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61B054" w14:textId="77777777" w:rsidR="004D0B02" w:rsidRPr="00F6647E" w:rsidRDefault="004D0B02" w:rsidP="00BC47F4">
      <w:pPr>
        <w:ind w:left="1985" w:right="718"/>
        <w:jc w:val="center"/>
        <w:rPr>
          <w:rFonts w:ascii="Nirmala UI" w:hAnsi="Nirmala UI" w:cs="Nirmala UI"/>
          <w:i/>
          <w:sz w:val="24"/>
          <w:szCs w:val="24"/>
        </w:rPr>
      </w:pPr>
      <w:proofErr w:type="spellStart"/>
      <w:r w:rsidRPr="00F6647E">
        <w:rPr>
          <w:rFonts w:ascii="Nirmala UI" w:hAnsi="Nirmala UI" w:cs="Nirmala UI"/>
          <w:i/>
          <w:sz w:val="24"/>
          <w:szCs w:val="24"/>
        </w:rPr>
        <w:t>भारतीय</w:t>
      </w:r>
      <w:proofErr w:type="spellEnd"/>
      <w:r w:rsidRPr="00F6647E">
        <w:rPr>
          <w:rFonts w:ascii="Nirmala UI" w:hAnsi="Nirmala UI" w:cs="Nirmala UI"/>
          <w:i/>
          <w:sz w:val="24"/>
          <w:szCs w:val="24"/>
        </w:rPr>
        <w:t xml:space="preserve"> </w:t>
      </w:r>
      <w:proofErr w:type="spellStart"/>
      <w:r w:rsidRPr="00F6647E">
        <w:rPr>
          <w:rFonts w:ascii="Nirmala UI" w:hAnsi="Nirmala UI" w:cs="Nirmala UI"/>
          <w:i/>
          <w:sz w:val="24"/>
          <w:szCs w:val="24"/>
        </w:rPr>
        <w:t>मानक</w:t>
      </w:r>
      <w:proofErr w:type="spellEnd"/>
    </w:p>
    <w:p w14:paraId="25442C4D" w14:textId="77777777" w:rsidR="00A13DDF" w:rsidRPr="00A13DDF" w:rsidRDefault="00A13DDF" w:rsidP="00BC47F4">
      <w:pPr>
        <w:ind w:left="1985" w:right="718"/>
        <w:jc w:val="center"/>
        <w:rPr>
          <w:rFonts w:ascii="Times New Roman" w:hAnsi="Times New Roman" w:cs="Times New Roman"/>
          <w:b/>
          <w:i/>
          <w:sz w:val="24"/>
          <w:szCs w:val="24"/>
        </w:rPr>
      </w:pPr>
    </w:p>
    <w:p w14:paraId="6067F746" w14:textId="77777777" w:rsidR="00DF598E" w:rsidRDefault="00DF598E" w:rsidP="00BC47F4">
      <w:pPr>
        <w:ind w:left="1985" w:right="718"/>
        <w:jc w:val="center"/>
        <w:rPr>
          <w:rFonts w:ascii="Nirmala UI" w:hAnsi="Nirmala UI" w:cs="Nirmala UI"/>
          <w:bCs/>
          <w:sz w:val="24"/>
          <w:szCs w:val="24"/>
          <w:lang w:bidi="hi-IN"/>
        </w:rPr>
      </w:pPr>
      <w:r w:rsidRPr="00DF598E">
        <w:rPr>
          <w:rFonts w:ascii="Nirmala UI" w:hAnsi="Nirmala UI" w:cs="Nirmala UI" w:hint="cs"/>
          <w:bCs/>
          <w:sz w:val="24"/>
          <w:szCs w:val="24"/>
          <w:cs/>
          <w:lang w:bidi="hi-IN"/>
        </w:rPr>
        <w:t>संयुक्त</w:t>
      </w:r>
      <w:r w:rsidRPr="00DF598E">
        <w:rPr>
          <w:rFonts w:ascii="Nirmala UI" w:hAnsi="Nirmala UI" w:cs="Nirmala UI"/>
          <w:bCs/>
          <w:sz w:val="24"/>
          <w:szCs w:val="24"/>
          <w:cs/>
          <w:lang w:bidi="hi-IN"/>
        </w:rPr>
        <w:t xml:space="preserve"> </w:t>
      </w:r>
      <w:r w:rsidRPr="00DF598E">
        <w:rPr>
          <w:rFonts w:ascii="Nirmala UI" w:hAnsi="Nirmala UI" w:cs="Nirmala UI" w:hint="cs"/>
          <w:bCs/>
          <w:sz w:val="24"/>
          <w:szCs w:val="24"/>
          <w:cs/>
          <w:lang w:bidi="hi-IN"/>
        </w:rPr>
        <w:t>पाइल</w:t>
      </w:r>
      <w:r w:rsidRPr="00DF598E">
        <w:rPr>
          <w:rFonts w:ascii="Nirmala UI" w:hAnsi="Nirmala UI" w:cs="Nirmala UI"/>
          <w:bCs/>
          <w:sz w:val="24"/>
          <w:szCs w:val="24"/>
          <w:cs/>
          <w:lang w:bidi="hi-IN"/>
        </w:rPr>
        <w:t>-</w:t>
      </w:r>
      <w:r w:rsidRPr="00DF598E">
        <w:rPr>
          <w:rFonts w:ascii="Nirmala UI" w:hAnsi="Nirmala UI" w:cs="Nirmala UI" w:hint="cs"/>
          <w:bCs/>
          <w:sz w:val="24"/>
          <w:szCs w:val="24"/>
          <w:cs/>
          <w:lang w:bidi="hi-IN"/>
        </w:rPr>
        <w:t>राफ्ट</w:t>
      </w:r>
      <w:r w:rsidRPr="00DF598E">
        <w:rPr>
          <w:rFonts w:ascii="Nirmala UI" w:hAnsi="Nirmala UI" w:cs="Nirmala UI"/>
          <w:bCs/>
          <w:sz w:val="24"/>
          <w:szCs w:val="24"/>
          <w:cs/>
          <w:lang w:bidi="hi-IN"/>
        </w:rPr>
        <w:t xml:space="preserve"> </w:t>
      </w:r>
      <w:r w:rsidRPr="00DF598E">
        <w:rPr>
          <w:rFonts w:ascii="Nirmala UI" w:hAnsi="Nirmala UI" w:cs="Nirmala UI" w:hint="cs"/>
          <w:bCs/>
          <w:sz w:val="24"/>
          <w:szCs w:val="24"/>
          <w:cs/>
          <w:lang w:bidi="hi-IN"/>
        </w:rPr>
        <w:t>नींवों</w:t>
      </w:r>
      <w:r w:rsidRPr="00DF598E">
        <w:rPr>
          <w:rFonts w:ascii="Nirmala UI" w:hAnsi="Nirmala UI" w:cs="Nirmala UI"/>
          <w:bCs/>
          <w:sz w:val="24"/>
          <w:szCs w:val="24"/>
          <w:cs/>
          <w:lang w:bidi="hi-IN"/>
        </w:rPr>
        <w:t xml:space="preserve"> </w:t>
      </w:r>
      <w:r w:rsidRPr="00DF598E">
        <w:rPr>
          <w:rFonts w:ascii="Nirmala UI" w:hAnsi="Nirmala UI" w:cs="Nirmala UI" w:hint="cs"/>
          <w:bCs/>
          <w:sz w:val="24"/>
          <w:szCs w:val="24"/>
          <w:cs/>
          <w:lang w:bidi="hi-IN"/>
        </w:rPr>
        <w:t>का</w:t>
      </w:r>
      <w:r w:rsidRPr="00DF598E">
        <w:rPr>
          <w:rFonts w:ascii="Nirmala UI" w:hAnsi="Nirmala UI" w:cs="Nirmala UI"/>
          <w:bCs/>
          <w:sz w:val="24"/>
          <w:szCs w:val="24"/>
          <w:cs/>
          <w:lang w:bidi="hi-IN"/>
        </w:rPr>
        <w:t xml:space="preserve"> </w:t>
      </w:r>
      <w:r w:rsidRPr="00DF598E">
        <w:rPr>
          <w:rFonts w:ascii="Nirmala UI" w:hAnsi="Nirmala UI" w:cs="Nirmala UI" w:hint="cs"/>
          <w:bCs/>
          <w:sz w:val="24"/>
          <w:szCs w:val="24"/>
          <w:cs/>
          <w:lang w:bidi="hi-IN"/>
        </w:rPr>
        <w:t>डिज़ाइन</w:t>
      </w:r>
      <w:r w:rsidRPr="00DF598E">
        <w:rPr>
          <w:rFonts w:ascii="Nirmala UI" w:hAnsi="Nirmala UI" w:cs="Nirmala UI"/>
          <w:bCs/>
          <w:sz w:val="24"/>
          <w:szCs w:val="24"/>
          <w:cs/>
          <w:lang w:bidi="hi-IN"/>
        </w:rPr>
        <w:t xml:space="preserve"> </w:t>
      </w:r>
    </w:p>
    <w:p w14:paraId="6EB8EE21" w14:textId="7BAABED5" w:rsidR="00A13DDF" w:rsidRPr="00A13DDF" w:rsidRDefault="00DF598E" w:rsidP="00BC47F4">
      <w:pPr>
        <w:ind w:left="1985" w:right="718"/>
        <w:jc w:val="center"/>
        <w:rPr>
          <w:rFonts w:ascii="Nirmala UI" w:hAnsi="Nirmala UI" w:cs="Nirmala UI"/>
          <w:bCs/>
          <w:i/>
          <w:sz w:val="24"/>
          <w:szCs w:val="24"/>
        </w:rPr>
      </w:pPr>
      <w:r w:rsidRPr="00DF598E">
        <w:rPr>
          <w:rFonts w:ascii="Nirmala UI" w:hAnsi="Nirmala UI" w:cs="Nirmala UI" w:hint="cs"/>
          <w:bCs/>
          <w:sz w:val="24"/>
          <w:szCs w:val="24"/>
          <w:cs/>
          <w:lang w:bidi="hi-IN"/>
        </w:rPr>
        <w:t>और</w:t>
      </w:r>
      <w:r w:rsidRPr="00DF598E">
        <w:rPr>
          <w:rFonts w:ascii="Nirmala UI" w:hAnsi="Nirmala UI" w:cs="Nirmala UI"/>
          <w:bCs/>
          <w:sz w:val="24"/>
          <w:szCs w:val="24"/>
          <w:cs/>
          <w:lang w:bidi="hi-IN"/>
        </w:rPr>
        <w:t xml:space="preserve"> </w:t>
      </w:r>
      <w:r w:rsidRPr="00DF598E">
        <w:rPr>
          <w:rFonts w:ascii="Nirmala UI" w:hAnsi="Nirmala UI" w:cs="Nirmala UI" w:hint="cs"/>
          <w:bCs/>
          <w:sz w:val="24"/>
          <w:szCs w:val="24"/>
          <w:cs/>
          <w:lang w:bidi="hi-IN"/>
        </w:rPr>
        <w:t>निर्माण</w:t>
      </w:r>
      <w:r w:rsidRPr="00DF598E">
        <w:rPr>
          <w:rFonts w:ascii="Nirmala UI" w:hAnsi="Nirmala UI" w:cs="Nirmala UI"/>
          <w:bCs/>
          <w:sz w:val="24"/>
          <w:szCs w:val="24"/>
          <w:cs/>
          <w:lang w:bidi="hi-IN"/>
        </w:rPr>
        <w:t xml:space="preserve"> </w:t>
      </w:r>
      <w:r w:rsidRPr="00A13DDF">
        <w:rPr>
          <w:rFonts w:ascii="Times New Roman" w:hAnsi="Times New Roman" w:cs="Times New Roman"/>
          <w:b/>
          <w:bCs/>
          <w:sz w:val="24"/>
          <w:szCs w:val="24"/>
        </w:rPr>
        <w:t>—</w:t>
      </w:r>
      <w:r w:rsidRPr="00DF598E">
        <w:rPr>
          <w:rFonts w:ascii="Nirmala UI" w:hAnsi="Nirmala UI" w:cs="Nirmala UI"/>
          <w:bCs/>
          <w:sz w:val="24"/>
          <w:szCs w:val="24"/>
          <w:cs/>
          <w:lang w:bidi="hi-IN"/>
        </w:rPr>
        <w:t xml:space="preserve"> </w:t>
      </w:r>
      <w:r w:rsidRPr="00DF598E">
        <w:rPr>
          <w:rFonts w:ascii="Nirmala UI" w:hAnsi="Nirmala UI" w:cs="Nirmala UI" w:hint="cs"/>
          <w:bCs/>
          <w:sz w:val="24"/>
          <w:szCs w:val="24"/>
          <w:cs/>
          <w:lang w:bidi="hi-IN"/>
        </w:rPr>
        <w:t>रीति</w:t>
      </w:r>
      <w:r w:rsidRPr="00DF598E">
        <w:rPr>
          <w:rFonts w:ascii="Nirmala UI" w:hAnsi="Nirmala UI" w:cs="Nirmala UI"/>
          <w:bCs/>
          <w:sz w:val="24"/>
          <w:szCs w:val="24"/>
          <w:cs/>
          <w:lang w:bidi="hi-IN"/>
        </w:rPr>
        <w:t xml:space="preserve"> </w:t>
      </w:r>
      <w:r w:rsidRPr="00DF598E">
        <w:rPr>
          <w:rFonts w:ascii="Nirmala UI" w:hAnsi="Nirmala UI" w:cs="Nirmala UI" w:hint="cs"/>
          <w:bCs/>
          <w:sz w:val="24"/>
          <w:szCs w:val="24"/>
          <w:cs/>
          <w:lang w:bidi="hi-IN"/>
        </w:rPr>
        <w:t>संहिता</w:t>
      </w:r>
    </w:p>
    <w:p w14:paraId="47944FEA" w14:textId="77777777" w:rsidR="00A13DDF" w:rsidRPr="00A13DDF" w:rsidRDefault="00A13DDF" w:rsidP="00BC47F4">
      <w:pPr>
        <w:ind w:left="1985" w:right="718"/>
        <w:jc w:val="center"/>
        <w:rPr>
          <w:rFonts w:ascii="Times New Roman" w:hAnsi="Times New Roman" w:cs="Times New Roman"/>
          <w:b/>
          <w:i/>
          <w:sz w:val="24"/>
          <w:szCs w:val="24"/>
        </w:rPr>
      </w:pPr>
    </w:p>
    <w:p w14:paraId="1FCA9B74" w14:textId="77777777" w:rsidR="00A13DDF" w:rsidRPr="00A13DDF" w:rsidRDefault="00A13DDF" w:rsidP="00BC47F4">
      <w:pPr>
        <w:ind w:left="1985" w:right="718"/>
        <w:jc w:val="center"/>
        <w:rPr>
          <w:rFonts w:ascii="Times New Roman" w:hAnsi="Times New Roman" w:cs="Times New Roman"/>
          <w:b/>
          <w:i/>
          <w:sz w:val="24"/>
          <w:szCs w:val="24"/>
        </w:rPr>
      </w:pPr>
    </w:p>
    <w:p w14:paraId="3ABA63A5" w14:textId="77777777" w:rsidR="00A13DDF" w:rsidRPr="00A13DDF" w:rsidRDefault="00A13DDF" w:rsidP="00BC47F4">
      <w:pPr>
        <w:ind w:left="1985" w:right="718"/>
        <w:jc w:val="center"/>
        <w:rPr>
          <w:rFonts w:ascii="Times New Roman" w:hAnsi="Times New Roman" w:cs="Times New Roman"/>
          <w:b/>
          <w:i/>
          <w:sz w:val="24"/>
          <w:szCs w:val="24"/>
        </w:rPr>
      </w:pPr>
    </w:p>
    <w:p w14:paraId="1B8D74C1" w14:textId="77777777" w:rsidR="00A13DDF" w:rsidRPr="00A13DDF" w:rsidRDefault="00A13DDF" w:rsidP="00BC47F4">
      <w:pPr>
        <w:ind w:left="1985" w:right="718"/>
        <w:jc w:val="center"/>
        <w:rPr>
          <w:rFonts w:ascii="Times New Roman" w:hAnsi="Times New Roman" w:cs="Times New Roman"/>
          <w:i/>
          <w:sz w:val="24"/>
          <w:szCs w:val="24"/>
        </w:rPr>
      </w:pPr>
      <w:r w:rsidRPr="00A13DDF">
        <w:rPr>
          <w:rFonts w:ascii="Times New Roman" w:hAnsi="Times New Roman" w:cs="Times New Roman"/>
          <w:i/>
          <w:sz w:val="24"/>
          <w:szCs w:val="24"/>
        </w:rPr>
        <w:t>Indian Standard</w:t>
      </w:r>
    </w:p>
    <w:p w14:paraId="1CC4D25A" w14:textId="77777777" w:rsidR="00A13DDF" w:rsidRPr="00A13DDF" w:rsidRDefault="00A13DDF" w:rsidP="00BC47F4">
      <w:pPr>
        <w:spacing w:before="8"/>
        <w:ind w:left="1985"/>
        <w:jc w:val="center"/>
        <w:rPr>
          <w:rFonts w:ascii="Times New Roman" w:hAnsi="Times New Roman" w:cs="Times New Roman"/>
          <w:b/>
          <w:i/>
          <w:sz w:val="24"/>
          <w:szCs w:val="24"/>
        </w:rPr>
      </w:pPr>
    </w:p>
    <w:p w14:paraId="6863FC77" w14:textId="64E75BDC" w:rsidR="00DC3FEC" w:rsidRPr="002901CF" w:rsidRDefault="00246A9B" w:rsidP="00BC47F4">
      <w:pPr>
        <w:ind w:left="1985"/>
        <w:jc w:val="center"/>
        <w:rPr>
          <w:rFonts w:ascii="Times New Roman" w:hAnsi="Times New Roman" w:cs="Times New Roman"/>
          <w:b/>
          <w:sz w:val="24"/>
          <w:szCs w:val="24"/>
          <w:lang w:val="en-IN"/>
        </w:rPr>
      </w:pPr>
      <w:r w:rsidRPr="002901CF">
        <w:rPr>
          <w:rFonts w:ascii="Times New Roman" w:hAnsi="Times New Roman" w:cs="Times New Roman"/>
          <w:b/>
          <w:sz w:val="24"/>
          <w:szCs w:val="24"/>
          <w:lang w:val="en-IN"/>
        </w:rPr>
        <w:t xml:space="preserve">Design and Construction of Combined Piled-Raft </w:t>
      </w:r>
    </w:p>
    <w:p w14:paraId="5ED9578A" w14:textId="26228FD1" w:rsidR="00DC3FEC" w:rsidRPr="002901CF" w:rsidRDefault="00246A9B" w:rsidP="00BC47F4">
      <w:pPr>
        <w:ind w:left="1985"/>
        <w:jc w:val="center"/>
        <w:rPr>
          <w:rFonts w:ascii="Times New Roman" w:hAnsi="Times New Roman" w:cs="Times New Roman"/>
          <w:b/>
          <w:sz w:val="24"/>
          <w:szCs w:val="24"/>
          <w:lang w:val="en-IN"/>
        </w:rPr>
      </w:pPr>
      <w:r w:rsidRPr="002901CF">
        <w:rPr>
          <w:rFonts w:ascii="Times New Roman" w:hAnsi="Times New Roman" w:cs="Times New Roman"/>
          <w:b/>
          <w:sz w:val="24"/>
          <w:szCs w:val="24"/>
          <w:lang w:val="en-IN"/>
        </w:rPr>
        <w:t>Foundations ― Code of Practice</w:t>
      </w:r>
    </w:p>
    <w:p w14:paraId="53004211" w14:textId="77777777" w:rsidR="00DC3FEC" w:rsidRPr="00B4594A" w:rsidRDefault="00DC3FEC" w:rsidP="00BC47F4">
      <w:pPr>
        <w:spacing w:line="276" w:lineRule="auto"/>
        <w:ind w:left="1985"/>
        <w:jc w:val="center"/>
        <w:rPr>
          <w:b/>
          <w:sz w:val="24"/>
          <w:szCs w:val="24"/>
          <w:lang w:val="en-IN"/>
        </w:rPr>
      </w:pPr>
    </w:p>
    <w:p w14:paraId="70A8FA2E" w14:textId="77777777" w:rsidR="00A13DDF" w:rsidRDefault="00A13DDF" w:rsidP="00BC47F4">
      <w:pPr>
        <w:ind w:left="1985" w:right="711"/>
        <w:jc w:val="center"/>
        <w:rPr>
          <w:rFonts w:ascii="Times New Roman" w:hAnsi="Times New Roman" w:cs="Times New Roman"/>
          <w:b/>
          <w:sz w:val="24"/>
          <w:szCs w:val="24"/>
        </w:rPr>
      </w:pPr>
    </w:p>
    <w:p w14:paraId="7CC70ED0" w14:textId="77777777" w:rsidR="00DC3FEC" w:rsidRDefault="00DC3FEC" w:rsidP="00BC47F4">
      <w:pPr>
        <w:ind w:left="1985" w:right="711"/>
        <w:jc w:val="center"/>
        <w:rPr>
          <w:rFonts w:ascii="Times New Roman" w:hAnsi="Times New Roman" w:cs="Times New Roman"/>
          <w:b/>
          <w:sz w:val="24"/>
          <w:szCs w:val="24"/>
        </w:rPr>
      </w:pPr>
    </w:p>
    <w:p w14:paraId="69518146" w14:textId="77777777" w:rsidR="00DC3FEC" w:rsidRDefault="00DC3FEC" w:rsidP="00BC47F4">
      <w:pPr>
        <w:ind w:left="1985" w:right="711"/>
        <w:jc w:val="center"/>
        <w:rPr>
          <w:rFonts w:ascii="Times New Roman" w:hAnsi="Times New Roman" w:cs="Times New Roman"/>
          <w:b/>
          <w:sz w:val="24"/>
          <w:szCs w:val="24"/>
        </w:rPr>
      </w:pPr>
    </w:p>
    <w:p w14:paraId="096BA210" w14:textId="77777777" w:rsidR="00DC3FEC" w:rsidRDefault="00DC3FEC" w:rsidP="00BC47F4">
      <w:pPr>
        <w:ind w:left="1985" w:right="711"/>
        <w:jc w:val="center"/>
        <w:rPr>
          <w:rFonts w:ascii="Times New Roman" w:hAnsi="Times New Roman" w:cs="Times New Roman"/>
          <w:b/>
          <w:sz w:val="24"/>
          <w:szCs w:val="24"/>
        </w:rPr>
      </w:pPr>
    </w:p>
    <w:p w14:paraId="6A7F8BDC" w14:textId="77777777" w:rsidR="00DC3FEC" w:rsidRPr="00A13DDF" w:rsidRDefault="00DC3FEC" w:rsidP="00BC47F4">
      <w:pPr>
        <w:ind w:left="1985" w:right="711"/>
        <w:jc w:val="center"/>
        <w:rPr>
          <w:rFonts w:ascii="Times New Roman" w:hAnsi="Times New Roman" w:cs="Times New Roman"/>
          <w:b/>
          <w:sz w:val="24"/>
          <w:szCs w:val="24"/>
        </w:rPr>
      </w:pPr>
    </w:p>
    <w:p w14:paraId="1D929DBD" w14:textId="77777777" w:rsidR="00A13DDF" w:rsidRPr="00A13DDF" w:rsidRDefault="00A13DDF" w:rsidP="00BC47F4">
      <w:pPr>
        <w:ind w:left="1985" w:right="711"/>
        <w:jc w:val="center"/>
        <w:rPr>
          <w:rFonts w:ascii="Times New Roman" w:hAnsi="Times New Roman" w:cs="Times New Roman"/>
          <w:b/>
          <w:sz w:val="24"/>
          <w:szCs w:val="24"/>
        </w:rPr>
      </w:pPr>
    </w:p>
    <w:p w14:paraId="1CBA2C36" w14:textId="3F4A3B8E" w:rsidR="00A13DDF" w:rsidRPr="00A13DDF" w:rsidRDefault="00A13DDF" w:rsidP="00BC47F4">
      <w:pPr>
        <w:ind w:left="1985" w:right="718"/>
        <w:jc w:val="center"/>
        <w:rPr>
          <w:rFonts w:ascii="Times New Roman" w:hAnsi="Times New Roman" w:cs="Times New Roman"/>
          <w:sz w:val="24"/>
          <w:szCs w:val="24"/>
        </w:rPr>
      </w:pPr>
      <w:r w:rsidRPr="00A13DDF">
        <w:rPr>
          <w:rFonts w:ascii="Times New Roman" w:hAnsi="Times New Roman" w:cs="Times New Roman"/>
          <w:sz w:val="24"/>
          <w:szCs w:val="24"/>
        </w:rPr>
        <w:t>(ICS 93.020)</w:t>
      </w:r>
    </w:p>
    <w:p w14:paraId="2D3ED136" w14:textId="77777777" w:rsidR="00A13DDF" w:rsidRPr="00A13DDF" w:rsidRDefault="00A13DDF" w:rsidP="001E795B">
      <w:pPr>
        <w:ind w:left="4253" w:right="711"/>
        <w:jc w:val="center"/>
        <w:rPr>
          <w:rFonts w:ascii="Times New Roman" w:hAnsi="Times New Roman" w:cs="Times New Roman"/>
          <w:sz w:val="24"/>
          <w:szCs w:val="24"/>
        </w:rPr>
      </w:pPr>
    </w:p>
    <w:p w14:paraId="5DECC3EE" w14:textId="77777777" w:rsidR="00A13DDF" w:rsidRPr="00A13DDF" w:rsidRDefault="00A13DDF" w:rsidP="001E795B">
      <w:pPr>
        <w:ind w:left="4253" w:right="711"/>
        <w:jc w:val="center"/>
        <w:rPr>
          <w:rFonts w:ascii="Times New Roman" w:hAnsi="Times New Roman" w:cs="Times New Roman"/>
          <w:sz w:val="24"/>
          <w:szCs w:val="24"/>
        </w:rPr>
      </w:pPr>
    </w:p>
    <w:p w14:paraId="5F256DF5" w14:textId="77777777" w:rsidR="00A13DDF" w:rsidRPr="00A13DDF" w:rsidRDefault="00A13DDF" w:rsidP="001E795B">
      <w:pPr>
        <w:ind w:left="4253" w:right="711"/>
        <w:jc w:val="center"/>
        <w:rPr>
          <w:rFonts w:ascii="Times New Roman" w:hAnsi="Times New Roman" w:cs="Times New Roman"/>
          <w:sz w:val="24"/>
          <w:szCs w:val="24"/>
        </w:rPr>
      </w:pPr>
    </w:p>
    <w:p w14:paraId="39F82A71" w14:textId="77777777" w:rsidR="00A13DDF" w:rsidRPr="00A13DDF" w:rsidRDefault="00A13DDF" w:rsidP="001E795B">
      <w:pPr>
        <w:ind w:left="4253" w:right="711"/>
        <w:jc w:val="center"/>
        <w:rPr>
          <w:rFonts w:ascii="Times New Roman" w:hAnsi="Times New Roman" w:cs="Times New Roman"/>
          <w:sz w:val="24"/>
          <w:szCs w:val="24"/>
        </w:rPr>
      </w:pPr>
    </w:p>
    <w:p w14:paraId="0081141C" w14:textId="77777777" w:rsidR="00A13DDF" w:rsidRPr="00A13DDF" w:rsidRDefault="00A13DDF" w:rsidP="001E795B">
      <w:pPr>
        <w:ind w:left="4253" w:right="711"/>
        <w:jc w:val="center"/>
        <w:rPr>
          <w:rFonts w:ascii="Times New Roman" w:hAnsi="Times New Roman" w:cs="Times New Roman"/>
          <w:sz w:val="24"/>
          <w:szCs w:val="24"/>
        </w:rPr>
      </w:pPr>
    </w:p>
    <w:p w14:paraId="72ED2E97" w14:textId="77777777" w:rsidR="00A13DDF" w:rsidRPr="00A13DDF" w:rsidRDefault="00A13DDF" w:rsidP="001E795B">
      <w:pPr>
        <w:ind w:left="4253" w:right="711"/>
        <w:jc w:val="center"/>
        <w:rPr>
          <w:rFonts w:ascii="Times New Roman" w:hAnsi="Times New Roman" w:cs="Times New Roman"/>
          <w:sz w:val="24"/>
          <w:szCs w:val="24"/>
        </w:rPr>
      </w:pPr>
    </w:p>
    <w:p w14:paraId="10214E72" w14:textId="77777777" w:rsidR="00A13DDF" w:rsidRPr="00A13DDF" w:rsidRDefault="00A13DDF" w:rsidP="001E795B">
      <w:pPr>
        <w:ind w:left="4253" w:right="711"/>
        <w:jc w:val="center"/>
        <w:rPr>
          <w:rFonts w:ascii="Times New Roman" w:hAnsi="Times New Roman" w:cs="Times New Roman"/>
          <w:sz w:val="24"/>
          <w:szCs w:val="24"/>
        </w:rPr>
      </w:pPr>
    </w:p>
    <w:p w14:paraId="68CB2688" w14:textId="77777777" w:rsidR="00A13DDF" w:rsidRPr="00A13DDF" w:rsidRDefault="00A13DDF" w:rsidP="001E795B">
      <w:pPr>
        <w:ind w:left="4253" w:right="711"/>
        <w:jc w:val="center"/>
        <w:rPr>
          <w:rFonts w:ascii="Times New Roman" w:hAnsi="Times New Roman" w:cs="Times New Roman"/>
          <w:sz w:val="24"/>
          <w:szCs w:val="24"/>
        </w:rPr>
      </w:pPr>
    </w:p>
    <w:p w14:paraId="5492154F" w14:textId="77777777" w:rsidR="00A13DDF" w:rsidRPr="00A13DDF" w:rsidRDefault="00A13DDF" w:rsidP="001E795B">
      <w:pPr>
        <w:ind w:left="4253" w:right="711"/>
        <w:jc w:val="center"/>
        <w:rPr>
          <w:rFonts w:ascii="Times New Roman" w:hAnsi="Times New Roman" w:cs="Times New Roman"/>
          <w:sz w:val="24"/>
          <w:szCs w:val="24"/>
        </w:rPr>
      </w:pPr>
    </w:p>
    <w:p w14:paraId="034852BE" w14:textId="77777777" w:rsidR="00A13DDF" w:rsidRPr="00A13DDF" w:rsidRDefault="00A13DDF" w:rsidP="001E795B">
      <w:pPr>
        <w:ind w:left="4253" w:right="711"/>
        <w:jc w:val="center"/>
        <w:rPr>
          <w:rFonts w:ascii="Times New Roman" w:hAnsi="Times New Roman" w:cs="Times New Roman"/>
          <w:sz w:val="24"/>
          <w:szCs w:val="24"/>
        </w:rPr>
      </w:pPr>
    </w:p>
    <w:p w14:paraId="089AEABD" w14:textId="77777777" w:rsidR="00A13DDF" w:rsidRPr="00A13DDF" w:rsidRDefault="00A13DDF" w:rsidP="001E795B">
      <w:pPr>
        <w:ind w:left="4253" w:right="711"/>
        <w:jc w:val="center"/>
        <w:rPr>
          <w:rFonts w:ascii="Times New Roman" w:hAnsi="Times New Roman" w:cs="Times New Roman"/>
          <w:sz w:val="24"/>
          <w:szCs w:val="24"/>
        </w:rPr>
      </w:pPr>
    </w:p>
    <w:p w14:paraId="3AECF88D" w14:textId="77777777" w:rsidR="00A13DDF" w:rsidRPr="00A13DDF" w:rsidRDefault="00A13DDF" w:rsidP="001E795B">
      <w:pPr>
        <w:spacing w:line="276" w:lineRule="auto"/>
        <w:ind w:left="4253" w:firstLine="612"/>
        <w:rPr>
          <w:rFonts w:ascii="Times New Roman" w:eastAsia="MS Mincho" w:hAnsi="Times New Roman" w:cs="Times New Roman"/>
          <w:bCs/>
          <w:sz w:val="24"/>
          <w:szCs w:val="24"/>
          <w:lang w:eastAsia="ja-JP"/>
        </w:rPr>
      </w:pPr>
      <w:r w:rsidRPr="00A13DDF">
        <w:rPr>
          <w:rFonts w:ascii="Times New Roman" w:eastAsia="MS Mincho" w:hAnsi="Times New Roman" w:cs="Times New Roman"/>
          <w:bCs/>
          <w:sz w:val="24"/>
          <w:szCs w:val="24"/>
          <w:lang w:eastAsia="ja-JP"/>
        </w:rPr>
        <w:t>© BIS 2024</w:t>
      </w:r>
    </w:p>
    <w:p w14:paraId="30081383" w14:textId="3389FC0E" w:rsidR="00A13DDF" w:rsidRPr="00A13DDF" w:rsidRDefault="00A13DDF" w:rsidP="00A13DDF">
      <w:pPr>
        <w:spacing w:line="276" w:lineRule="auto"/>
        <w:ind w:left="2268"/>
        <w:jc w:val="right"/>
        <w:rPr>
          <w:rFonts w:eastAsia="MS Mincho" w:cs="Mangal"/>
          <w:b/>
          <w:i/>
          <w:iCs/>
          <w:szCs w:val="21"/>
          <w:cs/>
          <w:lang w:eastAsia="ja-JP" w:bidi="hi-IN"/>
        </w:rPr>
      </w:pPr>
      <w:r w:rsidRPr="00A13DDF">
        <w:rPr>
          <w:rFonts w:eastAsia="Times New Roman" w:cs="Nirmala UI"/>
          <w:noProof/>
        </w:rPr>
        <mc:AlternateContent>
          <mc:Choice Requires="wps">
            <w:drawing>
              <wp:anchor distT="4294967295" distB="4294967295" distL="114300" distR="114300" simplePos="0" relativeHeight="251664384" behindDoc="0" locked="0" layoutInCell="1" allowOverlap="1" wp14:anchorId="48193062" wp14:editId="1B76B1A6">
                <wp:simplePos x="0" y="0"/>
                <wp:positionH relativeFrom="margin">
                  <wp:posOffset>1102995</wp:posOffset>
                </wp:positionH>
                <wp:positionV relativeFrom="paragraph">
                  <wp:posOffset>26034</wp:posOffset>
                </wp:positionV>
                <wp:extent cx="5102225" cy="0"/>
                <wp:effectExtent l="0" t="0" r="0" b="0"/>
                <wp:wrapNone/>
                <wp:docPr id="32"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2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54C9763" id="Straight Connector 19" o:spid="_x0000_s1026" style="position:absolute;z-index:2516643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86.85pt,2.05pt" to="488.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" strokecolor="windowText" strokeweight=".5pt">
                <v:stroke joinstyle="miter"/>
                <o:lock v:ext="edit" shapetype="f"/>
                <w10:wrap anchorx="margin"/>
              </v:line>
            </w:pict>
          </mc:Fallback>
        </mc:AlternateContent>
      </w:r>
      <w:r w:rsidRPr="00A13DDF">
        <w:rPr>
          <w:rFonts w:eastAsia="Times New Roman" w:cs="Nirmala UI"/>
          <w:noProof/>
        </w:rPr>
        <mc:AlternateContent>
          <mc:Choice Requires="wps">
            <w:drawing>
              <wp:anchor distT="4294967295" distB="4294967295" distL="114300" distR="114300" simplePos="0" relativeHeight="251666432" behindDoc="0" locked="0" layoutInCell="1" allowOverlap="1" wp14:anchorId="09620B31" wp14:editId="18A3619D">
                <wp:simplePos x="0" y="0"/>
                <wp:positionH relativeFrom="margin">
                  <wp:posOffset>1102360</wp:posOffset>
                </wp:positionH>
                <wp:positionV relativeFrom="paragraph">
                  <wp:posOffset>90804</wp:posOffset>
                </wp:positionV>
                <wp:extent cx="5102860" cy="0"/>
                <wp:effectExtent l="0" t="0" r="0" b="0"/>
                <wp:wrapNone/>
                <wp:docPr id="30"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286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B35B073" id="Straight Connector 18" o:spid="_x0000_s1026" style="position:absolute;z-index:2516664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86.8pt,7.15pt" to="488.6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" strokecolor="windowText" strokeweight=".5pt">
                <v:stroke joinstyle="miter"/>
                <o:lock v:ext="edit" shapetype="f"/>
                <w10:wrap anchorx="margin"/>
              </v:line>
            </w:pict>
          </mc:Fallback>
        </mc:AlternateContent>
      </w:r>
      <w:r w:rsidRPr="00A13DDF">
        <w:rPr>
          <w:rFonts w:eastAsia="Times New Roman" w:cs="Nirmala UI"/>
          <w:noProof/>
        </w:rPr>
        <mc:AlternateContent>
          <mc:Choice Requires="wps">
            <w:drawing>
              <wp:anchor distT="4294967295" distB="4294967295" distL="114300" distR="114300" simplePos="0" relativeHeight="251665408" behindDoc="0" locked="0" layoutInCell="1" allowOverlap="1" wp14:anchorId="11541B10" wp14:editId="6D5C2698">
                <wp:simplePos x="0" y="0"/>
                <wp:positionH relativeFrom="margin">
                  <wp:posOffset>1102360</wp:posOffset>
                </wp:positionH>
                <wp:positionV relativeFrom="paragraph">
                  <wp:posOffset>59054</wp:posOffset>
                </wp:positionV>
                <wp:extent cx="5102860" cy="0"/>
                <wp:effectExtent l="0" t="0" r="0" b="0"/>
                <wp:wrapNone/>
                <wp:docPr id="31"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286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1D3BFDF" id="Straight Connector 17" o:spid="_x0000_s1026" style="position:absolute;z-index:2516654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86.8pt,4.65pt" to="488.6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" strokecolor="windowText" strokeweight=".5pt">
                <v:stroke joinstyle="miter"/>
                <o:lock v:ext="edit" shapetype="f"/>
                <w10:wrap anchorx="margin"/>
              </v:line>
            </w:pict>
          </mc:Fallback>
        </mc:AlternateContent>
      </w:r>
      <w:r w:rsidRPr="00A13DDF">
        <w:rPr>
          <w:rFonts w:eastAsia="Times New Roman" w:cs="Nirmala UI"/>
          <w:noProof/>
        </w:rPr>
        <mc:AlternateContent>
          <mc:Choice Requires="wps">
            <w:drawing>
              <wp:anchor distT="45720" distB="45720" distL="114300" distR="114300" simplePos="0" relativeHeight="251661312" behindDoc="0" locked="0" layoutInCell="1" allowOverlap="1" wp14:anchorId="629EFA7E" wp14:editId="69EFB80C">
                <wp:simplePos x="0" y="0"/>
                <wp:positionH relativeFrom="column">
                  <wp:posOffset>2004695</wp:posOffset>
                </wp:positionH>
                <wp:positionV relativeFrom="paragraph">
                  <wp:posOffset>186690</wp:posOffset>
                </wp:positionV>
                <wp:extent cx="4001770" cy="1203325"/>
                <wp:effectExtent l="0" t="0" r="0" b="6985"/>
                <wp:wrapSquare wrapText="bothSides"/>
                <wp:docPr id="2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1203325"/>
                        </a:xfrm>
                        <a:prstGeom prst="rect">
                          <a:avLst/>
                        </a:prstGeom>
                        <a:solidFill>
                          <a:srgbClr val="FFFFFF"/>
                        </a:solidFill>
                        <a:ln w="9525">
                          <a:noFill/>
                          <a:miter lim="800000"/>
                          <a:headEnd/>
                          <a:tailEnd/>
                        </a:ln>
                      </wps:spPr>
                      <wps:txbx>
                        <w:txbxContent>
                          <w:p w14:paraId="772FB651" w14:textId="77777777" w:rsidR="00A13DDF" w:rsidRPr="007D336C" w:rsidRDefault="00A13DDF" w:rsidP="00A13DDF">
                            <w:pPr>
                              <w:jc w:val="center"/>
                              <w:rPr>
                                <w:rFonts w:ascii="Nirmala UI" w:hAnsi="Nirmala UI"/>
                                <w:lang w:bidi="hi-IN"/>
                              </w:rPr>
                            </w:pPr>
                            <w:r w:rsidRPr="007D336C">
                              <w:rPr>
                                <w:rFonts w:ascii="Nirmala UI" w:hAnsi="Nirmala UI"/>
                                <w:cs/>
                                <w:lang w:bidi="hi-IN"/>
                              </w:rPr>
                              <w:t>भारतीय मानक ब्यूरो</w:t>
                            </w:r>
                          </w:p>
                          <w:p w14:paraId="7C7227C6" w14:textId="77777777" w:rsidR="00A13DDF" w:rsidRPr="00B102E7" w:rsidRDefault="00A13DDF" w:rsidP="00A13DDF">
                            <w:pPr>
                              <w:jc w:val="center"/>
                              <w:rPr>
                                <w:rFonts w:ascii="Times New Roman" w:hAnsi="Times New Roman" w:cs="Times New Roman"/>
                                <w:spacing w:val="28"/>
                                <w:sz w:val="24"/>
                                <w:szCs w:val="21"/>
                                <w:lang w:bidi="hi-IN"/>
                              </w:rPr>
                            </w:pPr>
                            <w:r w:rsidRPr="00B102E7">
                              <w:rPr>
                                <w:rFonts w:ascii="Times New Roman" w:hAnsi="Times New Roman" w:cs="Times New Roman"/>
                                <w:spacing w:val="28"/>
                                <w:sz w:val="24"/>
                                <w:szCs w:val="21"/>
                                <w:lang w:bidi="hi-IN"/>
                              </w:rPr>
                              <w:t>BUREAU OF INDIAN STANDARDS</w:t>
                            </w:r>
                          </w:p>
                          <w:p w14:paraId="426CDBED" w14:textId="77777777" w:rsidR="00A13DDF" w:rsidRPr="007D336C" w:rsidRDefault="00A13DDF" w:rsidP="00A13DDF">
                            <w:pPr>
                              <w:jc w:val="center"/>
                              <w:rPr>
                                <w:rFonts w:ascii="Nirmala UI" w:hAnsi="Nirmala UI"/>
                                <w:lang w:bidi="hi-IN"/>
                              </w:rPr>
                            </w:pPr>
                            <w:r w:rsidRPr="007D336C">
                              <w:rPr>
                                <w:rFonts w:ascii="Nirmala UI" w:hAnsi="Nirmala UI"/>
                                <w:cs/>
                                <w:lang w:bidi="hi-IN"/>
                              </w:rPr>
                              <w:t>मानक भवन, 9, बहादुरशाह ज़फर मार्ग, नई दिल्ली — 110002</w:t>
                            </w:r>
                          </w:p>
                          <w:p w14:paraId="653DFCD2" w14:textId="77777777" w:rsidR="00A13DDF" w:rsidRPr="00B102E7" w:rsidRDefault="00A13DDF" w:rsidP="00A13DDF">
                            <w:pPr>
                              <w:jc w:val="center"/>
                              <w:rPr>
                                <w:rFonts w:ascii="Times New Roman" w:hAnsi="Times New Roman" w:cs="Times New Roman"/>
                                <w:szCs w:val="21"/>
                                <w:lang w:bidi="hi-IN"/>
                              </w:rPr>
                            </w:pPr>
                            <w:r w:rsidRPr="00B102E7">
                              <w:rPr>
                                <w:rFonts w:ascii="Times New Roman" w:hAnsi="Times New Roman" w:cs="Times New Roman"/>
                                <w:szCs w:val="21"/>
                                <w:lang w:bidi="hi-IN"/>
                              </w:rPr>
                              <w:t>MANAK BHAVAN, 9, BAHADUR SHAH ZAFAR MARG NEW DELHI-110002</w:t>
                            </w:r>
                          </w:p>
                          <w:p w14:paraId="1618E972" w14:textId="77777777" w:rsidR="00A13DDF" w:rsidRPr="00B102E7" w:rsidRDefault="002B39B8" w:rsidP="00A13DDF">
                            <w:pPr>
                              <w:jc w:val="center"/>
                              <w:rPr>
                                <w:rFonts w:ascii="Times New Roman" w:hAnsi="Times New Roman" w:cs="Times New Roman"/>
                                <w:sz w:val="20"/>
                                <w:szCs w:val="20"/>
                                <w:lang w:bidi="hi-IN"/>
                              </w:rPr>
                            </w:pPr>
                            <w:hyperlink r:id="rId7" w:history="1">
                              <w:r w:rsidR="00A13DDF" w:rsidRPr="00B102E7">
                                <w:rPr>
                                  <w:rStyle w:val="Hyperlink"/>
                                  <w:rFonts w:ascii="Times New Roman" w:hAnsi="Times New Roman" w:cs="Times New Roman"/>
                                  <w:sz w:val="20"/>
                                  <w:szCs w:val="20"/>
                                  <w:lang w:bidi="hi-IN"/>
                                </w:rPr>
                                <w:t>www.bis.gov.in</w:t>
                              </w:r>
                            </w:hyperlink>
                            <w:r w:rsidR="00A13DDF" w:rsidRPr="00B102E7">
                              <w:rPr>
                                <w:rFonts w:ascii="Times New Roman" w:hAnsi="Times New Roman" w:cs="Times New Roman"/>
                                <w:sz w:val="20"/>
                                <w:szCs w:val="20"/>
                                <w:lang w:bidi="hi-IN"/>
                              </w:rPr>
                              <w:t xml:space="preserve">     </w:t>
                            </w:r>
                            <w:hyperlink r:id="rId8" w:history="1">
                              <w:r w:rsidR="00A13DDF" w:rsidRPr="00B102E7">
                                <w:rPr>
                                  <w:rStyle w:val="Hyperlink"/>
                                  <w:rFonts w:ascii="Times New Roman" w:hAnsi="Times New Roman" w:cs="Times New Roman"/>
                                  <w:sz w:val="20"/>
                                  <w:szCs w:val="20"/>
                                  <w:lang w:bidi="hi-IN"/>
                                </w:rPr>
                                <w:t>www.standardsbis.in</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9EFA7E" id="_x0000_t202" coordsize="21600,21600" o:spt="202" path="m,l,21600r21600,l21600,xe">
                <v:stroke joinstyle="miter"/>
                <v:path gradientshapeok="t" o:connecttype="rect"/>
              </v:shapetype>
              <v:shape id="Text Box 16" o:spid="_x0000_s1026" type="#_x0000_t202" style="position:absolute;left:0;text-align:left;margin-left:157.85pt;margin-top:14.7pt;width:315.1pt;height:94.7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" stroked="f">
                <v:textbox style="mso-fit-shape-to-text:t">
                  <w:txbxContent>
                    <w:p w14:paraId="772FB651" w14:textId="77777777" w:rsidR="00A13DDF" w:rsidRPr="007D336C" w:rsidRDefault="00A13DDF" w:rsidP="00A13DDF">
                      <w:pPr>
                        <w:jc w:val="center"/>
                        <w:rPr>
                          <w:rFonts w:ascii="Nirmala UI" w:hAnsi="Nirmala UI"/>
                          <w:lang w:bidi="hi-IN"/>
                        </w:rPr>
                      </w:pPr>
                      <w:r w:rsidRPr="007D336C">
                        <w:rPr>
                          <w:rFonts w:ascii="Nirmala UI" w:hAnsi="Nirmala UI"/>
                          <w:cs/>
                          <w:lang w:bidi="hi-IN"/>
                        </w:rPr>
                        <w:t>भारतीय मानक ब्यूरो</w:t>
                      </w:r>
                    </w:p>
                    <w:p w14:paraId="7C7227C6" w14:textId="77777777" w:rsidR="00A13DDF" w:rsidRPr="00B102E7" w:rsidRDefault="00A13DDF" w:rsidP="00A13DDF">
                      <w:pPr>
                        <w:jc w:val="center"/>
                        <w:rPr>
                          <w:rFonts w:ascii="Times New Roman" w:hAnsi="Times New Roman" w:cs="Times New Roman"/>
                          <w:spacing w:val="28"/>
                          <w:sz w:val="24"/>
                          <w:szCs w:val="21"/>
                          <w:lang w:bidi="hi-IN"/>
                        </w:rPr>
                      </w:pPr>
                      <w:r w:rsidRPr="00B102E7">
                        <w:rPr>
                          <w:rFonts w:ascii="Times New Roman" w:hAnsi="Times New Roman" w:cs="Times New Roman"/>
                          <w:spacing w:val="28"/>
                          <w:sz w:val="24"/>
                          <w:szCs w:val="21"/>
                          <w:lang w:bidi="hi-IN"/>
                        </w:rPr>
                        <w:t>BUREAU OF INDIAN STANDARDS</w:t>
                      </w:r>
                    </w:p>
                    <w:p w14:paraId="426CDBED" w14:textId="77777777" w:rsidR="00A13DDF" w:rsidRPr="007D336C" w:rsidRDefault="00A13DDF" w:rsidP="00A13DDF">
                      <w:pPr>
                        <w:jc w:val="center"/>
                        <w:rPr>
                          <w:rFonts w:ascii="Nirmala UI" w:hAnsi="Nirmala UI"/>
                          <w:lang w:bidi="hi-IN"/>
                        </w:rPr>
                      </w:pPr>
                      <w:r w:rsidRPr="007D336C">
                        <w:rPr>
                          <w:rFonts w:ascii="Nirmala UI" w:hAnsi="Nirmala UI"/>
                          <w:cs/>
                          <w:lang w:bidi="hi-IN"/>
                        </w:rPr>
                        <w:t>मानक भवन, 9, बहादुरशाह ज़फर मार्ग, नई दिल्ली — 110002</w:t>
                      </w:r>
                    </w:p>
                    <w:p w14:paraId="653DFCD2" w14:textId="77777777" w:rsidR="00A13DDF" w:rsidRPr="00B102E7" w:rsidRDefault="00A13DDF" w:rsidP="00A13DDF">
                      <w:pPr>
                        <w:jc w:val="center"/>
                        <w:rPr>
                          <w:rFonts w:ascii="Times New Roman" w:hAnsi="Times New Roman" w:cs="Times New Roman"/>
                          <w:szCs w:val="21"/>
                          <w:lang w:bidi="hi-IN"/>
                        </w:rPr>
                      </w:pPr>
                      <w:r w:rsidRPr="00B102E7">
                        <w:rPr>
                          <w:rFonts w:ascii="Times New Roman" w:hAnsi="Times New Roman" w:cs="Times New Roman"/>
                          <w:szCs w:val="21"/>
                          <w:lang w:bidi="hi-IN"/>
                        </w:rPr>
                        <w:t>MANAK BHAVAN, 9, BAHADUR SHAH ZAFAR MARG NEW DELHI-110002</w:t>
                      </w:r>
                    </w:p>
                    <w:p w14:paraId="1618E972" w14:textId="77777777" w:rsidR="00A13DDF" w:rsidRPr="00B102E7" w:rsidRDefault="00000000" w:rsidP="00A13DDF">
                      <w:pPr>
                        <w:jc w:val="center"/>
                        <w:rPr>
                          <w:rFonts w:ascii="Times New Roman" w:hAnsi="Times New Roman" w:cs="Times New Roman"/>
                          <w:sz w:val="20"/>
                          <w:szCs w:val="20"/>
                          <w:lang w:bidi="hi-IN"/>
                        </w:rPr>
                      </w:pPr>
                      <w:hyperlink r:id="rId9" w:history="1">
                        <w:r w:rsidR="00A13DDF" w:rsidRPr="00B102E7">
                          <w:rPr>
                            <w:rStyle w:val="Hyperlink"/>
                            <w:rFonts w:ascii="Times New Roman" w:hAnsi="Times New Roman" w:cs="Times New Roman"/>
                            <w:sz w:val="20"/>
                            <w:szCs w:val="20"/>
                            <w:lang w:bidi="hi-IN"/>
                          </w:rPr>
                          <w:t>www.bis.gov.in</w:t>
                        </w:r>
                      </w:hyperlink>
                      <w:r w:rsidR="00A13DDF" w:rsidRPr="00B102E7">
                        <w:rPr>
                          <w:rFonts w:ascii="Times New Roman" w:hAnsi="Times New Roman" w:cs="Times New Roman"/>
                          <w:sz w:val="20"/>
                          <w:szCs w:val="20"/>
                          <w:lang w:bidi="hi-IN"/>
                        </w:rPr>
                        <w:t xml:space="preserve">     </w:t>
                      </w:r>
                      <w:hyperlink r:id="rId10" w:history="1">
                        <w:r w:rsidR="00A13DDF" w:rsidRPr="00B102E7">
                          <w:rPr>
                            <w:rStyle w:val="Hyperlink"/>
                            <w:rFonts w:ascii="Times New Roman" w:hAnsi="Times New Roman" w:cs="Times New Roman"/>
                            <w:sz w:val="20"/>
                            <w:szCs w:val="20"/>
                            <w:lang w:bidi="hi-IN"/>
                          </w:rPr>
                          <w:t>www.standardsbis.in</w:t>
                        </w:r>
                      </w:hyperlink>
                    </w:p>
                  </w:txbxContent>
                </v:textbox>
                <w10:wrap type="square"/>
              </v:shape>
            </w:pict>
          </mc:Fallback>
        </mc:AlternateContent>
      </w:r>
    </w:p>
    <w:p w14:paraId="40E15DB5" w14:textId="77777777" w:rsidR="00A13DDF" w:rsidRPr="00A13DDF" w:rsidRDefault="00A13DDF" w:rsidP="00A13DDF">
      <w:pPr>
        <w:spacing w:line="276" w:lineRule="auto"/>
        <w:ind w:left="2268"/>
        <w:jc w:val="center"/>
        <w:rPr>
          <w:rFonts w:eastAsia="MS Mincho" w:cs="Mangal"/>
          <w:b/>
          <w:i/>
          <w:iCs/>
          <w:szCs w:val="21"/>
          <w:lang w:eastAsia="ja-JP" w:bidi="hi-IN"/>
        </w:rPr>
      </w:pPr>
      <w:r w:rsidRPr="00A13DDF">
        <w:rPr>
          <w:rFonts w:eastAsia="MS Mincho"/>
          <w:bCs/>
          <w:noProof/>
          <w:szCs w:val="24"/>
          <w:lang w:val="en-IN" w:eastAsia="en-IN"/>
        </w:rPr>
        <w:drawing>
          <wp:anchor distT="0" distB="0" distL="114300" distR="114300" simplePos="0" relativeHeight="251660288" behindDoc="0" locked="0" layoutInCell="1" allowOverlap="1" wp14:anchorId="58521C87" wp14:editId="4F977B41">
            <wp:simplePos x="0" y="0"/>
            <wp:positionH relativeFrom="column">
              <wp:posOffset>880339</wp:posOffset>
            </wp:positionH>
            <wp:positionV relativeFrom="paragraph">
              <wp:posOffset>8894</wp:posOffset>
            </wp:positionV>
            <wp:extent cx="1095375" cy="744855"/>
            <wp:effectExtent l="0" t="0" r="0" b="0"/>
            <wp:wrapThrough wrapText="bothSides">
              <wp:wrapPolygon edited="0">
                <wp:start x="9016" y="0"/>
                <wp:lineTo x="376" y="12706"/>
                <wp:lineTo x="0" y="13811"/>
                <wp:lineTo x="0" y="19335"/>
                <wp:lineTo x="751" y="20992"/>
                <wp:lineTo x="20285" y="20992"/>
                <wp:lineTo x="21037" y="19335"/>
                <wp:lineTo x="21037" y="13811"/>
                <wp:lineTo x="20661" y="12706"/>
                <wp:lineTo x="12021" y="0"/>
                <wp:lineTo x="9016" y="0"/>
              </wp:wrapPolygon>
            </wp:wrapThrough>
            <wp:docPr id="8" name="Picture 8" descr="A blue triangle with a red circle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triangle with a red circle and a black background&#10;&#10;Description automatically generated"/>
                    <pic:cNvPicPr/>
                  </pic:nvPicPr>
                  <pic:blipFill>
                    <a:blip r:embed="rId11" cstate="print">
                      <a:biLevel thresh="50000"/>
                      <a:extLst>
                        <a:ext uri="{28A0092B-C50C-407E-A947-70E740481C1C}">
                          <a14:useLocalDpi xmlns:a14="http://schemas.microsoft.com/office/drawing/2010/main" val="0"/>
                        </a:ext>
                      </a:extLst>
                    </a:blip>
                    <a:stretch>
                      <a:fillRect/>
                    </a:stretch>
                  </pic:blipFill>
                  <pic:spPr>
                    <a:xfrm>
                      <a:off x="0" y="0"/>
                      <a:ext cx="1095375" cy="744855"/>
                    </a:xfrm>
                    <a:prstGeom prst="rect">
                      <a:avLst/>
                    </a:prstGeom>
                  </pic:spPr>
                </pic:pic>
              </a:graphicData>
            </a:graphic>
          </wp:anchor>
        </w:drawing>
      </w:r>
    </w:p>
    <w:p w14:paraId="20D4CFC8" w14:textId="77777777" w:rsidR="00A13DDF" w:rsidRPr="00A13DDF" w:rsidRDefault="00A13DDF" w:rsidP="00A13DDF">
      <w:pPr>
        <w:spacing w:line="276" w:lineRule="auto"/>
        <w:ind w:left="2268"/>
        <w:jc w:val="center"/>
        <w:rPr>
          <w:rFonts w:eastAsia="MS Mincho" w:cs="Mangal"/>
          <w:b/>
          <w:i/>
          <w:iCs/>
          <w:szCs w:val="21"/>
          <w:cs/>
          <w:lang w:eastAsia="ja-JP" w:bidi="hi-IN"/>
        </w:rPr>
      </w:pPr>
    </w:p>
    <w:p w14:paraId="75E665BB" w14:textId="77777777" w:rsidR="00A13DDF" w:rsidRPr="00A13DDF" w:rsidRDefault="00A13DDF" w:rsidP="00A13DDF">
      <w:pPr>
        <w:spacing w:line="276" w:lineRule="auto"/>
        <w:ind w:left="2268"/>
        <w:rPr>
          <w:rFonts w:eastAsia="MS Mincho"/>
          <w:b/>
          <w:szCs w:val="24"/>
          <w:lang w:eastAsia="ja-JP"/>
        </w:rPr>
      </w:pPr>
    </w:p>
    <w:p w14:paraId="22D9BB56" w14:textId="77777777" w:rsidR="00A13DDF" w:rsidRPr="00A13DDF" w:rsidRDefault="00A13DDF" w:rsidP="00A13DDF">
      <w:pPr>
        <w:tabs>
          <w:tab w:val="left" w:pos="8608"/>
        </w:tabs>
        <w:spacing w:line="276" w:lineRule="auto"/>
        <w:ind w:left="2268"/>
        <w:rPr>
          <w:rFonts w:eastAsia="MS Mincho"/>
          <w:b/>
          <w:szCs w:val="24"/>
          <w:lang w:eastAsia="ja-JP"/>
        </w:rPr>
      </w:pPr>
      <w:r w:rsidRPr="00A13DDF">
        <w:rPr>
          <w:rFonts w:eastAsia="MS Mincho"/>
          <w:b/>
          <w:szCs w:val="24"/>
          <w:lang w:eastAsia="ja-JP"/>
        </w:rPr>
        <w:tab/>
      </w:r>
    </w:p>
    <w:p w14:paraId="15F48439" w14:textId="200E8581" w:rsidR="00A13DDF" w:rsidRPr="00A13DDF" w:rsidRDefault="00A13DDF" w:rsidP="00A13DDF">
      <w:pPr>
        <w:spacing w:line="276" w:lineRule="auto"/>
        <w:ind w:left="2268"/>
        <w:rPr>
          <w:rFonts w:ascii="Times New Roman" w:hAnsi="Times New Roman" w:cs="Times New Roman"/>
          <w:sz w:val="24"/>
          <w:szCs w:val="24"/>
        </w:rPr>
      </w:pPr>
      <w:r w:rsidRPr="00A13DDF">
        <w:rPr>
          <w:rFonts w:eastAsia="Times New Roman" w:cs="Nirmala UI"/>
          <w:noProof/>
        </w:rPr>
        <mc:AlternateContent>
          <mc:Choice Requires="wps">
            <w:drawing>
              <wp:anchor distT="0" distB="0" distL="114300" distR="114300" simplePos="0" relativeHeight="251662336" behindDoc="0" locked="0" layoutInCell="1" allowOverlap="1" wp14:anchorId="07FCB122" wp14:editId="1F8A849F">
                <wp:simplePos x="0" y="0"/>
                <wp:positionH relativeFrom="column">
                  <wp:posOffset>771525</wp:posOffset>
                </wp:positionH>
                <wp:positionV relativeFrom="paragraph">
                  <wp:posOffset>68580</wp:posOffset>
                </wp:positionV>
                <wp:extent cx="1496695" cy="262255"/>
                <wp:effectExtent l="0" t="0" r="8255" b="4445"/>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695" cy="262255"/>
                        </a:xfrm>
                        <a:prstGeom prst="rect">
                          <a:avLst/>
                        </a:prstGeom>
                        <a:solidFill>
                          <a:sysClr val="window" lastClr="FFFFFF"/>
                        </a:solidFill>
                        <a:ln w="6350">
                          <a:noFill/>
                        </a:ln>
                      </wps:spPr>
                      <wps:txbx>
                        <w:txbxContent>
                          <w:p w14:paraId="54C07622" w14:textId="77777777" w:rsidR="00A13DDF" w:rsidRPr="00B102E7" w:rsidRDefault="00A13DDF" w:rsidP="00A13DDF">
                            <w:pPr>
                              <w:rPr>
                                <w:rFonts w:ascii="Times New Roman" w:hAnsi="Times New Roman" w:cs="Times New Roman"/>
                                <w:bCs/>
                              </w:rPr>
                            </w:pPr>
                            <w:r w:rsidRPr="00B102E7">
                              <w:rPr>
                                <w:rFonts w:ascii="Times New Roman" w:hAnsi="Times New Roman" w:cs="Times New Roman"/>
                                <w:bCs/>
                                <w:i/>
                              </w:rPr>
                              <w:t xml:space="preserve">September </w:t>
                            </w:r>
                            <w:r w:rsidRPr="00B102E7">
                              <w:rPr>
                                <w:rFonts w:ascii="Times New Roman" w:hAnsi="Times New Roman" w:cs="Times New Roman"/>
                                <w:bCs/>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FCB122" id="Text Box 15" o:spid="_x0000_s1027" type="#_x0000_t202" style="position:absolute;left:0;text-align:left;margin-left:60.75pt;margin-top:5.4pt;width:117.85pt;height:2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" fillcolor="window" stroked="f" strokeweight=".5pt">
                <v:textbox>
                  <w:txbxContent>
                    <w:p w14:paraId="54C07622" w14:textId="77777777" w:rsidR="00A13DDF" w:rsidRPr="00B102E7" w:rsidRDefault="00A13DDF" w:rsidP="00A13DDF">
                      <w:pPr>
                        <w:rPr>
                          <w:rFonts w:ascii="Times New Roman" w:hAnsi="Times New Roman" w:cs="Times New Roman"/>
                          <w:bCs/>
                        </w:rPr>
                      </w:pPr>
                      <w:r w:rsidRPr="00B102E7">
                        <w:rPr>
                          <w:rFonts w:ascii="Times New Roman" w:hAnsi="Times New Roman" w:cs="Times New Roman"/>
                          <w:bCs/>
                          <w:i/>
                        </w:rPr>
                        <w:t xml:space="preserve">September </w:t>
                      </w:r>
                      <w:r w:rsidRPr="00B102E7">
                        <w:rPr>
                          <w:rFonts w:ascii="Times New Roman" w:hAnsi="Times New Roman" w:cs="Times New Roman"/>
                          <w:bCs/>
                        </w:rPr>
                        <w:t>2024</w:t>
                      </w:r>
                    </w:p>
                  </w:txbxContent>
                </v:textbox>
              </v:shape>
            </w:pict>
          </mc:Fallback>
        </mc:AlternateContent>
      </w:r>
      <w:r w:rsidRPr="00A13DDF">
        <w:rPr>
          <w:rFonts w:eastAsia="Times New Roman" w:cs="Nirmala UI"/>
          <w:noProof/>
        </w:rPr>
        <mc:AlternateContent>
          <mc:Choice Requires="wps">
            <w:drawing>
              <wp:anchor distT="0" distB="0" distL="114300" distR="114300" simplePos="0" relativeHeight="251663360" behindDoc="0" locked="0" layoutInCell="1" allowOverlap="1" wp14:anchorId="04241469" wp14:editId="45FC9B04">
                <wp:simplePos x="0" y="0"/>
                <wp:positionH relativeFrom="column">
                  <wp:posOffset>4668520</wp:posOffset>
                </wp:positionH>
                <wp:positionV relativeFrom="paragraph">
                  <wp:posOffset>68580</wp:posOffset>
                </wp:positionV>
                <wp:extent cx="1419225" cy="270510"/>
                <wp:effectExtent l="0" t="0" r="9525" b="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270510"/>
                        </a:xfrm>
                        <a:prstGeom prst="rect">
                          <a:avLst/>
                        </a:prstGeom>
                        <a:solidFill>
                          <a:sysClr val="window" lastClr="FFFFFF"/>
                        </a:solidFill>
                        <a:ln w="6350">
                          <a:noFill/>
                        </a:ln>
                      </wps:spPr>
                      <wps:txbx>
                        <w:txbxContent>
                          <w:p w14:paraId="7680C745" w14:textId="77777777" w:rsidR="00A13DDF" w:rsidRPr="00B102E7" w:rsidRDefault="00A13DDF" w:rsidP="00A13DDF">
                            <w:pPr>
                              <w:rPr>
                                <w:rFonts w:ascii="Times New Roman" w:hAnsi="Times New Roman" w:cs="Times New Roman"/>
                                <w:b/>
                                <w:bCs/>
                              </w:rPr>
                            </w:pPr>
                            <w:r w:rsidRPr="00B102E7">
                              <w:rPr>
                                <w:rFonts w:ascii="Times New Roman" w:hAnsi="Times New Roman" w:cs="Times New Roman"/>
                                <w:b/>
                                <w:bCs/>
                              </w:rPr>
                              <w:t>Price Group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41469" id="Text Box 14" o:spid="_x0000_s1028" type="#_x0000_t202" style="position:absolute;left:0;text-align:left;margin-left:367.6pt;margin-top:5.4pt;width:111.75pt;height:2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" fillcolor="window" stroked="f" strokeweight=".5pt">
                <v:textbox>
                  <w:txbxContent>
                    <w:p w14:paraId="7680C745" w14:textId="77777777" w:rsidR="00A13DDF" w:rsidRPr="00B102E7" w:rsidRDefault="00A13DDF" w:rsidP="00A13DDF">
                      <w:pPr>
                        <w:rPr>
                          <w:rFonts w:ascii="Times New Roman" w:hAnsi="Times New Roman" w:cs="Times New Roman"/>
                          <w:b/>
                          <w:bCs/>
                        </w:rPr>
                      </w:pPr>
                      <w:r w:rsidRPr="00B102E7">
                        <w:rPr>
                          <w:rFonts w:ascii="Times New Roman" w:hAnsi="Times New Roman" w:cs="Times New Roman"/>
                          <w:b/>
                          <w:bCs/>
                        </w:rPr>
                        <w:t>Price Group XX</w:t>
                      </w:r>
                    </w:p>
                  </w:txbxContent>
                </v:textbox>
              </v:shape>
            </w:pict>
          </mc:Fallback>
        </mc:AlternateContent>
      </w:r>
    </w:p>
    <w:p w14:paraId="6BFECA0F" w14:textId="6081381A" w:rsidR="006250F8" w:rsidRPr="00A13DDF" w:rsidRDefault="006250F8">
      <w:pPr>
        <w:rPr>
          <w:bCs/>
          <w:iCs/>
          <w:sz w:val="24"/>
          <w:szCs w:val="24"/>
          <w:lang w:val="en-IN"/>
        </w:rPr>
      </w:pPr>
    </w:p>
    <w:p w14:paraId="2DBF58BF" w14:textId="77777777" w:rsidR="00511472" w:rsidRDefault="00511472" w:rsidP="00B4594A">
      <w:pPr>
        <w:spacing w:after="240" w:line="276" w:lineRule="auto"/>
        <w:jc w:val="center"/>
        <w:rPr>
          <w:bCs/>
          <w:i/>
          <w:sz w:val="24"/>
          <w:szCs w:val="24"/>
          <w:lang w:val="en-IN"/>
        </w:rPr>
      </w:pPr>
    </w:p>
    <w:p w14:paraId="5555CDBC" w14:textId="77777777" w:rsidR="0006008F" w:rsidRPr="0006008F" w:rsidRDefault="0006008F" w:rsidP="0006008F">
      <w:pPr>
        <w:widowControl/>
        <w:autoSpaceDE/>
        <w:autoSpaceDN/>
        <w:jc w:val="both"/>
        <w:rPr>
          <w:rFonts w:eastAsia="Times New Roman"/>
          <w:bCs/>
          <w:sz w:val="24"/>
          <w:szCs w:val="24"/>
          <w:lang w:bidi="hi-IN"/>
        </w:rPr>
      </w:pPr>
      <w:r w:rsidRPr="0006008F">
        <w:rPr>
          <w:rFonts w:eastAsia="Times New Roman"/>
          <w:bCs/>
          <w:sz w:val="24"/>
          <w:szCs w:val="24"/>
          <w:lang w:bidi="hi-IN"/>
        </w:rPr>
        <w:lastRenderedPageBreak/>
        <w:t>Soil and Foundation Engineering Sectional Committee, CED 43</w:t>
      </w:r>
    </w:p>
    <w:p w14:paraId="61AB025D" w14:textId="77777777" w:rsidR="0006008F" w:rsidRDefault="0006008F" w:rsidP="00773163">
      <w:pPr>
        <w:spacing w:after="240" w:line="276" w:lineRule="auto"/>
        <w:rPr>
          <w:b/>
          <w:bCs/>
          <w:sz w:val="24"/>
          <w:szCs w:val="24"/>
          <w:lang w:val="en-IN"/>
        </w:rPr>
      </w:pPr>
    </w:p>
    <w:p w14:paraId="5CF39FFC" w14:textId="77777777" w:rsidR="0006008F" w:rsidRDefault="0006008F" w:rsidP="00773163">
      <w:pPr>
        <w:spacing w:after="240" w:line="276" w:lineRule="auto"/>
        <w:rPr>
          <w:b/>
          <w:bCs/>
          <w:sz w:val="24"/>
          <w:szCs w:val="24"/>
          <w:lang w:val="en-IN"/>
        </w:rPr>
      </w:pPr>
    </w:p>
    <w:p w14:paraId="418809A7" w14:textId="53A0FA31" w:rsidR="00773163" w:rsidRDefault="00590F6D" w:rsidP="00773163">
      <w:pPr>
        <w:spacing w:after="240" w:line="276" w:lineRule="auto"/>
        <w:rPr>
          <w:b/>
          <w:bCs/>
          <w:sz w:val="24"/>
          <w:szCs w:val="24"/>
          <w:lang w:val="en-IN"/>
        </w:rPr>
      </w:pPr>
      <w:r w:rsidRPr="00B4594A">
        <w:rPr>
          <w:b/>
          <w:bCs/>
          <w:sz w:val="24"/>
          <w:szCs w:val="24"/>
          <w:lang w:val="en-IN"/>
        </w:rPr>
        <w:t>FOREWORD</w:t>
      </w:r>
    </w:p>
    <w:p w14:paraId="6B32731A" w14:textId="743F88A9" w:rsidR="00773163" w:rsidRPr="00773163" w:rsidRDefault="00EC5C43" w:rsidP="00B4594A">
      <w:pPr>
        <w:spacing w:after="240" w:line="276" w:lineRule="auto"/>
        <w:jc w:val="both"/>
        <w:rPr>
          <w:sz w:val="24"/>
          <w:szCs w:val="24"/>
          <w:lang w:val="en-IN"/>
        </w:rPr>
      </w:pPr>
      <w:r w:rsidRPr="00EC5C43">
        <w:rPr>
          <w:sz w:val="24"/>
          <w:szCs w:val="24"/>
          <w:lang w:val="en-IN"/>
        </w:rPr>
        <w:t>This Indian Standard was adopted by the Bureau of Indian Standards, after the draft finalized by the Soil and Foundation Engineering Sectional Committee had been approved by the Civil Engineering Division Council.</w:t>
      </w:r>
      <w:r>
        <w:rPr>
          <w:sz w:val="24"/>
          <w:szCs w:val="24"/>
          <w:lang w:val="en-IN"/>
        </w:rPr>
        <w:t xml:space="preserve">  </w:t>
      </w:r>
      <w:r w:rsidR="00590F6D" w:rsidRPr="00773163">
        <w:rPr>
          <w:sz w:val="24"/>
          <w:szCs w:val="24"/>
          <w:lang w:val="en-IN"/>
        </w:rPr>
        <w:t xml:space="preserve">This standard has been formulated to cover provisions for design and construction of combined piled raft foundations (CPRF). This composite foundation which combines load carrying capabilities of raft and pile foundations together may be implemented in any </w:t>
      </w:r>
      <w:r w:rsidR="00040C41">
        <w:rPr>
          <w:sz w:val="24"/>
          <w:szCs w:val="24"/>
          <w:lang w:val="en-IN"/>
        </w:rPr>
        <w:t xml:space="preserve">one </w:t>
      </w:r>
      <w:r w:rsidR="00590F6D" w:rsidRPr="00773163">
        <w:rPr>
          <w:sz w:val="24"/>
          <w:szCs w:val="24"/>
          <w:lang w:val="en-IN"/>
        </w:rPr>
        <w:t>of the following situations:</w:t>
      </w:r>
    </w:p>
    <w:p w14:paraId="27DC7F71" w14:textId="1922E3D2" w:rsidR="00263969" w:rsidRPr="00B111AD" w:rsidRDefault="00590F6D" w:rsidP="00B111AD">
      <w:pPr>
        <w:pStyle w:val="ListParagraph"/>
        <w:numPr>
          <w:ilvl w:val="0"/>
          <w:numId w:val="11"/>
        </w:numPr>
        <w:spacing w:line="276" w:lineRule="auto"/>
        <w:rPr>
          <w:sz w:val="24"/>
          <w:szCs w:val="24"/>
          <w:lang w:val="en-IN"/>
        </w:rPr>
      </w:pPr>
      <w:r w:rsidRPr="00B111AD">
        <w:rPr>
          <w:sz w:val="24"/>
          <w:szCs w:val="24"/>
          <w:lang w:val="en-IN"/>
        </w:rPr>
        <w:t>Where a raft cannot provide an adequate bearing capacity; and</w:t>
      </w:r>
      <w:r w:rsidR="00F50175" w:rsidRPr="00B111AD">
        <w:rPr>
          <w:sz w:val="24"/>
          <w:szCs w:val="24"/>
          <w:lang w:val="en-IN"/>
        </w:rPr>
        <w:t>/ or</w:t>
      </w:r>
    </w:p>
    <w:p w14:paraId="6635A201" w14:textId="04B3E2C8" w:rsidR="00773163" w:rsidRPr="00B111AD" w:rsidRDefault="00590F6D" w:rsidP="00B111AD">
      <w:pPr>
        <w:pStyle w:val="ListParagraph"/>
        <w:numPr>
          <w:ilvl w:val="0"/>
          <w:numId w:val="11"/>
        </w:numPr>
        <w:spacing w:after="240" w:line="276" w:lineRule="auto"/>
        <w:rPr>
          <w:sz w:val="24"/>
          <w:szCs w:val="24"/>
          <w:lang w:val="en-IN"/>
        </w:rPr>
      </w:pPr>
      <w:r w:rsidRPr="00B111AD">
        <w:rPr>
          <w:sz w:val="24"/>
          <w:szCs w:val="24"/>
          <w:lang w:val="en-IN"/>
        </w:rPr>
        <w:t>Where the raft is unable to perform under the serviceability requirement (for example, if settlement exceeds permissible limit for raft) of the structure.</w:t>
      </w:r>
    </w:p>
    <w:p w14:paraId="031C040A" w14:textId="77777777" w:rsidR="00773163" w:rsidRPr="00773163" w:rsidRDefault="00590F6D" w:rsidP="00B4594A">
      <w:pPr>
        <w:spacing w:after="240" w:line="276" w:lineRule="auto"/>
        <w:jc w:val="both"/>
        <w:rPr>
          <w:sz w:val="24"/>
          <w:szCs w:val="24"/>
          <w:lang w:val="en-IN"/>
        </w:rPr>
      </w:pPr>
      <w:r w:rsidRPr="00773163">
        <w:rPr>
          <w:sz w:val="24"/>
          <w:szCs w:val="24"/>
          <w:lang w:val="en-IN"/>
        </w:rPr>
        <w:t>In both cases, piles can be introduced below the raft to improve the safety against failure or to reduce the settlement to an acceptable level.</w:t>
      </w:r>
    </w:p>
    <w:p w14:paraId="04004B3B" w14:textId="77777777" w:rsidR="00773163" w:rsidRPr="00773163" w:rsidRDefault="00590F6D" w:rsidP="00B4594A">
      <w:pPr>
        <w:spacing w:after="240" w:line="276" w:lineRule="auto"/>
        <w:jc w:val="both"/>
        <w:rPr>
          <w:sz w:val="24"/>
          <w:szCs w:val="24"/>
          <w:lang w:val="en-IN"/>
        </w:rPr>
      </w:pPr>
      <w:r w:rsidRPr="00773163">
        <w:rPr>
          <w:sz w:val="24"/>
          <w:szCs w:val="24"/>
          <w:lang w:val="en-IN"/>
        </w:rPr>
        <w:t>In the formulation of this standard, considerable assistance has been derived from the following international standards:</w:t>
      </w:r>
    </w:p>
    <w:p w14:paraId="27DC7F78" w14:textId="0B1BA7CF" w:rsidR="00263969" w:rsidRPr="009C143E" w:rsidRDefault="002B39B8" w:rsidP="009C143E">
      <w:pPr>
        <w:pStyle w:val="ListParagraph"/>
        <w:numPr>
          <w:ilvl w:val="0"/>
          <w:numId w:val="12"/>
        </w:numPr>
        <w:spacing w:line="276" w:lineRule="auto"/>
        <w:rPr>
          <w:sz w:val="24"/>
          <w:szCs w:val="24"/>
          <w:lang w:val="en-IN"/>
        </w:rPr>
      </w:pPr>
      <w:hyperlink r:id="rId12">
        <w:r w:rsidR="00590F6D" w:rsidRPr="009C143E">
          <w:rPr>
            <w:sz w:val="24"/>
            <w:szCs w:val="24"/>
            <w:lang w:val="en-IN"/>
          </w:rPr>
          <w:t>DIN 1054:2021-04</w:t>
        </w:r>
      </w:hyperlink>
      <w:r w:rsidR="00590F6D" w:rsidRPr="009C143E">
        <w:rPr>
          <w:sz w:val="24"/>
          <w:szCs w:val="24"/>
          <w:lang w:val="en-IN"/>
        </w:rPr>
        <w:t xml:space="preserve"> Subsoil – Verification of the safety of earthworks and foundations – Supplementary rules to DIN EN 1997-1</w:t>
      </w:r>
    </w:p>
    <w:p w14:paraId="5058DD37" w14:textId="5E87E37C" w:rsidR="00773163" w:rsidRPr="009C143E" w:rsidRDefault="002B39B8" w:rsidP="009C143E">
      <w:pPr>
        <w:pStyle w:val="ListParagraph"/>
        <w:numPr>
          <w:ilvl w:val="0"/>
          <w:numId w:val="12"/>
        </w:numPr>
        <w:spacing w:after="240" w:line="276" w:lineRule="auto"/>
        <w:rPr>
          <w:sz w:val="24"/>
          <w:szCs w:val="24"/>
          <w:lang w:val="en-IN"/>
        </w:rPr>
      </w:pPr>
      <w:hyperlink r:id="rId13">
        <w:r w:rsidR="00590F6D" w:rsidRPr="009C143E">
          <w:rPr>
            <w:sz w:val="24"/>
            <w:szCs w:val="24"/>
            <w:lang w:val="en-IN"/>
          </w:rPr>
          <w:t>DIN</w:t>
        </w:r>
        <w:r w:rsidR="000E7D4C" w:rsidRPr="009C143E">
          <w:rPr>
            <w:sz w:val="24"/>
            <w:szCs w:val="24"/>
            <w:lang w:val="en-IN"/>
          </w:rPr>
          <w:t xml:space="preserve"> </w:t>
        </w:r>
        <w:r w:rsidR="00590F6D" w:rsidRPr="009C143E">
          <w:rPr>
            <w:sz w:val="24"/>
            <w:szCs w:val="24"/>
            <w:lang w:val="en-IN"/>
          </w:rPr>
          <w:t>EN</w:t>
        </w:r>
        <w:r w:rsidR="000E7D4C" w:rsidRPr="009C143E">
          <w:rPr>
            <w:sz w:val="24"/>
            <w:szCs w:val="24"/>
            <w:lang w:val="en-IN"/>
          </w:rPr>
          <w:t xml:space="preserve"> </w:t>
        </w:r>
        <w:r w:rsidR="00590F6D" w:rsidRPr="009C143E">
          <w:rPr>
            <w:sz w:val="24"/>
            <w:szCs w:val="24"/>
            <w:lang w:val="en-IN"/>
          </w:rPr>
          <w:t>1997-1:2014-03</w:t>
        </w:r>
      </w:hyperlink>
      <w:r w:rsidR="000E7D4C" w:rsidRPr="009C143E">
        <w:rPr>
          <w:sz w:val="24"/>
          <w:szCs w:val="24"/>
          <w:lang w:val="en-IN"/>
        </w:rPr>
        <w:t xml:space="preserve"> </w:t>
      </w:r>
      <w:r w:rsidR="00590F6D" w:rsidRPr="009C143E">
        <w:rPr>
          <w:sz w:val="24"/>
          <w:szCs w:val="24"/>
          <w:lang w:val="en-IN"/>
        </w:rPr>
        <w:t>Eurocode 7: Geotechnical design –</w:t>
      </w:r>
      <w:r w:rsidR="000E7D4C" w:rsidRPr="009C143E">
        <w:rPr>
          <w:sz w:val="24"/>
          <w:szCs w:val="24"/>
          <w:lang w:val="en-IN"/>
        </w:rPr>
        <w:t xml:space="preserve"> </w:t>
      </w:r>
      <w:r w:rsidR="00590F6D" w:rsidRPr="009C143E">
        <w:rPr>
          <w:sz w:val="24"/>
          <w:szCs w:val="24"/>
          <w:lang w:val="en-IN"/>
        </w:rPr>
        <w:t>Part 1: General rules</w:t>
      </w:r>
    </w:p>
    <w:p w14:paraId="75269B92" w14:textId="28F56D75" w:rsidR="00C87906" w:rsidRDefault="00C87906" w:rsidP="00B4594A">
      <w:pPr>
        <w:spacing w:after="240" w:line="276" w:lineRule="auto"/>
        <w:jc w:val="both"/>
        <w:rPr>
          <w:sz w:val="24"/>
          <w:szCs w:val="24"/>
          <w:lang w:val="en-IN"/>
        </w:rPr>
      </w:pPr>
      <w:r w:rsidRPr="00C87906">
        <w:rPr>
          <w:sz w:val="24"/>
          <w:szCs w:val="24"/>
          <w:lang w:val="en-IN"/>
        </w:rPr>
        <w:t xml:space="preserve">The composition of the Committee responsible for formulation of the standard is given in Annex </w:t>
      </w:r>
      <w:r w:rsidR="00F44C0A">
        <w:rPr>
          <w:sz w:val="24"/>
          <w:szCs w:val="24"/>
          <w:lang w:val="en-IN"/>
        </w:rPr>
        <w:t>C</w:t>
      </w:r>
      <w:r w:rsidRPr="00C87906">
        <w:rPr>
          <w:sz w:val="24"/>
          <w:szCs w:val="24"/>
          <w:lang w:val="en-IN"/>
        </w:rPr>
        <w:t>.</w:t>
      </w:r>
    </w:p>
    <w:p w14:paraId="27DC7F7C" w14:textId="4A42864A" w:rsidR="00263969" w:rsidRPr="00773163" w:rsidRDefault="00590F6D" w:rsidP="00B4594A">
      <w:pPr>
        <w:spacing w:after="240" w:line="276" w:lineRule="auto"/>
        <w:jc w:val="both"/>
        <w:rPr>
          <w:sz w:val="24"/>
          <w:szCs w:val="24"/>
          <w:lang w:val="en-IN"/>
        </w:rPr>
      </w:pPr>
      <w:r w:rsidRPr="00773163">
        <w:rPr>
          <w:sz w:val="24"/>
          <w:szCs w:val="24"/>
          <w:lang w:val="en-IN"/>
        </w:rPr>
        <w:t xml:space="preserve">For the purpose of deciding whether a particular requirement of this standard is complied with, the final value, observed or calculated, expressing the result of a test or analysis, shall be rounded off in accordance with IS </w:t>
      </w:r>
      <w:proofErr w:type="gramStart"/>
      <w:r w:rsidRPr="00773163">
        <w:rPr>
          <w:sz w:val="24"/>
          <w:szCs w:val="24"/>
          <w:lang w:val="en-IN"/>
        </w:rPr>
        <w:t>2 :</w:t>
      </w:r>
      <w:proofErr w:type="gramEnd"/>
      <w:r w:rsidRPr="00773163">
        <w:rPr>
          <w:sz w:val="24"/>
          <w:szCs w:val="24"/>
          <w:lang w:val="en-IN"/>
        </w:rPr>
        <w:t xml:space="preserve"> 2022 ‘Rules for rounding of numerical values (</w:t>
      </w:r>
      <w:r w:rsidRPr="00773163">
        <w:rPr>
          <w:i/>
          <w:sz w:val="24"/>
          <w:szCs w:val="24"/>
          <w:lang w:val="en-IN"/>
        </w:rPr>
        <w:t>second revised</w:t>
      </w:r>
      <w:r w:rsidRPr="00773163">
        <w:rPr>
          <w:sz w:val="24"/>
          <w:szCs w:val="24"/>
          <w:lang w:val="en-IN"/>
        </w:rPr>
        <w:t>)’. The number of significant places retained in the rounded off value should be the same as that of the specified value in this standard.</w:t>
      </w:r>
    </w:p>
    <w:p w14:paraId="58F7338F" w14:textId="77777777" w:rsidR="00773163" w:rsidRPr="00773163" w:rsidRDefault="00890613" w:rsidP="00773163">
      <w:pPr>
        <w:spacing w:after="240" w:line="276" w:lineRule="auto"/>
        <w:rPr>
          <w:sz w:val="24"/>
          <w:szCs w:val="24"/>
          <w:lang w:val="en-IN"/>
        </w:rPr>
      </w:pPr>
      <w:r w:rsidRPr="00773163">
        <w:rPr>
          <w:sz w:val="24"/>
          <w:szCs w:val="24"/>
          <w:lang w:val="en-IN"/>
        </w:rPr>
        <w:br w:type="page"/>
      </w:r>
    </w:p>
    <w:p w14:paraId="20649CD3" w14:textId="15A6C2A3" w:rsidR="00773163" w:rsidRPr="00057B43" w:rsidRDefault="00590F6D" w:rsidP="00B4594A">
      <w:pPr>
        <w:spacing w:after="240" w:line="276" w:lineRule="auto"/>
        <w:jc w:val="center"/>
        <w:rPr>
          <w:bCs/>
          <w:i/>
          <w:sz w:val="24"/>
          <w:szCs w:val="24"/>
          <w:lang w:val="en-IN"/>
        </w:rPr>
      </w:pPr>
      <w:r w:rsidRPr="00057B43">
        <w:rPr>
          <w:bCs/>
          <w:i/>
          <w:sz w:val="24"/>
          <w:szCs w:val="24"/>
          <w:lang w:val="en-IN"/>
        </w:rPr>
        <w:lastRenderedPageBreak/>
        <w:t>Indian Standard</w:t>
      </w:r>
    </w:p>
    <w:p w14:paraId="571BD7FF" w14:textId="77777777" w:rsidR="00057B43" w:rsidRDefault="00590F6D" w:rsidP="00B4594A">
      <w:pPr>
        <w:spacing w:line="276" w:lineRule="auto"/>
        <w:jc w:val="center"/>
        <w:rPr>
          <w:b/>
          <w:sz w:val="24"/>
          <w:szCs w:val="24"/>
          <w:lang w:val="en-IN"/>
        </w:rPr>
      </w:pPr>
      <w:r w:rsidRPr="00B4594A">
        <w:rPr>
          <w:b/>
          <w:sz w:val="24"/>
          <w:szCs w:val="24"/>
          <w:lang w:val="en-IN"/>
        </w:rPr>
        <w:t xml:space="preserve">DESIGN AND CONSTRUCTION OF COMBINED PILED RAFT </w:t>
      </w:r>
    </w:p>
    <w:p w14:paraId="3E492316" w14:textId="3985A51B" w:rsidR="00773163" w:rsidRDefault="00590F6D" w:rsidP="00B4594A">
      <w:pPr>
        <w:spacing w:line="276" w:lineRule="auto"/>
        <w:jc w:val="center"/>
        <w:rPr>
          <w:b/>
          <w:sz w:val="24"/>
          <w:szCs w:val="24"/>
          <w:lang w:val="en-IN"/>
        </w:rPr>
      </w:pPr>
      <w:r w:rsidRPr="00B4594A">
        <w:rPr>
          <w:b/>
          <w:sz w:val="24"/>
          <w:szCs w:val="24"/>
          <w:lang w:val="en-IN"/>
        </w:rPr>
        <w:t>FOUNDATIONS ―</w:t>
      </w:r>
      <w:r w:rsidR="00B4594A">
        <w:rPr>
          <w:b/>
          <w:sz w:val="24"/>
          <w:szCs w:val="24"/>
          <w:lang w:val="en-IN"/>
        </w:rPr>
        <w:t xml:space="preserve"> </w:t>
      </w:r>
      <w:r w:rsidR="00D6317E" w:rsidRPr="00B4594A">
        <w:rPr>
          <w:b/>
          <w:sz w:val="24"/>
          <w:szCs w:val="24"/>
          <w:lang w:val="en-IN"/>
        </w:rPr>
        <w:t>CODE OF PRACTICE</w:t>
      </w:r>
    </w:p>
    <w:p w14:paraId="730A5CAD" w14:textId="77777777" w:rsidR="002D3389" w:rsidRPr="00B4594A" w:rsidRDefault="002D3389" w:rsidP="002D3389">
      <w:pPr>
        <w:spacing w:line="276" w:lineRule="auto"/>
        <w:rPr>
          <w:b/>
          <w:sz w:val="24"/>
          <w:szCs w:val="24"/>
          <w:lang w:val="en-IN"/>
        </w:rPr>
      </w:pPr>
    </w:p>
    <w:p w14:paraId="51996FDC" w14:textId="77777777" w:rsidR="00773163" w:rsidRPr="00773163" w:rsidRDefault="00E977FB" w:rsidP="00B4594A">
      <w:pPr>
        <w:spacing w:after="240" w:line="276" w:lineRule="auto"/>
        <w:jc w:val="both"/>
        <w:rPr>
          <w:b/>
          <w:sz w:val="24"/>
          <w:szCs w:val="24"/>
          <w:lang w:val="en-IN"/>
        </w:rPr>
      </w:pPr>
      <w:r w:rsidRPr="00773163">
        <w:rPr>
          <w:b/>
          <w:bCs/>
          <w:sz w:val="24"/>
          <w:szCs w:val="24"/>
        </w:rPr>
        <w:t>1</w:t>
      </w:r>
      <w:r w:rsidR="00011B3F" w:rsidRPr="00773163">
        <w:rPr>
          <w:b/>
          <w:bCs/>
          <w:sz w:val="24"/>
          <w:szCs w:val="24"/>
        </w:rPr>
        <w:t xml:space="preserve"> </w:t>
      </w:r>
      <w:r w:rsidR="00B645F4" w:rsidRPr="00773163">
        <w:rPr>
          <w:b/>
          <w:sz w:val="24"/>
          <w:szCs w:val="24"/>
          <w:lang w:val="en-IN"/>
        </w:rPr>
        <w:t>SCOPE</w:t>
      </w:r>
    </w:p>
    <w:p w14:paraId="49C7C6BE" w14:textId="62388E27" w:rsidR="00773163" w:rsidRPr="00773163" w:rsidRDefault="00E977FB" w:rsidP="00B4594A">
      <w:pPr>
        <w:spacing w:after="240" w:line="276" w:lineRule="auto"/>
        <w:jc w:val="both"/>
        <w:rPr>
          <w:sz w:val="24"/>
          <w:szCs w:val="24"/>
          <w:lang w:val="en-IN"/>
        </w:rPr>
      </w:pPr>
      <w:r w:rsidRPr="00773163">
        <w:rPr>
          <w:b/>
          <w:bCs/>
          <w:sz w:val="24"/>
          <w:szCs w:val="24"/>
        </w:rPr>
        <w:t>1.1</w:t>
      </w:r>
      <w:r w:rsidR="00011B3F" w:rsidRPr="00773163">
        <w:rPr>
          <w:b/>
          <w:bCs/>
          <w:sz w:val="24"/>
          <w:szCs w:val="24"/>
        </w:rPr>
        <w:t xml:space="preserve"> </w:t>
      </w:r>
      <w:r w:rsidR="00590F6D" w:rsidRPr="00773163">
        <w:rPr>
          <w:sz w:val="24"/>
          <w:szCs w:val="24"/>
          <w:lang w:val="en-IN"/>
        </w:rPr>
        <w:t>This standard covers the design and construction of combined piled raft foundation (CPRF) for residential</w:t>
      </w:r>
      <w:r w:rsidR="009168A5">
        <w:rPr>
          <w:sz w:val="24"/>
          <w:szCs w:val="24"/>
          <w:lang w:val="en-IN"/>
        </w:rPr>
        <w:t>, commercial</w:t>
      </w:r>
      <w:r w:rsidR="0011772C">
        <w:rPr>
          <w:sz w:val="24"/>
          <w:szCs w:val="24"/>
          <w:lang w:val="en-IN"/>
        </w:rPr>
        <w:t>,</w:t>
      </w:r>
      <w:r w:rsidR="00590F6D" w:rsidRPr="00773163">
        <w:rPr>
          <w:sz w:val="24"/>
          <w:szCs w:val="24"/>
          <w:lang w:val="en-IN"/>
        </w:rPr>
        <w:t xml:space="preserve"> and industrial structures, </w:t>
      </w:r>
      <w:r w:rsidR="000E6780">
        <w:rPr>
          <w:sz w:val="24"/>
          <w:szCs w:val="24"/>
          <w:lang w:val="en-IN"/>
        </w:rPr>
        <w:t>tall str</w:t>
      </w:r>
      <w:r w:rsidR="005D5D9D">
        <w:rPr>
          <w:sz w:val="24"/>
          <w:szCs w:val="24"/>
          <w:lang w:val="en-IN"/>
        </w:rPr>
        <w:t>uctures</w:t>
      </w:r>
      <w:r w:rsidR="006E7013">
        <w:rPr>
          <w:sz w:val="24"/>
          <w:szCs w:val="24"/>
          <w:lang w:val="en-IN"/>
        </w:rPr>
        <w:t>,</w:t>
      </w:r>
      <w:r w:rsidR="005D5D9D">
        <w:rPr>
          <w:sz w:val="24"/>
          <w:szCs w:val="24"/>
          <w:lang w:val="en-IN"/>
        </w:rPr>
        <w:t xml:space="preserve"> </w:t>
      </w:r>
      <w:r w:rsidR="00590F6D" w:rsidRPr="00773163">
        <w:rPr>
          <w:sz w:val="24"/>
          <w:szCs w:val="24"/>
          <w:lang w:val="en-IN"/>
        </w:rPr>
        <w:t>store houses, storage tanks, etc.</w:t>
      </w:r>
    </w:p>
    <w:p w14:paraId="251FBB8A" w14:textId="7BAB45D8" w:rsidR="00773163" w:rsidRPr="00773163" w:rsidRDefault="00E977FB" w:rsidP="00B4594A">
      <w:pPr>
        <w:spacing w:after="240" w:line="276" w:lineRule="auto"/>
        <w:jc w:val="both"/>
        <w:rPr>
          <w:sz w:val="24"/>
          <w:szCs w:val="24"/>
          <w:lang w:val="en-IN"/>
        </w:rPr>
      </w:pPr>
      <w:r w:rsidRPr="00773163">
        <w:rPr>
          <w:b/>
          <w:bCs/>
          <w:sz w:val="24"/>
          <w:szCs w:val="24"/>
        </w:rPr>
        <w:t>1.1.1</w:t>
      </w:r>
      <w:r w:rsidR="00011B3F" w:rsidRPr="00773163">
        <w:rPr>
          <w:b/>
          <w:bCs/>
          <w:sz w:val="24"/>
          <w:szCs w:val="24"/>
        </w:rPr>
        <w:t xml:space="preserve"> </w:t>
      </w:r>
      <w:r w:rsidR="00590F6D" w:rsidRPr="00773163">
        <w:rPr>
          <w:sz w:val="24"/>
          <w:szCs w:val="24"/>
          <w:lang w:val="en-IN"/>
        </w:rPr>
        <w:t xml:space="preserve">CPRF transmits the load to soil by resistance developed by the components of the foundation, that is, piles and raft, the raft being placed on </w:t>
      </w:r>
      <w:r w:rsidR="0044794D" w:rsidRPr="00773163">
        <w:rPr>
          <w:sz w:val="24"/>
          <w:szCs w:val="24"/>
          <w:lang w:val="en-IN"/>
        </w:rPr>
        <w:t>competent</w:t>
      </w:r>
      <w:r w:rsidR="00590F6D" w:rsidRPr="00773163">
        <w:rPr>
          <w:sz w:val="24"/>
          <w:szCs w:val="24"/>
          <w:lang w:val="en-IN"/>
        </w:rPr>
        <w:t xml:space="preserve"> ground. The piles develop resistance along the pile shaft by skin friction and at the pile tip by end bearing. The raft develops the resistance by generating the contact pressure below the raft.</w:t>
      </w:r>
    </w:p>
    <w:p w14:paraId="6EF1FE4D" w14:textId="3D07D59C" w:rsidR="00773163" w:rsidRPr="00773163" w:rsidRDefault="00E977FB" w:rsidP="00B4594A">
      <w:pPr>
        <w:spacing w:after="240" w:line="276" w:lineRule="auto"/>
        <w:jc w:val="both"/>
        <w:rPr>
          <w:sz w:val="24"/>
          <w:szCs w:val="24"/>
          <w:lang w:val="en-IN"/>
        </w:rPr>
      </w:pPr>
      <w:r w:rsidRPr="00773163">
        <w:rPr>
          <w:b/>
          <w:bCs/>
          <w:sz w:val="24"/>
          <w:szCs w:val="24"/>
        </w:rPr>
        <w:t>1.2</w:t>
      </w:r>
      <w:r w:rsidR="00011B3F" w:rsidRPr="00773163">
        <w:rPr>
          <w:b/>
          <w:bCs/>
          <w:sz w:val="24"/>
          <w:szCs w:val="24"/>
        </w:rPr>
        <w:t xml:space="preserve"> </w:t>
      </w:r>
      <w:r w:rsidR="00590F6D" w:rsidRPr="00773163">
        <w:rPr>
          <w:sz w:val="24"/>
          <w:szCs w:val="24"/>
          <w:lang w:val="en-IN"/>
        </w:rPr>
        <w:t xml:space="preserve">CPRF shall not be used in cases where soil layers of relatively low stiffness (for example, very soft cohesive soil, organic soil, collapsible soil, liquefiable soil) are situated closely beneath the raft. </w:t>
      </w:r>
      <w:r w:rsidR="007A5E1F">
        <w:rPr>
          <w:sz w:val="24"/>
          <w:szCs w:val="24"/>
          <w:lang w:val="en-IN"/>
        </w:rPr>
        <w:t>Provisions of this standard</w:t>
      </w:r>
      <w:r w:rsidR="007A5E1F" w:rsidRPr="00773163">
        <w:rPr>
          <w:sz w:val="24"/>
          <w:szCs w:val="24"/>
          <w:lang w:val="en-IN"/>
        </w:rPr>
        <w:t xml:space="preserve"> </w:t>
      </w:r>
      <w:r w:rsidR="00590F6D" w:rsidRPr="00773163">
        <w:rPr>
          <w:sz w:val="24"/>
          <w:szCs w:val="24"/>
          <w:lang w:val="en-IN"/>
        </w:rPr>
        <w:t>shall not be appli</w:t>
      </w:r>
      <w:r w:rsidR="00647AC6">
        <w:rPr>
          <w:sz w:val="24"/>
          <w:szCs w:val="24"/>
          <w:lang w:val="en-IN"/>
        </w:rPr>
        <w:t>cable</w:t>
      </w:r>
      <w:r w:rsidR="00590F6D" w:rsidRPr="00773163">
        <w:rPr>
          <w:sz w:val="24"/>
          <w:szCs w:val="24"/>
          <w:lang w:val="en-IN"/>
        </w:rPr>
        <w:t xml:space="preserve"> to layered soil with significantly high stiffness (modulus) contrast between the top and bottom layers.</w:t>
      </w:r>
    </w:p>
    <w:p w14:paraId="53363AF5" w14:textId="77777777" w:rsidR="00773163" w:rsidRPr="00B4594A" w:rsidRDefault="00E977FB" w:rsidP="00B4594A">
      <w:pPr>
        <w:spacing w:after="240" w:line="276" w:lineRule="auto"/>
        <w:jc w:val="both"/>
        <w:rPr>
          <w:b/>
          <w:bCs/>
          <w:sz w:val="24"/>
          <w:szCs w:val="24"/>
          <w:lang w:val="en-IN"/>
        </w:rPr>
      </w:pPr>
      <w:r w:rsidRPr="00B4594A">
        <w:rPr>
          <w:b/>
          <w:bCs/>
          <w:sz w:val="24"/>
          <w:szCs w:val="24"/>
        </w:rPr>
        <w:t>2</w:t>
      </w:r>
      <w:r w:rsidR="00011B3F" w:rsidRPr="00B4594A">
        <w:rPr>
          <w:b/>
          <w:bCs/>
          <w:sz w:val="24"/>
          <w:szCs w:val="24"/>
        </w:rPr>
        <w:t xml:space="preserve"> </w:t>
      </w:r>
      <w:r w:rsidR="00590F6D" w:rsidRPr="00B4594A">
        <w:rPr>
          <w:b/>
          <w:bCs/>
          <w:sz w:val="24"/>
          <w:szCs w:val="24"/>
          <w:lang w:val="en-IN"/>
        </w:rPr>
        <w:t>REFERENCES</w:t>
      </w:r>
    </w:p>
    <w:p w14:paraId="38309C2A" w14:textId="77777777" w:rsidR="00773163" w:rsidRPr="00773163" w:rsidRDefault="00590F6D" w:rsidP="00B4594A">
      <w:pPr>
        <w:spacing w:after="240" w:line="276" w:lineRule="auto"/>
        <w:jc w:val="both"/>
        <w:rPr>
          <w:sz w:val="24"/>
          <w:szCs w:val="24"/>
          <w:lang w:val="en-IN"/>
        </w:rPr>
      </w:pPr>
      <w:r w:rsidRPr="00B4594A">
        <w:rPr>
          <w:sz w:val="24"/>
          <w:szCs w:val="24"/>
          <w:lang w:val="en-IN"/>
        </w:rPr>
        <w:t>The standards listed in Annex A contains provisions, which through reference in this text,</w:t>
      </w:r>
      <w:r w:rsidRPr="00773163">
        <w:rPr>
          <w:sz w:val="24"/>
          <w:szCs w:val="24"/>
          <w:lang w:val="en-IN"/>
        </w:rPr>
        <w:t xml:space="preserve"> constitute provisions of this standard. At the time of publication, the editions indicated were valid. All standards are subjected to revision and parties to agreement based on this standard are encouraged to investigate the possibility of applying the most recent editions of the standards listed in Annex A.</w:t>
      </w:r>
    </w:p>
    <w:p w14:paraId="639B568F" w14:textId="77777777" w:rsidR="00773163" w:rsidRPr="00B4594A" w:rsidRDefault="00E977FB" w:rsidP="00B4594A">
      <w:pPr>
        <w:spacing w:after="240" w:line="276" w:lineRule="auto"/>
        <w:jc w:val="both"/>
        <w:rPr>
          <w:b/>
          <w:bCs/>
          <w:sz w:val="24"/>
          <w:szCs w:val="24"/>
          <w:lang w:val="en-IN"/>
        </w:rPr>
      </w:pPr>
      <w:r w:rsidRPr="00B4594A">
        <w:rPr>
          <w:b/>
          <w:bCs/>
          <w:sz w:val="24"/>
          <w:szCs w:val="24"/>
        </w:rPr>
        <w:t>3</w:t>
      </w:r>
      <w:r w:rsidR="00011B3F" w:rsidRPr="00B4594A">
        <w:rPr>
          <w:b/>
          <w:bCs/>
          <w:sz w:val="24"/>
          <w:szCs w:val="24"/>
        </w:rPr>
        <w:t xml:space="preserve"> </w:t>
      </w:r>
      <w:proofErr w:type="gramStart"/>
      <w:r w:rsidR="00590F6D" w:rsidRPr="00B4594A">
        <w:rPr>
          <w:b/>
          <w:bCs/>
          <w:sz w:val="24"/>
          <w:szCs w:val="24"/>
          <w:lang w:val="en-IN"/>
        </w:rPr>
        <w:t>TERMINOLOGY</w:t>
      </w:r>
      <w:proofErr w:type="gramEnd"/>
    </w:p>
    <w:p w14:paraId="56F3FD82" w14:textId="77777777" w:rsidR="00773163" w:rsidRPr="00773163" w:rsidRDefault="00590F6D" w:rsidP="00B4594A">
      <w:pPr>
        <w:spacing w:after="240" w:line="276" w:lineRule="auto"/>
        <w:jc w:val="both"/>
        <w:rPr>
          <w:sz w:val="24"/>
          <w:szCs w:val="24"/>
          <w:lang w:val="en-IN"/>
        </w:rPr>
      </w:pPr>
      <w:r w:rsidRPr="00773163">
        <w:rPr>
          <w:sz w:val="24"/>
          <w:szCs w:val="24"/>
          <w:lang w:val="en-IN"/>
        </w:rPr>
        <w:t>For the purpose of this standard, the following definitions shall apply.</w:t>
      </w:r>
    </w:p>
    <w:p w14:paraId="68F00113" w14:textId="44B590F2" w:rsidR="00773163" w:rsidRPr="00773163" w:rsidRDefault="00E977FB" w:rsidP="00B4594A">
      <w:pPr>
        <w:spacing w:after="240" w:line="276" w:lineRule="auto"/>
        <w:jc w:val="both"/>
        <w:rPr>
          <w:sz w:val="24"/>
          <w:szCs w:val="24"/>
          <w:lang w:val="en-IN"/>
        </w:rPr>
      </w:pPr>
      <w:r w:rsidRPr="00773163">
        <w:rPr>
          <w:b/>
          <w:bCs/>
          <w:sz w:val="24"/>
          <w:szCs w:val="24"/>
        </w:rPr>
        <w:t>3.1</w:t>
      </w:r>
      <w:r w:rsidR="00011B3F" w:rsidRPr="00773163">
        <w:rPr>
          <w:b/>
          <w:bCs/>
          <w:sz w:val="24"/>
          <w:szCs w:val="24"/>
        </w:rPr>
        <w:t xml:space="preserve"> </w:t>
      </w:r>
      <w:r w:rsidR="00590F6D" w:rsidRPr="00773163">
        <w:rPr>
          <w:b/>
          <w:sz w:val="24"/>
          <w:szCs w:val="24"/>
          <w:lang w:val="en-IN"/>
        </w:rPr>
        <w:t>Angular Distortion (</w:t>
      </w:r>
      <m:oMath>
        <m:r>
          <m:rPr>
            <m:sty m:val="bi"/>
          </m:rPr>
          <w:rPr>
            <w:rFonts w:ascii="Cambria Math" w:hAnsi="Cambria Math"/>
            <w:sz w:val="24"/>
            <w:szCs w:val="24"/>
            <w:lang w:val="en-IN"/>
          </w:rPr>
          <m:t>θ</m:t>
        </m:r>
      </m:oMath>
      <w:r w:rsidR="00590F6D" w:rsidRPr="00773163">
        <w:rPr>
          <w:b/>
          <w:sz w:val="24"/>
          <w:szCs w:val="24"/>
          <w:lang w:val="en-IN"/>
        </w:rPr>
        <w:t xml:space="preserve">) </w:t>
      </w:r>
      <w:r w:rsidR="00590F6D" w:rsidRPr="00773163">
        <w:rPr>
          <w:sz w:val="24"/>
          <w:szCs w:val="24"/>
          <w:lang w:val="en-IN"/>
        </w:rPr>
        <w:t>― Vertical distance after deformation due to applied load between the points of maximum and minimum settlement divided by the horizontal distance between the two points (</w:t>
      </w:r>
      <w:r w:rsidR="00590F6D" w:rsidRPr="00773163">
        <w:rPr>
          <w:i/>
          <w:sz w:val="24"/>
          <w:szCs w:val="24"/>
          <w:lang w:val="en-IN"/>
        </w:rPr>
        <w:t xml:space="preserve">see </w:t>
      </w:r>
      <w:r w:rsidR="00590F6D" w:rsidRPr="00773163">
        <w:rPr>
          <w:sz w:val="24"/>
          <w:szCs w:val="24"/>
          <w:lang w:val="en-IN"/>
        </w:rPr>
        <w:t>Fig. 1).</w:t>
      </w:r>
    </w:p>
    <w:p w14:paraId="6C728397" w14:textId="02BD420D" w:rsidR="00773163" w:rsidRPr="00773163" w:rsidRDefault="00E977FB" w:rsidP="00B4594A">
      <w:pPr>
        <w:spacing w:after="240" w:line="276" w:lineRule="auto"/>
        <w:jc w:val="both"/>
        <w:rPr>
          <w:sz w:val="24"/>
          <w:szCs w:val="24"/>
          <w:lang w:val="en-IN"/>
        </w:rPr>
      </w:pPr>
      <w:r w:rsidRPr="00773163">
        <w:rPr>
          <w:b/>
          <w:bCs/>
          <w:sz w:val="24"/>
          <w:szCs w:val="24"/>
        </w:rPr>
        <w:t>3.2</w:t>
      </w:r>
      <w:r w:rsidR="00011B3F" w:rsidRPr="00773163">
        <w:rPr>
          <w:b/>
          <w:bCs/>
          <w:sz w:val="24"/>
          <w:szCs w:val="24"/>
        </w:rPr>
        <w:t xml:space="preserve"> </w:t>
      </w:r>
      <w:r w:rsidR="00590F6D" w:rsidRPr="00773163">
        <w:rPr>
          <w:b/>
          <w:sz w:val="24"/>
          <w:szCs w:val="24"/>
          <w:lang w:val="en-IN"/>
        </w:rPr>
        <w:t xml:space="preserve">Allowable Load </w:t>
      </w:r>
      <w:r w:rsidR="00590F6D" w:rsidRPr="00773163">
        <w:rPr>
          <w:sz w:val="24"/>
          <w:szCs w:val="24"/>
          <w:lang w:val="en-IN"/>
        </w:rPr>
        <w:t xml:space="preserve">― The load which can be applied on the combined pile-raft foundation system by </w:t>
      </w:r>
      <w:proofErr w:type="gramStart"/>
      <w:r w:rsidR="00590F6D" w:rsidRPr="00773163">
        <w:rPr>
          <w:sz w:val="24"/>
          <w:szCs w:val="24"/>
          <w:lang w:val="en-IN"/>
        </w:rPr>
        <w:t>taking into account</w:t>
      </w:r>
      <w:proofErr w:type="gramEnd"/>
      <w:r w:rsidR="00590F6D" w:rsidRPr="00773163">
        <w:rPr>
          <w:sz w:val="24"/>
          <w:szCs w:val="24"/>
          <w:lang w:val="en-IN"/>
        </w:rPr>
        <w:t xml:space="preserve"> the load capacities of pile</w:t>
      </w:r>
      <w:r w:rsidR="00602395">
        <w:rPr>
          <w:sz w:val="24"/>
          <w:szCs w:val="24"/>
          <w:lang w:val="en-IN"/>
        </w:rPr>
        <w:t>s</w:t>
      </w:r>
      <w:r w:rsidR="00590F6D" w:rsidRPr="00773163">
        <w:rPr>
          <w:sz w:val="24"/>
          <w:szCs w:val="24"/>
          <w:lang w:val="en-IN"/>
        </w:rPr>
        <w:t xml:space="preserve"> and raft, soil-pile-raft interaction effects and allowable displacement from serviceability criteria, negative skin friction on pile and other relevant loading types including reversal of loads, if any. In other words, it is the load at which the allowable settlement reduction ratio considering serviceability is achieved.</w:t>
      </w:r>
    </w:p>
    <w:p w14:paraId="4C73A127" w14:textId="77777777" w:rsidR="00773163" w:rsidRPr="00773163" w:rsidRDefault="00E977FB" w:rsidP="000E0BD5">
      <w:pPr>
        <w:spacing w:after="240" w:line="276" w:lineRule="auto"/>
        <w:jc w:val="both"/>
        <w:rPr>
          <w:sz w:val="24"/>
          <w:szCs w:val="24"/>
          <w:lang w:val="en-IN"/>
        </w:rPr>
      </w:pPr>
      <w:r w:rsidRPr="00773163">
        <w:rPr>
          <w:b/>
          <w:bCs/>
          <w:sz w:val="24"/>
          <w:szCs w:val="24"/>
        </w:rPr>
        <w:lastRenderedPageBreak/>
        <w:t>3.3</w:t>
      </w:r>
      <w:r w:rsidR="00011B3F" w:rsidRPr="00773163">
        <w:rPr>
          <w:b/>
          <w:bCs/>
          <w:sz w:val="24"/>
          <w:szCs w:val="24"/>
        </w:rPr>
        <w:t xml:space="preserve"> </w:t>
      </w:r>
      <w:r w:rsidR="00590F6D" w:rsidRPr="00773163">
        <w:rPr>
          <w:b/>
          <w:sz w:val="24"/>
          <w:szCs w:val="24"/>
          <w:lang w:val="en-IN"/>
        </w:rPr>
        <w:t xml:space="preserve">Combined Piled Raft Foundation </w:t>
      </w:r>
      <w:r w:rsidR="00590F6D" w:rsidRPr="00773163">
        <w:rPr>
          <w:sz w:val="24"/>
          <w:szCs w:val="24"/>
          <w:lang w:val="en-IN"/>
        </w:rPr>
        <w:t xml:space="preserve">― A pile group in which the raft connecting all the pile heads positively contributes to the overall foundation behaviour. The presence of raft is recognized and its contribution in sharing the load with the pile group is </w:t>
      </w:r>
      <w:proofErr w:type="gramStart"/>
      <w:r w:rsidR="00590F6D" w:rsidRPr="00773163">
        <w:rPr>
          <w:sz w:val="24"/>
          <w:szCs w:val="24"/>
          <w:lang w:val="en-IN"/>
        </w:rPr>
        <w:t>taken into account</w:t>
      </w:r>
      <w:proofErr w:type="gramEnd"/>
      <w:r w:rsidR="00590F6D" w:rsidRPr="00773163">
        <w:rPr>
          <w:sz w:val="24"/>
          <w:szCs w:val="24"/>
          <w:lang w:val="en-IN"/>
        </w:rPr>
        <w:t>. This composite foundation which combines load carrying capabilities of raft and pile foundations together, considers four interactions, namely, pile-pile interaction, pile-soil interaction, pile-raft interaction and raft-soil interaction (</w:t>
      </w:r>
      <w:r w:rsidR="00590F6D" w:rsidRPr="00773163">
        <w:rPr>
          <w:i/>
          <w:sz w:val="24"/>
          <w:szCs w:val="24"/>
          <w:lang w:val="en-IN"/>
        </w:rPr>
        <w:t xml:space="preserve">see </w:t>
      </w:r>
      <w:r w:rsidR="00590F6D" w:rsidRPr="00773163">
        <w:rPr>
          <w:sz w:val="24"/>
          <w:szCs w:val="24"/>
          <w:lang w:val="en-IN"/>
        </w:rPr>
        <w:t>Fig. 2A).</w:t>
      </w:r>
    </w:p>
    <w:p w14:paraId="6B5BA689" w14:textId="04BD3B78" w:rsidR="00773163" w:rsidRPr="00773163" w:rsidRDefault="00E977FB" w:rsidP="000E0BD5">
      <w:pPr>
        <w:spacing w:after="240" w:line="276" w:lineRule="auto"/>
        <w:jc w:val="both"/>
        <w:rPr>
          <w:sz w:val="24"/>
          <w:szCs w:val="24"/>
          <w:lang w:val="en-IN"/>
        </w:rPr>
      </w:pPr>
      <w:r w:rsidRPr="00773163">
        <w:rPr>
          <w:b/>
          <w:bCs/>
          <w:sz w:val="24"/>
          <w:szCs w:val="24"/>
        </w:rPr>
        <w:t>3.3.1</w:t>
      </w:r>
      <w:r w:rsidR="00011B3F" w:rsidRPr="00773163">
        <w:rPr>
          <w:b/>
          <w:bCs/>
          <w:sz w:val="24"/>
          <w:szCs w:val="24"/>
        </w:rPr>
        <w:t xml:space="preserve"> </w:t>
      </w:r>
      <w:r w:rsidR="00590F6D" w:rsidRPr="00773163">
        <w:rPr>
          <w:i/>
          <w:sz w:val="24"/>
          <w:szCs w:val="24"/>
          <w:lang w:val="en-IN"/>
        </w:rPr>
        <w:t xml:space="preserve">Large CPRF </w:t>
      </w:r>
      <w:r w:rsidR="00590F6D" w:rsidRPr="00773163">
        <w:rPr>
          <w:sz w:val="24"/>
          <w:szCs w:val="24"/>
          <w:lang w:val="en-IN"/>
        </w:rPr>
        <w:t>― CPRF in which the ratio of raft width (</w:t>
      </w:r>
      <w:r w:rsidR="00590F6D" w:rsidRPr="00773163">
        <w:rPr>
          <w:i/>
          <w:sz w:val="24"/>
          <w:szCs w:val="24"/>
          <w:lang w:val="en-IN"/>
        </w:rPr>
        <w:t>B</w:t>
      </w:r>
      <w:r w:rsidR="00590F6D" w:rsidRPr="003D5D8D">
        <w:rPr>
          <w:sz w:val="24"/>
          <w:szCs w:val="24"/>
          <w:vertAlign w:val="subscript"/>
          <w:lang w:val="en-IN"/>
        </w:rPr>
        <w:t>r</w:t>
      </w:r>
      <w:r w:rsidR="00590F6D" w:rsidRPr="00773163">
        <w:rPr>
          <w:sz w:val="24"/>
          <w:szCs w:val="24"/>
          <w:lang w:val="en-IN"/>
        </w:rPr>
        <w:t>) to pile length (</w:t>
      </w:r>
      <w:proofErr w:type="spellStart"/>
      <w:r w:rsidR="00590F6D" w:rsidRPr="00773163">
        <w:rPr>
          <w:i/>
          <w:sz w:val="24"/>
          <w:szCs w:val="24"/>
          <w:lang w:val="en-IN"/>
        </w:rPr>
        <w:t>L</w:t>
      </w:r>
      <w:r w:rsidR="00590F6D" w:rsidRPr="003D5D8D">
        <w:rPr>
          <w:sz w:val="24"/>
          <w:szCs w:val="24"/>
          <w:vertAlign w:val="subscript"/>
          <w:lang w:val="en-IN"/>
        </w:rPr>
        <w:t>p</w:t>
      </w:r>
      <w:proofErr w:type="spellEnd"/>
      <w:r w:rsidR="00590F6D" w:rsidRPr="00773163">
        <w:rPr>
          <w:sz w:val="24"/>
          <w:szCs w:val="24"/>
          <w:lang w:val="en-IN"/>
        </w:rPr>
        <w:t xml:space="preserve">) is greater than 1, that is, </w:t>
      </w:r>
      <m:oMath>
        <m:f>
          <m:fPr>
            <m:ctrlPr>
              <w:rPr>
                <w:rFonts w:ascii="Cambria Math" w:hAnsi="Cambria Math"/>
                <w:i/>
                <w:sz w:val="24"/>
                <w:szCs w:val="24"/>
                <w:lang w:val="en-IN"/>
              </w:rPr>
            </m:ctrlPr>
          </m:fPr>
          <m:num>
            <m:sSub>
              <m:sSubPr>
                <m:ctrlPr>
                  <w:rPr>
                    <w:rFonts w:ascii="Cambria Math" w:hAnsi="Cambria Math"/>
                    <w:i/>
                    <w:sz w:val="24"/>
                    <w:szCs w:val="24"/>
                    <w:lang w:val="en-IN"/>
                  </w:rPr>
                </m:ctrlPr>
              </m:sSubPr>
              <m:e>
                <m:r>
                  <w:rPr>
                    <w:rFonts w:ascii="Cambria Math" w:hAnsi="Cambria Math"/>
                    <w:sz w:val="24"/>
                    <w:szCs w:val="24"/>
                    <w:lang w:val="en-IN"/>
                  </w:rPr>
                  <m:t>B</m:t>
                </m:r>
              </m:e>
              <m:sub>
                <m:r>
                  <w:rPr>
                    <w:rFonts w:ascii="Cambria Math" w:hAnsi="Cambria Math"/>
                    <w:sz w:val="24"/>
                    <w:szCs w:val="24"/>
                    <w:lang w:val="en-IN"/>
                  </w:rPr>
                  <m:t>r</m:t>
                </m:r>
              </m:sub>
            </m:sSub>
          </m:num>
          <m:den>
            <m:sSub>
              <m:sSubPr>
                <m:ctrlPr>
                  <w:rPr>
                    <w:rFonts w:ascii="Cambria Math" w:hAnsi="Cambria Math"/>
                    <w:i/>
                    <w:sz w:val="24"/>
                    <w:szCs w:val="24"/>
                    <w:lang w:val="en-IN"/>
                  </w:rPr>
                </m:ctrlPr>
              </m:sSubPr>
              <m:e>
                <m:r>
                  <w:rPr>
                    <w:rFonts w:ascii="Cambria Math" w:hAnsi="Cambria Math"/>
                    <w:sz w:val="24"/>
                    <w:szCs w:val="24"/>
                    <w:lang w:val="en-IN"/>
                  </w:rPr>
                  <m:t>L</m:t>
                </m:r>
              </m:e>
              <m:sub>
                <m:r>
                  <w:rPr>
                    <w:rFonts w:ascii="Cambria Math" w:hAnsi="Cambria Math"/>
                    <w:sz w:val="24"/>
                    <w:szCs w:val="24"/>
                    <w:lang w:val="en-IN"/>
                  </w:rPr>
                  <m:t>p</m:t>
                </m:r>
              </m:sub>
            </m:sSub>
          </m:den>
        </m:f>
        <m:r>
          <w:rPr>
            <w:rFonts w:ascii="Cambria Math" w:hAnsi="Cambria Math"/>
            <w:sz w:val="24"/>
            <w:szCs w:val="24"/>
            <w:lang w:val="en-IN"/>
          </w:rPr>
          <m:t>&gt;1</m:t>
        </m:r>
      </m:oMath>
      <w:r w:rsidR="00590F6D" w:rsidRPr="00773163">
        <w:rPr>
          <w:sz w:val="24"/>
          <w:szCs w:val="24"/>
          <w:lang w:val="en-IN"/>
        </w:rPr>
        <w:t xml:space="preserve">. </w:t>
      </w:r>
    </w:p>
    <w:p w14:paraId="5E3B076B" w14:textId="6A9F1261" w:rsidR="00FB636B" w:rsidRDefault="00E977FB" w:rsidP="000E0BD5">
      <w:pPr>
        <w:spacing w:after="240" w:line="276" w:lineRule="auto"/>
        <w:jc w:val="both"/>
        <w:rPr>
          <w:sz w:val="24"/>
          <w:szCs w:val="24"/>
          <w:lang w:val="en-IN"/>
        </w:rPr>
      </w:pPr>
      <w:r w:rsidRPr="00773163">
        <w:rPr>
          <w:b/>
          <w:bCs/>
          <w:sz w:val="24"/>
          <w:szCs w:val="24"/>
        </w:rPr>
        <w:t>3.3.2</w:t>
      </w:r>
      <w:r w:rsidR="00011B3F" w:rsidRPr="00773163">
        <w:rPr>
          <w:b/>
          <w:bCs/>
          <w:sz w:val="24"/>
          <w:szCs w:val="24"/>
        </w:rPr>
        <w:t xml:space="preserve"> </w:t>
      </w:r>
      <w:r w:rsidR="00590F6D" w:rsidRPr="00773163">
        <w:rPr>
          <w:i/>
          <w:sz w:val="24"/>
          <w:szCs w:val="24"/>
          <w:lang w:val="en-IN"/>
        </w:rPr>
        <w:t xml:space="preserve">Small CPRF </w:t>
      </w:r>
      <w:r w:rsidR="00590F6D" w:rsidRPr="00773163">
        <w:rPr>
          <w:sz w:val="24"/>
          <w:szCs w:val="24"/>
          <w:lang w:val="en-IN"/>
        </w:rPr>
        <w:t>― CPRF in which the ratio of raft width (</w:t>
      </w:r>
      <w:r w:rsidR="00590F6D" w:rsidRPr="00773163">
        <w:rPr>
          <w:i/>
          <w:sz w:val="24"/>
          <w:szCs w:val="24"/>
          <w:lang w:val="en-IN"/>
        </w:rPr>
        <w:t>B</w:t>
      </w:r>
      <w:r w:rsidR="00590F6D" w:rsidRPr="003D5D8D">
        <w:rPr>
          <w:sz w:val="24"/>
          <w:szCs w:val="24"/>
          <w:vertAlign w:val="subscript"/>
          <w:lang w:val="en-IN"/>
        </w:rPr>
        <w:t>r</w:t>
      </w:r>
      <w:r w:rsidR="00590F6D" w:rsidRPr="00773163">
        <w:rPr>
          <w:sz w:val="24"/>
          <w:szCs w:val="24"/>
          <w:lang w:val="en-IN"/>
        </w:rPr>
        <w:t>) to pile length (</w:t>
      </w:r>
      <w:proofErr w:type="spellStart"/>
      <w:r w:rsidR="00590F6D" w:rsidRPr="00773163">
        <w:rPr>
          <w:i/>
          <w:sz w:val="24"/>
          <w:szCs w:val="24"/>
          <w:lang w:val="en-IN"/>
        </w:rPr>
        <w:t>L</w:t>
      </w:r>
      <w:r w:rsidR="00590F6D" w:rsidRPr="003D5D8D">
        <w:rPr>
          <w:sz w:val="24"/>
          <w:szCs w:val="24"/>
          <w:vertAlign w:val="subscript"/>
          <w:lang w:val="en-IN"/>
        </w:rPr>
        <w:t>p</w:t>
      </w:r>
      <w:proofErr w:type="spellEnd"/>
      <w:r w:rsidR="00590F6D" w:rsidRPr="00773163">
        <w:rPr>
          <w:sz w:val="24"/>
          <w:szCs w:val="24"/>
          <w:lang w:val="en-IN"/>
        </w:rPr>
        <w:t>) is less than</w:t>
      </w:r>
      <w:r w:rsidR="001E0777">
        <w:rPr>
          <w:sz w:val="24"/>
          <w:szCs w:val="24"/>
          <w:lang w:val="en-IN"/>
        </w:rPr>
        <w:t xml:space="preserve"> </w:t>
      </w:r>
      <w:r w:rsidR="00781A3E">
        <w:rPr>
          <w:sz w:val="24"/>
          <w:szCs w:val="24"/>
          <w:lang w:val="en-IN"/>
        </w:rPr>
        <w:t>or</w:t>
      </w:r>
      <w:r w:rsidR="001E0777">
        <w:rPr>
          <w:sz w:val="24"/>
          <w:szCs w:val="24"/>
          <w:lang w:val="en-IN"/>
        </w:rPr>
        <w:t xml:space="preserve"> equal to</w:t>
      </w:r>
      <w:r w:rsidR="00590F6D" w:rsidRPr="00773163">
        <w:rPr>
          <w:sz w:val="24"/>
          <w:szCs w:val="24"/>
          <w:lang w:val="en-IN"/>
        </w:rPr>
        <w:t xml:space="preserve"> 1, that is, </w:t>
      </w:r>
      <m:oMath>
        <m:f>
          <m:fPr>
            <m:ctrlPr>
              <w:rPr>
                <w:rFonts w:ascii="Cambria Math" w:hAnsi="Cambria Math"/>
                <w:i/>
                <w:sz w:val="24"/>
                <w:szCs w:val="24"/>
                <w:lang w:val="en-IN"/>
              </w:rPr>
            </m:ctrlPr>
          </m:fPr>
          <m:num>
            <m:sSub>
              <m:sSubPr>
                <m:ctrlPr>
                  <w:rPr>
                    <w:rFonts w:ascii="Cambria Math" w:hAnsi="Cambria Math"/>
                    <w:i/>
                    <w:sz w:val="24"/>
                    <w:szCs w:val="24"/>
                    <w:lang w:val="en-IN"/>
                  </w:rPr>
                </m:ctrlPr>
              </m:sSubPr>
              <m:e>
                <m:r>
                  <w:rPr>
                    <w:rFonts w:ascii="Cambria Math" w:hAnsi="Cambria Math"/>
                    <w:sz w:val="24"/>
                    <w:szCs w:val="24"/>
                    <w:lang w:val="en-IN"/>
                  </w:rPr>
                  <m:t>B</m:t>
                </m:r>
              </m:e>
              <m:sub>
                <m:r>
                  <w:rPr>
                    <w:rFonts w:ascii="Cambria Math" w:hAnsi="Cambria Math"/>
                    <w:sz w:val="24"/>
                    <w:szCs w:val="24"/>
                    <w:lang w:val="en-IN"/>
                  </w:rPr>
                  <m:t>r</m:t>
                </m:r>
              </m:sub>
            </m:sSub>
          </m:num>
          <m:den>
            <m:sSub>
              <m:sSubPr>
                <m:ctrlPr>
                  <w:rPr>
                    <w:rFonts w:ascii="Cambria Math" w:hAnsi="Cambria Math"/>
                    <w:i/>
                    <w:sz w:val="24"/>
                    <w:szCs w:val="24"/>
                    <w:lang w:val="en-IN"/>
                  </w:rPr>
                </m:ctrlPr>
              </m:sSubPr>
              <m:e>
                <m:r>
                  <w:rPr>
                    <w:rFonts w:ascii="Cambria Math" w:hAnsi="Cambria Math"/>
                    <w:sz w:val="24"/>
                    <w:szCs w:val="24"/>
                    <w:lang w:val="en-IN"/>
                  </w:rPr>
                  <m:t>L</m:t>
                </m:r>
              </m:e>
              <m:sub>
                <m:r>
                  <w:rPr>
                    <w:rFonts w:ascii="Cambria Math" w:hAnsi="Cambria Math"/>
                    <w:sz w:val="24"/>
                    <w:szCs w:val="24"/>
                    <w:lang w:val="en-IN"/>
                  </w:rPr>
                  <m:t>p</m:t>
                </m:r>
              </m:sub>
            </m:sSub>
          </m:den>
        </m:f>
        <m:r>
          <w:rPr>
            <w:rFonts w:ascii="Cambria Math" w:hAnsi="Cambria Math"/>
            <w:sz w:val="24"/>
            <w:szCs w:val="24"/>
            <w:lang w:val="en-IN"/>
          </w:rPr>
          <m:t>≤1</m:t>
        </m:r>
      </m:oMath>
      <w:r w:rsidR="00590F6D" w:rsidRPr="00773163">
        <w:rPr>
          <w:sz w:val="24"/>
          <w:szCs w:val="24"/>
          <w:lang w:val="en-IN"/>
        </w:rPr>
        <w:t xml:space="preserve">. </w:t>
      </w:r>
    </w:p>
    <w:p w14:paraId="13CCC021" w14:textId="77777777" w:rsidR="00773163" w:rsidRPr="00773163" w:rsidRDefault="00E977FB" w:rsidP="000E0BD5">
      <w:pPr>
        <w:spacing w:after="240" w:line="276" w:lineRule="auto"/>
        <w:jc w:val="both"/>
        <w:rPr>
          <w:sz w:val="24"/>
          <w:szCs w:val="24"/>
          <w:lang w:val="en-IN"/>
        </w:rPr>
      </w:pPr>
      <w:r w:rsidRPr="00773163">
        <w:rPr>
          <w:b/>
          <w:bCs/>
          <w:sz w:val="24"/>
          <w:szCs w:val="24"/>
        </w:rPr>
        <w:t>3.4</w:t>
      </w:r>
      <w:r w:rsidR="00011B3F" w:rsidRPr="00773163">
        <w:rPr>
          <w:b/>
          <w:bCs/>
          <w:sz w:val="24"/>
          <w:szCs w:val="24"/>
        </w:rPr>
        <w:t xml:space="preserve"> </w:t>
      </w:r>
      <w:r w:rsidR="00590F6D" w:rsidRPr="00773163">
        <w:rPr>
          <w:b/>
          <w:sz w:val="24"/>
          <w:szCs w:val="24"/>
          <w:lang w:val="en-IN"/>
        </w:rPr>
        <w:t xml:space="preserve">Cut-off Level </w:t>
      </w:r>
      <w:r w:rsidR="00590F6D" w:rsidRPr="00773163">
        <w:rPr>
          <w:sz w:val="24"/>
          <w:szCs w:val="24"/>
          <w:lang w:val="en-IN"/>
        </w:rPr>
        <w:t xml:space="preserve">― The level where a pile is cut-off </w:t>
      </w:r>
      <w:proofErr w:type="gramStart"/>
      <w:r w:rsidR="00590F6D" w:rsidRPr="00773163">
        <w:rPr>
          <w:sz w:val="24"/>
          <w:szCs w:val="24"/>
          <w:lang w:val="en-IN"/>
        </w:rPr>
        <w:t>in order to</w:t>
      </w:r>
      <w:proofErr w:type="gramEnd"/>
      <w:r w:rsidR="00590F6D" w:rsidRPr="00773163">
        <w:rPr>
          <w:sz w:val="24"/>
          <w:szCs w:val="24"/>
          <w:lang w:val="en-IN"/>
        </w:rPr>
        <w:t xml:space="preserve"> make structural connection to the pile caps or beams or raft or any other structural component at that level.</w:t>
      </w:r>
    </w:p>
    <w:p w14:paraId="3A971093" w14:textId="77777777" w:rsidR="00773163" w:rsidRPr="00773163" w:rsidRDefault="00E977FB" w:rsidP="000E0BD5">
      <w:pPr>
        <w:spacing w:after="240" w:line="276" w:lineRule="auto"/>
        <w:jc w:val="both"/>
        <w:rPr>
          <w:sz w:val="24"/>
          <w:szCs w:val="24"/>
          <w:lang w:val="en-IN"/>
        </w:rPr>
      </w:pPr>
      <w:r w:rsidRPr="00773163">
        <w:rPr>
          <w:b/>
          <w:bCs/>
          <w:sz w:val="24"/>
          <w:szCs w:val="24"/>
        </w:rPr>
        <w:t>3.5</w:t>
      </w:r>
      <w:r w:rsidR="00011B3F" w:rsidRPr="00773163">
        <w:rPr>
          <w:b/>
          <w:bCs/>
          <w:sz w:val="24"/>
          <w:szCs w:val="24"/>
        </w:rPr>
        <w:t xml:space="preserve"> </w:t>
      </w:r>
      <w:r w:rsidR="00590F6D" w:rsidRPr="00773163">
        <w:rPr>
          <w:b/>
          <w:sz w:val="24"/>
          <w:szCs w:val="24"/>
          <w:lang w:val="en-IN"/>
        </w:rPr>
        <w:t xml:space="preserve">Design Load </w:t>
      </w:r>
      <w:r w:rsidR="00590F6D" w:rsidRPr="00773163">
        <w:rPr>
          <w:sz w:val="24"/>
          <w:szCs w:val="24"/>
          <w:lang w:val="en-IN"/>
        </w:rPr>
        <w:t>― The loads (compression, tension, lateral, moment or any combination thereof) considered to act on the CPRF during the life of the structure satisfying provisions mentioned in other relevant Indian Standards.</w:t>
      </w:r>
    </w:p>
    <w:p w14:paraId="48ACFEA6" w14:textId="77777777" w:rsidR="00773163" w:rsidRPr="00773163" w:rsidRDefault="00E977FB" w:rsidP="000E0BD5">
      <w:pPr>
        <w:spacing w:after="240" w:line="276" w:lineRule="auto"/>
        <w:jc w:val="both"/>
        <w:rPr>
          <w:sz w:val="24"/>
          <w:szCs w:val="24"/>
          <w:lang w:val="en-IN"/>
        </w:rPr>
      </w:pPr>
      <w:r w:rsidRPr="00773163">
        <w:rPr>
          <w:b/>
          <w:bCs/>
          <w:sz w:val="24"/>
          <w:szCs w:val="24"/>
        </w:rPr>
        <w:t>3.6</w:t>
      </w:r>
      <w:r w:rsidR="00011B3F" w:rsidRPr="00773163">
        <w:rPr>
          <w:b/>
          <w:bCs/>
          <w:sz w:val="24"/>
          <w:szCs w:val="24"/>
        </w:rPr>
        <w:t xml:space="preserve"> </w:t>
      </w:r>
      <w:r w:rsidR="00590F6D" w:rsidRPr="00773163">
        <w:rPr>
          <w:b/>
          <w:sz w:val="24"/>
          <w:szCs w:val="24"/>
          <w:lang w:val="en-IN"/>
        </w:rPr>
        <w:t xml:space="preserve">Design Stress </w:t>
      </w:r>
      <w:r w:rsidR="00590F6D" w:rsidRPr="00773163">
        <w:rPr>
          <w:sz w:val="24"/>
          <w:szCs w:val="24"/>
          <w:lang w:val="en-IN"/>
        </w:rPr>
        <w:t>― The stress (compressive, tensile or combination) imposed on the CPRF by the design load and calculated in accordance with engineering practice.</w:t>
      </w:r>
    </w:p>
    <w:p w14:paraId="0D4D9CF4" w14:textId="77777777" w:rsidR="00773163" w:rsidRPr="00773163" w:rsidRDefault="00E977FB" w:rsidP="000E0BD5">
      <w:pPr>
        <w:spacing w:after="240" w:line="276" w:lineRule="auto"/>
        <w:jc w:val="both"/>
        <w:rPr>
          <w:sz w:val="24"/>
          <w:szCs w:val="24"/>
          <w:lang w:val="en-IN"/>
        </w:rPr>
      </w:pPr>
      <w:r w:rsidRPr="00773163">
        <w:rPr>
          <w:b/>
          <w:bCs/>
          <w:sz w:val="24"/>
          <w:szCs w:val="24"/>
        </w:rPr>
        <w:t>3.7</w:t>
      </w:r>
      <w:r w:rsidR="00011B3F" w:rsidRPr="00773163">
        <w:rPr>
          <w:b/>
          <w:bCs/>
          <w:sz w:val="24"/>
          <w:szCs w:val="24"/>
        </w:rPr>
        <w:t xml:space="preserve"> </w:t>
      </w:r>
      <w:r w:rsidR="00590F6D" w:rsidRPr="00773163">
        <w:rPr>
          <w:b/>
          <w:sz w:val="24"/>
          <w:szCs w:val="24"/>
          <w:lang w:val="en-IN"/>
        </w:rPr>
        <w:t>Differential Settlement of CPRF (</w:t>
      </w:r>
      <w:proofErr w:type="spellStart"/>
      <w:proofErr w:type="gramStart"/>
      <w:r w:rsidR="00590F6D" w:rsidRPr="00773163">
        <w:rPr>
          <w:b/>
          <w:i/>
          <w:sz w:val="24"/>
          <w:szCs w:val="24"/>
          <w:lang w:val="en-IN"/>
        </w:rPr>
        <w:t>S</w:t>
      </w:r>
      <w:r w:rsidR="00590F6D" w:rsidRPr="00982F4A">
        <w:rPr>
          <w:b/>
          <w:sz w:val="24"/>
          <w:szCs w:val="24"/>
          <w:vertAlign w:val="subscript"/>
          <w:lang w:val="en-IN"/>
        </w:rPr>
        <w:t>pr,diff</w:t>
      </w:r>
      <w:proofErr w:type="spellEnd"/>
      <w:proofErr w:type="gramEnd"/>
      <w:r w:rsidR="00590F6D" w:rsidRPr="00773163">
        <w:rPr>
          <w:b/>
          <w:sz w:val="24"/>
          <w:szCs w:val="24"/>
          <w:lang w:val="en-IN"/>
        </w:rPr>
        <w:t xml:space="preserve">) </w:t>
      </w:r>
      <w:r w:rsidR="00590F6D" w:rsidRPr="00773163">
        <w:rPr>
          <w:sz w:val="24"/>
          <w:szCs w:val="24"/>
          <w:lang w:val="en-IN"/>
        </w:rPr>
        <w:t>― The difference between the maximum and the minimum settlement, across any section of the CPRF (</w:t>
      </w:r>
      <w:r w:rsidR="00590F6D" w:rsidRPr="00773163">
        <w:rPr>
          <w:i/>
          <w:sz w:val="24"/>
          <w:szCs w:val="24"/>
          <w:lang w:val="en-IN"/>
        </w:rPr>
        <w:t xml:space="preserve">see </w:t>
      </w:r>
      <w:r w:rsidR="00590F6D" w:rsidRPr="00773163">
        <w:rPr>
          <w:sz w:val="24"/>
          <w:szCs w:val="24"/>
          <w:lang w:val="en-IN"/>
        </w:rPr>
        <w:t>Fig. 1).</w:t>
      </w:r>
    </w:p>
    <w:p w14:paraId="5FA0057C" w14:textId="3870BB30" w:rsidR="00773163" w:rsidRPr="00773163" w:rsidRDefault="00E977FB" w:rsidP="00A26EC0">
      <w:pPr>
        <w:spacing w:after="240" w:line="276" w:lineRule="auto"/>
        <w:jc w:val="both"/>
        <w:rPr>
          <w:sz w:val="24"/>
          <w:szCs w:val="24"/>
          <w:lang w:val="en-IN"/>
        </w:rPr>
      </w:pPr>
      <w:r w:rsidRPr="00773163">
        <w:rPr>
          <w:b/>
          <w:bCs/>
          <w:sz w:val="24"/>
          <w:szCs w:val="24"/>
        </w:rPr>
        <w:t>3.8</w:t>
      </w:r>
      <w:r w:rsidR="00011B3F" w:rsidRPr="00773163">
        <w:rPr>
          <w:b/>
          <w:bCs/>
          <w:sz w:val="24"/>
          <w:szCs w:val="24"/>
        </w:rPr>
        <w:t xml:space="preserve"> </w:t>
      </w:r>
      <w:r w:rsidR="00590F6D" w:rsidRPr="00773163">
        <w:rPr>
          <w:b/>
          <w:sz w:val="24"/>
          <w:szCs w:val="24"/>
          <w:lang w:val="en-IN"/>
        </w:rPr>
        <w:t xml:space="preserve">Limiting Capacity </w:t>
      </w:r>
      <w:r w:rsidR="00590F6D" w:rsidRPr="00773163">
        <w:rPr>
          <w:sz w:val="24"/>
          <w:szCs w:val="24"/>
          <w:lang w:val="en-IN"/>
        </w:rPr>
        <w:t xml:space="preserve">― The vertical load at which for a CPRF, bearing capacity failure occurs due to exceedance of the combined capacity of raft resistance and that of piles in terms of shaft resistance and end bearing resistance. The assessed value of the total resistance </w:t>
      </w:r>
      <w:proofErr w:type="spellStart"/>
      <w:proofErr w:type="gramStart"/>
      <w:r w:rsidR="00590F6D" w:rsidRPr="00773163">
        <w:rPr>
          <w:i/>
          <w:sz w:val="24"/>
          <w:szCs w:val="24"/>
          <w:lang w:val="en-IN"/>
        </w:rPr>
        <w:t>R</w:t>
      </w:r>
      <w:r w:rsidR="00590F6D" w:rsidRPr="00A66121">
        <w:rPr>
          <w:sz w:val="24"/>
          <w:szCs w:val="24"/>
          <w:vertAlign w:val="subscript"/>
          <w:lang w:val="en-IN"/>
        </w:rPr>
        <w:t>tot,k</w:t>
      </w:r>
      <w:proofErr w:type="spellEnd"/>
      <w:proofErr w:type="gramEnd"/>
      <w:r w:rsidR="00590F6D" w:rsidRPr="00773163">
        <w:rPr>
          <w:sz w:val="24"/>
          <w:szCs w:val="24"/>
          <w:lang w:val="en-IN"/>
        </w:rPr>
        <w:t>(</w:t>
      </w:r>
      <w:r w:rsidR="00590F6D" w:rsidRPr="00773163">
        <w:rPr>
          <w:i/>
          <w:sz w:val="24"/>
          <w:szCs w:val="24"/>
          <w:lang w:val="en-IN"/>
        </w:rPr>
        <w:t>s</w:t>
      </w:r>
      <w:r w:rsidR="00590F6D" w:rsidRPr="00773163">
        <w:rPr>
          <w:sz w:val="24"/>
          <w:szCs w:val="24"/>
          <w:lang w:val="en-IN"/>
        </w:rPr>
        <w:t xml:space="preserve">) of the CPRF depends on the settlements of the foundation and consists of the sum of the assessed pile resistances </w:t>
      </w:r>
      <m:oMath>
        <m:r>
          <w:rPr>
            <w:rFonts w:ascii="Cambria Math" w:hAnsi="Cambria Math"/>
            <w:sz w:val="24"/>
            <w:szCs w:val="24"/>
            <w:lang w:val="en-IN"/>
          </w:rPr>
          <m:t>Σ</m:t>
        </m:r>
        <m:sSub>
          <m:sSubPr>
            <m:ctrlPr>
              <w:rPr>
                <w:rFonts w:ascii="Cambria Math" w:hAnsi="Cambria Math"/>
                <w:i/>
                <w:sz w:val="24"/>
                <w:szCs w:val="24"/>
                <w:lang w:val="en-IN"/>
              </w:rPr>
            </m:ctrlPr>
          </m:sSubPr>
          <m:e>
            <m:r>
              <w:rPr>
                <w:rFonts w:ascii="Cambria Math" w:hAnsi="Cambria Math"/>
                <w:sz w:val="24"/>
                <w:szCs w:val="24"/>
                <w:lang w:val="en-IN"/>
              </w:rPr>
              <m:t>R</m:t>
            </m:r>
          </m:e>
          <m:sub>
            <m:r>
              <w:rPr>
                <w:rFonts w:ascii="Cambria Math" w:hAnsi="Cambria Math"/>
                <w:sz w:val="24"/>
                <w:szCs w:val="24"/>
                <w:lang w:val="en-IN"/>
              </w:rPr>
              <m:t>pile,k,j</m:t>
            </m:r>
          </m:sub>
        </m:sSub>
      </m:oMath>
      <w:r w:rsidR="00590F6D" w:rsidRPr="00773163">
        <w:rPr>
          <w:sz w:val="24"/>
          <w:szCs w:val="24"/>
          <w:lang w:val="en-IN"/>
        </w:rPr>
        <w:t xml:space="preserve"> (</w:t>
      </w:r>
      <w:r w:rsidR="00590F6D" w:rsidRPr="00773163">
        <w:rPr>
          <w:i/>
          <w:sz w:val="24"/>
          <w:szCs w:val="24"/>
          <w:lang w:val="en-IN"/>
        </w:rPr>
        <w:t>s</w:t>
      </w:r>
      <w:r w:rsidR="00590F6D" w:rsidRPr="00773163">
        <w:rPr>
          <w:sz w:val="24"/>
          <w:szCs w:val="24"/>
          <w:lang w:val="en-IN"/>
        </w:rPr>
        <w:t xml:space="preserve">)  and the assessed raft resistance, </w:t>
      </w:r>
      <w:proofErr w:type="spellStart"/>
      <w:r w:rsidR="00590F6D" w:rsidRPr="00773163">
        <w:rPr>
          <w:i/>
          <w:sz w:val="24"/>
          <w:szCs w:val="24"/>
          <w:lang w:val="en-IN"/>
        </w:rPr>
        <w:t>R</w:t>
      </w:r>
      <w:r w:rsidR="00590F6D" w:rsidRPr="00A66121">
        <w:rPr>
          <w:sz w:val="24"/>
          <w:szCs w:val="24"/>
          <w:vertAlign w:val="subscript"/>
          <w:lang w:val="en-IN"/>
        </w:rPr>
        <w:t>raft,k</w:t>
      </w:r>
      <w:proofErr w:type="spellEnd"/>
      <w:r w:rsidR="00590F6D" w:rsidRPr="00773163">
        <w:rPr>
          <w:sz w:val="24"/>
          <w:szCs w:val="24"/>
          <w:lang w:val="en-IN"/>
        </w:rPr>
        <w:t xml:space="preserve"> (</w:t>
      </w:r>
      <w:r w:rsidR="00590F6D" w:rsidRPr="00773163">
        <w:rPr>
          <w:i/>
          <w:sz w:val="24"/>
          <w:szCs w:val="24"/>
          <w:lang w:val="en-IN"/>
        </w:rPr>
        <w:t>s</w:t>
      </w:r>
      <w:r w:rsidR="00590F6D" w:rsidRPr="00773163">
        <w:rPr>
          <w:sz w:val="24"/>
          <w:szCs w:val="24"/>
          <w:lang w:val="en-IN"/>
        </w:rPr>
        <w:t>) (</w:t>
      </w:r>
      <w:r w:rsidR="00590F6D" w:rsidRPr="00773163">
        <w:rPr>
          <w:i/>
          <w:sz w:val="24"/>
          <w:szCs w:val="24"/>
          <w:lang w:val="en-IN"/>
        </w:rPr>
        <w:t xml:space="preserve">see </w:t>
      </w:r>
      <w:r w:rsidR="00590F6D" w:rsidRPr="00773163">
        <w:rPr>
          <w:sz w:val="24"/>
          <w:szCs w:val="24"/>
          <w:lang w:val="en-IN"/>
        </w:rPr>
        <w:t xml:space="preserve">Fig. 2A). The assessed raft resistance results from the integration of the settlement dependent contact pressure, </w:t>
      </w:r>
      <m:oMath>
        <m:r>
          <w:rPr>
            <w:rFonts w:ascii="Cambria Math" w:hAnsi="Cambria Math"/>
            <w:sz w:val="24"/>
            <w:szCs w:val="24"/>
            <w:lang w:val="en-IN"/>
          </w:rPr>
          <m:t>σ(s,x,y)</m:t>
        </m:r>
      </m:oMath>
      <w:r w:rsidR="00590F6D" w:rsidRPr="00773163">
        <w:rPr>
          <w:sz w:val="24"/>
          <w:szCs w:val="24"/>
          <w:lang w:val="en-IN"/>
        </w:rPr>
        <w:t xml:space="preserve"> in the ground plan area of the raft and can be expressed as,</w:t>
      </w:r>
      <w:r w:rsidR="009D2220">
        <w:rPr>
          <w:sz w:val="24"/>
          <w:szCs w:val="24"/>
          <w:lang w:val="en-IN"/>
        </w:rPr>
        <w:t xml:space="preserve"> </w:t>
      </w:r>
      <m:oMath>
        <m:sSub>
          <m:sSubPr>
            <m:ctrlPr>
              <w:rPr>
                <w:rFonts w:ascii="Cambria Math" w:hAnsi="Cambria Math"/>
                <w:i/>
                <w:sz w:val="24"/>
                <w:szCs w:val="24"/>
                <w:lang w:val="en-IN"/>
              </w:rPr>
            </m:ctrlPr>
          </m:sSubPr>
          <m:e>
            <m:r>
              <w:rPr>
                <w:rFonts w:ascii="Cambria Math" w:hAnsi="Cambria Math"/>
                <w:sz w:val="24"/>
                <w:szCs w:val="24"/>
                <w:lang w:val="en-IN"/>
              </w:rPr>
              <m:t>R</m:t>
            </m:r>
          </m:e>
          <m:sub>
            <m:r>
              <w:rPr>
                <w:rFonts w:ascii="Cambria Math" w:hAnsi="Cambria Math"/>
                <w:sz w:val="24"/>
                <w:szCs w:val="24"/>
                <w:lang w:val="en-IN"/>
              </w:rPr>
              <m:t>raft,k</m:t>
            </m:r>
          </m:sub>
        </m:sSub>
        <m:r>
          <w:rPr>
            <w:rFonts w:ascii="Cambria Math" w:hAnsi="Cambria Math"/>
            <w:sz w:val="24"/>
            <w:szCs w:val="24"/>
            <w:lang w:val="en-IN"/>
          </w:rPr>
          <m:t>(s)=</m:t>
        </m:r>
        <m:nary>
          <m:naryPr>
            <m:chr m:val="∬"/>
            <m:limLoc m:val="undOvr"/>
            <m:subHide m:val="1"/>
            <m:supHide m:val="1"/>
            <m:ctrlPr>
              <w:rPr>
                <w:rFonts w:ascii="Cambria Math" w:hAnsi="Cambria Math"/>
                <w:i/>
                <w:sz w:val="24"/>
                <w:szCs w:val="24"/>
                <w:lang w:val="en-IN"/>
              </w:rPr>
            </m:ctrlPr>
          </m:naryPr>
          <m:sub/>
          <m:sup/>
          <m:e>
            <m:r>
              <w:rPr>
                <w:rFonts w:ascii="Cambria Math" w:hAnsi="Cambria Math"/>
                <w:sz w:val="24"/>
                <w:szCs w:val="24"/>
                <w:lang w:val="en-IN"/>
              </w:rPr>
              <m:t>σ(s,x,y)dxdy</m:t>
            </m:r>
          </m:e>
        </m:nary>
      </m:oMath>
      <w:r w:rsidR="00590F6D" w:rsidRPr="00773163">
        <w:rPr>
          <w:sz w:val="24"/>
          <w:szCs w:val="24"/>
          <w:lang w:val="en-IN"/>
        </w:rPr>
        <w:t>. Similarly, due considerations for horizontal load capacity and moment capacity should be considered for the CPRF system.</w:t>
      </w:r>
    </w:p>
    <w:p w14:paraId="06869655" w14:textId="77777777" w:rsidR="00773163" w:rsidRPr="00773163" w:rsidRDefault="00E977FB" w:rsidP="000E0BD5">
      <w:pPr>
        <w:spacing w:after="240" w:line="276" w:lineRule="auto"/>
        <w:jc w:val="both"/>
        <w:rPr>
          <w:sz w:val="24"/>
          <w:szCs w:val="24"/>
          <w:lang w:val="en-IN"/>
        </w:rPr>
      </w:pPr>
      <w:r w:rsidRPr="00773163">
        <w:rPr>
          <w:b/>
          <w:bCs/>
          <w:sz w:val="24"/>
          <w:szCs w:val="24"/>
        </w:rPr>
        <w:t>3.9</w:t>
      </w:r>
      <w:r w:rsidR="00011B3F" w:rsidRPr="00773163">
        <w:rPr>
          <w:b/>
          <w:bCs/>
          <w:sz w:val="24"/>
          <w:szCs w:val="24"/>
        </w:rPr>
        <w:t xml:space="preserve"> </w:t>
      </w:r>
      <w:r w:rsidR="00590F6D" w:rsidRPr="00773163">
        <w:rPr>
          <w:b/>
          <w:sz w:val="24"/>
          <w:szCs w:val="24"/>
          <w:lang w:val="en-IN"/>
        </w:rPr>
        <w:t>Load Eccentricity (</w:t>
      </w:r>
      <w:proofErr w:type="spellStart"/>
      <w:r w:rsidR="00590F6D" w:rsidRPr="00773163">
        <w:rPr>
          <w:b/>
          <w:i/>
          <w:sz w:val="24"/>
          <w:szCs w:val="24"/>
          <w:lang w:val="en-IN"/>
        </w:rPr>
        <w:t>e</w:t>
      </w:r>
      <w:r w:rsidR="00590F6D" w:rsidRPr="00A26EC0">
        <w:rPr>
          <w:b/>
          <w:sz w:val="24"/>
          <w:szCs w:val="24"/>
          <w:vertAlign w:val="subscript"/>
          <w:lang w:val="en-IN"/>
        </w:rPr>
        <w:t>L</w:t>
      </w:r>
      <w:proofErr w:type="spellEnd"/>
      <w:r w:rsidR="00590F6D" w:rsidRPr="00773163">
        <w:rPr>
          <w:b/>
          <w:sz w:val="24"/>
          <w:szCs w:val="24"/>
          <w:lang w:val="en-IN"/>
        </w:rPr>
        <w:t xml:space="preserve"> or </w:t>
      </w:r>
      <w:proofErr w:type="spellStart"/>
      <w:r w:rsidR="00590F6D" w:rsidRPr="00773163">
        <w:rPr>
          <w:b/>
          <w:i/>
          <w:sz w:val="24"/>
          <w:szCs w:val="24"/>
          <w:lang w:val="en-IN"/>
        </w:rPr>
        <w:t>e</w:t>
      </w:r>
      <w:r w:rsidR="00590F6D" w:rsidRPr="00A26EC0">
        <w:rPr>
          <w:b/>
          <w:sz w:val="24"/>
          <w:szCs w:val="24"/>
          <w:vertAlign w:val="subscript"/>
          <w:lang w:val="en-IN"/>
        </w:rPr>
        <w:t>B</w:t>
      </w:r>
      <w:proofErr w:type="spellEnd"/>
      <w:r w:rsidR="00590F6D" w:rsidRPr="00773163">
        <w:rPr>
          <w:b/>
          <w:sz w:val="24"/>
          <w:szCs w:val="24"/>
          <w:lang w:val="en-IN"/>
        </w:rPr>
        <w:t xml:space="preserve">) </w:t>
      </w:r>
      <w:r w:rsidR="00590F6D" w:rsidRPr="00773163">
        <w:rPr>
          <w:sz w:val="24"/>
          <w:szCs w:val="24"/>
          <w:lang w:val="en-IN"/>
        </w:rPr>
        <w:t>― Distance between the point of application of applied resultant load and the centre of gravity of the pile-raft system along length and width, respectively (</w:t>
      </w:r>
      <w:r w:rsidR="00590F6D" w:rsidRPr="00773163">
        <w:rPr>
          <w:i/>
          <w:sz w:val="24"/>
          <w:szCs w:val="24"/>
          <w:lang w:val="en-IN"/>
        </w:rPr>
        <w:t xml:space="preserve">see </w:t>
      </w:r>
      <w:r w:rsidR="00590F6D" w:rsidRPr="00773163">
        <w:rPr>
          <w:sz w:val="24"/>
          <w:szCs w:val="24"/>
          <w:lang w:val="en-IN"/>
        </w:rPr>
        <w:t>Fig. 1).</w:t>
      </w:r>
    </w:p>
    <w:p w14:paraId="4C811862" w14:textId="77777777" w:rsidR="00773163" w:rsidRPr="00773163" w:rsidRDefault="00E977FB" w:rsidP="000E0BD5">
      <w:pPr>
        <w:spacing w:after="240" w:line="276" w:lineRule="auto"/>
        <w:jc w:val="both"/>
        <w:rPr>
          <w:sz w:val="24"/>
          <w:szCs w:val="24"/>
          <w:lang w:val="en-IN"/>
        </w:rPr>
      </w:pPr>
      <w:r w:rsidRPr="00773163">
        <w:rPr>
          <w:b/>
          <w:bCs/>
          <w:sz w:val="24"/>
          <w:szCs w:val="24"/>
        </w:rPr>
        <w:lastRenderedPageBreak/>
        <w:t>3.10</w:t>
      </w:r>
      <w:r w:rsidR="00011B3F" w:rsidRPr="00773163">
        <w:rPr>
          <w:b/>
          <w:bCs/>
          <w:sz w:val="24"/>
          <w:szCs w:val="24"/>
        </w:rPr>
        <w:t xml:space="preserve"> </w:t>
      </w:r>
      <w:r w:rsidR="00590F6D" w:rsidRPr="00773163">
        <w:rPr>
          <w:b/>
          <w:sz w:val="24"/>
          <w:szCs w:val="24"/>
          <w:lang w:val="en-IN"/>
        </w:rPr>
        <w:t>Maximum CPRF Settlement (</w:t>
      </w:r>
      <w:proofErr w:type="spellStart"/>
      <w:proofErr w:type="gramStart"/>
      <w:r w:rsidR="00590F6D" w:rsidRPr="00773163">
        <w:rPr>
          <w:b/>
          <w:i/>
          <w:sz w:val="24"/>
          <w:szCs w:val="24"/>
          <w:lang w:val="en-IN"/>
        </w:rPr>
        <w:t>S</w:t>
      </w:r>
      <w:r w:rsidR="00590F6D" w:rsidRPr="0072082F">
        <w:rPr>
          <w:b/>
          <w:sz w:val="24"/>
          <w:szCs w:val="24"/>
          <w:vertAlign w:val="subscript"/>
          <w:lang w:val="en-IN"/>
        </w:rPr>
        <w:t>pr,max</w:t>
      </w:r>
      <w:proofErr w:type="spellEnd"/>
      <w:proofErr w:type="gramEnd"/>
      <w:r w:rsidR="00590F6D" w:rsidRPr="00773163">
        <w:rPr>
          <w:b/>
          <w:sz w:val="24"/>
          <w:szCs w:val="24"/>
          <w:lang w:val="en-IN"/>
        </w:rPr>
        <w:t xml:space="preserve">) </w:t>
      </w:r>
      <w:r w:rsidR="00590F6D" w:rsidRPr="00773163">
        <w:rPr>
          <w:sz w:val="24"/>
          <w:szCs w:val="24"/>
          <w:lang w:val="en-IN"/>
        </w:rPr>
        <w:t>― The maximum value of settlement occurred at a particular point of the CPRF system (</w:t>
      </w:r>
      <w:r w:rsidR="00590F6D" w:rsidRPr="00773163">
        <w:rPr>
          <w:i/>
          <w:sz w:val="24"/>
          <w:szCs w:val="24"/>
          <w:lang w:val="en-IN"/>
        </w:rPr>
        <w:t xml:space="preserve">see </w:t>
      </w:r>
      <w:r w:rsidR="00590F6D" w:rsidRPr="00773163">
        <w:rPr>
          <w:sz w:val="24"/>
          <w:szCs w:val="24"/>
          <w:lang w:val="en-IN"/>
        </w:rPr>
        <w:t>Fig. 1).</w:t>
      </w:r>
    </w:p>
    <w:p w14:paraId="0061C138" w14:textId="77777777" w:rsidR="00773163" w:rsidRPr="00773163" w:rsidRDefault="00E977FB" w:rsidP="000E0BD5">
      <w:pPr>
        <w:spacing w:after="240" w:line="276" w:lineRule="auto"/>
        <w:jc w:val="both"/>
        <w:rPr>
          <w:sz w:val="24"/>
          <w:szCs w:val="24"/>
          <w:lang w:val="en-IN"/>
        </w:rPr>
      </w:pPr>
      <w:r w:rsidRPr="00773163">
        <w:rPr>
          <w:b/>
          <w:bCs/>
          <w:sz w:val="24"/>
          <w:szCs w:val="24"/>
        </w:rPr>
        <w:t>3.11</w:t>
      </w:r>
      <w:r w:rsidR="00011B3F" w:rsidRPr="00773163">
        <w:rPr>
          <w:b/>
          <w:bCs/>
          <w:sz w:val="24"/>
          <w:szCs w:val="24"/>
        </w:rPr>
        <w:t xml:space="preserve"> </w:t>
      </w:r>
      <w:r w:rsidR="00590F6D" w:rsidRPr="00773163">
        <w:rPr>
          <w:b/>
          <w:sz w:val="24"/>
          <w:szCs w:val="24"/>
          <w:lang w:val="en-IN"/>
        </w:rPr>
        <w:t xml:space="preserve">Pile-Pile Interaction </w:t>
      </w:r>
      <w:r w:rsidR="00590F6D" w:rsidRPr="00773163">
        <w:rPr>
          <w:sz w:val="24"/>
          <w:szCs w:val="24"/>
          <w:lang w:val="en-IN"/>
        </w:rPr>
        <w:t>― The result of pile group effect, defined as the changes in the load-displacement response of a pile group and single piles due to superimposition of stress and displacement field of a single pile in a group (</w:t>
      </w:r>
      <w:r w:rsidR="00590F6D" w:rsidRPr="00773163">
        <w:rPr>
          <w:i/>
          <w:sz w:val="24"/>
          <w:szCs w:val="24"/>
          <w:lang w:val="en-IN"/>
        </w:rPr>
        <w:t xml:space="preserve">see </w:t>
      </w:r>
      <w:r w:rsidR="00590F6D" w:rsidRPr="00773163">
        <w:rPr>
          <w:sz w:val="24"/>
          <w:szCs w:val="24"/>
          <w:lang w:val="en-IN"/>
        </w:rPr>
        <w:t>Fig. 2A).</w:t>
      </w:r>
    </w:p>
    <w:p w14:paraId="5C07351E" w14:textId="77777777" w:rsidR="00773163" w:rsidRPr="00773163" w:rsidRDefault="00E977FB" w:rsidP="000E0BD5">
      <w:pPr>
        <w:spacing w:after="240" w:line="276" w:lineRule="auto"/>
        <w:jc w:val="both"/>
        <w:rPr>
          <w:sz w:val="24"/>
          <w:szCs w:val="24"/>
          <w:lang w:val="en-IN"/>
        </w:rPr>
      </w:pPr>
      <w:r w:rsidRPr="00773163">
        <w:rPr>
          <w:b/>
          <w:bCs/>
          <w:sz w:val="24"/>
          <w:szCs w:val="24"/>
        </w:rPr>
        <w:t>3.12</w:t>
      </w:r>
      <w:r w:rsidR="00011B3F" w:rsidRPr="00773163">
        <w:rPr>
          <w:b/>
          <w:bCs/>
          <w:sz w:val="24"/>
          <w:szCs w:val="24"/>
        </w:rPr>
        <w:t xml:space="preserve"> </w:t>
      </w:r>
      <w:r w:rsidR="00590F6D" w:rsidRPr="00773163">
        <w:rPr>
          <w:b/>
          <w:sz w:val="24"/>
          <w:szCs w:val="24"/>
          <w:lang w:val="en-IN"/>
        </w:rPr>
        <w:t xml:space="preserve">Pile-Raft Interaction </w:t>
      </w:r>
      <w:r w:rsidR="00590F6D" w:rsidRPr="00773163">
        <w:rPr>
          <w:sz w:val="24"/>
          <w:szCs w:val="24"/>
          <w:lang w:val="en-IN"/>
        </w:rPr>
        <w:t>― The changes in the load-displacement response of pile group when the raft is being rested to the soil surface (see Fig. 2A).</w:t>
      </w:r>
    </w:p>
    <w:p w14:paraId="27DC7FB9" w14:textId="6A154AC2" w:rsidR="00263969" w:rsidRPr="00773163" w:rsidRDefault="00E977FB" w:rsidP="000E0BD5">
      <w:pPr>
        <w:spacing w:after="240" w:line="276" w:lineRule="auto"/>
        <w:jc w:val="both"/>
        <w:rPr>
          <w:sz w:val="24"/>
          <w:szCs w:val="24"/>
          <w:lang w:val="en-IN"/>
        </w:rPr>
      </w:pPr>
      <w:r w:rsidRPr="00773163">
        <w:rPr>
          <w:b/>
          <w:bCs/>
          <w:sz w:val="24"/>
          <w:szCs w:val="24"/>
        </w:rPr>
        <w:t>3.13</w:t>
      </w:r>
      <w:r w:rsidR="00011B3F" w:rsidRPr="00773163">
        <w:rPr>
          <w:b/>
          <w:bCs/>
          <w:sz w:val="24"/>
          <w:szCs w:val="24"/>
        </w:rPr>
        <w:t xml:space="preserve"> </w:t>
      </w:r>
      <w:r w:rsidR="00590F6D" w:rsidRPr="00773163">
        <w:rPr>
          <w:b/>
          <w:sz w:val="24"/>
          <w:szCs w:val="24"/>
          <w:lang w:val="en-IN"/>
        </w:rPr>
        <w:t>Pile-Raft Coefficient or Load Sharing Ratio (</w:t>
      </w:r>
      <m:oMath>
        <m:sSub>
          <m:sSubPr>
            <m:ctrlPr>
              <w:rPr>
                <w:rFonts w:ascii="Cambria Math" w:hAnsi="Cambria Math"/>
                <w:i/>
                <w:sz w:val="24"/>
                <w:szCs w:val="24"/>
                <w:lang w:val="en-IN"/>
              </w:rPr>
            </m:ctrlPr>
          </m:sSubPr>
          <m:e>
            <m:r>
              <w:rPr>
                <w:rFonts w:ascii="Cambria Math" w:hAnsi="Cambria Math"/>
                <w:sz w:val="24"/>
                <w:szCs w:val="24"/>
                <w:lang w:val="en-IN"/>
              </w:rPr>
              <m:t>α</m:t>
            </m:r>
          </m:e>
          <m:sub>
            <m:r>
              <w:rPr>
                <w:rFonts w:ascii="Cambria Math" w:hAnsi="Cambria Math"/>
                <w:sz w:val="24"/>
                <w:szCs w:val="24"/>
                <w:lang w:val="en-IN"/>
              </w:rPr>
              <m:t>CPRF</m:t>
            </m:r>
          </m:sub>
        </m:sSub>
      </m:oMath>
      <w:r w:rsidR="00590F6D" w:rsidRPr="00773163">
        <w:rPr>
          <w:b/>
          <w:sz w:val="24"/>
          <w:szCs w:val="24"/>
          <w:lang w:val="en-IN"/>
        </w:rPr>
        <w:t xml:space="preserve">) </w:t>
      </w:r>
      <w:r w:rsidR="00590F6D" w:rsidRPr="00773163">
        <w:rPr>
          <w:sz w:val="24"/>
          <w:szCs w:val="24"/>
          <w:lang w:val="en-IN"/>
        </w:rPr>
        <w:t>― The ratio between the sum of the pile resistances and the value of the total resistance.</w:t>
      </w:r>
    </w:p>
    <w:p w14:paraId="6AD0428C" w14:textId="2C9F424A" w:rsidR="00773163" w:rsidRPr="0057382A" w:rsidRDefault="00590F6D" w:rsidP="0057382A">
      <w:pPr>
        <w:spacing w:after="240" w:line="276" w:lineRule="auto"/>
        <w:ind w:left="720"/>
        <w:jc w:val="both"/>
        <w:rPr>
          <w:sz w:val="20"/>
          <w:szCs w:val="20"/>
          <w:lang w:val="en-IN"/>
        </w:rPr>
      </w:pPr>
      <w:r w:rsidRPr="0057382A">
        <w:rPr>
          <w:sz w:val="20"/>
          <w:szCs w:val="20"/>
          <w:lang w:val="en-IN"/>
        </w:rPr>
        <w:t xml:space="preserve">NOTE ― </w:t>
      </w:r>
      <m:oMath>
        <m:sSub>
          <m:sSubPr>
            <m:ctrlPr>
              <w:rPr>
                <w:rFonts w:ascii="Cambria Math" w:eastAsia="Cambria Math" w:hAnsi="Cambria Math"/>
                <w:sz w:val="20"/>
                <w:szCs w:val="20"/>
                <w:lang w:val="en-IN"/>
              </w:rPr>
            </m:ctrlPr>
          </m:sSubPr>
          <m:e>
            <m:r>
              <m:rPr>
                <m:sty m:val="p"/>
              </m:rPr>
              <w:rPr>
                <w:rFonts w:ascii="Cambria Math" w:eastAsia="Cambria Math" w:hAnsi="Cambria Math" w:cs="Cambria Math"/>
                <w:sz w:val="20"/>
                <w:szCs w:val="20"/>
                <w:lang w:val="en-IN"/>
              </w:rPr>
              <m:t>α</m:t>
            </m:r>
          </m:e>
          <m:sub>
            <m:r>
              <w:rPr>
                <w:rFonts w:ascii="Cambria Math" w:eastAsia="Cambria Math" w:hAnsi="Cambria Math"/>
                <w:sz w:val="20"/>
                <w:szCs w:val="20"/>
                <w:lang w:val="en-IN"/>
              </w:rPr>
              <m:t>CPRF</m:t>
            </m:r>
          </m:sub>
        </m:sSub>
        <m:r>
          <w:rPr>
            <w:rFonts w:ascii="Cambria Math" w:hAnsi="Cambria Math"/>
            <w:sz w:val="20"/>
            <w:szCs w:val="20"/>
            <w:lang w:val="en-IN"/>
          </w:rPr>
          <m:t>=</m:t>
        </m:r>
        <m:f>
          <m:fPr>
            <m:ctrlPr>
              <w:rPr>
                <w:rFonts w:ascii="Cambria Math" w:hAnsi="Cambria Math"/>
                <w:i/>
                <w:sz w:val="20"/>
                <w:szCs w:val="20"/>
                <w:lang w:val="en-IN"/>
              </w:rPr>
            </m:ctrlPr>
          </m:fPr>
          <m:num>
            <m:sSub>
              <m:sSubPr>
                <m:ctrlPr>
                  <w:rPr>
                    <w:rFonts w:ascii="Cambria Math" w:hAnsi="Cambria Math"/>
                    <w:i/>
                    <w:sz w:val="20"/>
                    <w:szCs w:val="20"/>
                    <w:lang w:val="en-IN"/>
                  </w:rPr>
                </m:ctrlPr>
              </m:sSubPr>
              <m:e>
                <m:r>
                  <w:rPr>
                    <w:rFonts w:ascii="Cambria Math" w:hAnsi="Cambria Math"/>
                    <w:sz w:val="20"/>
                    <w:szCs w:val="20"/>
                    <w:lang w:val="en-IN"/>
                  </w:rPr>
                  <m:t>R</m:t>
                </m:r>
              </m:e>
              <m:sub>
                <m:r>
                  <w:rPr>
                    <w:rFonts w:ascii="Cambria Math" w:hAnsi="Cambria Math"/>
                    <w:sz w:val="20"/>
                    <w:szCs w:val="20"/>
                    <w:lang w:val="en-IN"/>
                  </w:rPr>
                  <m:t>piles</m:t>
                </m:r>
              </m:sub>
            </m:sSub>
          </m:num>
          <m:den>
            <m:sSub>
              <m:sSubPr>
                <m:ctrlPr>
                  <w:rPr>
                    <w:rFonts w:ascii="Cambria Math" w:hAnsi="Cambria Math"/>
                    <w:i/>
                    <w:sz w:val="20"/>
                    <w:szCs w:val="20"/>
                    <w:lang w:val="en-IN"/>
                  </w:rPr>
                </m:ctrlPr>
              </m:sSubPr>
              <m:e>
                <m:r>
                  <w:rPr>
                    <w:rFonts w:ascii="Cambria Math" w:hAnsi="Cambria Math"/>
                    <w:sz w:val="20"/>
                    <w:szCs w:val="20"/>
                    <w:lang w:val="en-IN"/>
                  </w:rPr>
                  <m:t>R</m:t>
                </m:r>
              </m:e>
              <m:sub>
                <m:r>
                  <w:rPr>
                    <w:rFonts w:ascii="Cambria Math" w:hAnsi="Cambria Math"/>
                    <w:sz w:val="20"/>
                    <w:szCs w:val="20"/>
                    <w:lang w:val="en-IN"/>
                  </w:rPr>
                  <m:t>total</m:t>
                </m:r>
              </m:sub>
            </m:sSub>
          </m:den>
        </m:f>
      </m:oMath>
      <w:r w:rsidR="00C91FAD" w:rsidRPr="0057382A">
        <w:rPr>
          <w:sz w:val="20"/>
          <w:szCs w:val="20"/>
          <w:lang w:val="en-IN"/>
        </w:rPr>
        <w:t xml:space="preserve">, </w:t>
      </w:r>
      <w:r w:rsidRPr="0057382A">
        <w:rPr>
          <w:sz w:val="20"/>
          <w:szCs w:val="20"/>
          <w:lang w:val="en-IN"/>
        </w:rPr>
        <w:t xml:space="preserve">in which </w:t>
      </w:r>
      <w:proofErr w:type="spellStart"/>
      <w:r w:rsidRPr="0057382A">
        <w:rPr>
          <w:i/>
          <w:sz w:val="20"/>
          <w:szCs w:val="20"/>
          <w:lang w:val="en-IN"/>
        </w:rPr>
        <w:t>R</w:t>
      </w:r>
      <w:r w:rsidRPr="00BF6E6C">
        <w:rPr>
          <w:sz w:val="20"/>
          <w:szCs w:val="20"/>
          <w:vertAlign w:val="subscript"/>
          <w:lang w:val="en-IN"/>
        </w:rPr>
        <w:t>piles</w:t>
      </w:r>
      <w:proofErr w:type="spellEnd"/>
      <w:r w:rsidRPr="0057382A">
        <w:rPr>
          <w:sz w:val="20"/>
          <w:szCs w:val="20"/>
          <w:lang w:val="en-IN"/>
        </w:rPr>
        <w:t xml:space="preserve"> is the resistance provided by piles and </w:t>
      </w:r>
      <w:proofErr w:type="spellStart"/>
      <w:r w:rsidRPr="0057382A">
        <w:rPr>
          <w:i/>
          <w:sz w:val="20"/>
          <w:szCs w:val="20"/>
          <w:lang w:val="en-IN"/>
        </w:rPr>
        <w:t>R</w:t>
      </w:r>
      <w:r w:rsidRPr="00557799">
        <w:rPr>
          <w:sz w:val="20"/>
          <w:szCs w:val="20"/>
          <w:vertAlign w:val="subscript"/>
          <w:lang w:val="en-IN"/>
        </w:rPr>
        <w:t>total</w:t>
      </w:r>
      <w:proofErr w:type="spellEnd"/>
      <w:r w:rsidRPr="0057382A">
        <w:rPr>
          <w:sz w:val="20"/>
          <w:szCs w:val="20"/>
          <w:lang w:val="en-IN"/>
        </w:rPr>
        <w:t xml:space="preserve">  is the total</w:t>
      </w:r>
      <w:r w:rsidR="002356EE" w:rsidRPr="0057382A">
        <w:rPr>
          <w:sz w:val="20"/>
          <w:szCs w:val="20"/>
          <w:lang w:val="en-IN"/>
        </w:rPr>
        <w:t xml:space="preserve"> </w:t>
      </w:r>
      <w:r w:rsidRPr="0057382A">
        <w:rPr>
          <w:sz w:val="20"/>
          <w:szCs w:val="20"/>
          <w:lang w:val="en-IN"/>
        </w:rPr>
        <w:t>resistance provided by the CPRF system under vertical load</w:t>
      </w:r>
      <w:r w:rsidR="00204795">
        <w:rPr>
          <w:sz w:val="20"/>
          <w:szCs w:val="20"/>
          <w:lang w:val="en-IN"/>
        </w:rPr>
        <w:t xml:space="preserve"> </w:t>
      </w:r>
      <w:r w:rsidR="00204795" w:rsidRPr="0057382A">
        <w:rPr>
          <w:sz w:val="20"/>
          <w:szCs w:val="20"/>
          <w:lang w:val="en-IN"/>
        </w:rPr>
        <w:t>as shown in Fig. 2B</w:t>
      </w:r>
      <w:r w:rsidRPr="0057382A">
        <w:rPr>
          <w:sz w:val="20"/>
          <w:szCs w:val="20"/>
          <w:lang w:val="en-IN"/>
        </w:rPr>
        <w:t xml:space="preserve">. Whenever, </w:t>
      </w:r>
      <m:oMath>
        <m:sSub>
          <m:sSubPr>
            <m:ctrlPr>
              <w:rPr>
                <w:rFonts w:ascii="Cambria Math" w:hAnsi="Cambria Math"/>
                <w:i/>
                <w:sz w:val="20"/>
                <w:szCs w:val="20"/>
                <w:lang w:val="en-IN"/>
              </w:rPr>
            </m:ctrlPr>
          </m:sSubPr>
          <m:e>
            <m:r>
              <w:rPr>
                <w:rFonts w:ascii="Cambria Math" w:hAnsi="Cambria Math"/>
                <w:sz w:val="20"/>
                <w:szCs w:val="20"/>
                <w:lang w:val="en-IN"/>
              </w:rPr>
              <m:t>α</m:t>
            </m:r>
          </m:e>
          <m:sub>
            <m:r>
              <w:rPr>
                <w:rFonts w:ascii="Cambria Math" w:hAnsi="Cambria Math"/>
                <w:sz w:val="20"/>
                <w:szCs w:val="20"/>
                <w:lang w:val="en-IN"/>
              </w:rPr>
              <m:t>CPRF</m:t>
            </m:r>
          </m:sub>
        </m:sSub>
      </m:oMath>
      <w:r w:rsidRPr="0057382A">
        <w:rPr>
          <w:rFonts w:eastAsia="Cambria Math"/>
          <w:sz w:val="20"/>
          <w:szCs w:val="20"/>
          <w:lang w:val="en-IN"/>
        </w:rPr>
        <w:t xml:space="preserve"> </w:t>
      </w:r>
      <w:r w:rsidRPr="0057382A">
        <w:rPr>
          <w:sz w:val="20"/>
          <w:szCs w:val="20"/>
          <w:lang w:val="en-IN"/>
        </w:rPr>
        <w:t xml:space="preserve">is equal to 1, all the vertical loads are taken up by the pile component which essentially makes the system to behave as a pile group foundation. </w:t>
      </w:r>
      <w:proofErr w:type="gramStart"/>
      <w:r w:rsidRPr="0057382A">
        <w:rPr>
          <w:sz w:val="20"/>
          <w:szCs w:val="20"/>
          <w:lang w:val="en-IN"/>
        </w:rPr>
        <w:t>Whereas,</w:t>
      </w:r>
      <w:proofErr w:type="gramEnd"/>
      <w:r w:rsidRPr="0057382A">
        <w:rPr>
          <w:sz w:val="20"/>
          <w:szCs w:val="20"/>
          <w:lang w:val="en-IN"/>
        </w:rPr>
        <w:t xml:space="preserve"> </w:t>
      </w:r>
      <m:oMath>
        <m:sSub>
          <m:sSubPr>
            <m:ctrlPr>
              <w:rPr>
                <w:rFonts w:ascii="Cambria Math" w:hAnsi="Cambria Math"/>
                <w:i/>
                <w:sz w:val="20"/>
                <w:szCs w:val="20"/>
                <w:lang w:val="en-IN"/>
              </w:rPr>
            </m:ctrlPr>
          </m:sSubPr>
          <m:e>
            <m:r>
              <w:rPr>
                <w:rFonts w:ascii="Cambria Math" w:hAnsi="Cambria Math"/>
                <w:sz w:val="20"/>
                <w:szCs w:val="20"/>
                <w:lang w:val="en-IN"/>
              </w:rPr>
              <m:t>α</m:t>
            </m:r>
          </m:e>
          <m:sub>
            <m:r>
              <w:rPr>
                <w:rFonts w:ascii="Cambria Math" w:hAnsi="Cambria Math"/>
                <w:sz w:val="20"/>
                <w:szCs w:val="20"/>
                <w:lang w:val="en-IN"/>
              </w:rPr>
              <m:t>CPRF</m:t>
            </m:r>
          </m:sub>
        </m:sSub>
      </m:oMath>
      <w:r w:rsidRPr="0057382A">
        <w:rPr>
          <w:rFonts w:eastAsia="Cambria Math"/>
          <w:sz w:val="20"/>
          <w:szCs w:val="20"/>
          <w:lang w:val="en-IN"/>
        </w:rPr>
        <w:t xml:space="preserve"> </w:t>
      </w:r>
      <w:r w:rsidRPr="0057382A">
        <w:rPr>
          <w:sz w:val="20"/>
          <w:szCs w:val="20"/>
          <w:lang w:val="en-IN"/>
        </w:rPr>
        <w:t xml:space="preserve">equal to 0 indicates that the vertical loads are borne by raft component, hence, the foundation behaviour will be like spread raft foundation. To utilize both the foundation components effectively, the value of </w:t>
      </w:r>
      <m:oMath>
        <m:sSub>
          <m:sSubPr>
            <m:ctrlPr>
              <w:rPr>
                <w:rFonts w:ascii="Cambria Math" w:hAnsi="Cambria Math"/>
                <w:i/>
                <w:sz w:val="20"/>
                <w:szCs w:val="20"/>
                <w:lang w:val="en-IN"/>
              </w:rPr>
            </m:ctrlPr>
          </m:sSubPr>
          <m:e>
            <m:r>
              <w:rPr>
                <w:rFonts w:ascii="Cambria Math" w:hAnsi="Cambria Math"/>
                <w:sz w:val="20"/>
                <w:szCs w:val="20"/>
                <w:lang w:val="en-IN"/>
              </w:rPr>
              <m:t>α</m:t>
            </m:r>
          </m:e>
          <m:sub>
            <m:r>
              <w:rPr>
                <w:rFonts w:ascii="Cambria Math" w:hAnsi="Cambria Math"/>
                <w:sz w:val="20"/>
                <w:szCs w:val="20"/>
                <w:lang w:val="en-IN"/>
              </w:rPr>
              <m:t>CPRF</m:t>
            </m:r>
          </m:sub>
        </m:sSub>
      </m:oMath>
      <w:r w:rsidRPr="0057382A">
        <w:rPr>
          <w:rFonts w:eastAsia="Cambria Math"/>
          <w:sz w:val="20"/>
          <w:szCs w:val="20"/>
          <w:lang w:val="en-IN"/>
        </w:rPr>
        <w:t xml:space="preserve"> </w:t>
      </w:r>
      <w:r w:rsidRPr="0057382A">
        <w:rPr>
          <w:sz w:val="20"/>
          <w:szCs w:val="20"/>
          <w:lang w:val="en-IN"/>
        </w:rPr>
        <w:t xml:space="preserve">should be chosen carefully and the standard is not valid for </w:t>
      </w:r>
      <m:oMath>
        <m:sSub>
          <m:sSubPr>
            <m:ctrlPr>
              <w:rPr>
                <w:rFonts w:ascii="Cambria Math" w:hAnsi="Cambria Math"/>
                <w:i/>
                <w:sz w:val="20"/>
                <w:szCs w:val="20"/>
                <w:lang w:val="en-IN"/>
              </w:rPr>
            </m:ctrlPr>
          </m:sSubPr>
          <m:e>
            <m:r>
              <w:rPr>
                <w:rFonts w:ascii="Cambria Math" w:hAnsi="Cambria Math"/>
                <w:sz w:val="20"/>
                <w:szCs w:val="20"/>
                <w:lang w:val="en-IN"/>
              </w:rPr>
              <m:t>α</m:t>
            </m:r>
          </m:e>
          <m:sub>
            <m:r>
              <w:rPr>
                <w:rFonts w:ascii="Cambria Math" w:hAnsi="Cambria Math"/>
                <w:sz w:val="20"/>
                <w:szCs w:val="20"/>
                <w:lang w:val="en-IN"/>
              </w:rPr>
              <m:t>CPRF</m:t>
            </m:r>
          </m:sub>
        </m:sSub>
      </m:oMath>
      <w:r w:rsidRPr="0057382A">
        <w:rPr>
          <w:rFonts w:eastAsia="Cambria Math"/>
          <w:sz w:val="20"/>
          <w:szCs w:val="20"/>
          <w:lang w:val="en-IN"/>
        </w:rPr>
        <w:t xml:space="preserve"> ≥ 0.9</w:t>
      </w:r>
      <w:r w:rsidRPr="0057382A">
        <w:rPr>
          <w:sz w:val="20"/>
          <w:szCs w:val="20"/>
          <w:lang w:val="en-IN"/>
        </w:rPr>
        <w:t>.</w:t>
      </w:r>
    </w:p>
    <w:p w14:paraId="2F672176" w14:textId="77777777" w:rsidR="00773163" w:rsidRPr="00773163" w:rsidRDefault="00E977FB" w:rsidP="000E0BD5">
      <w:pPr>
        <w:spacing w:after="240" w:line="276" w:lineRule="auto"/>
        <w:jc w:val="both"/>
        <w:rPr>
          <w:sz w:val="24"/>
          <w:szCs w:val="24"/>
          <w:lang w:val="en-IN"/>
        </w:rPr>
      </w:pPr>
      <w:r w:rsidRPr="00773163">
        <w:rPr>
          <w:b/>
          <w:bCs/>
          <w:sz w:val="24"/>
          <w:szCs w:val="24"/>
        </w:rPr>
        <w:t>3.14</w:t>
      </w:r>
      <w:r w:rsidR="00011B3F" w:rsidRPr="00773163">
        <w:rPr>
          <w:b/>
          <w:bCs/>
          <w:sz w:val="24"/>
          <w:szCs w:val="24"/>
        </w:rPr>
        <w:t xml:space="preserve"> </w:t>
      </w:r>
      <w:r w:rsidR="00590F6D" w:rsidRPr="00773163">
        <w:rPr>
          <w:b/>
          <w:sz w:val="24"/>
          <w:szCs w:val="24"/>
          <w:lang w:val="en-IN"/>
        </w:rPr>
        <w:t xml:space="preserve">Pile-enhanced Raft </w:t>
      </w:r>
      <w:r w:rsidR="00590F6D" w:rsidRPr="00773163">
        <w:rPr>
          <w:sz w:val="24"/>
          <w:szCs w:val="24"/>
          <w:lang w:val="en-IN"/>
        </w:rPr>
        <w:t xml:space="preserve">― CPRF in which the piles are designed to mobilize their total ultimate </w:t>
      </w:r>
      <w:proofErr w:type="gramStart"/>
      <w:r w:rsidR="00590F6D" w:rsidRPr="00773163">
        <w:rPr>
          <w:sz w:val="24"/>
          <w:szCs w:val="24"/>
          <w:lang w:val="en-IN"/>
        </w:rPr>
        <w:t>capacity</w:t>
      </w:r>
      <w:proofErr w:type="gramEnd"/>
      <w:r w:rsidR="00590F6D" w:rsidRPr="00773163">
        <w:rPr>
          <w:sz w:val="24"/>
          <w:szCs w:val="24"/>
          <w:lang w:val="en-IN"/>
        </w:rPr>
        <w:t xml:space="preserve"> and the raft carries majority of the design load (</w:t>
      </w:r>
      <w:r w:rsidR="00590F6D" w:rsidRPr="00773163">
        <w:rPr>
          <w:i/>
          <w:sz w:val="24"/>
          <w:szCs w:val="24"/>
          <w:lang w:val="en-IN"/>
        </w:rPr>
        <w:t xml:space="preserve">see </w:t>
      </w:r>
      <w:r w:rsidR="00590F6D" w:rsidRPr="00773163">
        <w:rPr>
          <w:sz w:val="24"/>
          <w:szCs w:val="24"/>
          <w:lang w:val="en-IN"/>
        </w:rPr>
        <w:t>Fig. 3A).</w:t>
      </w:r>
    </w:p>
    <w:p w14:paraId="5AD54321" w14:textId="77777777" w:rsidR="00773163" w:rsidRPr="00773163" w:rsidRDefault="00E977FB" w:rsidP="000E0BD5">
      <w:pPr>
        <w:spacing w:after="240" w:line="276" w:lineRule="auto"/>
        <w:jc w:val="both"/>
        <w:rPr>
          <w:sz w:val="24"/>
          <w:szCs w:val="24"/>
          <w:lang w:val="en-IN"/>
        </w:rPr>
      </w:pPr>
      <w:r w:rsidRPr="00773163">
        <w:rPr>
          <w:b/>
          <w:bCs/>
          <w:sz w:val="24"/>
          <w:szCs w:val="24"/>
        </w:rPr>
        <w:t>3.15</w:t>
      </w:r>
      <w:r w:rsidR="00011B3F" w:rsidRPr="00773163">
        <w:rPr>
          <w:b/>
          <w:bCs/>
          <w:sz w:val="24"/>
          <w:szCs w:val="24"/>
        </w:rPr>
        <w:t xml:space="preserve"> </w:t>
      </w:r>
      <w:r w:rsidR="00590F6D" w:rsidRPr="00773163">
        <w:rPr>
          <w:b/>
          <w:sz w:val="24"/>
          <w:szCs w:val="24"/>
          <w:lang w:val="en-IN"/>
        </w:rPr>
        <w:t xml:space="preserve">Raft-Pile Interaction </w:t>
      </w:r>
      <w:r w:rsidR="00590F6D" w:rsidRPr="00773163">
        <w:rPr>
          <w:sz w:val="24"/>
          <w:szCs w:val="24"/>
          <w:lang w:val="en-IN"/>
        </w:rPr>
        <w:t>― The modification in the load carrying mechanism of the raft when piles are introduced beneath (</w:t>
      </w:r>
      <w:r w:rsidR="00590F6D" w:rsidRPr="00773163">
        <w:rPr>
          <w:i/>
          <w:sz w:val="24"/>
          <w:szCs w:val="24"/>
          <w:lang w:val="en-IN"/>
        </w:rPr>
        <w:t xml:space="preserve">see </w:t>
      </w:r>
      <w:r w:rsidR="00590F6D" w:rsidRPr="00773163">
        <w:rPr>
          <w:sz w:val="24"/>
          <w:szCs w:val="24"/>
          <w:lang w:val="en-IN"/>
        </w:rPr>
        <w:t>Fig. 2A).</w:t>
      </w:r>
    </w:p>
    <w:p w14:paraId="4D247CC9" w14:textId="77777777" w:rsidR="00773163" w:rsidRPr="00773163" w:rsidRDefault="00E977FB" w:rsidP="000E0BD5">
      <w:pPr>
        <w:spacing w:after="240" w:line="276" w:lineRule="auto"/>
        <w:jc w:val="both"/>
        <w:rPr>
          <w:sz w:val="24"/>
          <w:szCs w:val="24"/>
          <w:lang w:val="en-IN"/>
        </w:rPr>
      </w:pPr>
      <w:r w:rsidRPr="00773163">
        <w:rPr>
          <w:b/>
          <w:bCs/>
          <w:sz w:val="24"/>
          <w:szCs w:val="24"/>
        </w:rPr>
        <w:t>3.16</w:t>
      </w:r>
      <w:r w:rsidR="00011B3F" w:rsidRPr="00773163">
        <w:rPr>
          <w:b/>
          <w:bCs/>
          <w:sz w:val="24"/>
          <w:szCs w:val="24"/>
        </w:rPr>
        <w:t xml:space="preserve"> </w:t>
      </w:r>
      <w:r w:rsidR="00590F6D" w:rsidRPr="00773163">
        <w:rPr>
          <w:b/>
          <w:sz w:val="24"/>
          <w:szCs w:val="24"/>
          <w:lang w:val="en-IN"/>
        </w:rPr>
        <w:t xml:space="preserve">Raft-Enhanced Pile </w:t>
      </w:r>
      <w:r w:rsidR="00590F6D" w:rsidRPr="00773163">
        <w:rPr>
          <w:sz w:val="24"/>
          <w:szCs w:val="24"/>
          <w:lang w:val="en-IN"/>
        </w:rPr>
        <w:t>― CPRFs in which both the piles and raft work within a pseudo-elastic range of behaviour. The pile group capacity is not fully mobilized at working load and the pile group carries majority of the design load (</w:t>
      </w:r>
      <w:r w:rsidR="00590F6D" w:rsidRPr="00773163">
        <w:rPr>
          <w:i/>
          <w:sz w:val="24"/>
          <w:szCs w:val="24"/>
          <w:lang w:val="en-IN"/>
        </w:rPr>
        <w:t xml:space="preserve">see </w:t>
      </w:r>
      <w:r w:rsidR="00590F6D" w:rsidRPr="00773163">
        <w:rPr>
          <w:sz w:val="24"/>
          <w:szCs w:val="24"/>
          <w:lang w:val="en-IN"/>
        </w:rPr>
        <w:t>Fig. 3B).</w:t>
      </w:r>
    </w:p>
    <w:p w14:paraId="64F8C2F5" w14:textId="5F9CEF4F" w:rsidR="00C00E36" w:rsidRDefault="00E977FB" w:rsidP="000E0BD5">
      <w:pPr>
        <w:spacing w:after="240" w:line="276" w:lineRule="auto"/>
        <w:jc w:val="both"/>
        <w:rPr>
          <w:sz w:val="24"/>
          <w:szCs w:val="24"/>
          <w:lang w:val="en-IN"/>
        </w:rPr>
      </w:pPr>
      <w:r w:rsidRPr="00773163">
        <w:rPr>
          <w:b/>
          <w:bCs/>
          <w:sz w:val="24"/>
          <w:szCs w:val="24"/>
        </w:rPr>
        <w:t>3.17</w:t>
      </w:r>
      <w:r w:rsidR="00011B3F" w:rsidRPr="00773163">
        <w:rPr>
          <w:b/>
          <w:bCs/>
          <w:sz w:val="24"/>
          <w:szCs w:val="24"/>
        </w:rPr>
        <w:t xml:space="preserve"> </w:t>
      </w:r>
      <w:r w:rsidR="00590F6D" w:rsidRPr="00773163">
        <w:rPr>
          <w:b/>
          <w:sz w:val="24"/>
          <w:szCs w:val="24"/>
          <w:lang w:val="en-IN"/>
        </w:rPr>
        <w:t xml:space="preserve">Settlement Reduction </w:t>
      </w:r>
      <w:r w:rsidR="00590F6D" w:rsidRPr="00B710E3">
        <w:rPr>
          <w:b/>
          <w:sz w:val="24"/>
          <w:szCs w:val="24"/>
          <w:lang w:val="en-IN"/>
        </w:rPr>
        <w:t>Ratio (</w:t>
      </w:r>
      <w:r w:rsidR="00590F6D" w:rsidRPr="00B710E3">
        <w:rPr>
          <w:b/>
          <w:i/>
          <w:sz w:val="24"/>
          <w:szCs w:val="24"/>
          <w:lang w:val="en-IN"/>
        </w:rPr>
        <w:t>SRR</w:t>
      </w:r>
      <w:r w:rsidR="00590F6D" w:rsidRPr="00B710E3">
        <w:rPr>
          <w:b/>
          <w:sz w:val="24"/>
          <w:szCs w:val="24"/>
          <w:lang w:val="en-IN"/>
        </w:rPr>
        <w:t>)</w:t>
      </w:r>
      <w:r w:rsidR="00590F6D" w:rsidRPr="00773163">
        <w:rPr>
          <w:sz w:val="24"/>
          <w:szCs w:val="24"/>
          <w:lang w:val="en-IN"/>
        </w:rPr>
        <w:t xml:space="preserve"> </w:t>
      </w:r>
      <w:r w:rsidR="00B710E3">
        <w:rPr>
          <w:sz w:val="24"/>
          <w:szCs w:val="24"/>
          <w:lang w:val="en-IN"/>
        </w:rPr>
        <w:t>—</w:t>
      </w:r>
      <w:r w:rsidR="00590F6D" w:rsidRPr="00773163">
        <w:rPr>
          <w:sz w:val="24"/>
          <w:szCs w:val="24"/>
          <w:lang w:val="en-IN"/>
        </w:rPr>
        <w:t xml:space="preserve"> The ratio of the difference of settlement of the </w:t>
      </w:r>
      <w:proofErr w:type="spellStart"/>
      <w:r w:rsidR="00590F6D" w:rsidRPr="00773163">
        <w:rPr>
          <w:sz w:val="24"/>
          <w:szCs w:val="24"/>
          <w:lang w:val="en-IN"/>
        </w:rPr>
        <w:t>unpiled</w:t>
      </w:r>
      <w:proofErr w:type="spellEnd"/>
      <w:r w:rsidR="00590F6D" w:rsidRPr="00773163">
        <w:rPr>
          <w:sz w:val="24"/>
          <w:szCs w:val="24"/>
          <w:lang w:val="en-IN"/>
        </w:rPr>
        <w:t xml:space="preserve"> raft under the given loading, </w:t>
      </w:r>
      <w:r w:rsidR="00590F6D" w:rsidRPr="00773163">
        <w:rPr>
          <w:rFonts w:ascii="Cambria Math" w:eastAsia="Cambria Math" w:hAnsi="Cambria Math" w:cs="Cambria Math"/>
          <w:sz w:val="24"/>
          <w:szCs w:val="24"/>
          <w:lang w:val="en-IN"/>
        </w:rPr>
        <w:t>𝑆</w:t>
      </w:r>
      <w:r w:rsidR="00590F6D" w:rsidRPr="00773163">
        <w:rPr>
          <w:rFonts w:eastAsia="Cambria Math"/>
          <w:sz w:val="24"/>
          <w:szCs w:val="24"/>
          <w:vertAlign w:val="subscript"/>
          <w:lang w:val="en-IN"/>
        </w:rPr>
        <w:t>r</w:t>
      </w:r>
      <w:r w:rsidR="00590F6D" w:rsidRPr="00773163">
        <w:rPr>
          <w:rFonts w:eastAsia="Cambria Math"/>
          <w:sz w:val="24"/>
          <w:szCs w:val="24"/>
          <w:lang w:val="en-IN"/>
        </w:rPr>
        <w:t xml:space="preserve"> </w:t>
      </w:r>
      <w:r w:rsidR="00590F6D" w:rsidRPr="00773163">
        <w:rPr>
          <w:sz w:val="24"/>
          <w:szCs w:val="24"/>
          <w:lang w:val="en-IN"/>
        </w:rPr>
        <w:t xml:space="preserve">and the settlement of the piled raft under the same loading considered in the case of the </w:t>
      </w:r>
      <w:proofErr w:type="spellStart"/>
      <w:r w:rsidR="00590F6D" w:rsidRPr="00773163">
        <w:rPr>
          <w:sz w:val="24"/>
          <w:szCs w:val="24"/>
          <w:lang w:val="en-IN"/>
        </w:rPr>
        <w:t>unpiled</w:t>
      </w:r>
      <w:proofErr w:type="spellEnd"/>
      <w:r w:rsidR="00590F6D" w:rsidRPr="00773163">
        <w:rPr>
          <w:sz w:val="24"/>
          <w:szCs w:val="24"/>
          <w:lang w:val="en-IN"/>
        </w:rPr>
        <w:t xml:space="preserve"> raft, </w:t>
      </w:r>
      <w:r w:rsidR="00590F6D" w:rsidRPr="00773163">
        <w:rPr>
          <w:rFonts w:ascii="Cambria Math" w:eastAsia="Cambria Math" w:hAnsi="Cambria Math" w:cs="Cambria Math"/>
          <w:sz w:val="24"/>
          <w:szCs w:val="24"/>
          <w:lang w:val="en-IN"/>
        </w:rPr>
        <w:t>𝑆</w:t>
      </w:r>
      <w:r w:rsidR="00590F6D" w:rsidRPr="00773163">
        <w:rPr>
          <w:rFonts w:eastAsia="Cambria Math"/>
          <w:sz w:val="24"/>
          <w:szCs w:val="24"/>
          <w:vertAlign w:val="subscript"/>
          <w:lang w:val="en-IN"/>
        </w:rPr>
        <w:t>pr</w:t>
      </w:r>
      <w:r w:rsidR="00590F6D" w:rsidRPr="00773163">
        <w:rPr>
          <w:rFonts w:eastAsia="Cambria Math"/>
          <w:sz w:val="24"/>
          <w:szCs w:val="24"/>
          <w:lang w:val="en-IN"/>
        </w:rPr>
        <w:t xml:space="preserve"> </w:t>
      </w:r>
      <w:r w:rsidR="00590F6D" w:rsidRPr="00773163">
        <w:rPr>
          <w:sz w:val="24"/>
          <w:szCs w:val="24"/>
          <w:lang w:val="en-IN"/>
        </w:rPr>
        <w:t xml:space="preserve">to the settlement of the </w:t>
      </w:r>
      <w:proofErr w:type="spellStart"/>
      <w:r w:rsidR="00590F6D" w:rsidRPr="00773163">
        <w:rPr>
          <w:sz w:val="24"/>
          <w:szCs w:val="24"/>
          <w:lang w:val="en-IN"/>
        </w:rPr>
        <w:t>unpiled</w:t>
      </w:r>
      <w:proofErr w:type="spellEnd"/>
      <w:r w:rsidR="00590F6D" w:rsidRPr="00773163">
        <w:rPr>
          <w:sz w:val="24"/>
          <w:szCs w:val="24"/>
          <w:lang w:val="en-IN"/>
        </w:rPr>
        <w:t xml:space="preserve"> raft, that is, under any given loading conditions, </w:t>
      </w:r>
      <m:oMath>
        <m:r>
          <w:rPr>
            <w:rFonts w:ascii="Cambria Math" w:hAnsi="Cambria Math"/>
            <w:sz w:val="24"/>
            <w:szCs w:val="24"/>
            <w:lang w:val="en-IN"/>
          </w:rPr>
          <m:t>SRR=</m:t>
        </m:r>
        <m:f>
          <m:fPr>
            <m:ctrlPr>
              <w:rPr>
                <w:rFonts w:ascii="Cambria Math" w:hAnsi="Cambria Math"/>
                <w:i/>
                <w:sz w:val="24"/>
                <w:szCs w:val="24"/>
                <w:lang w:val="en-IN"/>
              </w:rPr>
            </m:ctrlPr>
          </m:fPr>
          <m:num>
            <m:r>
              <w:rPr>
                <w:rFonts w:ascii="Cambria Math" w:hAnsi="Cambria Math"/>
                <w:sz w:val="24"/>
                <w:szCs w:val="24"/>
                <w:lang w:val="en-IN"/>
              </w:rPr>
              <m:t>(</m:t>
            </m:r>
            <m:sSub>
              <m:sSubPr>
                <m:ctrlPr>
                  <w:rPr>
                    <w:rFonts w:ascii="Cambria Math" w:hAnsi="Cambria Math"/>
                    <w:i/>
                    <w:sz w:val="24"/>
                    <w:szCs w:val="24"/>
                    <w:lang w:val="en-IN"/>
                  </w:rPr>
                </m:ctrlPr>
              </m:sSubPr>
              <m:e>
                <m:r>
                  <w:rPr>
                    <w:rFonts w:ascii="Cambria Math" w:hAnsi="Cambria Math"/>
                    <w:sz w:val="24"/>
                    <w:szCs w:val="24"/>
                    <w:lang w:val="en-IN"/>
                  </w:rPr>
                  <m:t>S</m:t>
                </m:r>
              </m:e>
              <m:sub>
                <m:r>
                  <w:rPr>
                    <w:rFonts w:ascii="Cambria Math" w:hAnsi="Cambria Math"/>
                    <w:sz w:val="24"/>
                    <w:szCs w:val="24"/>
                    <w:lang w:val="en-IN"/>
                  </w:rPr>
                  <m:t>r</m:t>
                </m:r>
              </m:sub>
            </m:sSub>
            <m:r>
              <w:rPr>
                <w:rFonts w:ascii="Cambria Math" w:hAnsi="Cambria Math"/>
                <w:sz w:val="24"/>
                <w:szCs w:val="24"/>
                <w:lang w:val="en-IN"/>
              </w:rPr>
              <m:t>-</m:t>
            </m:r>
            <m:sSub>
              <m:sSubPr>
                <m:ctrlPr>
                  <w:rPr>
                    <w:rFonts w:ascii="Cambria Math" w:hAnsi="Cambria Math"/>
                    <w:i/>
                    <w:sz w:val="24"/>
                    <w:szCs w:val="24"/>
                    <w:lang w:val="en-IN"/>
                  </w:rPr>
                </m:ctrlPr>
              </m:sSubPr>
              <m:e>
                <m:r>
                  <w:rPr>
                    <w:rFonts w:ascii="Cambria Math" w:hAnsi="Cambria Math"/>
                    <w:sz w:val="24"/>
                    <w:szCs w:val="24"/>
                    <w:lang w:val="en-IN"/>
                  </w:rPr>
                  <m:t>S</m:t>
                </m:r>
              </m:e>
              <m:sub>
                <m:r>
                  <w:rPr>
                    <w:rFonts w:ascii="Cambria Math" w:hAnsi="Cambria Math"/>
                    <w:sz w:val="24"/>
                    <w:szCs w:val="24"/>
                    <w:lang w:val="en-IN"/>
                  </w:rPr>
                  <m:t>pr</m:t>
                </m:r>
              </m:sub>
            </m:sSub>
            <m:r>
              <w:rPr>
                <w:rFonts w:ascii="Cambria Math" w:hAnsi="Cambria Math"/>
                <w:sz w:val="24"/>
                <w:szCs w:val="24"/>
                <w:lang w:val="en-IN"/>
              </w:rPr>
              <m:t>)</m:t>
            </m:r>
          </m:num>
          <m:den>
            <m:sSub>
              <m:sSubPr>
                <m:ctrlPr>
                  <w:rPr>
                    <w:rFonts w:ascii="Cambria Math" w:hAnsi="Cambria Math"/>
                    <w:i/>
                    <w:sz w:val="24"/>
                    <w:szCs w:val="24"/>
                    <w:lang w:val="en-IN"/>
                  </w:rPr>
                </m:ctrlPr>
              </m:sSubPr>
              <m:e>
                <m:r>
                  <w:rPr>
                    <w:rFonts w:ascii="Cambria Math" w:hAnsi="Cambria Math"/>
                    <w:sz w:val="24"/>
                    <w:szCs w:val="24"/>
                    <w:lang w:val="en-IN"/>
                  </w:rPr>
                  <m:t>S</m:t>
                </m:r>
              </m:e>
              <m:sub>
                <m:r>
                  <w:rPr>
                    <w:rFonts w:ascii="Cambria Math" w:hAnsi="Cambria Math"/>
                    <w:sz w:val="24"/>
                    <w:szCs w:val="24"/>
                    <w:lang w:val="en-IN"/>
                  </w:rPr>
                  <m:t>r</m:t>
                </m:r>
              </m:sub>
            </m:sSub>
          </m:den>
        </m:f>
      </m:oMath>
      <w:r w:rsidR="0071342D">
        <w:rPr>
          <w:sz w:val="24"/>
          <w:szCs w:val="24"/>
          <w:lang w:val="en-IN"/>
        </w:rPr>
        <w:t>.</w:t>
      </w:r>
    </w:p>
    <w:p w14:paraId="4F799EC0" w14:textId="3467E8EA" w:rsidR="00331277" w:rsidRPr="00773163" w:rsidRDefault="008336C7" w:rsidP="00B710E3">
      <w:pPr>
        <w:spacing w:after="240" w:line="276" w:lineRule="auto"/>
        <w:jc w:val="center"/>
        <w:rPr>
          <w:sz w:val="24"/>
          <w:szCs w:val="24"/>
          <w:lang w:val="en-IN"/>
        </w:rPr>
      </w:pPr>
      <w:r w:rsidRPr="008336C7">
        <w:rPr>
          <w:noProof/>
          <w:sz w:val="24"/>
          <w:szCs w:val="24"/>
          <w:lang w:val="en-IN"/>
        </w:rPr>
        <w:lastRenderedPageBreak/>
        <w:drawing>
          <wp:inline distT="0" distB="0" distL="0" distR="0" wp14:anchorId="115F1B19" wp14:editId="75BDF5CE">
            <wp:extent cx="4973482" cy="7187979"/>
            <wp:effectExtent l="0" t="0" r="0" b="0"/>
            <wp:docPr id="167361046" name="Picture 1" descr="A diagram of a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1046" name="Picture 1" descr="A diagram of a beam&#10;&#10;Description automatically generated"/>
                    <pic:cNvPicPr/>
                  </pic:nvPicPr>
                  <pic:blipFill rotWithShape="1">
                    <a:blip r:embed="rId14"/>
                    <a:srcRect b="3382"/>
                    <a:stretch/>
                  </pic:blipFill>
                  <pic:spPr bwMode="auto">
                    <a:xfrm>
                      <a:off x="0" y="0"/>
                      <a:ext cx="4976128" cy="7191803"/>
                    </a:xfrm>
                    <a:prstGeom prst="rect">
                      <a:avLst/>
                    </a:prstGeom>
                    <a:ln>
                      <a:noFill/>
                    </a:ln>
                    <a:extLst>
                      <a:ext uri="{53640926-AAD7-44D8-BBD7-CCE9431645EC}">
                        <a14:shadowObscured xmlns:a14="http://schemas.microsoft.com/office/drawing/2010/main"/>
                      </a:ext>
                    </a:extLst>
                  </pic:spPr>
                </pic:pic>
              </a:graphicData>
            </a:graphic>
          </wp:inline>
        </w:drawing>
      </w:r>
    </w:p>
    <w:p w14:paraId="2EA8B4B0" w14:textId="77777777" w:rsidR="00773163" w:rsidRPr="00773163" w:rsidRDefault="00590F6D" w:rsidP="00B710E3">
      <w:pPr>
        <w:spacing w:after="240" w:line="276" w:lineRule="auto"/>
        <w:jc w:val="center"/>
        <w:rPr>
          <w:sz w:val="24"/>
          <w:szCs w:val="24"/>
          <w:lang w:val="en-IN"/>
        </w:rPr>
      </w:pPr>
      <w:r w:rsidRPr="00773163">
        <w:rPr>
          <w:sz w:val="24"/>
          <w:szCs w:val="24"/>
          <w:lang w:val="en-IN"/>
        </w:rPr>
        <w:t>1A ALONG RAFT LENGTH</w:t>
      </w:r>
    </w:p>
    <w:p w14:paraId="64123F20" w14:textId="050D0041" w:rsidR="00773163" w:rsidRPr="00773163" w:rsidRDefault="002D4872" w:rsidP="00B4594A">
      <w:pPr>
        <w:spacing w:after="240" w:line="276" w:lineRule="auto"/>
        <w:jc w:val="center"/>
        <w:rPr>
          <w:sz w:val="24"/>
          <w:szCs w:val="24"/>
          <w:lang w:val="en-IN"/>
        </w:rPr>
      </w:pPr>
      <w:r w:rsidRPr="002D4872">
        <w:rPr>
          <w:noProof/>
          <w:sz w:val="24"/>
          <w:szCs w:val="24"/>
          <w:lang w:val="en-IN"/>
        </w:rPr>
        <w:lastRenderedPageBreak/>
        <w:drawing>
          <wp:inline distT="0" distB="0" distL="0" distR="0" wp14:anchorId="5ECF79C7" wp14:editId="6EE40825">
            <wp:extent cx="4604747" cy="7060758"/>
            <wp:effectExtent l="0" t="0" r="5715" b="6985"/>
            <wp:docPr id="2003826394" name="Picture 1" descr="A diagram of a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26394" name="Picture 1" descr="A diagram of a beam&#10;&#10;Description automatically generated"/>
                    <pic:cNvPicPr/>
                  </pic:nvPicPr>
                  <pic:blipFill>
                    <a:blip r:embed="rId15"/>
                    <a:stretch>
                      <a:fillRect/>
                    </a:stretch>
                  </pic:blipFill>
                  <pic:spPr>
                    <a:xfrm>
                      <a:off x="0" y="0"/>
                      <a:ext cx="4617730" cy="7080666"/>
                    </a:xfrm>
                    <a:prstGeom prst="rect">
                      <a:avLst/>
                    </a:prstGeom>
                  </pic:spPr>
                </pic:pic>
              </a:graphicData>
            </a:graphic>
          </wp:inline>
        </w:drawing>
      </w:r>
    </w:p>
    <w:p w14:paraId="7783FD01" w14:textId="77777777" w:rsidR="00773163" w:rsidRPr="00773163" w:rsidRDefault="00590F6D" w:rsidP="00B4594A">
      <w:pPr>
        <w:spacing w:after="240" w:line="276" w:lineRule="auto"/>
        <w:jc w:val="center"/>
        <w:rPr>
          <w:sz w:val="24"/>
          <w:szCs w:val="24"/>
          <w:lang w:val="en-IN"/>
        </w:rPr>
      </w:pPr>
      <w:r w:rsidRPr="00773163">
        <w:rPr>
          <w:sz w:val="24"/>
          <w:szCs w:val="24"/>
          <w:lang w:val="en-IN"/>
        </w:rPr>
        <w:t>1B ALONG RAFT WIDTH</w:t>
      </w:r>
    </w:p>
    <w:p w14:paraId="7A3C4AF6" w14:textId="77777777" w:rsidR="00773163" w:rsidRPr="00773163" w:rsidRDefault="00590F6D" w:rsidP="00B4594A">
      <w:pPr>
        <w:spacing w:after="240" w:line="276" w:lineRule="auto"/>
        <w:jc w:val="center"/>
        <w:rPr>
          <w:sz w:val="24"/>
          <w:szCs w:val="24"/>
          <w:lang w:val="en-IN"/>
        </w:rPr>
      </w:pPr>
      <w:r w:rsidRPr="00773163">
        <w:rPr>
          <w:sz w:val="24"/>
          <w:szCs w:val="24"/>
          <w:lang w:val="en-IN"/>
        </w:rPr>
        <w:t>FIG.1 SCHEMATIC REPRESENTATION OF CPRF SYSTEM AND VARIOUS PARAMETERS FOR DESIGN CONSIDERATION BASED ON SERVICEABILITY LIMIT STATE</w:t>
      </w:r>
    </w:p>
    <w:p w14:paraId="762438BA" w14:textId="6BC022D3" w:rsidR="00773163" w:rsidRDefault="00575D39" w:rsidP="00B710E3">
      <w:pPr>
        <w:spacing w:after="240" w:line="276" w:lineRule="auto"/>
        <w:jc w:val="center"/>
        <w:rPr>
          <w:sz w:val="24"/>
          <w:szCs w:val="24"/>
          <w:lang w:val="en-IN"/>
        </w:rPr>
      </w:pPr>
      <w:r>
        <w:rPr>
          <w:noProof/>
          <w:sz w:val="24"/>
          <w:szCs w:val="24"/>
          <w:lang w:val="en-IN"/>
        </w:rPr>
        <w:lastRenderedPageBreak/>
        <w:drawing>
          <wp:inline distT="0" distB="0" distL="0" distR="0" wp14:anchorId="37DA1D44" wp14:editId="507966CF">
            <wp:extent cx="4667416" cy="6752145"/>
            <wp:effectExtent l="0" t="0" r="0" b="0"/>
            <wp:docPr id="12009855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638" t="3501" r="43833" b="5734"/>
                    <a:stretch/>
                  </pic:blipFill>
                  <pic:spPr bwMode="auto">
                    <a:xfrm>
                      <a:off x="0" y="0"/>
                      <a:ext cx="4686926" cy="6780369"/>
                    </a:xfrm>
                    <a:prstGeom prst="rect">
                      <a:avLst/>
                    </a:prstGeom>
                    <a:noFill/>
                    <a:ln>
                      <a:noFill/>
                    </a:ln>
                    <a:extLst>
                      <a:ext uri="{53640926-AAD7-44D8-BBD7-CCE9431645EC}">
                        <a14:shadowObscured xmlns:a14="http://schemas.microsoft.com/office/drawing/2010/main"/>
                      </a:ext>
                    </a:extLst>
                  </pic:spPr>
                </pic:pic>
              </a:graphicData>
            </a:graphic>
          </wp:inline>
        </w:drawing>
      </w:r>
    </w:p>
    <w:p w14:paraId="2F4EDCDB" w14:textId="08CCEC2A" w:rsidR="005368FC" w:rsidRDefault="005368FC" w:rsidP="002563F6">
      <w:pPr>
        <w:ind w:left="2127"/>
        <w:rPr>
          <w:i/>
          <w:iCs/>
          <w:sz w:val="24"/>
          <w:szCs w:val="24"/>
          <w:lang w:val="en-IN"/>
        </w:rPr>
      </w:pPr>
      <w:r w:rsidRPr="005368FC">
        <w:rPr>
          <w:i/>
          <w:iCs/>
          <w:sz w:val="24"/>
          <w:szCs w:val="24"/>
          <w:lang w:val="en-IN"/>
        </w:rPr>
        <w:t>Key</w:t>
      </w:r>
    </w:p>
    <w:p w14:paraId="0B969C72" w14:textId="06414DCE" w:rsidR="005368FC" w:rsidRDefault="002563F6" w:rsidP="002563F6">
      <w:pPr>
        <w:ind w:left="2127"/>
        <w:rPr>
          <w:sz w:val="24"/>
          <w:szCs w:val="24"/>
          <w:lang w:val="en-IN"/>
        </w:rPr>
      </w:pPr>
      <w:r>
        <w:rPr>
          <w:sz w:val="24"/>
          <w:szCs w:val="24"/>
          <w:lang w:val="en-IN"/>
        </w:rPr>
        <w:t>1 PI</w:t>
      </w:r>
      <w:r w:rsidR="000C704F">
        <w:rPr>
          <w:sz w:val="24"/>
          <w:szCs w:val="24"/>
          <w:lang w:val="en-IN"/>
        </w:rPr>
        <w:t>L</w:t>
      </w:r>
      <w:r>
        <w:rPr>
          <w:sz w:val="24"/>
          <w:szCs w:val="24"/>
          <w:lang w:val="en-IN"/>
        </w:rPr>
        <w:t>E-SOIL INTERACTION</w:t>
      </w:r>
    </w:p>
    <w:p w14:paraId="14BD9196" w14:textId="329DA34D" w:rsidR="002563F6" w:rsidRDefault="002563F6" w:rsidP="002563F6">
      <w:pPr>
        <w:ind w:left="2127"/>
        <w:rPr>
          <w:sz w:val="24"/>
          <w:szCs w:val="24"/>
          <w:lang w:val="en-IN"/>
        </w:rPr>
      </w:pPr>
      <w:r>
        <w:rPr>
          <w:sz w:val="24"/>
          <w:szCs w:val="24"/>
          <w:lang w:val="en-IN"/>
        </w:rPr>
        <w:t>2 PILE-PILE INTERACTION</w:t>
      </w:r>
    </w:p>
    <w:p w14:paraId="4C65FFCA" w14:textId="5C3657A7" w:rsidR="002563F6" w:rsidRDefault="002563F6" w:rsidP="002563F6">
      <w:pPr>
        <w:ind w:left="2127"/>
        <w:rPr>
          <w:sz w:val="24"/>
          <w:szCs w:val="24"/>
          <w:lang w:val="en-IN"/>
        </w:rPr>
      </w:pPr>
      <w:r>
        <w:rPr>
          <w:sz w:val="24"/>
          <w:szCs w:val="24"/>
          <w:lang w:val="en-IN"/>
        </w:rPr>
        <w:t>3 RAFT-SOIL INTERACTION</w:t>
      </w:r>
    </w:p>
    <w:p w14:paraId="516BE0CB" w14:textId="168B781F" w:rsidR="002563F6" w:rsidRDefault="002563F6" w:rsidP="002563F6">
      <w:pPr>
        <w:ind w:left="2127"/>
        <w:rPr>
          <w:sz w:val="24"/>
          <w:szCs w:val="24"/>
          <w:lang w:val="en-IN"/>
        </w:rPr>
      </w:pPr>
      <w:r>
        <w:rPr>
          <w:sz w:val="24"/>
          <w:szCs w:val="24"/>
          <w:lang w:val="en-IN"/>
        </w:rPr>
        <w:t>4 PILE-RAFT INTERACTION</w:t>
      </w:r>
    </w:p>
    <w:p w14:paraId="79F05C4A" w14:textId="77777777" w:rsidR="002563F6" w:rsidRPr="005368FC" w:rsidRDefault="002563F6" w:rsidP="002563F6">
      <w:pPr>
        <w:ind w:left="2127"/>
        <w:rPr>
          <w:sz w:val="24"/>
          <w:szCs w:val="24"/>
          <w:lang w:val="en-IN"/>
        </w:rPr>
      </w:pPr>
    </w:p>
    <w:p w14:paraId="691BDACD" w14:textId="77777777" w:rsidR="00773163" w:rsidRPr="00773163" w:rsidRDefault="00590F6D" w:rsidP="00B710E3">
      <w:pPr>
        <w:spacing w:after="240" w:line="276" w:lineRule="auto"/>
        <w:jc w:val="center"/>
        <w:rPr>
          <w:sz w:val="24"/>
          <w:szCs w:val="24"/>
          <w:lang w:val="en-IN"/>
        </w:rPr>
      </w:pPr>
      <w:r w:rsidRPr="00773163">
        <w:rPr>
          <w:sz w:val="24"/>
          <w:szCs w:val="24"/>
          <w:lang w:val="en-IN"/>
        </w:rPr>
        <w:t>Fig. 2A SOIL-STRUCTURE INTERACTION</w:t>
      </w:r>
    </w:p>
    <w:p w14:paraId="5709A1E1" w14:textId="2BC13516" w:rsidR="00773163" w:rsidRDefault="00AB1A3A" w:rsidP="00B710E3">
      <w:pPr>
        <w:spacing w:after="240" w:line="276" w:lineRule="auto"/>
        <w:jc w:val="center"/>
        <w:rPr>
          <w:sz w:val="24"/>
          <w:szCs w:val="24"/>
          <w:lang w:val="en-IN"/>
        </w:rPr>
      </w:pPr>
      <w:r>
        <w:rPr>
          <w:noProof/>
          <w:sz w:val="24"/>
          <w:szCs w:val="24"/>
          <w:lang w:val="en-IN"/>
        </w:rPr>
        <w:lastRenderedPageBreak/>
        <w:drawing>
          <wp:inline distT="0" distB="0" distL="0" distR="0" wp14:anchorId="24A7375B" wp14:editId="2F469D90">
            <wp:extent cx="4324841" cy="3808012"/>
            <wp:effectExtent l="0" t="0" r="0" b="2540"/>
            <wp:docPr id="390490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796" t="5027" r="15279" b="11958"/>
                    <a:stretch/>
                  </pic:blipFill>
                  <pic:spPr bwMode="auto">
                    <a:xfrm>
                      <a:off x="0" y="0"/>
                      <a:ext cx="4325551" cy="3808637"/>
                    </a:xfrm>
                    <a:prstGeom prst="rect">
                      <a:avLst/>
                    </a:prstGeom>
                    <a:noFill/>
                    <a:ln>
                      <a:noFill/>
                    </a:ln>
                    <a:extLst>
                      <a:ext uri="{53640926-AAD7-44D8-BBD7-CCE9431645EC}">
                        <a14:shadowObscured xmlns:a14="http://schemas.microsoft.com/office/drawing/2010/main"/>
                      </a:ext>
                    </a:extLst>
                  </pic:spPr>
                </pic:pic>
              </a:graphicData>
            </a:graphic>
          </wp:inline>
        </w:drawing>
      </w:r>
    </w:p>
    <w:p w14:paraId="4A0943E8" w14:textId="03276944" w:rsidR="00550083" w:rsidRDefault="00550083" w:rsidP="007B0C1A">
      <w:pPr>
        <w:spacing w:after="240" w:line="276" w:lineRule="auto"/>
        <w:ind w:left="1440"/>
        <w:rPr>
          <w:sz w:val="24"/>
          <w:szCs w:val="24"/>
          <w:lang w:val="en-IN"/>
        </w:rPr>
      </w:pPr>
      <w:proofErr w:type="gramStart"/>
      <w:r>
        <w:rPr>
          <w:sz w:val="24"/>
          <w:szCs w:val="24"/>
          <w:lang w:val="en-IN"/>
        </w:rPr>
        <w:t>Where</w:t>
      </w:r>
      <w:proofErr w:type="gramEnd"/>
    </w:p>
    <w:p w14:paraId="3838EF78" w14:textId="668B5138" w:rsidR="00550083" w:rsidRDefault="00550083" w:rsidP="007B0C1A">
      <w:pPr>
        <w:spacing w:line="276" w:lineRule="auto"/>
        <w:ind w:left="2160"/>
        <w:rPr>
          <w:sz w:val="24"/>
          <w:szCs w:val="24"/>
          <w:lang w:val="en-IN"/>
        </w:rPr>
      </w:pPr>
      <w:r>
        <w:rPr>
          <w:sz w:val="24"/>
          <w:szCs w:val="24"/>
          <w:lang w:val="en-IN"/>
        </w:rPr>
        <w:t>S</w:t>
      </w:r>
      <w:r w:rsidRPr="005F6CF3">
        <w:rPr>
          <w:sz w:val="24"/>
          <w:szCs w:val="24"/>
          <w:vertAlign w:val="subscript"/>
          <w:lang w:val="en-IN"/>
        </w:rPr>
        <w:t>pr</w:t>
      </w:r>
      <w:r w:rsidR="007B0C1A">
        <w:rPr>
          <w:sz w:val="24"/>
          <w:szCs w:val="24"/>
          <w:lang w:val="en-IN"/>
        </w:rPr>
        <w:t xml:space="preserve"> = Settlement of combined piled raft foundation; and</w:t>
      </w:r>
    </w:p>
    <w:p w14:paraId="6A004FC6" w14:textId="30C0D8FD" w:rsidR="007B0C1A" w:rsidRPr="00773163" w:rsidRDefault="007B0C1A" w:rsidP="007B0C1A">
      <w:pPr>
        <w:spacing w:after="240" w:line="276" w:lineRule="auto"/>
        <w:ind w:left="2160"/>
        <w:rPr>
          <w:sz w:val="24"/>
          <w:szCs w:val="24"/>
          <w:lang w:val="en-IN"/>
        </w:rPr>
      </w:pPr>
      <w:r>
        <w:rPr>
          <w:sz w:val="24"/>
          <w:szCs w:val="24"/>
          <w:lang w:val="en-IN"/>
        </w:rPr>
        <w:t>S</w:t>
      </w:r>
      <w:r w:rsidRPr="005F6CF3">
        <w:rPr>
          <w:sz w:val="24"/>
          <w:szCs w:val="24"/>
          <w:vertAlign w:val="subscript"/>
          <w:lang w:val="en-IN"/>
        </w:rPr>
        <w:t>r</w:t>
      </w:r>
      <w:r>
        <w:rPr>
          <w:sz w:val="24"/>
          <w:szCs w:val="24"/>
          <w:lang w:val="en-IN"/>
        </w:rPr>
        <w:t xml:space="preserve"> = Settlement of raft foundation</w:t>
      </w:r>
    </w:p>
    <w:p w14:paraId="0FDB1336" w14:textId="0A6504BA" w:rsidR="00773163" w:rsidRPr="00773163" w:rsidRDefault="00590F6D" w:rsidP="00B710E3">
      <w:pPr>
        <w:spacing w:after="240" w:line="276" w:lineRule="auto"/>
        <w:jc w:val="center"/>
        <w:rPr>
          <w:sz w:val="24"/>
          <w:szCs w:val="24"/>
          <w:lang w:val="en-IN"/>
        </w:rPr>
      </w:pPr>
      <w:r w:rsidRPr="00773163">
        <w:rPr>
          <w:sz w:val="24"/>
          <w:szCs w:val="24"/>
          <w:lang w:val="en-IN"/>
        </w:rPr>
        <w:t xml:space="preserve">2B </w:t>
      </w:r>
      <w:r w:rsidR="00E5286F">
        <w:rPr>
          <w:sz w:val="24"/>
          <w:szCs w:val="24"/>
          <w:lang w:val="en-IN"/>
        </w:rPr>
        <w:t xml:space="preserve">TYPICAL </w:t>
      </w:r>
      <w:r w:rsidRPr="00773163">
        <w:rPr>
          <w:sz w:val="24"/>
          <w:szCs w:val="24"/>
          <w:lang w:val="en-IN"/>
        </w:rPr>
        <w:t xml:space="preserve">VARIATION OF </w:t>
      </w:r>
      <m:oMath>
        <m:sSub>
          <m:sSubPr>
            <m:ctrlPr>
              <w:rPr>
                <w:rFonts w:ascii="Cambria Math" w:hAnsi="Cambria Math"/>
                <w:i/>
                <w:sz w:val="24"/>
                <w:szCs w:val="24"/>
                <w:lang w:val="en-IN"/>
              </w:rPr>
            </m:ctrlPr>
          </m:sSubPr>
          <m:e>
            <m:r>
              <w:rPr>
                <w:rFonts w:ascii="Cambria Math" w:hAnsi="Cambria Math"/>
                <w:sz w:val="24"/>
                <w:szCs w:val="24"/>
                <w:lang w:val="en-IN"/>
              </w:rPr>
              <m:t>α</m:t>
            </m:r>
          </m:e>
          <m:sub>
            <m:r>
              <w:rPr>
                <w:rFonts w:ascii="Cambria Math" w:hAnsi="Cambria Math"/>
                <w:sz w:val="24"/>
                <w:szCs w:val="24"/>
                <w:lang w:val="en-IN"/>
              </w:rPr>
              <m:t>CPRF</m:t>
            </m:r>
          </m:sub>
        </m:sSub>
      </m:oMath>
      <w:r w:rsidR="00392C45">
        <w:rPr>
          <w:sz w:val="24"/>
          <w:szCs w:val="24"/>
          <w:lang w:val="en-IN"/>
        </w:rPr>
        <w:t xml:space="preserve"> </w:t>
      </w:r>
      <w:r w:rsidR="00776C9B">
        <w:rPr>
          <w:sz w:val="24"/>
          <w:szCs w:val="24"/>
          <w:lang w:val="en-IN"/>
        </w:rPr>
        <w:t>WITH SETTLEMENT RATIO</w:t>
      </w:r>
    </w:p>
    <w:p w14:paraId="4DCF0392" w14:textId="798D8CA2" w:rsidR="00773163" w:rsidRPr="00773163" w:rsidRDefault="00590F6D" w:rsidP="00B710E3">
      <w:pPr>
        <w:spacing w:after="240" w:line="276" w:lineRule="auto"/>
        <w:jc w:val="center"/>
        <w:rPr>
          <w:sz w:val="24"/>
          <w:szCs w:val="24"/>
          <w:lang w:val="en-IN"/>
        </w:rPr>
      </w:pPr>
      <w:r w:rsidRPr="00773163">
        <w:rPr>
          <w:sz w:val="24"/>
          <w:szCs w:val="24"/>
          <w:lang w:val="en-IN"/>
        </w:rPr>
        <w:t xml:space="preserve">Fig. 2 SOIL-STRUCTURE INTERACTION AND VARIATION OF </w:t>
      </w:r>
      <m:oMath>
        <m:sSub>
          <m:sSubPr>
            <m:ctrlPr>
              <w:rPr>
                <w:rFonts w:ascii="Cambria Math" w:hAnsi="Cambria Math"/>
                <w:i/>
                <w:sz w:val="24"/>
                <w:szCs w:val="24"/>
                <w:lang w:val="en-IN"/>
              </w:rPr>
            </m:ctrlPr>
          </m:sSubPr>
          <m:e>
            <m:r>
              <w:rPr>
                <w:rFonts w:ascii="Cambria Math" w:hAnsi="Cambria Math"/>
                <w:sz w:val="24"/>
                <w:szCs w:val="24"/>
                <w:lang w:val="en-IN"/>
              </w:rPr>
              <m:t>α</m:t>
            </m:r>
          </m:e>
          <m:sub>
            <m:r>
              <w:rPr>
                <w:rFonts w:ascii="Cambria Math" w:hAnsi="Cambria Math"/>
                <w:sz w:val="24"/>
                <w:szCs w:val="24"/>
                <w:lang w:val="en-IN"/>
              </w:rPr>
              <m:t>CPRF</m:t>
            </m:r>
          </m:sub>
        </m:sSub>
      </m:oMath>
      <w:r w:rsidRPr="00773163">
        <w:rPr>
          <w:sz w:val="24"/>
          <w:szCs w:val="24"/>
          <w:lang w:val="en-IN"/>
        </w:rPr>
        <w:t xml:space="preserve"> FOR A CPRF</w:t>
      </w:r>
    </w:p>
    <w:p w14:paraId="5BD43227" w14:textId="1ED0F167" w:rsidR="00773163" w:rsidRDefault="005A2DA8" w:rsidP="000E0BD5">
      <w:pPr>
        <w:spacing w:after="240" w:line="276" w:lineRule="auto"/>
        <w:jc w:val="center"/>
        <w:rPr>
          <w:sz w:val="24"/>
          <w:szCs w:val="24"/>
          <w:lang w:val="en-IN"/>
        </w:rPr>
      </w:pPr>
      <w:r w:rsidRPr="005A2DA8">
        <w:rPr>
          <w:noProof/>
          <w:sz w:val="24"/>
          <w:szCs w:val="24"/>
          <w:lang w:val="en-IN"/>
        </w:rPr>
        <w:lastRenderedPageBreak/>
        <w:drawing>
          <wp:inline distT="0" distB="0" distL="0" distR="0" wp14:anchorId="50C9D189" wp14:editId="41FBC856">
            <wp:extent cx="5943600" cy="3459480"/>
            <wp:effectExtent l="0" t="0" r="0" b="7620"/>
            <wp:docPr id="978382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82515" name=""/>
                    <pic:cNvPicPr/>
                  </pic:nvPicPr>
                  <pic:blipFill>
                    <a:blip r:embed="rId18"/>
                    <a:stretch>
                      <a:fillRect/>
                    </a:stretch>
                  </pic:blipFill>
                  <pic:spPr>
                    <a:xfrm>
                      <a:off x="0" y="0"/>
                      <a:ext cx="5943600" cy="3459480"/>
                    </a:xfrm>
                    <a:prstGeom prst="rect">
                      <a:avLst/>
                    </a:prstGeom>
                  </pic:spPr>
                </pic:pic>
              </a:graphicData>
            </a:graphic>
          </wp:inline>
        </w:drawing>
      </w:r>
    </w:p>
    <w:p w14:paraId="35397CFC" w14:textId="493859BB" w:rsidR="00CA33D8" w:rsidRDefault="00CA33D8" w:rsidP="00CA33D8">
      <w:pPr>
        <w:spacing w:after="240" w:line="276" w:lineRule="auto"/>
        <w:rPr>
          <w:sz w:val="24"/>
          <w:szCs w:val="24"/>
          <w:lang w:val="en-IN"/>
        </w:rPr>
      </w:pPr>
      <w:proofErr w:type="gramStart"/>
      <w:r>
        <w:rPr>
          <w:sz w:val="24"/>
          <w:szCs w:val="24"/>
          <w:lang w:val="en-IN"/>
        </w:rPr>
        <w:t>where</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
        <w:gridCol w:w="357"/>
        <w:gridCol w:w="8453"/>
      </w:tblGrid>
      <w:tr w:rsidR="00C451A9" w14:paraId="3B066BF7" w14:textId="77777777" w:rsidTr="00597324">
        <w:tc>
          <w:tcPr>
            <w:tcW w:w="439" w:type="dxa"/>
          </w:tcPr>
          <w:p w14:paraId="1FF18D03" w14:textId="579B1785" w:rsidR="00C451A9" w:rsidRDefault="00C451A9" w:rsidP="00597324">
            <w:pPr>
              <w:spacing w:line="276" w:lineRule="auto"/>
              <w:rPr>
                <w:sz w:val="24"/>
                <w:szCs w:val="24"/>
                <w:lang w:val="en-IN"/>
              </w:rPr>
            </w:pPr>
            <w:r>
              <w:rPr>
                <w:sz w:val="24"/>
                <w:szCs w:val="24"/>
                <w:lang w:val="en-IN"/>
              </w:rPr>
              <w:t>q</w:t>
            </w:r>
            <w:r w:rsidRPr="00C451A9">
              <w:rPr>
                <w:sz w:val="24"/>
                <w:szCs w:val="24"/>
                <w:vertAlign w:val="subscript"/>
                <w:lang w:val="en-IN"/>
              </w:rPr>
              <w:t>n</w:t>
            </w:r>
          </w:p>
        </w:tc>
        <w:tc>
          <w:tcPr>
            <w:tcW w:w="265" w:type="dxa"/>
          </w:tcPr>
          <w:p w14:paraId="10BB7346" w14:textId="67F0847D" w:rsidR="00C451A9" w:rsidRDefault="00C451A9" w:rsidP="00597324">
            <w:pPr>
              <w:spacing w:line="276" w:lineRule="auto"/>
              <w:rPr>
                <w:sz w:val="24"/>
                <w:szCs w:val="24"/>
                <w:lang w:val="en-IN"/>
              </w:rPr>
            </w:pPr>
            <w:r>
              <w:rPr>
                <w:sz w:val="24"/>
                <w:szCs w:val="24"/>
                <w:lang w:val="en-IN"/>
              </w:rPr>
              <w:t>=</w:t>
            </w:r>
          </w:p>
        </w:tc>
        <w:tc>
          <w:tcPr>
            <w:tcW w:w="8646" w:type="dxa"/>
          </w:tcPr>
          <w:p w14:paraId="02420D57" w14:textId="1D2D5C49" w:rsidR="00C451A9" w:rsidRDefault="00C451A9" w:rsidP="00597324">
            <w:pPr>
              <w:spacing w:line="276" w:lineRule="auto"/>
              <w:rPr>
                <w:sz w:val="24"/>
                <w:szCs w:val="24"/>
                <w:lang w:val="en-IN"/>
              </w:rPr>
            </w:pPr>
            <w:r>
              <w:rPr>
                <w:sz w:val="24"/>
                <w:szCs w:val="24"/>
                <w:lang w:val="en-IN"/>
              </w:rPr>
              <w:t>Net contact stress on underside of raft</w:t>
            </w:r>
          </w:p>
        </w:tc>
      </w:tr>
      <w:tr w:rsidR="00C451A9" w14:paraId="6EDCA0D8" w14:textId="77777777" w:rsidTr="00597324">
        <w:tc>
          <w:tcPr>
            <w:tcW w:w="439" w:type="dxa"/>
          </w:tcPr>
          <w:p w14:paraId="0068C6C4" w14:textId="4D83EF81" w:rsidR="00C451A9" w:rsidRDefault="004D5645" w:rsidP="00597324">
            <w:pPr>
              <w:spacing w:line="276" w:lineRule="auto"/>
              <w:rPr>
                <w:sz w:val="24"/>
                <w:szCs w:val="24"/>
                <w:lang w:val="en-IN"/>
              </w:rPr>
            </w:pPr>
            <w:r>
              <w:rPr>
                <w:sz w:val="24"/>
                <w:szCs w:val="24"/>
                <w:lang w:val="en-IN"/>
              </w:rPr>
              <w:t>P</w:t>
            </w:r>
          </w:p>
        </w:tc>
        <w:tc>
          <w:tcPr>
            <w:tcW w:w="265" w:type="dxa"/>
          </w:tcPr>
          <w:p w14:paraId="4E9E0420" w14:textId="6372EC5F" w:rsidR="00C451A9" w:rsidRDefault="004D5645" w:rsidP="00597324">
            <w:pPr>
              <w:spacing w:line="276" w:lineRule="auto"/>
              <w:rPr>
                <w:sz w:val="24"/>
                <w:szCs w:val="24"/>
                <w:lang w:val="en-IN"/>
              </w:rPr>
            </w:pPr>
            <w:r>
              <w:rPr>
                <w:sz w:val="24"/>
                <w:szCs w:val="24"/>
                <w:lang w:val="en-IN"/>
              </w:rPr>
              <w:t>=</w:t>
            </w:r>
          </w:p>
        </w:tc>
        <w:tc>
          <w:tcPr>
            <w:tcW w:w="8646" w:type="dxa"/>
          </w:tcPr>
          <w:p w14:paraId="1F111EF0" w14:textId="26A4D934" w:rsidR="00C451A9" w:rsidRDefault="004D5645" w:rsidP="00597324">
            <w:pPr>
              <w:spacing w:line="276" w:lineRule="auto"/>
              <w:rPr>
                <w:sz w:val="24"/>
                <w:szCs w:val="24"/>
                <w:lang w:val="en-IN"/>
              </w:rPr>
            </w:pPr>
            <w:r>
              <w:rPr>
                <w:sz w:val="24"/>
                <w:szCs w:val="24"/>
                <w:lang w:val="en-IN"/>
              </w:rPr>
              <w:t>Column load</w:t>
            </w:r>
          </w:p>
        </w:tc>
      </w:tr>
      <w:tr w:rsidR="00C451A9" w14:paraId="2F1D5AF9" w14:textId="77777777" w:rsidTr="00597324">
        <w:tc>
          <w:tcPr>
            <w:tcW w:w="439" w:type="dxa"/>
          </w:tcPr>
          <w:p w14:paraId="21137F7F" w14:textId="53963277" w:rsidR="00C451A9" w:rsidRDefault="004D5645" w:rsidP="00597324">
            <w:pPr>
              <w:spacing w:line="276" w:lineRule="auto"/>
              <w:rPr>
                <w:sz w:val="24"/>
                <w:szCs w:val="24"/>
                <w:lang w:val="en-IN"/>
              </w:rPr>
            </w:pPr>
            <w:r>
              <w:rPr>
                <w:sz w:val="24"/>
                <w:szCs w:val="24"/>
                <w:lang w:val="en-IN"/>
              </w:rPr>
              <w:t>R</w:t>
            </w:r>
            <w:r w:rsidRPr="004D5645">
              <w:rPr>
                <w:sz w:val="24"/>
                <w:szCs w:val="24"/>
                <w:vertAlign w:val="subscript"/>
                <w:lang w:val="en-IN"/>
              </w:rPr>
              <w:t>P</w:t>
            </w:r>
          </w:p>
        </w:tc>
        <w:tc>
          <w:tcPr>
            <w:tcW w:w="265" w:type="dxa"/>
          </w:tcPr>
          <w:p w14:paraId="040EFCE3" w14:textId="4AE2EE99" w:rsidR="00C451A9" w:rsidRDefault="004D5645" w:rsidP="00597324">
            <w:pPr>
              <w:spacing w:line="276" w:lineRule="auto"/>
              <w:rPr>
                <w:sz w:val="24"/>
                <w:szCs w:val="24"/>
                <w:lang w:val="en-IN"/>
              </w:rPr>
            </w:pPr>
            <w:r>
              <w:rPr>
                <w:sz w:val="24"/>
                <w:szCs w:val="24"/>
                <w:lang w:val="en-IN"/>
              </w:rPr>
              <w:t>=</w:t>
            </w:r>
          </w:p>
        </w:tc>
        <w:tc>
          <w:tcPr>
            <w:tcW w:w="8646" w:type="dxa"/>
          </w:tcPr>
          <w:p w14:paraId="4E084A75" w14:textId="652063E3" w:rsidR="00C451A9" w:rsidRDefault="004D5645" w:rsidP="00597324">
            <w:pPr>
              <w:spacing w:line="276" w:lineRule="auto"/>
              <w:rPr>
                <w:sz w:val="24"/>
                <w:szCs w:val="24"/>
                <w:lang w:val="en-IN"/>
              </w:rPr>
            </w:pPr>
            <w:r>
              <w:rPr>
                <w:sz w:val="24"/>
                <w:szCs w:val="24"/>
                <w:lang w:val="en-IN"/>
              </w:rPr>
              <w:t>Pile capacity</w:t>
            </w:r>
          </w:p>
        </w:tc>
      </w:tr>
      <w:tr w:rsidR="004D5645" w14:paraId="46319EDD" w14:textId="77777777" w:rsidTr="00597324">
        <w:tc>
          <w:tcPr>
            <w:tcW w:w="439" w:type="dxa"/>
          </w:tcPr>
          <w:p w14:paraId="38935E06" w14:textId="7068E9B0" w:rsidR="004D5645" w:rsidRDefault="004D5645" w:rsidP="00597324">
            <w:pPr>
              <w:spacing w:line="276" w:lineRule="auto"/>
              <w:rPr>
                <w:sz w:val="24"/>
                <w:szCs w:val="24"/>
                <w:lang w:val="en-IN"/>
              </w:rPr>
            </w:pPr>
            <w:r>
              <w:rPr>
                <w:sz w:val="24"/>
                <w:szCs w:val="24"/>
                <w:lang w:val="en-IN"/>
              </w:rPr>
              <w:t>UB</w:t>
            </w:r>
          </w:p>
        </w:tc>
        <w:tc>
          <w:tcPr>
            <w:tcW w:w="265" w:type="dxa"/>
          </w:tcPr>
          <w:p w14:paraId="088ACC9F" w14:textId="7EE8479C" w:rsidR="004D5645" w:rsidRDefault="004D5645" w:rsidP="00597324">
            <w:pPr>
              <w:spacing w:line="276" w:lineRule="auto"/>
              <w:rPr>
                <w:sz w:val="24"/>
                <w:szCs w:val="24"/>
                <w:lang w:val="en-IN"/>
              </w:rPr>
            </w:pPr>
            <w:r>
              <w:rPr>
                <w:sz w:val="24"/>
                <w:szCs w:val="24"/>
                <w:lang w:val="en-IN"/>
              </w:rPr>
              <w:t>=</w:t>
            </w:r>
          </w:p>
        </w:tc>
        <w:tc>
          <w:tcPr>
            <w:tcW w:w="8646" w:type="dxa"/>
          </w:tcPr>
          <w:p w14:paraId="4FD8AB54" w14:textId="18CBFFC8" w:rsidR="004D5645" w:rsidRDefault="00597324" w:rsidP="00597324">
            <w:pPr>
              <w:spacing w:line="276" w:lineRule="auto"/>
              <w:rPr>
                <w:sz w:val="24"/>
                <w:szCs w:val="24"/>
                <w:lang w:val="en-IN"/>
              </w:rPr>
            </w:pPr>
            <w:r>
              <w:rPr>
                <w:sz w:val="24"/>
                <w:szCs w:val="24"/>
                <w:lang w:val="en-IN"/>
              </w:rPr>
              <w:t>Upper bound</w:t>
            </w:r>
          </w:p>
        </w:tc>
      </w:tr>
      <w:tr w:rsidR="004D5645" w14:paraId="18B8F56E" w14:textId="77777777" w:rsidTr="00597324">
        <w:tc>
          <w:tcPr>
            <w:tcW w:w="439" w:type="dxa"/>
          </w:tcPr>
          <w:p w14:paraId="3D78C1FF" w14:textId="0AD689D8" w:rsidR="004D5645" w:rsidRDefault="004D5645" w:rsidP="00597324">
            <w:pPr>
              <w:spacing w:line="276" w:lineRule="auto"/>
              <w:rPr>
                <w:sz w:val="24"/>
                <w:szCs w:val="24"/>
                <w:lang w:val="en-IN"/>
              </w:rPr>
            </w:pPr>
            <w:r>
              <w:rPr>
                <w:sz w:val="24"/>
                <w:szCs w:val="24"/>
                <w:lang w:val="en-IN"/>
              </w:rPr>
              <w:t>LB</w:t>
            </w:r>
          </w:p>
        </w:tc>
        <w:tc>
          <w:tcPr>
            <w:tcW w:w="265" w:type="dxa"/>
          </w:tcPr>
          <w:p w14:paraId="5CB72828" w14:textId="30101852" w:rsidR="004D5645" w:rsidRDefault="004D5645" w:rsidP="00597324">
            <w:pPr>
              <w:spacing w:line="276" w:lineRule="auto"/>
              <w:rPr>
                <w:sz w:val="24"/>
                <w:szCs w:val="24"/>
                <w:lang w:val="en-IN"/>
              </w:rPr>
            </w:pPr>
            <w:r>
              <w:rPr>
                <w:sz w:val="24"/>
                <w:szCs w:val="24"/>
                <w:lang w:val="en-IN"/>
              </w:rPr>
              <w:t>=</w:t>
            </w:r>
          </w:p>
        </w:tc>
        <w:tc>
          <w:tcPr>
            <w:tcW w:w="8646" w:type="dxa"/>
          </w:tcPr>
          <w:p w14:paraId="798C5C2C" w14:textId="204C4746" w:rsidR="004D5645" w:rsidRDefault="00597324" w:rsidP="00597324">
            <w:pPr>
              <w:spacing w:line="276" w:lineRule="auto"/>
              <w:rPr>
                <w:sz w:val="24"/>
                <w:szCs w:val="24"/>
                <w:lang w:val="en-IN"/>
              </w:rPr>
            </w:pPr>
            <w:r>
              <w:rPr>
                <w:sz w:val="24"/>
                <w:szCs w:val="24"/>
                <w:lang w:val="en-IN"/>
              </w:rPr>
              <w:t>Lower bound</w:t>
            </w:r>
          </w:p>
        </w:tc>
      </w:tr>
    </w:tbl>
    <w:p w14:paraId="0949CA83" w14:textId="64D03BB2" w:rsidR="00CA33D8" w:rsidRDefault="00CA33D8" w:rsidP="00CA33D8">
      <w:pPr>
        <w:spacing w:after="240" w:line="276" w:lineRule="auto"/>
        <w:rPr>
          <w:sz w:val="24"/>
          <w:szCs w:val="24"/>
          <w:lang w:val="en-IN"/>
        </w:rPr>
      </w:pPr>
    </w:p>
    <w:p w14:paraId="584FA1EA" w14:textId="6C677B48" w:rsidR="00597324" w:rsidRDefault="00597324" w:rsidP="00CA33D8">
      <w:pPr>
        <w:spacing w:after="240" w:line="276" w:lineRule="auto"/>
        <w:rPr>
          <w:sz w:val="24"/>
          <w:szCs w:val="24"/>
          <w:lang w:val="en-IN"/>
        </w:rPr>
      </w:pPr>
      <w:r>
        <w:rPr>
          <w:b/>
          <w:bCs/>
          <w:sz w:val="24"/>
          <w:szCs w:val="24"/>
          <w:lang w:val="en-IN"/>
        </w:rPr>
        <w:t>Favourable ground conditions</w:t>
      </w:r>
      <w:r>
        <w:rPr>
          <w:sz w:val="24"/>
          <w:szCs w:val="24"/>
          <w:lang w:val="en-IN"/>
        </w:rPr>
        <w:t xml:space="preserve">: Deep deposits of homogenous clays; </w:t>
      </w:r>
      <w:proofErr w:type="gramStart"/>
      <w:r>
        <w:rPr>
          <w:sz w:val="24"/>
          <w:szCs w:val="24"/>
          <w:lang w:val="en-IN"/>
        </w:rPr>
        <w:t>typically</w:t>
      </w:r>
      <w:proofErr w:type="gramEnd"/>
      <w:r>
        <w:rPr>
          <w:sz w:val="24"/>
          <w:szCs w:val="24"/>
          <w:lang w:val="en-IN"/>
        </w:rPr>
        <w:t xml:space="preserve"> stiff clays at raft level.</w:t>
      </w:r>
    </w:p>
    <w:p w14:paraId="3FBE9324" w14:textId="0D17EF03" w:rsidR="00597324" w:rsidRPr="00597324" w:rsidRDefault="00597324" w:rsidP="00CA33D8">
      <w:pPr>
        <w:spacing w:after="240" w:line="276" w:lineRule="auto"/>
        <w:rPr>
          <w:sz w:val="24"/>
          <w:szCs w:val="24"/>
          <w:lang w:val="en-IN"/>
        </w:rPr>
      </w:pPr>
      <w:r w:rsidRPr="00597324">
        <w:rPr>
          <w:b/>
          <w:bCs/>
          <w:sz w:val="24"/>
          <w:szCs w:val="24"/>
          <w:lang w:val="en-IN"/>
        </w:rPr>
        <w:t>Typical design scenario</w:t>
      </w:r>
      <w:r>
        <w:rPr>
          <w:sz w:val="24"/>
          <w:szCs w:val="24"/>
          <w:lang w:val="en-IN"/>
        </w:rPr>
        <w:t>: A raft which does</w:t>
      </w:r>
      <w:r w:rsidR="0078068E">
        <w:rPr>
          <w:sz w:val="24"/>
          <w:szCs w:val="24"/>
          <w:lang w:val="en-IN"/>
        </w:rPr>
        <w:t xml:space="preserve"> not quite work, a small number of piles are added </w:t>
      </w:r>
      <w:r w:rsidR="0043207B">
        <w:rPr>
          <w:sz w:val="24"/>
          <w:szCs w:val="24"/>
          <w:lang w:val="en-IN"/>
        </w:rPr>
        <w:t xml:space="preserve">to resolve </w:t>
      </w:r>
      <w:r w:rsidR="00857EEA">
        <w:rPr>
          <w:sz w:val="24"/>
          <w:szCs w:val="24"/>
          <w:lang w:val="en-IN"/>
        </w:rPr>
        <w:t xml:space="preserve">local </w:t>
      </w:r>
      <w:r w:rsidR="0043207B">
        <w:rPr>
          <w:sz w:val="24"/>
          <w:szCs w:val="24"/>
          <w:lang w:val="en-IN"/>
        </w:rPr>
        <w:t>non-compliances (for example, differential settlement, shear or bending moment).</w:t>
      </w:r>
    </w:p>
    <w:p w14:paraId="4EE863B0" w14:textId="77777777" w:rsidR="00773163" w:rsidRPr="00773163" w:rsidRDefault="00590F6D" w:rsidP="000E0BD5">
      <w:pPr>
        <w:spacing w:after="240" w:line="276" w:lineRule="auto"/>
        <w:jc w:val="center"/>
        <w:rPr>
          <w:sz w:val="24"/>
          <w:szCs w:val="24"/>
          <w:lang w:val="en-IN"/>
        </w:rPr>
      </w:pPr>
      <w:r w:rsidRPr="00773163">
        <w:rPr>
          <w:sz w:val="24"/>
          <w:szCs w:val="24"/>
          <w:lang w:val="en-IN"/>
        </w:rPr>
        <w:t>3A PILE-ENHANCED RAFT</w:t>
      </w:r>
    </w:p>
    <w:p w14:paraId="3FC36315" w14:textId="323C507C" w:rsidR="00773163" w:rsidRDefault="00590F6D" w:rsidP="000E0BD5">
      <w:pPr>
        <w:spacing w:after="240" w:line="276" w:lineRule="auto"/>
        <w:jc w:val="center"/>
        <w:rPr>
          <w:sz w:val="24"/>
          <w:szCs w:val="24"/>
          <w:lang w:val="en-IN"/>
        </w:rPr>
      </w:pPr>
      <w:r w:rsidRPr="00773163">
        <w:rPr>
          <w:noProof/>
          <w:sz w:val="24"/>
          <w:szCs w:val="24"/>
          <w:lang w:val="en-IN"/>
        </w:rPr>
        <w:lastRenderedPageBreak/>
        <w:drawing>
          <wp:inline distT="0" distB="0" distL="0" distR="0" wp14:anchorId="27DC814E" wp14:editId="514A8FA5">
            <wp:extent cx="6121835" cy="2861953"/>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rotWithShape="1">
                    <a:blip r:embed="rId19" cstate="print"/>
                    <a:srcRect b="25835"/>
                    <a:stretch/>
                  </pic:blipFill>
                  <pic:spPr bwMode="auto">
                    <a:xfrm>
                      <a:off x="0" y="0"/>
                      <a:ext cx="6130951" cy="2866215"/>
                    </a:xfrm>
                    <a:prstGeom prst="rect">
                      <a:avLst/>
                    </a:prstGeom>
                    <a:ln>
                      <a:noFill/>
                    </a:ln>
                    <a:extLst>
                      <a:ext uri="{53640926-AAD7-44D8-BBD7-CCE9431645EC}">
                        <a14:shadowObscured xmlns:a14="http://schemas.microsoft.com/office/drawing/2010/main"/>
                      </a:ext>
                    </a:extLst>
                  </pic:spPr>
                </pic:pic>
              </a:graphicData>
            </a:graphic>
          </wp:inline>
        </w:drawing>
      </w:r>
    </w:p>
    <w:p w14:paraId="2BCD4AF6" w14:textId="339B148B" w:rsidR="005A2DA8" w:rsidRDefault="007B6A44" w:rsidP="007B6A44">
      <w:pPr>
        <w:spacing w:after="240" w:line="276" w:lineRule="auto"/>
        <w:rPr>
          <w:sz w:val="24"/>
          <w:szCs w:val="24"/>
          <w:lang w:val="en-IN"/>
        </w:rPr>
      </w:pPr>
      <w:r w:rsidRPr="007B6A44">
        <w:rPr>
          <w:b/>
          <w:bCs/>
          <w:sz w:val="24"/>
          <w:szCs w:val="24"/>
          <w:lang w:val="en-IN"/>
        </w:rPr>
        <w:t>Favourable ground conditions</w:t>
      </w:r>
      <w:r w:rsidR="00C63392">
        <w:rPr>
          <w:sz w:val="24"/>
          <w:szCs w:val="24"/>
          <w:lang w:val="en-IN"/>
        </w:rPr>
        <w:t>: Competent soils at raft level (stiff clays, dense sands) and depth; interbedded sands/clays.</w:t>
      </w:r>
    </w:p>
    <w:p w14:paraId="606C500E" w14:textId="787D42E9" w:rsidR="00C63392" w:rsidRPr="00C63392" w:rsidRDefault="00C63392" w:rsidP="007B6A44">
      <w:pPr>
        <w:spacing w:after="240" w:line="276" w:lineRule="auto"/>
        <w:rPr>
          <w:sz w:val="24"/>
          <w:szCs w:val="24"/>
          <w:lang w:val="en-IN"/>
        </w:rPr>
      </w:pPr>
      <w:r w:rsidRPr="00C63392">
        <w:rPr>
          <w:b/>
          <w:bCs/>
          <w:sz w:val="24"/>
          <w:szCs w:val="24"/>
          <w:lang w:val="en-IN"/>
        </w:rPr>
        <w:t>Typical Design Scenario</w:t>
      </w:r>
      <w:r>
        <w:rPr>
          <w:sz w:val="24"/>
          <w:szCs w:val="24"/>
          <w:lang w:val="en-IN"/>
        </w:rPr>
        <w:t>: A value-engineered pile group, often the raft was provided as a pile cap, but is then used to provide significant capacity.</w:t>
      </w:r>
    </w:p>
    <w:p w14:paraId="0609B727" w14:textId="77777777" w:rsidR="00773163" w:rsidRPr="00773163" w:rsidRDefault="00590F6D" w:rsidP="000E0BD5">
      <w:pPr>
        <w:spacing w:after="240" w:line="276" w:lineRule="auto"/>
        <w:jc w:val="center"/>
        <w:rPr>
          <w:sz w:val="24"/>
          <w:szCs w:val="24"/>
          <w:lang w:val="en-IN"/>
        </w:rPr>
      </w:pPr>
      <w:r w:rsidRPr="00773163">
        <w:rPr>
          <w:sz w:val="24"/>
          <w:szCs w:val="24"/>
          <w:lang w:val="en-IN"/>
        </w:rPr>
        <w:t>3B RAFT-ENHANCED PILE</w:t>
      </w:r>
    </w:p>
    <w:p w14:paraId="5E44ED99" w14:textId="77777777" w:rsidR="00773163" w:rsidRPr="00773163" w:rsidRDefault="00590F6D" w:rsidP="000E0BD5">
      <w:pPr>
        <w:spacing w:after="240" w:line="276" w:lineRule="auto"/>
        <w:jc w:val="center"/>
        <w:rPr>
          <w:sz w:val="24"/>
          <w:szCs w:val="24"/>
          <w:lang w:val="en-IN"/>
        </w:rPr>
      </w:pPr>
      <w:r w:rsidRPr="00773163">
        <w:rPr>
          <w:sz w:val="24"/>
          <w:szCs w:val="24"/>
          <w:lang w:val="en-IN"/>
        </w:rPr>
        <w:t>FIG. 3 PILE-ENHANCED RAFT AND RAFT-ENHANCED PILE</w:t>
      </w:r>
    </w:p>
    <w:p w14:paraId="0240BC3C" w14:textId="4F828C15" w:rsidR="00773163" w:rsidRPr="000E0BD5" w:rsidRDefault="00E977FB" w:rsidP="00773163">
      <w:pPr>
        <w:spacing w:after="240" w:line="276" w:lineRule="auto"/>
        <w:rPr>
          <w:b/>
          <w:bCs/>
          <w:sz w:val="24"/>
          <w:szCs w:val="24"/>
          <w:lang w:val="en-IN"/>
        </w:rPr>
      </w:pPr>
      <w:r w:rsidRPr="000E0BD5">
        <w:rPr>
          <w:b/>
          <w:bCs/>
          <w:sz w:val="24"/>
          <w:szCs w:val="24"/>
        </w:rPr>
        <w:t>4</w:t>
      </w:r>
      <w:r w:rsidR="00011B3F" w:rsidRPr="000E0BD5">
        <w:rPr>
          <w:b/>
          <w:bCs/>
          <w:sz w:val="24"/>
          <w:szCs w:val="24"/>
        </w:rPr>
        <w:t xml:space="preserve"> </w:t>
      </w:r>
      <w:r w:rsidR="00590F6D" w:rsidRPr="000E0BD5">
        <w:rPr>
          <w:b/>
          <w:bCs/>
          <w:sz w:val="24"/>
          <w:szCs w:val="24"/>
          <w:lang w:val="en-IN"/>
        </w:rPr>
        <w:t>NECESSARY INFORMATION</w:t>
      </w:r>
    </w:p>
    <w:p w14:paraId="78B0FA3F" w14:textId="77777777" w:rsidR="00773163" w:rsidRPr="00773163" w:rsidRDefault="00E977FB" w:rsidP="000B46C9">
      <w:pPr>
        <w:spacing w:after="240" w:line="276" w:lineRule="auto"/>
        <w:jc w:val="both"/>
        <w:rPr>
          <w:sz w:val="24"/>
          <w:szCs w:val="24"/>
          <w:lang w:val="en-IN"/>
        </w:rPr>
      </w:pPr>
      <w:r w:rsidRPr="00773163">
        <w:rPr>
          <w:b/>
          <w:bCs/>
          <w:sz w:val="24"/>
          <w:szCs w:val="24"/>
        </w:rPr>
        <w:t>4.1</w:t>
      </w:r>
      <w:r w:rsidR="00011B3F" w:rsidRPr="00773163">
        <w:rPr>
          <w:b/>
          <w:bCs/>
          <w:sz w:val="24"/>
          <w:szCs w:val="24"/>
        </w:rPr>
        <w:t xml:space="preserve"> </w:t>
      </w:r>
      <w:r w:rsidR="00590F6D" w:rsidRPr="00773163">
        <w:rPr>
          <w:sz w:val="24"/>
          <w:szCs w:val="24"/>
          <w:lang w:val="en-IN"/>
        </w:rPr>
        <w:t>For satisfactory design and construction of a combined pile-raft foundation, the following information is necessary:</w:t>
      </w:r>
    </w:p>
    <w:p w14:paraId="27DC8009" w14:textId="76F6E4B5" w:rsidR="00263969" w:rsidRPr="00773163" w:rsidRDefault="00E977FB" w:rsidP="00CF781A">
      <w:pPr>
        <w:spacing w:line="276" w:lineRule="auto"/>
        <w:ind w:left="720"/>
        <w:jc w:val="both"/>
        <w:rPr>
          <w:sz w:val="24"/>
          <w:szCs w:val="24"/>
          <w:lang w:val="en-IN"/>
        </w:rPr>
      </w:pPr>
      <w:r w:rsidRPr="00773163">
        <w:rPr>
          <w:sz w:val="24"/>
          <w:szCs w:val="24"/>
        </w:rPr>
        <w:t>a)</w:t>
      </w:r>
      <w:r w:rsidR="00011B3F" w:rsidRPr="00773163">
        <w:rPr>
          <w:sz w:val="24"/>
          <w:szCs w:val="24"/>
        </w:rPr>
        <w:t xml:space="preserve"> </w:t>
      </w:r>
      <w:r w:rsidR="00590F6D" w:rsidRPr="00773163">
        <w:rPr>
          <w:sz w:val="24"/>
          <w:szCs w:val="24"/>
          <w:lang w:val="en-IN"/>
        </w:rPr>
        <w:t>Details of site plan showing location of proposed and adjacent structures.</w:t>
      </w:r>
    </w:p>
    <w:p w14:paraId="27DC800A" w14:textId="11824C42" w:rsidR="00263969" w:rsidRPr="00773163" w:rsidRDefault="00E977FB" w:rsidP="00CF781A">
      <w:pPr>
        <w:spacing w:line="276" w:lineRule="auto"/>
        <w:ind w:left="720"/>
        <w:jc w:val="both"/>
        <w:rPr>
          <w:sz w:val="24"/>
          <w:szCs w:val="24"/>
          <w:lang w:val="en-IN"/>
        </w:rPr>
      </w:pPr>
      <w:r w:rsidRPr="00773163">
        <w:rPr>
          <w:sz w:val="24"/>
          <w:szCs w:val="24"/>
        </w:rPr>
        <w:t>b)</w:t>
      </w:r>
      <w:r w:rsidR="00011B3F" w:rsidRPr="00773163">
        <w:rPr>
          <w:sz w:val="24"/>
          <w:szCs w:val="24"/>
        </w:rPr>
        <w:t xml:space="preserve"> </w:t>
      </w:r>
      <w:r w:rsidR="00590F6D" w:rsidRPr="00773163">
        <w:rPr>
          <w:sz w:val="24"/>
          <w:szCs w:val="24"/>
          <w:lang w:val="en-IN"/>
        </w:rPr>
        <w:t>Details of plan and vertical cross-section of the proposed building with position of beam and columns.</w:t>
      </w:r>
    </w:p>
    <w:p w14:paraId="27DC800B" w14:textId="730130FB" w:rsidR="00263969" w:rsidRPr="00773163" w:rsidRDefault="00E977FB" w:rsidP="00CF781A">
      <w:pPr>
        <w:spacing w:line="276" w:lineRule="auto"/>
        <w:ind w:left="720"/>
        <w:jc w:val="both"/>
        <w:rPr>
          <w:sz w:val="24"/>
          <w:szCs w:val="24"/>
          <w:lang w:val="en-IN"/>
        </w:rPr>
      </w:pPr>
      <w:r w:rsidRPr="00773163">
        <w:rPr>
          <w:sz w:val="24"/>
          <w:szCs w:val="24"/>
        </w:rPr>
        <w:t>c)</w:t>
      </w:r>
      <w:r w:rsidR="00011B3F" w:rsidRPr="00773163">
        <w:rPr>
          <w:sz w:val="24"/>
          <w:szCs w:val="24"/>
        </w:rPr>
        <w:t xml:space="preserve"> </w:t>
      </w:r>
      <w:r w:rsidR="00590F6D" w:rsidRPr="00773163">
        <w:rPr>
          <w:sz w:val="24"/>
          <w:szCs w:val="24"/>
          <w:lang w:val="en-IN"/>
        </w:rPr>
        <w:t>Different load combinations and their intensity indicating design loads, preferably shown in schematic plan.</w:t>
      </w:r>
    </w:p>
    <w:p w14:paraId="27DC800C" w14:textId="7B28AC59" w:rsidR="00263969" w:rsidRPr="00773163" w:rsidRDefault="00E977FB" w:rsidP="00CF781A">
      <w:pPr>
        <w:spacing w:line="276" w:lineRule="auto"/>
        <w:ind w:left="720"/>
        <w:jc w:val="both"/>
        <w:rPr>
          <w:sz w:val="24"/>
          <w:szCs w:val="24"/>
          <w:lang w:val="en-IN"/>
        </w:rPr>
      </w:pPr>
      <w:r w:rsidRPr="00773163">
        <w:rPr>
          <w:sz w:val="24"/>
          <w:szCs w:val="24"/>
        </w:rPr>
        <w:t>d)</w:t>
      </w:r>
      <w:r w:rsidR="00011B3F" w:rsidRPr="00773163">
        <w:rPr>
          <w:sz w:val="24"/>
          <w:szCs w:val="24"/>
        </w:rPr>
        <w:t xml:space="preserve"> </w:t>
      </w:r>
      <w:r w:rsidR="00590F6D" w:rsidRPr="00773163">
        <w:rPr>
          <w:sz w:val="24"/>
          <w:szCs w:val="24"/>
          <w:lang w:val="en-IN"/>
        </w:rPr>
        <w:t>All the loads due to seismic, wind, and water current, etc indicated separately.</w:t>
      </w:r>
    </w:p>
    <w:p w14:paraId="27DC800D" w14:textId="69730E2C" w:rsidR="00263969" w:rsidRPr="00773163" w:rsidRDefault="00E977FB" w:rsidP="00CF781A">
      <w:pPr>
        <w:spacing w:line="276" w:lineRule="auto"/>
        <w:ind w:left="720"/>
        <w:jc w:val="both"/>
        <w:rPr>
          <w:sz w:val="24"/>
          <w:szCs w:val="24"/>
          <w:lang w:val="en-IN"/>
        </w:rPr>
      </w:pPr>
      <w:r w:rsidRPr="00773163">
        <w:rPr>
          <w:sz w:val="24"/>
          <w:szCs w:val="24"/>
        </w:rPr>
        <w:t>e)</w:t>
      </w:r>
      <w:r w:rsidR="00011B3F" w:rsidRPr="00773163">
        <w:rPr>
          <w:sz w:val="24"/>
          <w:szCs w:val="24"/>
        </w:rPr>
        <w:t xml:space="preserve"> </w:t>
      </w:r>
      <w:r w:rsidR="00590F6D" w:rsidRPr="00773163">
        <w:rPr>
          <w:sz w:val="24"/>
          <w:szCs w:val="24"/>
          <w:lang w:val="en-IN"/>
        </w:rPr>
        <w:t>Limiting values of performance parameters, such as allowable bearing pressure, allowable total settlement, allowable differential settlement, allowable angular distortion, that the foundation and superstructure can withstand.</w:t>
      </w:r>
    </w:p>
    <w:p w14:paraId="27DC800E" w14:textId="07E15F73" w:rsidR="00263969" w:rsidRPr="00773163" w:rsidRDefault="00E977FB" w:rsidP="00CF781A">
      <w:pPr>
        <w:spacing w:line="276" w:lineRule="auto"/>
        <w:ind w:left="720"/>
        <w:jc w:val="both"/>
        <w:rPr>
          <w:sz w:val="24"/>
          <w:szCs w:val="24"/>
          <w:lang w:val="en-IN"/>
        </w:rPr>
      </w:pPr>
      <w:r w:rsidRPr="00773163">
        <w:rPr>
          <w:sz w:val="24"/>
          <w:szCs w:val="24"/>
        </w:rPr>
        <w:t>f)</w:t>
      </w:r>
      <w:r w:rsidR="00011B3F" w:rsidRPr="00773163">
        <w:rPr>
          <w:sz w:val="24"/>
          <w:szCs w:val="24"/>
        </w:rPr>
        <w:t xml:space="preserve"> </w:t>
      </w:r>
      <w:r w:rsidR="00590F6D" w:rsidRPr="00773163">
        <w:rPr>
          <w:sz w:val="24"/>
          <w:szCs w:val="24"/>
          <w:lang w:val="en-IN"/>
        </w:rPr>
        <w:t>Information on geological history, seismicity, seasonal variation of ground water, climatic factors, for example, sudden flooding, erosion, etc.</w:t>
      </w:r>
    </w:p>
    <w:p w14:paraId="27DC800F" w14:textId="74B7BC4D" w:rsidR="00263969" w:rsidRPr="00773163" w:rsidRDefault="00E977FB" w:rsidP="00CF781A">
      <w:pPr>
        <w:spacing w:line="276" w:lineRule="auto"/>
        <w:ind w:left="720"/>
        <w:jc w:val="both"/>
        <w:rPr>
          <w:sz w:val="24"/>
          <w:szCs w:val="24"/>
          <w:lang w:val="en-IN"/>
        </w:rPr>
      </w:pPr>
      <w:r w:rsidRPr="00773163">
        <w:rPr>
          <w:sz w:val="24"/>
          <w:szCs w:val="24"/>
        </w:rPr>
        <w:t>g)</w:t>
      </w:r>
      <w:r w:rsidR="00011B3F" w:rsidRPr="00773163">
        <w:rPr>
          <w:sz w:val="24"/>
          <w:szCs w:val="24"/>
        </w:rPr>
        <w:t xml:space="preserve"> </w:t>
      </w:r>
      <w:r w:rsidR="00590F6D" w:rsidRPr="00773163">
        <w:rPr>
          <w:sz w:val="24"/>
          <w:szCs w:val="24"/>
          <w:lang w:val="en-IN"/>
        </w:rPr>
        <w:t xml:space="preserve">The design and construction of CPRF requires rigorous geotechnical </w:t>
      </w:r>
      <w:r w:rsidR="00590F6D" w:rsidRPr="00773163">
        <w:rPr>
          <w:sz w:val="24"/>
          <w:szCs w:val="24"/>
          <w:lang w:val="en-IN"/>
        </w:rPr>
        <w:lastRenderedPageBreak/>
        <w:t xml:space="preserve">investigations by using both field and laboratory techniques. The proper dimensioning of CPRF will purely depend up on the outcome of geotechnical investigations. The data obtained from the both the investigations, that is, preliminary investigation for feasibility study and detailed investigation for analyses and design shall be </w:t>
      </w:r>
      <w:r w:rsidR="008B6EB9" w:rsidRPr="00773163">
        <w:rPr>
          <w:sz w:val="24"/>
          <w:szCs w:val="24"/>
          <w:lang w:val="en-IN"/>
        </w:rPr>
        <w:t>analysed</w:t>
      </w:r>
      <w:r w:rsidR="00590F6D" w:rsidRPr="00773163">
        <w:rPr>
          <w:sz w:val="24"/>
          <w:szCs w:val="24"/>
          <w:lang w:val="en-IN"/>
        </w:rPr>
        <w:t xml:space="preserve"> by geotechnical experts.</w:t>
      </w:r>
    </w:p>
    <w:p w14:paraId="27DC8010" w14:textId="2838F93B" w:rsidR="00263969" w:rsidRPr="00773163" w:rsidRDefault="00E977FB" w:rsidP="00CF781A">
      <w:pPr>
        <w:spacing w:line="276" w:lineRule="auto"/>
        <w:ind w:left="720"/>
        <w:jc w:val="both"/>
        <w:rPr>
          <w:sz w:val="24"/>
          <w:szCs w:val="24"/>
          <w:lang w:val="en-IN"/>
        </w:rPr>
      </w:pPr>
      <w:r w:rsidRPr="00773163">
        <w:rPr>
          <w:sz w:val="24"/>
          <w:szCs w:val="24"/>
        </w:rPr>
        <w:t>h)</w:t>
      </w:r>
      <w:r w:rsidR="00011B3F" w:rsidRPr="00773163">
        <w:rPr>
          <w:sz w:val="24"/>
          <w:szCs w:val="24"/>
        </w:rPr>
        <w:t xml:space="preserve"> </w:t>
      </w:r>
      <w:r w:rsidR="00590F6D" w:rsidRPr="00773163">
        <w:rPr>
          <w:i/>
          <w:sz w:val="24"/>
          <w:szCs w:val="24"/>
          <w:lang w:val="en-IN"/>
        </w:rPr>
        <w:t xml:space="preserve">Geotechnical Information </w:t>
      </w:r>
      <w:r w:rsidR="00590F6D" w:rsidRPr="00773163">
        <w:rPr>
          <w:sz w:val="24"/>
          <w:szCs w:val="24"/>
          <w:lang w:val="en-IN"/>
        </w:rPr>
        <w:t>—Sub-surface profile with stratification details, engineering and index properties of founding media as per IS 1892, IS 2720 (relevant parts) and other relevant standards which are essential for the design of CPRF system. Any supplementary investigations should be carried out to obtain additional geotechnical information for design of CPRF.</w:t>
      </w:r>
    </w:p>
    <w:p w14:paraId="27DC8011" w14:textId="68EDB81E" w:rsidR="00263969" w:rsidRPr="00773163" w:rsidRDefault="00E977FB" w:rsidP="00CF781A">
      <w:pPr>
        <w:spacing w:line="276" w:lineRule="auto"/>
        <w:ind w:left="720"/>
        <w:jc w:val="both"/>
        <w:rPr>
          <w:sz w:val="24"/>
          <w:szCs w:val="24"/>
          <w:lang w:val="en-IN"/>
        </w:rPr>
      </w:pPr>
      <w:r w:rsidRPr="00773163">
        <w:rPr>
          <w:sz w:val="24"/>
          <w:szCs w:val="24"/>
        </w:rPr>
        <w:t>j)</w:t>
      </w:r>
      <w:r w:rsidR="00011B3F" w:rsidRPr="00773163">
        <w:rPr>
          <w:sz w:val="24"/>
          <w:szCs w:val="24"/>
        </w:rPr>
        <w:t xml:space="preserve"> </w:t>
      </w:r>
      <w:r w:rsidR="00590F6D" w:rsidRPr="00773163">
        <w:rPr>
          <w:i/>
          <w:sz w:val="24"/>
          <w:szCs w:val="24"/>
          <w:lang w:val="en-IN"/>
        </w:rPr>
        <w:t xml:space="preserve">Extent of Geotechnical Investigations </w:t>
      </w:r>
      <w:r w:rsidR="00590F6D" w:rsidRPr="00773163">
        <w:rPr>
          <w:sz w:val="24"/>
          <w:szCs w:val="24"/>
          <w:lang w:val="en-IN"/>
        </w:rPr>
        <w:t>— The structure and properties of the substrata and the groundwater conditions shall be known in sufficient detail for any piled-raft construction project. This is necessary to reliably assess the stability and serviceability of the pile and piled-raft foundations and of the overall structure as required by relevant Indian Standards and to assess the effects of foundations on their surroundings. The geotechnical investigations shall extend to sufficient depth</w:t>
      </w:r>
      <w:r w:rsidR="008D3BAD">
        <w:rPr>
          <w:sz w:val="24"/>
          <w:szCs w:val="24"/>
          <w:lang w:val="en-IN"/>
        </w:rPr>
        <w:t xml:space="preserve"> below pile tip</w:t>
      </w:r>
      <w:r w:rsidR="00590F6D" w:rsidRPr="00773163">
        <w:rPr>
          <w:sz w:val="24"/>
          <w:szCs w:val="24"/>
          <w:lang w:val="en-IN"/>
        </w:rPr>
        <w:t xml:space="preserve"> to record all ground formations and strata influencing the structure and its execution, and to identify the </w:t>
      </w:r>
      <w:proofErr w:type="gramStart"/>
      <w:r w:rsidR="00590F6D" w:rsidRPr="00773163">
        <w:rPr>
          <w:sz w:val="24"/>
          <w:szCs w:val="24"/>
          <w:lang w:val="en-IN"/>
        </w:rPr>
        <w:t>load-bearing</w:t>
      </w:r>
      <w:proofErr w:type="gramEnd"/>
      <w:r w:rsidR="00590F6D" w:rsidRPr="00773163">
        <w:rPr>
          <w:sz w:val="24"/>
          <w:szCs w:val="24"/>
          <w:lang w:val="en-IN"/>
        </w:rPr>
        <w:t xml:space="preserve"> and deformation properties of the ground. </w:t>
      </w:r>
      <w:r w:rsidR="00E95E1E">
        <w:rPr>
          <w:sz w:val="24"/>
          <w:szCs w:val="24"/>
          <w:lang w:val="en-IN"/>
        </w:rPr>
        <w:t>T</w:t>
      </w:r>
      <w:r w:rsidR="00590F6D" w:rsidRPr="00773163">
        <w:rPr>
          <w:sz w:val="24"/>
          <w:szCs w:val="24"/>
          <w:lang w:val="en-IN"/>
        </w:rPr>
        <w:t xml:space="preserve">he geotechnical investigations </w:t>
      </w:r>
      <w:r w:rsidR="00B47305">
        <w:rPr>
          <w:sz w:val="24"/>
          <w:szCs w:val="24"/>
          <w:lang w:val="en-IN"/>
        </w:rPr>
        <w:t>shall be done as per IS 1892, IS 2720 (relevant parts)</w:t>
      </w:r>
      <w:r w:rsidR="00590F6D" w:rsidRPr="00773163">
        <w:rPr>
          <w:sz w:val="24"/>
          <w:szCs w:val="24"/>
          <w:lang w:val="en-IN"/>
        </w:rPr>
        <w:t>.</w:t>
      </w:r>
    </w:p>
    <w:p w14:paraId="27DC8015" w14:textId="31E32A28" w:rsidR="00263969" w:rsidRPr="00773163" w:rsidRDefault="00E977FB" w:rsidP="00CF781A">
      <w:pPr>
        <w:spacing w:line="276" w:lineRule="auto"/>
        <w:ind w:left="720"/>
        <w:jc w:val="both"/>
        <w:rPr>
          <w:sz w:val="24"/>
          <w:szCs w:val="24"/>
          <w:lang w:val="en-IN"/>
        </w:rPr>
      </w:pPr>
      <w:r w:rsidRPr="00773163">
        <w:rPr>
          <w:sz w:val="24"/>
          <w:szCs w:val="24"/>
        </w:rPr>
        <w:t>k)</w:t>
      </w:r>
      <w:r w:rsidR="00011B3F" w:rsidRPr="00773163">
        <w:rPr>
          <w:sz w:val="24"/>
          <w:szCs w:val="24"/>
        </w:rPr>
        <w:t xml:space="preserve"> </w:t>
      </w:r>
      <w:r w:rsidR="00590F6D" w:rsidRPr="00773163">
        <w:rPr>
          <w:sz w:val="24"/>
          <w:szCs w:val="24"/>
          <w:lang w:val="en-IN"/>
        </w:rPr>
        <w:t>The geotechnical investigation report and the geotechnical design report, respectively, shall contain all relevant data that can affect CPRF capacity, choice of the execution method and the pile installation. Design soil parameters shall be derived for the CPRF system. The ground information</w:t>
      </w:r>
      <w:r w:rsidR="004E0FB2" w:rsidRPr="00773163">
        <w:rPr>
          <w:sz w:val="24"/>
          <w:szCs w:val="24"/>
          <w:lang w:val="en-IN"/>
        </w:rPr>
        <w:t xml:space="preserve"> </w:t>
      </w:r>
      <w:r w:rsidR="00590F6D" w:rsidRPr="00773163">
        <w:rPr>
          <w:sz w:val="24"/>
          <w:szCs w:val="24"/>
          <w:lang w:val="en-IN"/>
        </w:rPr>
        <w:t xml:space="preserve">and the parameters related not only to pile capacity, but also to </w:t>
      </w:r>
      <w:r w:rsidR="008B6EB9" w:rsidRPr="00773163">
        <w:rPr>
          <w:sz w:val="24"/>
          <w:szCs w:val="24"/>
          <w:lang w:val="en-IN"/>
        </w:rPr>
        <w:t>drill</w:t>
      </w:r>
      <w:r w:rsidR="008B6EB9">
        <w:rPr>
          <w:sz w:val="24"/>
          <w:szCs w:val="24"/>
          <w:lang w:val="en-IN"/>
        </w:rPr>
        <w:t>ing</w:t>
      </w:r>
      <w:r w:rsidR="008B6EB9" w:rsidRPr="00773163">
        <w:rPr>
          <w:sz w:val="24"/>
          <w:szCs w:val="24"/>
          <w:lang w:val="en-IN"/>
        </w:rPr>
        <w:t xml:space="preserve"> ability</w:t>
      </w:r>
      <w:r w:rsidR="00590F6D" w:rsidRPr="00773163">
        <w:rPr>
          <w:sz w:val="24"/>
          <w:szCs w:val="24"/>
          <w:lang w:val="en-IN"/>
        </w:rPr>
        <w:t>, drivability, etc shall be provided.</w:t>
      </w:r>
    </w:p>
    <w:p w14:paraId="27DC8016" w14:textId="29964BF6" w:rsidR="00263969" w:rsidRPr="00773163" w:rsidRDefault="00E977FB" w:rsidP="00CF781A">
      <w:pPr>
        <w:spacing w:line="276" w:lineRule="auto"/>
        <w:ind w:left="720"/>
        <w:jc w:val="both"/>
        <w:rPr>
          <w:sz w:val="24"/>
          <w:szCs w:val="24"/>
          <w:lang w:val="en-IN"/>
        </w:rPr>
      </w:pPr>
      <w:r w:rsidRPr="00773163">
        <w:rPr>
          <w:sz w:val="24"/>
          <w:szCs w:val="24"/>
        </w:rPr>
        <w:t>m)</w:t>
      </w:r>
      <w:r w:rsidR="00011B3F" w:rsidRPr="00773163">
        <w:rPr>
          <w:sz w:val="24"/>
          <w:szCs w:val="24"/>
        </w:rPr>
        <w:t xml:space="preserve"> </w:t>
      </w:r>
      <w:r w:rsidR="00590F6D" w:rsidRPr="00773163">
        <w:rPr>
          <w:sz w:val="24"/>
          <w:szCs w:val="24"/>
          <w:lang w:val="en-IN"/>
        </w:rPr>
        <w:t>The results of field test on single piles (both ultimate capacity and load- displacement curve). Static test as initial test can be used for design of CPRF, whereas dynamic test is not essential for CPRF design. Dynamic test may be used for additional check, if necessary, on later stage, but not directly related to CPRF design.</w:t>
      </w:r>
    </w:p>
    <w:p w14:paraId="27DC8017" w14:textId="6B838565" w:rsidR="00263969" w:rsidRPr="00773163" w:rsidRDefault="00E977FB" w:rsidP="00CF781A">
      <w:pPr>
        <w:spacing w:line="276" w:lineRule="auto"/>
        <w:ind w:left="720"/>
        <w:jc w:val="both"/>
        <w:rPr>
          <w:sz w:val="24"/>
          <w:szCs w:val="24"/>
          <w:lang w:val="en-IN"/>
        </w:rPr>
      </w:pPr>
      <w:r w:rsidRPr="00773163">
        <w:rPr>
          <w:sz w:val="24"/>
          <w:szCs w:val="24"/>
        </w:rPr>
        <w:t>n)</w:t>
      </w:r>
      <w:r w:rsidR="00011B3F" w:rsidRPr="00773163">
        <w:rPr>
          <w:sz w:val="24"/>
          <w:szCs w:val="24"/>
        </w:rPr>
        <w:t xml:space="preserve"> </w:t>
      </w:r>
      <w:r w:rsidR="00590F6D" w:rsidRPr="00773163">
        <w:rPr>
          <w:sz w:val="24"/>
          <w:szCs w:val="24"/>
          <w:lang w:val="en-IN"/>
        </w:rPr>
        <w:t>Dynamic properties of founding media to be taken from geotechnical investigation report.</w:t>
      </w:r>
    </w:p>
    <w:p w14:paraId="6771296C" w14:textId="77777777" w:rsidR="00773163" w:rsidRPr="00773163" w:rsidRDefault="00590F6D" w:rsidP="00B46706">
      <w:pPr>
        <w:spacing w:after="240" w:line="276" w:lineRule="auto"/>
        <w:ind w:left="720"/>
        <w:jc w:val="both"/>
        <w:rPr>
          <w:sz w:val="24"/>
          <w:szCs w:val="24"/>
          <w:lang w:val="en-IN"/>
        </w:rPr>
      </w:pPr>
      <w:r w:rsidRPr="00773163">
        <w:rPr>
          <w:sz w:val="24"/>
          <w:szCs w:val="24"/>
          <w:lang w:val="en-IN"/>
        </w:rPr>
        <w:t>p) A review of performance of CPRF in similar locality or ground conditions, if available.</w:t>
      </w:r>
    </w:p>
    <w:p w14:paraId="460E6142" w14:textId="48828275" w:rsidR="00773163" w:rsidRPr="00773163" w:rsidRDefault="00E977FB" w:rsidP="0057382A">
      <w:pPr>
        <w:spacing w:after="240" w:line="276" w:lineRule="auto"/>
        <w:jc w:val="both"/>
        <w:rPr>
          <w:sz w:val="24"/>
          <w:szCs w:val="24"/>
          <w:lang w:val="en-IN"/>
        </w:rPr>
      </w:pPr>
      <w:r w:rsidRPr="00773163">
        <w:rPr>
          <w:b/>
          <w:bCs/>
          <w:sz w:val="24"/>
          <w:szCs w:val="24"/>
        </w:rPr>
        <w:t>4.2</w:t>
      </w:r>
      <w:r w:rsidR="00011B3F" w:rsidRPr="00773163">
        <w:rPr>
          <w:b/>
          <w:bCs/>
          <w:sz w:val="24"/>
          <w:szCs w:val="24"/>
        </w:rPr>
        <w:t xml:space="preserve"> </w:t>
      </w:r>
      <w:r w:rsidR="00590F6D" w:rsidRPr="00773163">
        <w:rPr>
          <w:sz w:val="24"/>
          <w:szCs w:val="24"/>
          <w:lang w:val="en-IN"/>
        </w:rPr>
        <w:t>The work as per this standard should be carried out by a professional practicing geotechnical engineer having current experience and qualification in the pile and raft foundation design, construction and understanding of verification methods as per the project’s requirement.</w:t>
      </w:r>
    </w:p>
    <w:p w14:paraId="69029E54" w14:textId="77777777" w:rsidR="00773163" w:rsidRPr="0057382A" w:rsidRDefault="00E977FB" w:rsidP="0057382A">
      <w:pPr>
        <w:spacing w:after="240" w:line="276" w:lineRule="auto"/>
        <w:jc w:val="both"/>
        <w:rPr>
          <w:b/>
          <w:bCs/>
          <w:sz w:val="24"/>
          <w:szCs w:val="24"/>
          <w:lang w:val="en-IN"/>
        </w:rPr>
      </w:pPr>
      <w:r w:rsidRPr="0057382A">
        <w:rPr>
          <w:b/>
          <w:bCs/>
          <w:sz w:val="24"/>
          <w:szCs w:val="24"/>
        </w:rPr>
        <w:t>5</w:t>
      </w:r>
      <w:r w:rsidR="00011B3F" w:rsidRPr="0057382A">
        <w:rPr>
          <w:b/>
          <w:bCs/>
          <w:sz w:val="24"/>
          <w:szCs w:val="24"/>
        </w:rPr>
        <w:t xml:space="preserve"> </w:t>
      </w:r>
      <w:r w:rsidR="00590F6D" w:rsidRPr="0057382A">
        <w:rPr>
          <w:b/>
          <w:bCs/>
          <w:sz w:val="24"/>
          <w:szCs w:val="24"/>
          <w:lang w:val="en-IN"/>
        </w:rPr>
        <w:t>DESIGN CONSIDERATIONS FOR STATIC LOAD</w:t>
      </w:r>
    </w:p>
    <w:p w14:paraId="0148FDE4" w14:textId="77777777" w:rsidR="00773163" w:rsidRPr="00773163" w:rsidRDefault="00E977FB" w:rsidP="0057382A">
      <w:pPr>
        <w:spacing w:after="240" w:line="276" w:lineRule="auto"/>
        <w:jc w:val="both"/>
        <w:rPr>
          <w:b/>
          <w:sz w:val="24"/>
          <w:szCs w:val="24"/>
          <w:lang w:val="en-IN"/>
        </w:rPr>
      </w:pPr>
      <w:r w:rsidRPr="00773163">
        <w:rPr>
          <w:b/>
          <w:bCs/>
          <w:sz w:val="24"/>
          <w:szCs w:val="24"/>
        </w:rPr>
        <w:lastRenderedPageBreak/>
        <w:t>5.1</w:t>
      </w:r>
      <w:r w:rsidR="00011B3F" w:rsidRPr="00773163">
        <w:rPr>
          <w:b/>
          <w:bCs/>
          <w:sz w:val="24"/>
          <w:szCs w:val="24"/>
        </w:rPr>
        <w:t xml:space="preserve"> </w:t>
      </w:r>
      <w:r w:rsidR="00590F6D" w:rsidRPr="00773163">
        <w:rPr>
          <w:b/>
          <w:sz w:val="24"/>
          <w:szCs w:val="24"/>
          <w:lang w:val="en-IN"/>
        </w:rPr>
        <w:t>General Design Considerations</w:t>
      </w:r>
    </w:p>
    <w:p w14:paraId="615751FC" w14:textId="77777777" w:rsidR="00773163" w:rsidRPr="00773163" w:rsidRDefault="00E977FB" w:rsidP="0057382A">
      <w:pPr>
        <w:spacing w:after="240" w:line="276" w:lineRule="auto"/>
        <w:jc w:val="both"/>
        <w:rPr>
          <w:sz w:val="24"/>
          <w:szCs w:val="24"/>
          <w:lang w:val="en-IN"/>
        </w:rPr>
      </w:pPr>
      <w:r w:rsidRPr="00773163">
        <w:rPr>
          <w:b/>
          <w:bCs/>
          <w:sz w:val="24"/>
          <w:szCs w:val="24"/>
        </w:rPr>
        <w:t>5.1.1</w:t>
      </w:r>
      <w:r w:rsidR="00011B3F" w:rsidRPr="00773163">
        <w:rPr>
          <w:b/>
          <w:bCs/>
          <w:sz w:val="24"/>
          <w:szCs w:val="24"/>
        </w:rPr>
        <w:t xml:space="preserve"> </w:t>
      </w:r>
      <w:r w:rsidR="00590F6D" w:rsidRPr="00773163">
        <w:rPr>
          <w:sz w:val="24"/>
          <w:szCs w:val="24"/>
          <w:lang w:val="en-IN"/>
        </w:rPr>
        <w:t>The design of CPRF should consider the following criteria:</w:t>
      </w:r>
    </w:p>
    <w:p w14:paraId="27DC802B" w14:textId="0D1B09E5" w:rsidR="00263969" w:rsidRPr="00773163" w:rsidRDefault="00E977FB" w:rsidP="0057382A">
      <w:pPr>
        <w:spacing w:line="276" w:lineRule="auto"/>
        <w:ind w:left="720"/>
        <w:jc w:val="both"/>
        <w:rPr>
          <w:sz w:val="24"/>
          <w:szCs w:val="24"/>
          <w:lang w:val="en-IN"/>
        </w:rPr>
      </w:pPr>
      <w:r w:rsidRPr="00773163">
        <w:rPr>
          <w:sz w:val="24"/>
          <w:szCs w:val="24"/>
        </w:rPr>
        <w:t>a)</w:t>
      </w:r>
      <w:r w:rsidR="00011B3F" w:rsidRPr="00773163">
        <w:rPr>
          <w:sz w:val="24"/>
          <w:szCs w:val="24"/>
        </w:rPr>
        <w:t xml:space="preserve"> </w:t>
      </w:r>
      <w:r w:rsidR="00590F6D" w:rsidRPr="00773163">
        <w:rPr>
          <w:sz w:val="24"/>
          <w:szCs w:val="24"/>
          <w:lang w:val="en-IN"/>
        </w:rPr>
        <w:t xml:space="preserve">Fluctuation in the water table condition and long-term stability of the bearing </w:t>
      </w:r>
      <w:proofErr w:type="gramStart"/>
      <w:r w:rsidR="00590F6D" w:rsidRPr="00773163">
        <w:rPr>
          <w:sz w:val="24"/>
          <w:szCs w:val="24"/>
          <w:lang w:val="en-IN"/>
        </w:rPr>
        <w:t>strata;</w:t>
      </w:r>
      <w:proofErr w:type="gramEnd"/>
    </w:p>
    <w:p w14:paraId="27DC802C" w14:textId="4218B6B3" w:rsidR="00263969" w:rsidRPr="00773163" w:rsidRDefault="00E977FB" w:rsidP="0057382A">
      <w:pPr>
        <w:spacing w:line="276" w:lineRule="auto"/>
        <w:ind w:left="720"/>
        <w:jc w:val="both"/>
        <w:rPr>
          <w:sz w:val="24"/>
          <w:szCs w:val="24"/>
          <w:lang w:val="en-IN"/>
        </w:rPr>
      </w:pPr>
      <w:r w:rsidRPr="00773163">
        <w:rPr>
          <w:sz w:val="24"/>
          <w:szCs w:val="24"/>
        </w:rPr>
        <w:t>b)</w:t>
      </w:r>
      <w:r w:rsidR="00011B3F" w:rsidRPr="00773163">
        <w:rPr>
          <w:sz w:val="24"/>
          <w:szCs w:val="24"/>
        </w:rPr>
        <w:t xml:space="preserve"> </w:t>
      </w:r>
      <w:r w:rsidR="00590F6D" w:rsidRPr="00773163">
        <w:rPr>
          <w:sz w:val="24"/>
          <w:szCs w:val="24"/>
          <w:lang w:val="en-IN"/>
        </w:rPr>
        <w:t xml:space="preserve">Consideration for handling sensitive clays and loose bearing </w:t>
      </w:r>
      <w:proofErr w:type="gramStart"/>
      <w:r w:rsidR="00590F6D" w:rsidRPr="00773163">
        <w:rPr>
          <w:sz w:val="24"/>
          <w:szCs w:val="24"/>
          <w:lang w:val="en-IN"/>
        </w:rPr>
        <w:t>soils;</w:t>
      </w:r>
      <w:proofErr w:type="gramEnd"/>
    </w:p>
    <w:p w14:paraId="27DC802D" w14:textId="4AA22FC9" w:rsidR="00263969" w:rsidRDefault="00E977FB" w:rsidP="0057382A">
      <w:pPr>
        <w:spacing w:line="276" w:lineRule="auto"/>
        <w:ind w:left="720"/>
        <w:jc w:val="both"/>
        <w:rPr>
          <w:sz w:val="24"/>
          <w:szCs w:val="24"/>
          <w:lang w:val="en-IN"/>
        </w:rPr>
      </w:pPr>
      <w:r w:rsidRPr="00773163">
        <w:rPr>
          <w:sz w:val="24"/>
          <w:szCs w:val="24"/>
        </w:rPr>
        <w:t>c)</w:t>
      </w:r>
      <w:r w:rsidR="00011B3F" w:rsidRPr="00773163">
        <w:rPr>
          <w:sz w:val="24"/>
          <w:szCs w:val="24"/>
        </w:rPr>
        <w:t xml:space="preserve"> </w:t>
      </w:r>
      <w:r w:rsidR="00590F6D" w:rsidRPr="00773163">
        <w:rPr>
          <w:sz w:val="24"/>
          <w:szCs w:val="24"/>
          <w:lang w:val="en-IN"/>
        </w:rPr>
        <w:t xml:space="preserve">Effect of soil </w:t>
      </w:r>
      <w:proofErr w:type="gramStart"/>
      <w:r w:rsidR="00590F6D" w:rsidRPr="00773163">
        <w:rPr>
          <w:sz w:val="24"/>
          <w:szCs w:val="24"/>
          <w:lang w:val="en-IN"/>
        </w:rPr>
        <w:t>excavations;</w:t>
      </w:r>
      <w:proofErr w:type="gramEnd"/>
    </w:p>
    <w:p w14:paraId="3B2E8EAF" w14:textId="348703A3" w:rsidR="002A240E" w:rsidRPr="00773163" w:rsidRDefault="00213F9B" w:rsidP="0057382A">
      <w:pPr>
        <w:spacing w:line="276" w:lineRule="auto"/>
        <w:ind w:left="720"/>
        <w:jc w:val="both"/>
        <w:rPr>
          <w:sz w:val="24"/>
          <w:szCs w:val="24"/>
          <w:lang w:val="en-IN"/>
        </w:rPr>
      </w:pPr>
      <w:r>
        <w:rPr>
          <w:sz w:val="24"/>
          <w:szCs w:val="24"/>
          <w:lang w:val="en-IN"/>
        </w:rPr>
        <w:t xml:space="preserve">d) </w:t>
      </w:r>
      <w:r w:rsidRPr="00773163">
        <w:rPr>
          <w:sz w:val="24"/>
          <w:szCs w:val="24"/>
          <w:lang w:val="en-IN"/>
        </w:rPr>
        <w:t>The soil stratigraphy shall be considered when calculating pile responses in the CPRF system</w:t>
      </w:r>
      <w:r>
        <w:rPr>
          <w:sz w:val="24"/>
          <w:szCs w:val="24"/>
          <w:lang w:val="en-IN"/>
        </w:rPr>
        <w:t>;</w:t>
      </w:r>
    </w:p>
    <w:p w14:paraId="27DC802E" w14:textId="3D520806" w:rsidR="00263969" w:rsidRPr="00773163" w:rsidRDefault="00213F9B" w:rsidP="0057382A">
      <w:pPr>
        <w:spacing w:line="276" w:lineRule="auto"/>
        <w:ind w:left="720"/>
        <w:jc w:val="both"/>
        <w:rPr>
          <w:sz w:val="24"/>
          <w:szCs w:val="24"/>
          <w:lang w:val="en-IN"/>
        </w:rPr>
      </w:pPr>
      <w:r>
        <w:rPr>
          <w:sz w:val="24"/>
          <w:szCs w:val="24"/>
        </w:rPr>
        <w:t>e</w:t>
      </w:r>
      <w:r w:rsidR="00E977FB" w:rsidRPr="00773163">
        <w:rPr>
          <w:sz w:val="24"/>
          <w:szCs w:val="24"/>
        </w:rPr>
        <w:t>)</w:t>
      </w:r>
      <w:r w:rsidR="00011B3F" w:rsidRPr="00773163">
        <w:rPr>
          <w:sz w:val="24"/>
          <w:szCs w:val="24"/>
        </w:rPr>
        <w:t xml:space="preserve"> </w:t>
      </w:r>
      <w:r w:rsidR="00590F6D" w:rsidRPr="00773163">
        <w:rPr>
          <w:sz w:val="24"/>
          <w:szCs w:val="24"/>
          <w:lang w:val="en-IN"/>
        </w:rPr>
        <w:t xml:space="preserve">Differential movement of the foundations between the old and new </w:t>
      </w:r>
      <w:proofErr w:type="gramStart"/>
      <w:r w:rsidR="00590F6D" w:rsidRPr="00773163">
        <w:rPr>
          <w:sz w:val="24"/>
          <w:szCs w:val="24"/>
          <w:lang w:val="en-IN"/>
        </w:rPr>
        <w:t>structures;</w:t>
      </w:r>
      <w:proofErr w:type="gramEnd"/>
    </w:p>
    <w:p w14:paraId="27DC802F" w14:textId="0F0AAD58" w:rsidR="00263969" w:rsidRPr="00773163" w:rsidRDefault="00213F9B" w:rsidP="0057382A">
      <w:pPr>
        <w:spacing w:line="276" w:lineRule="auto"/>
        <w:ind w:left="720"/>
        <w:jc w:val="both"/>
        <w:rPr>
          <w:sz w:val="24"/>
          <w:szCs w:val="24"/>
          <w:lang w:val="en-IN"/>
        </w:rPr>
      </w:pPr>
      <w:r>
        <w:rPr>
          <w:sz w:val="24"/>
          <w:szCs w:val="24"/>
        </w:rPr>
        <w:t>f</w:t>
      </w:r>
      <w:r w:rsidR="00E977FB" w:rsidRPr="00773163">
        <w:rPr>
          <w:sz w:val="24"/>
          <w:szCs w:val="24"/>
        </w:rPr>
        <w:t>)</w:t>
      </w:r>
      <w:r w:rsidR="00011B3F" w:rsidRPr="00773163">
        <w:rPr>
          <w:sz w:val="24"/>
          <w:szCs w:val="24"/>
        </w:rPr>
        <w:t xml:space="preserve"> </w:t>
      </w:r>
      <w:r w:rsidR="00590F6D" w:rsidRPr="00773163">
        <w:rPr>
          <w:sz w:val="24"/>
          <w:szCs w:val="24"/>
          <w:lang w:val="en-IN"/>
        </w:rPr>
        <w:t xml:space="preserve">Wherever possible, the centre area of the foundation should be located directly beneath the centre of gravity of the imposed load or else effect of eccentricity should be </w:t>
      </w:r>
      <w:proofErr w:type="gramStart"/>
      <w:r w:rsidR="00590F6D" w:rsidRPr="00773163">
        <w:rPr>
          <w:sz w:val="24"/>
          <w:szCs w:val="24"/>
          <w:lang w:val="en-IN"/>
        </w:rPr>
        <w:t>considered;</w:t>
      </w:r>
      <w:proofErr w:type="gramEnd"/>
    </w:p>
    <w:p w14:paraId="27DC8030" w14:textId="27A8B04F" w:rsidR="00263969" w:rsidRPr="00773163" w:rsidRDefault="00213F9B" w:rsidP="0057382A">
      <w:pPr>
        <w:spacing w:line="276" w:lineRule="auto"/>
        <w:ind w:left="720"/>
        <w:jc w:val="both"/>
        <w:rPr>
          <w:sz w:val="24"/>
          <w:szCs w:val="24"/>
          <w:lang w:val="en-IN"/>
        </w:rPr>
      </w:pPr>
      <w:r>
        <w:rPr>
          <w:sz w:val="24"/>
          <w:szCs w:val="24"/>
        </w:rPr>
        <w:t>g</w:t>
      </w:r>
      <w:r w:rsidR="00E977FB" w:rsidRPr="00773163">
        <w:rPr>
          <w:sz w:val="24"/>
          <w:szCs w:val="24"/>
        </w:rPr>
        <w:t>)</w:t>
      </w:r>
      <w:r w:rsidR="00011B3F" w:rsidRPr="00773163">
        <w:rPr>
          <w:sz w:val="24"/>
          <w:szCs w:val="24"/>
        </w:rPr>
        <w:t xml:space="preserve"> </w:t>
      </w:r>
      <w:r w:rsidR="00590F6D" w:rsidRPr="00773163">
        <w:rPr>
          <w:sz w:val="24"/>
          <w:szCs w:val="24"/>
          <w:lang w:val="en-IN"/>
        </w:rPr>
        <w:t xml:space="preserve">The load carrying capacity of the combined system subjected to vertical, lateral and moment loadings, total and differential </w:t>
      </w:r>
      <w:proofErr w:type="gramStart"/>
      <w:r w:rsidR="00590F6D" w:rsidRPr="00773163">
        <w:rPr>
          <w:sz w:val="24"/>
          <w:szCs w:val="24"/>
          <w:lang w:val="en-IN"/>
        </w:rPr>
        <w:t>settlement;</w:t>
      </w:r>
      <w:proofErr w:type="gramEnd"/>
    </w:p>
    <w:p w14:paraId="010A7B18" w14:textId="0D80880A" w:rsidR="00773163" w:rsidRPr="00773163" w:rsidRDefault="00213F9B" w:rsidP="0057382A">
      <w:pPr>
        <w:spacing w:after="240" w:line="276" w:lineRule="auto"/>
        <w:ind w:left="720"/>
        <w:jc w:val="both"/>
        <w:rPr>
          <w:sz w:val="24"/>
          <w:szCs w:val="24"/>
          <w:lang w:val="en-IN"/>
        </w:rPr>
      </w:pPr>
      <w:r>
        <w:rPr>
          <w:sz w:val="24"/>
          <w:szCs w:val="24"/>
        </w:rPr>
        <w:t>h</w:t>
      </w:r>
      <w:r w:rsidR="00E977FB" w:rsidRPr="00773163">
        <w:rPr>
          <w:sz w:val="24"/>
          <w:szCs w:val="24"/>
        </w:rPr>
        <w:t>)</w:t>
      </w:r>
      <w:r w:rsidR="00011B3F" w:rsidRPr="00773163">
        <w:rPr>
          <w:sz w:val="24"/>
          <w:szCs w:val="24"/>
        </w:rPr>
        <w:t xml:space="preserve"> </w:t>
      </w:r>
      <w:r w:rsidR="00590F6D" w:rsidRPr="00773163">
        <w:rPr>
          <w:sz w:val="24"/>
          <w:szCs w:val="24"/>
          <w:lang w:val="en-IN"/>
        </w:rPr>
        <w:t>Some of the key design considerations are,</w:t>
      </w:r>
    </w:p>
    <w:p w14:paraId="27DC8033" w14:textId="76D5BEED" w:rsidR="00263969" w:rsidRPr="00773163" w:rsidRDefault="00E977FB" w:rsidP="00BF6E6C">
      <w:pPr>
        <w:spacing w:line="276" w:lineRule="auto"/>
        <w:ind w:left="1440"/>
        <w:jc w:val="both"/>
        <w:rPr>
          <w:sz w:val="24"/>
          <w:szCs w:val="24"/>
          <w:lang w:val="en-IN"/>
        </w:rPr>
      </w:pPr>
      <w:r w:rsidRPr="00773163">
        <w:rPr>
          <w:sz w:val="24"/>
          <w:szCs w:val="24"/>
        </w:rPr>
        <w:t>1)</w:t>
      </w:r>
      <w:r w:rsidR="00011B3F" w:rsidRPr="00773163">
        <w:rPr>
          <w:sz w:val="24"/>
          <w:szCs w:val="24"/>
        </w:rPr>
        <w:t xml:space="preserve"> </w:t>
      </w:r>
      <w:r w:rsidR="00590F6D" w:rsidRPr="00773163">
        <w:rPr>
          <w:sz w:val="24"/>
          <w:szCs w:val="24"/>
          <w:lang w:val="en-IN"/>
        </w:rPr>
        <w:t xml:space="preserve">Load carrying capacity of the combined system at the desired settlement level for vertical, lateral and moment </w:t>
      </w:r>
      <w:proofErr w:type="gramStart"/>
      <w:r w:rsidR="00590F6D" w:rsidRPr="00773163">
        <w:rPr>
          <w:sz w:val="24"/>
          <w:szCs w:val="24"/>
          <w:lang w:val="en-IN"/>
        </w:rPr>
        <w:t>loadings;</w:t>
      </w:r>
      <w:proofErr w:type="gramEnd"/>
    </w:p>
    <w:p w14:paraId="27DC8034" w14:textId="515A7607" w:rsidR="00263969" w:rsidRPr="00773163" w:rsidRDefault="00E977FB" w:rsidP="0057382A">
      <w:pPr>
        <w:spacing w:line="276" w:lineRule="auto"/>
        <w:ind w:left="1440"/>
        <w:rPr>
          <w:sz w:val="24"/>
          <w:szCs w:val="24"/>
          <w:lang w:val="en-IN"/>
        </w:rPr>
      </w:pPr>
      <w:r w:rsidRPr="00773163">
        <w:rPr>
          <w:sz w:val="24"/>
          <w:szCs w:val="24"/>
        </w:rPr>
        <w:t>2)</w:t>
      </w:r>
      <w:r w:rsidR="00011B3F" w:rsidRPr="00773163">
        <w:rPr>
          <w:sz w:val="24"/>
          <w:szCs w:val="24"/>
        </w:rPr>
        <w:t xml:space="preserve"> </w:t>
      </w:r>
      <w:r w:rsidR="00590F6D" w:rsidRPr="00773163">
        <w:rPr>
          <w:sz w:val="24"/>
          <w:szCs w:val="24"/>
          <w:lang w:val="en-IN"/>
        </w:rPr>
        <w:t xml:space="preserve">Maximum </w:t>
      </w:r>
      <w:proofErr w:type="gramStart"/>
      <w:r w:rsidR="00590F6D" w:rsidRPr="00773163">
        <w:rPr>
          <w:sz w:val="24"/>
          <w:szCs w:val="24"/>
          <w:lang w:val="en-IN"/>
        </w:rPr>
        <w:t>settlement;</w:t>
      </w:r>
      <w:proofErr w:type="gramEnd"/>
    </w:p>
    <w:p w14:paraId="27DC8035" w14:textId="348FFCD5" w:rsidR="00263969" w:rsidRPr="00773163" w:rsidRDefault="00E977FB" w:rsidP="0057382A">
      <w:pPr>
        <w:spacing w:line="276" w:lineRule="auto"/>
        <w:ind w:left="1440"/>
        <w:rPr>
          <w:sz w:val="24"/>
          <w:szCs w:val="24"/>
          <w:lang w:val="en-IN"/>
        </w:rPr>
      </w:pPr>
      <w:r w:rsidRPr="00773163">
        <w:rPr>
          <w:sz w:val="24"/>
          <w:szCs w:val="24"/>
        </w:rPr>
        <w:t>3)</w:t>
      </w:r>
      <w:r w:rsidR="00011B3F" w:rsidRPr="00773163">
        <w:rPr>
          <w:sz w:val="24"/>
          <w:szCs w:val="24"/>
        </w:rPr>
        <w:t xml:space="preserve"> </w:t>
      </w:r>
      <w:r w:rsidR="00590F6D" w:rsidRPr="00773163">
        <w:rPr>
          <w:sz w:val="24"/>
          <w:szCs w:val="24"/>
          <w:lang w:val="en-IN"/>
        </w:rPr>
        <w:t xml:space="preserve">Differential </w:t>
      </w:r>
      <w:proofErr w:type="gramStart"/>
      <w:r w:rsidR="00590F6D" w:rsidRPr="00773163">
        <w:rPr>
          <w:sz w:val="24"/>
          <w:szCs w:val="24"/>
          <w:lang w:val="en-IN"/>
        </w:rPr>
        <w:t>settlement;</w:t>
      </w:r>
      <w:proofErr w:type="gramEnd"/>
    </w:p>
    <w:p w14:paraId="27DC8036" w14:textId="33E0D7D7" w:rsidR="00263969" w:rsidRPr="00773163" w:rsidRDefault="00E977FB" w:rsidP="0057382A">
      <w:pPr>
        <w:spacing w:line="276" w:lineRule="auto"/>
        <w:ind w:left="1440"/>
        <w:rPr>
          <w:sz w:val="24"/>
          <w:szCs w:val="24"/>
          <w:lang w:val="en-IN"/>
        </w:rPr>
      </w:pPr>
      <w:r w:rsidRPr="00773163">
        <w:rPr>
          <w:sz w:val="24"/>
          <w:szCs w:val="24"/>
        </w:rPr>
        <w:t>4)</w:t>
      </w:r>
      <w:r w:rsidR="00011B3F" w:rsidRPr="00773163">
        <w:rPr>
          <w:sz w:val="24"/>
          <w:szCs w:val="24"/>
        </w:rPr>
        <w:t xml:space="preserve"> </w:t>
      </w:r>
      <w:r w:rsidR="00590F6D" w:rsidRPr="00773163">
        <w:rPr>
          <w:sz w:val="24"/>
          <w:szCs w:val="24"/>
          <w:lang w:val="en-IN"/>
        </w:rPr>
        <w:t>Raft moments and shears for the structural design of the raft; and</w:t>
      </w:r>
    </w:p>
    <w:p w14:paraId="2D07D189" w14:textId="77777777" w:rsidR="00773163" w:rsidRPr="00773163" w:rsidRDefault="00E977FB" w:rsidP="0057382A">
      <w:pPr>
        <w:spacing w:after="240" w:line="276" w:lineRule="auto"/>
        <w:ind w:left="1440"/>
        <w:rPr>
          <w:sz w:val="24"/>
          <w:szCs w:val="24"/>
          <w:lang w:val="en-IN"/>
        </w:rPr>
      </w:pPr>
      <w:r w:rsidRPr="00773163">
        <w:rPr>
          <w:sz w:val="24"/>
          <w:szCs w:val="24"/>
        </w:rPr>
        <w:t>5)</w:t>
      </w:r>
      <w:r w:rsidR="00011B3F" w:rsidRPr="00773163">
        <w:rPr>
          <w:sz w:val="24"/>
          <w:szCs w:val="24"/>
        </w:rPr>
        <w:t xml:space="preserve"> </w:t>
      </w:r>
      <w:r w:rsidR="00590F6D" w:rsidRPr="00773163">
        <w:rPr>
          <w:sz w:val="24"/>
          <w:szCs w:val="24"/>
          <w:lang w:val="en-IN"/>
        </w:rPr>
        <w:t>Pile loads and moments, for the structural design of the piles.</w:t>
      </w:r>
    </w:p>
    <w:p w14:paraId="13F7B725" w14:textId="77777777" w:rsidR="00773163" w:rsidRPr="0057382A" w:rsidRDefault="00E977FB" w:rsidP="00773163">
      <w:pPr>
        <w:spacing w:after="240" w:line="276" w:lineRule="auto"/>
        <w:rPr>
          <w:b/>
          <w:bCs/>
          <w:sz w:val="24"/>
          <w:szCs w:val="24"/>
          <w:lang w:val="en-IN"/>
        </w:rPr>
      </w:pPr>
      <w:r w:rsidRPr="0057382A">
        <w:rPr>
          <w:b/>
          <w:bCs/>
          <w:sz w:val="24"/>
          <w:szCs w:val="24"/>
        </w:rPr>
        <w:t>5.2</w:t>
      </w:r>
      <w:r w:rsidR="00011B3F" w:rsidRPr="0057382A">
        <w:rPr>
          <w:b/>
          <w:bCs/>
          <w:sz w:val="24"/>
          <w:szCs w:val="24"/>
        </w:rPr>
        <w:t xml:space="preserve"> </w:t>
      </w:r>
      <w:r w:rsidR="00590F6D" w:rsidRPr="0057382A">
        <w:rPr>
          <w:b/>
          <w:bCs/>
          <w:sz w:val="24"/>
          <w:szCs w:val="24"/>
          <w:lang w:val="en-IN"/>
        </w:rPr>
        <w:t>Stages of CPRF Design</w:t>
      </w:r>
    </w:p>
    <w:p w14:paraId="65868DB2" w14:textId="77777777" w:rsidR="00773163" w:rsidRPr="00773163" w:rsidRDefault="00E977FB" w:rsidP="00B05872">
      <w:pPr>
        <w:spacing w:after="240" w:line="276" w:lineRule="auto"/>
        <w:jc w:val="both"/>
        <w:rPr>
          <w:sz w:val="24"/>
          <w:szCs w:val="24"/>
          <w:lang w:val="en-IN"/>
        </w:rPr>
      </w:pPr>
      <w:r w:rsidRPr="00773163">
        <w:rPr>
          <w:b/>
          <w:bCs/>
          <w:sz w:val="24"/>
          <w:szCs w:val="24"/>
        </w:rPr>
        <w:t>5.2.1</w:t>
      </w:r>
      <w:r w:rsidR="00011B3F" w:rsidRPr="00773163">
        <w:rPr>
          <w:b/>
          <w:bCs/>
          <w:sz w:val="24"/>
          <w:szCs w:val="24"/>
        </w:rPr>
        <w:t xml:space="preserve"> </w:t>
      </w:r>
      <w:r w:rsidR="00590F6D" w:rsidRPr="00773163">
        <w:rPr>
          <w:sz w:val="24"/>
          <w:szCs w:val="24"/>
          <w:lang w:val="en-IN"/>
        </w:rPr>
        <w:t>The three main stages of CPRF design are,</w:t>
      </w:r>
    </w:p>
    <w:p w14:paraId="27DC803D" w14:textId="0DBEFC08" w:rsidR="00263969" w:rsidRPr="00773163" w:rsidRDefault="00E977FB" w:rsidP="00B05872">
      <w:pPr>
        <w:spacing w:line="276" w:lineRule="auto"/>
        <w:ind w:left="720"/>
        <w:jc w:val="both"/>
        <w:rPr>
          <w:sz w:val="24"/>
          <w:szCs w:val="24"/>
          <w:lang w:val="en-IN"/>
        </w:rPr>
      </w:pPr>
      <w:r w:rsidRPr="00773163">
        <w:rPr>
          <w:sz w:val="24"/>
          <w:szCs w:val="24"/>
        </w:rPr>
        <w:t>a)</w:t>
      </w:r>
      <w:r w:rsidR="00011B3F" w:rsidRPr="00773163">
        <w:rPr>
          <w:sz w:val="24"/>
          <w:szCs w:val="24"/>
        </w:rPr>
        <w:t xml:space="preserve"> </w:t>
      </w:r>
      <w:r w:rsidR="00590F6D" w:rsidRPr="00773163">
        <w:rPr>
          <w:i/>
          <w:sz w:val="24"/>
          <w:szCs w:val="24"/>
          <w:lang w:val="en-IN"/>
        </w:rPr>
        <w:t xml:space="preserve">Preliminary Stage </w:t>
      </w:r>
      <w:r w:rsidR="00590F6D" w:rsidRPr="00773163">
        <w:rPr>
          <w:sz w:val="24"/>
          <w:szCs w:val="24"/>
          <w:lang w:val="en-IN"/>
        </w:rPr>
        <w:t>(</w:t>
      </w:r>
      <w:r w:rsidR="00590F6D" w:rsidRPr="00773163">
        <w:rPr>
          <w:i/>
          <w:sz w:val="24"/>
          <w:szCs w:val="24"/>
          <w:lang w:val="en-IN"/>
        </w:rPr>
        <w:t>Feasibility Study</w:t>
      </w:r>
      <w:r w:rsidR="00590F6D" w:rsidRPr="00773163">
        <w:rPr>
          <w:sz w:val="24"/>
          <w:szCs w:val="24"/>
          <w:lang w:val="en-IN"/>
        </w:rPr>
        <w:t xml:space="preserve">) </w:t>
      </w:r>
      <w:r w:rsidR="00D47207">
        <w:rPr>
          <w:sz w:val="24"/>
          <w:szCs w:val="24"/>
          <w:lang w:val="en-IN"/>
        </w:rPr>
        <w:t>—</w:t>
      </w:r>
      <w:r w:rsidR="00590F6D" w:rsidRPr="00773163">
        <w:rPr>
          <w:sz w:val="24"/>
          <w:szCs w:val="24"/>
          <w:lang w:val="en-IN"/>
        </w:rPr>
        <w:t xml:space="preserve"> Assessment of the performance of raft without piles that includes estimation of vertical and lateral bearing capacity and the settlements. Assessment of the feasibility of using a pile raft and the required number of piles to satisfy the design requirement.</w:t>
      </w:r>
    </w:p>
    <w:p w14:paraId="27DC803E" w14:textId="4CD63C16" w:rsidR="00263969" w:rsidRPr="00773163" w:rsidRDefault="00E977FB" w:rsidP="00B05872">
      <w:pPr>
        <w:spacing w:line="276" w:lineRule="auto"/>
        <w:ind w:left="720"/>
        <w:jc w:val="both"/>
        <w:rPr>
          <w:sz w:val="24"/>
          <w:szCs w:val="24"/>
          <w:lang w:val="en-IN"/>
        </w:rPr>
      </w:pPr>
      <w:r w:rsidRPr="00773163">
        <w:rPr>
          <w:sz w:val="24"/>
          <w:szCs w:val="24"/>
        </w:rPr>
        <w:t>b)</w:t>
      </w:r>
      <w:r w:rsidR="00011B3F" w:rsidRPr="00773163">
        <w:rPr>
          <w:sz w:val="24"/>
          <w:szCs w:val="24"/>
        </w:rPr>
        <w:t xml:space="preserve"> </w:t>
      </w:r>
      <w:r w:rsidR="00590F6D" w:rsidRPr="00773163">
        <w:rPr>
          <w:i/>
          <w:sz w:val="24"/>
          <w:szCs w:val="24"/>
          <w:lang w:val="en-IN"/>
        </w:rPr>
        <w:t xml:space="preserve">General Pile Characteristics </w:t>
      </w:r>
      <w:r w:rsidR="00590F6D" w:rsidRPr="00773163">
        <w:rPr>
          <w:sz w:val="24"/>
          <w:szCs w:val="24"/>
          <w:lang w:val="en-IN"/>
        </w:rPr>
        <w:t>(</w:t>
      </w:r>
      <w:r w:rsidR="00590F6D" w:rsidRPr="00773163">
        <w:rPr>
          <w:i/>
          <w:sz w:val="24"/>
          <w:szCs w:val="24"/>
          <w:lang w:val="en-IN"/>
        </w:rPr>
        <w:t>Preliminary Design Stage</w:t>
      </w:r>
      <w:r w:rsidR="00590F6D" w:rsidRPr="00773163">
        <w:rPr>
          <w:sz w:val="24"/>
          <w:szCs w:val="24"/>
          <w:lang w:val="en-IN"/>
        </w:rPr>
        <w:t xml:space="preserve">) </w:t>
      </w:r>
      <w:r w:rsidR="00D47207">
        <w:rPr>
          <w:sz w:val="24"/>
          <w:szCs w:val="24"/>
          <w:lang w:val="en-IN"/>
        </w:rPr>
        <w:t>—</w:t>
      </w:r>
      <w:r w:rsidR="00590F6D" w:rsidRPr="00773163">
        <w:rPr>
          <w:sz w:val="24"/>
          <w:szCs w:val="24"/>
          <w:lang w:val="en-IN"/>
        </w:rPr>
        <w:t xml:space="preserve"> Pile should be designed for the combined resistances.</w:t>
      </w:r>
    </w:p>
    <w:p w14:paraId="723CCCD6" w14:textId="17C44D28" w:rsidR="00773163" w:rsidRPr="00773163" w:rsidRDefault="00E977FB" w:rsidP="00B05872">
      <w:pPr>
        <w:spacing w:after="240" w:line="276" w:lineRule="auto"/>
        <w:ind w:left="720"/>
        <w:jc w:val="both"/>
        <w:rPr>
          <w:sz w:val="24"/>
          <w:szCs w:val="24"/>
          <w:lang w:val="en-IN"/>
        </w:rPr>
      </w:pPr>
      <w:r w:rsidRPr="00773163">
        <w:rPr>
          <w:sz w:val="24"/>
          <w:szCs w:val="24"/>
        </w:rPr>
        <w:t>c)</w:t>
      </w:r>
      <w:r w:rsidR="00011B3F" w:rsidRPr="00773163">
        <w:rPr>
          <w:sz w:val="24"/>
          <w:szCs w:val="24"/>
        </w:rPr>
        <w:t xml:space="preserve"> </w:t>
      </w:r>
      <w:r w:rsidR="00590F6D" w:rsidRPr="00773163">
        <w:rPr>
          <w:i/>
          <w:sz w:val="24"/>
          <w:szCs w:val="24"/>
          <w:lang w:val="en-IN"/>
        </w:rPr>
        <w:t xml:space="preserve">Final Detailed Design </w:t>
      </w:r>
      <w:r w:rsidR="00D47207">
        <w:rPr>
          <w:sz w:val="24"/>
          <w:szCs w:val="24"/>
          <w:lang w:val="en-IN"/>
        </w:rPr>
        <w:t>—</w:t>
      </w:r>
      <w:r w:rsidR="00590F6D" w:rsidRPr="00773163">
        <w:rPr>
          <w:sz w:val="24"/>
          <w:szCs w:val="24"/>
          <w:lang w:val="en-IN"/>
        </w:rPr>
        <w:t xml:space="preserve"> Final detailed design to obtain the number of piles, location and configuration, settlement, bending moment and shear forces in raft and the pile loads and moments.</w:t>
      </w:r>
    </w:p>
    <w:p w14:paraId="31D6A3CC" w14:textId="20E4527A" w:rsidR="00773163" w:rsidRPr="00B05872" w:rsidRDefault="00E977FB" w:rsidP="00773163">
      <w:pPr>
        <w:spacing w:after="240" w:line="276" w:lineRule="auto"/>
        <w:rPr>
          <w:b/>
          <w:bCs/>
          <w:sz w:val="24"/>
          <w:szCs w:val="24"/>
          <w:lang w:val="en-IN"/>
        </w:rPr>
      </w:pPr>
      <w:r w:rsidRPr="00B05872">
        <w:rPr>
          <w:b/>
          <w:bCs/>
          <w:sz w:val="24"/>
          <w:szCs w:val="24"/>
        </w:rPr>
        <w:t>5.3</w:t>
      </w:r>
      <w:r w:rsidR="00011B3F" w:rsidRPr="00B05872">
        <w:rPr>
          <w:b/>
          <w:bCs/>
          <w:sz w:val="24"/>
          <w:szCs w:val="24"/>
        </w:rPr>
        <w:t xml:space="preserve"> </w:t>
      </w:r>
      <w:r w:rsidR="00590F6D" w:rsidRPr="00B05872">
        <w:rPr>
          <w:b/>
          <w:bCs/>
          <w:sz w:val="24"/>
          <w:szCs w:val="24"/>
          <w:lang w:val="en-IN"/>
        </w:rPr>
        <w:t>Design Steps</w:t>
      </w:r>
    </w:p>
    <w:p w14:paraId="3716ACF8" w14:textId="3A664362" w:rsidR="00773163" w:rsidRPr="00773163" w:rsidRDefault="00590F6D" w:rsidP="00B05872">
      <w:pPr>
        <w:spacing w:after="240" w:line="276" w:lineRule="auto"/>
        <w:jc w:val="both"/>
        <w:rPr>
          <w:sz w:val="24"/>
          <w:szCs w:val="24"/>
          <w:lang w:val="en-IN"/>
        </w:rPr>
      </w:pPr>
      <w:r w:rsidRPr="00773163">
        <w:rPr>
          <w:sz w:val="24"/>
          <w:szCs w:val="24"/>
          <w:lang w:val="en-IN"/>
        </w:rPr>
        <w:t xml:space="preserve">Design philosophy is illustrated in Fig. </w:t>
      </w:r>
      <w:r w:rsidR="00DA0767">
        <w:rPr>
          <w:sz w:val="24"/>
          <w:szCs w:val="24"/>
          <w:lang w:val="en-IN"/>
        </w:rPr>
        <w:t>4</w:t>
      </w:r>
      <w:r w:rsidRPr="00773163">
        <w:rPr>
          <w:sz w:val="24"/>
          <w:szCs w:val="24"/>
          <w:lang w:val="en-IN"/>
        </w:rPr>
        <w:t xml:space="preserve"> and the subsequent design steps to be followed </w:t>
      </w:r>
      <w:r w:rsidRPr="00773163">
        <w:rPr>
          <w:sz w:val="24"/>
          <w:szCs w:val="24"/>
          <w:lang w:val="en-IN"/>
        </w:rPr>
        <w:lastRenderedPageBreak/>
        <w:t xml:space="preserve">are given in </w:t>
      </w:r>
      <w:r w:rsidRPr="00773163">
        <w:rPr>
          <w:b/>
          <w:sz w:val="24"/>
          <w:szCs w:val="24"/>
          <w:lang w:val="en-IN"/>
        </w:rPr>
        <w:t xml:space="preserve">5.3.1 </w:t>
      </w:r>
      <w:r w:rsidRPr="00773163">
        <w:rPr>
          <w:sz w:val="24"/>
          <w:szCs w:val="24"/>
          <w:lang w:val="en-IN"/>
        </w:rPr>
        <w:t xml:space="preserve">to </w:t>
      </w:r>
      <w:r w:rsidRPr="00773163">
        <w:rPr>
          <w:b/>
          <w:sz w:val="24"/>
          <w:szCs w:val="24"/>
          <w:lang w:val="en-IN"/>
        </w:rPr>
        <w:t>5.3.</w:t>
      </w:r>
      <w:r w:rsidR="00C46AFF">
        <w:rPr>
          <w:b/>
          <w:sz w:val="24"/>
          <w:szCs w:val="24"/>
          <w:lang w:val="en-IN"/>
        </w:rPr>
        <w:t>5</w:t>
      </w:r>
      <w:r w:rsidRPr="00773163">
        <w:rPr>
          <w:sz w:val="24"/>
          <w:szCs w:val="24"/>
          <w:lang w:val="en-IN"/>
        </w:rPr>
        <w:t xml:space="preserve">, </w:t>
      </w:r>
      <w:r w:rsidRPr="00773163">
        <w:rPr>
          <w:b/>
          <w:sz w:val="24"/>
          <w:szCs w:val="24"/>
          <w:lang w:val="en-IN"/>
        </w:rPr>
        <w:t xml:space="preserve">5.4 </w:t>
      </w:r>
      <w:r w:rsidRPr="00773163">
        <w:rPr>
          <w:sz w:val="24"/>
          <w:szCs w:val="24"/>
          <w:lang w:val="en-IN"/>
        </w:rPr>
        <w:t xml:space="preserve">and </w:t>
      </w:r>
      <w:r w:rsidRPr="00773163">
        <w:rPr>
          <w:b/>
          <w:sz w:val="24"/>
          <w:szCs w:val="24"/>
          <w:lang w:val="en-IN"/>
        </w:rPr>
        <w:t>5.5</w:t>
      </w:r>
      <w:r w:rsidRPr="00773163">
        <w:rPr>
          <w:sz w:val="24"/>
          <w:szCs w:val="24"/>
          <w:lang w:val="en-IN"/>
        </w:rPr>
        <w:t>.</w:t>
      </w:r>
    </w:p>
    <w:p w14:paraId="53D6CFE4" w14:textId="026F5B3A" w:rsidR="00773163" w:rsidRPr="00773163" w:rsidRDefault="00E977FB" w:rsidP="00B05872">
      <w:pPr>
        <w:spacing w:after="240" w:line="276" w:lineRule="auto"/>
        <w:jc w:val="both"/>
        <w:rPr>
          <w:sz w:val="24"/>
          <w:szCs w:val="24"/>
          <w:lang w:val="en-IN"/>
        </w:rPr>
      </w:pPr>
      <w:r w:rsidRPr="00773163">
        <w:rPr>
          <w:b/>
          <w:bCs/>
          <w:sz w:val="24"/>
          <w:szCs w:val="24"/>
        </w:rPr>
        <w:t>5.3.1</w:t>
      </w:r>
      <w:r w:rsidR="00011B3F" w:rsidRPr="00773163">
        <w:rPr>
          <w:b/>
          <w:bCs/>
          <w:sz w:val="24"/>
          <w:szCs w:val="24"/>
        </w:rPr>
        <w:t xml:space="preserve"> </w:t>
      </w:r>
      <w:r w:rsidR="00590F6D" w:rsidRPr="00773163">
        <w:rPr>
          <w:sz w:val="24"/>
          <w:szCs w:val="24"/>
          <w:lang w:val="en-IN"/>
        </w:rPr>
        <w:t>The static pile formula based on the ground parameters as per IS 2911 can be used for estimation of ultimate load capacity. The provision made in IS 2911 (Parts 1/Sec 1 to 4) as applicable should be followed for the design and construction of piles unless otherwise stated. The procedure for pile load testing should be as per IS 2911 (Part 4). Information obtained (load-settlement response) from pile load test shall be interpreted by geotechnical engineer to arrive at the allowable load with reference to a particular settlement.   Pile loads and moment for the structural design of the piles should be considered.</w:t>
      </w:r>
    </w:p>
    <w:p w14:paraId="268B0F07" w14:textId="77777777" w:rsidR="00773163" w:rsidRPr="00773163" w:rsidRDefault="00E977FB" w:rsidP="00B05872">
      <w:pPr>
        <w:spacing w:after="240" w:line="276" w:lineRule="auto"/>
        <w:jc w:val="both"/>
        <w:rPr>
          <w:sz w:val="24"/>
          <w:szCs w:val="24"/>
          <w:lang w:val="en-IN"/>
        </w:rPr>
      </w:pPr>
      <w:r w:rsidRPr="00773163">
        <w:rPr>
          <w:b/>
          <w:bCs/>
          <w:sz w:val="24"/>
          <w:szCs w:val="24"/>
        </w:rPr>
        <w:t>5.3.2</w:t>
      </w:r>
      <w:r w:rsidR="00011B3F" w:rsidRPr="00773163">
        <w:rPr>
          <w:b/>
          <w:bCs/>
          <w:sz w:val="24"/>
          <w:szCs w:val="24"/>
        </w:rPr>
        <w:t xml:space="preserve"> </w:t>
      </w:r>
      <w:r w:rsidR="00590F6D" w:rsidRPr="00773163">
        <w:rPr>
          <w:sz w:val="24"/>
          <w:szCs w:val="24"/>
          <w:lang w:val="en-IN"/>
        </w:rPr>
        <w:t xml:space="preserve">The stability and capacity of raft based on the </w:t>
      </w:r>
      <w:proofErr w:type="gramStart"/>
      <w:r w:rsidR="00590F6D" w:rsidRPr="00773163">
        <w:rPr>
          <w:sz w:val="24"/>
          <w:szCs w:val="24"/>
          <w:lang w:val="en-IN"/>
        </w:rPr>
        <w:t>ground  parameters</w:t>
      </w:r>
      <w:proofErr w:type="gramEnd"/>
      <w:r w:rsidR="00590F6D" w:rsidRPr="00773163">
        <w:rPr>
          <w:sz w:val="24"/>
          <w:szCs w:val="24"/>
          <w:lang w:val="en-IN"/>
        </w:rPr>
        <w:t xml:space="preserve"> as per IS 6403 and IS 2950 (Part 1) can be estimated. The provision made in IS 2950 (Part 1) should be followed for the design and construction of raft foundation unless otherwise stated. For estimation of raft settlement, the guidance given in IS 8009 (Part 1) may be used. However, the calculation of settlement for entire CPRF system will be different as described in subsequent section of this standard.   Raft moment and shear forces for structural design of raft should be considered.</w:t>
      </w:r>
    </w:p>
    <w:p w14:paraId="71F17EED" w14:textId="77777777" w:rsidR="00773163" w:rsidRPr="00773163" w:rsidRDefault="00E977FB" w:rsidP="00B05872">
      <w:pPr>
        <w:spacing w:after="240" w:line="276" w:lineRule="auto"/>
        <w:jc w:val="both"/>
        <w:rPr>
          <w:sz w:val="24"/>
          <w:szCs w:val="24"/>
          <w:lang w:val="en-IN"/>
        </w:rPr>
      </w:pPr>
      <w:r w:rsidRPr="00773163">
        <w:rPr>
          <w:b/>
          <w:bCs/>
          <w:sz w:val="24"/>
          <w:szCs w:val="24"/>
        </w:rPr>
        <w:t>5.3.3</w:t>
      </w:r>
      <w:r w:rsidR="00011B3F" w:rsidRPr="00773163">
        <w:rPr>
          <w:b/>
          <w:bCs/>
          <w:sz w:val="24"/>
          <w:szCs w:val="24"/>
        </w:rPr>
        <w:t xml:space="preserve"> </w:t>
      </w:r>
      <w:r w:rsidR="00590F6D" w:rsidRPr="00773163">
        <w:rPr>
          <w:sz w:val="24"/>
          <w:szCs w:val="24"/>
          <w:lang w:val="en-IN"/>
        </w:rPr>
        <w:t>The following are the design philosophies:</w:t>
      </w:r>
    </w:p>
    <w:p w14:paraId="27DC804E" w14:textId="3B742663" w:rsidR="00263969" w:rsidRPr="00773163" w:rsidRDefault="00E977FB" w:rsidP="00B05872">
      <w:pPr>
        <w:spacing w:line="276" w:lineRule="auto"/>
        <w:ind w:left="720"/>
        <w:jc w:val="both"/>
        <w:rPr>
          <w:sz w:val="24"/>
          <w:szCs w:val="24"/>
          <w:lang w:val="en-IN"/>
        </w:rPr>
      </w:pPr>
      <w:r w:rsidRPr="00773163">
        <w:rPr>
          <w:sz w:val="24"/>
          <w:szCs w:val="24"/>
        </w:rPr>
        <w:t>a)</w:t>
      </w:r>
      <w:r w:rsidR="00011B3F" w:rsidRPr="00773163">
        <w:rPr>
          <w:sz w:val="24"/>
          <w:szCs w:val="24"/>
        </w:rPr>
        <w:t xml:space="preserve"> </w:t>
      </w:r>
      <w:r w:rsidR="00590F6D" w:rsidRPr="00773163">
        <w:rPr>
          <w:i/>
          <w:sz w:val="24"/>
          <w:szCs w:val="24"/>
          <w:lang w:val="en-IN"/>
        </w:rPr>
        <w:t xml:space="preserve">Conventional Approach </w:t>
      </w:r>
      <w:r w:rsidR="00590F6D" w:rsidRPr="00773163">
        <w:rPr>
          <w:sz w:val="24"/>
          <w:szCs w:val="24"/>
          <w:lang w:val="en-IN"/>
        </w:rPr>
        <w:t>— Piles are designed as a group while making some allowances for contribution of the raft, primarily to load carrying capacity.</w:t>
      </w:r>
    </w:p>
    <w:p w14:paraId="27DC804F" w14:textId="4E1AE3E2" w:rsidR="00263969" w:rsidRPr="00773163" w:rsidRDefault="00E977FB" w:rsidP="00B05872">
      <w:pPr>
        <w:spacing w:line="276" w:lineRule="auto"/>
        <w:ind w:left="720"/>
        <w:jc w:val="both"/>
        <w:rPr>
          <w:sz w:val="24"/>
          <w:szCs w:val="24"/>
          <w:lang w:val="en-IN"/>
        </w:rPr>
      </w:pPr>
      <w:r w:rsidRPr="00773163">
        <w:rPr>
          <w:sz w:val="24"/>
          <w:szCs w:val="24"/>
        </w:rPr>
        <w:t>b)</w:t>
      </w:r>
      <w:r w:rsidR="00011B3F" w:rsidRPr="00773163">
        <w:rPr>
          <w:sz w:val="24"/>
          <w:szCs w:val="24"/>
        </w:rPr>
        <w:t xml:space="preserve"> </w:t>
      </w:r>
      <w:r w:rsidR="00590F6D" w:rsidRPr="00773163">
        <w:rPr>
          <w:i/>
          <w:sz w:val="24"/>
          <w:szCs w:val="24"/>
          <w:lang w:val="en-IN"/>
        </w:rPr>
        <w:t xml:space="preserve">Settlement Control Approach </w:t>
      </w:r>
      <w:r w:rsidR="00590F6D" w:rsidRPr="00773163">
        <w:rPr>
          <w:sz w:val="24"/>
          <w:szCs w:val="24"/>
          <w:lang w:val="en-IN"/>
        </w:rPr>
        <w:t xml:space="preserve">— Piles are placed strategically below the raft </w:t>
      </w:r>
      <w:proofErr w:type="gramStart"/>
      <w:r w:rsidR="00590F6D" w:rsidRPr="00773163">
        <w:rPr>
          <w:sz w:val="24"/>
          <w:szCs w:val="24"/>
          <w:lang w:val="en-IN"/>
        </w:rPr>
        <w:t>in order to</w:t>
      </w:r>
      <w:proofErr w:type="gramEnd"/>
      <w:r w:rsidR="00590F6D" w:rsidRPr="00773163">
        <w:rPr>
          <w:sz w:val="24"/>
          <w:szCs w:val="24"/>
          <w:lang w:val="en-IN"/>
        </w:rPr>
        <w:t xml:space="preserve"> reduce the total and differential settlement. However differential settlement reduction is more important than to reduce the overall average settlement.</w:t>
      </w:r>
    </w:p>
    <w:p w14:paraId="437DCB0C" w14:textId="16EFAA19" w:rsidR="00773163" w:rsidRPr="00773163" w:rsidRDefault="00E977FB" w:rsidP="00B05872">
      <w:pPr>
        <w:spacing w:after="240" w:line="276" w:lineRule="auto"/>
        <w:ind w:left="720"/>
        <w:jc w:val="both"/>
        <w:rPr>
          <w:sz w:val="24"/>
          <w:szCs w:val="24"/>
          <w:lang w:val="en-IN"/>
        </w:rPr>
      </w:pPr>
      <w:r w:rsidRPr="00773163">
        <w:rPr>
          <w:sz w:val="24"/>
          <w:szCs w:val="24"/>
        </w:rPr>
        <w:t>c)</w:t>
      </w:r>
      <w:r w:rsidR="00011B3F" w:rsidRPr="00773163">
        <w:rPr>
          <w:sz w:val="24"/>
          <w:szCs w:val="24"/>
        </w:rPr>
        <w:t xml:space="preserve"> </w:t>
      </w:r>
      <w:r w:rsidR="00590F6D" w:rsidRPr="00773163">
        <w:rPr>
          <w:i/>
          <w:sz w:val="24"/>
          <w:szCs w:val="24"/>
          <w:lang w:val="en-IN"/>
        </w:rPr>
        <w:t xml:space="preserve">Creep Piling Approach </w:t>
      </w:r>
      <w:r w:rsidR="00590F6D" w:rsidRPr="00773163">
        <w:rPr>
          <w:sz w:val="24"/>
          <w:szCs w:val="24"/>
          <w:lang w:val="en-IN"/>
        </w:rPr>
        <w:t>— Piles are designed to operate at a working load at which significant creep starts to occur at some fraction, typically 70-80 percent</w:t>
      </w:r>
      <w:r w:rsidR="003300C5">
        <w:rPr>
          <w:sz w:val="24"/>
          <w:szCs w:val="24"/>
          <w:lang w:val="en-IN"/>
        </w:rPr>
        <w:t>,</w:t>
      </w:r>
      <w:r w:rsidR="00590F6D" w:rsidRPr="00773163">
        <w:rPr>
          <w:sz w:val="24"/>
          <w:szCs w:val="24"/>
          <w:lang w:val="en-IN"/>
        </w:rPr>
        <w:t xml:space="preserve"> of the ultimate load capacity.</w:t>
      </w:r>
    </w:p>
    <w:p w14:paraId="5749BAF3" w14:textId="77777777" w:rsidR="00773163" w:rsidRPr="00773163" w:rsidRDefault="00590F6D" w:rsidP="00B05872">
      <w:pPr>
        <w:spacing w:after="240" w:line="276" w:lineRule="auto"/>
        <w:jc w:val="both"/>
        <w:rPr>
          <w:sz w:val="24"/>
          <w:szCs w:val="24"/>
          <w:lang w:val="en-IN"/>
        </w:rPr>
      </w:pPr>
      <w:r w:rsidRPr="00773163">
        <w:rPr>
          <w:b/>
          <w:sz w:val="24"/>
          <w:szCs w:val="24"/>
          <w:lang w:val="en-IN"/>
        </w:rPr>
        <w:t xml:space="preserve">5.3.3.1 </w:t>
      </w:r>
      <w:r w:rsidRPr="00773163">
        <w:rPr>
          <w:sz w:val="24"/>
          <w:szCs w:val="24"/>
          <w:lang w:val="en-IN"/>
        </w:rPr>
        <w:t>For CPRF, the design philosophy is generally governed by settlement control approach to meet the serviceability criteria.</w:t>
      </w:r>
    </w:p>
    <w:p w14:paraId="68DAD39B" w14:textId="035D38FC" w:rsidR="00773163" w:rsidRPr="00773163" w:rsidRDefault="00E977FB" w:rsidP="00B05872">
      <w:pPr>
        <w:spacing w:after="240" w:line="276" w:lineRule="auto"/>
        <w:jc w:val="both"/>
        <w:rPr>
          <w:sz w:val="24"/>
          <w:szCs w:val="24"/>
          <w:lang w:val="en-IN"/>
        </w:rPr>
      </w:pPr>
      <w:r w:rsidRPr="00773163">
        <w:rPr>
          <w:b/>
          <w:bCs/>
          <w:sz w:val="24"/>
          <w:szCs w:val="24"/>
        </w:rPr>
        <w:t>5.3.4</w:t>
      </w:r>
      <w:r w:rsidR="00011B3F" w:rsidRPr="00773163">
        <w:rPr>
          <w:b/>
          <w:bCs/>
          <w:sz w:val="24"/>
          <w:szCs w:val="24"/>
        </w:rPr>
        <w:t xml:space="preserve"> </w:t>
      </w:r>
      <w:r w:rsidR="00590F6D" w:rsidRPr="00773163">
        <w:rPr>
          <w:sz w:val="24"/>
          <w:szCs w:val="24"/>
          <w:lang w:val="en-IN"/>
        </w:rPr>
        <w:t>The vertical load carrying capacity (</w:t>
      </w:r>
      <w:r w:rsidR="00590F6D" w:rsidRPr="00773163">
        <w:rPr>
          <w:i/>
          <w:sz w:val="24"/>
          <w:szCs w:val="24"/>
          <w:lang w:val="en-IN"/>
        </w:rPr>
        <w:t>Q</w:t>
      </w:r>
      <w:r w:rsidR="00D5512F" w:rsidRPr="00BF6E6C">
        <w:rPr>
          <w:iCs/>
          <w:sz w:val="24"/>
          <w:szCs w:val="24"/>
          <w:vertAlign w:val="subscript"/>
          <w:lang w:val="en-IN"/>
        </w:rPr>
        <w:t>CPRF</w:t>
      </w:r>
      <w:r w:rsidR="00590F6D" w:rsidRPr="00773163">
        <w:rPr>
          <w:sz w:val="24"/>
          <w:szCs w:val="24"/>
          <w:lang w:val="en-IN"/>
        </w:rPr>
        <w:t>) of CPRF should be calculated as per Annex B.</w:t>
      </w:r>
    </w:p>
    <w:p w14:paraId="4252C0C7" w14:textId="77777777" w:rsidR="00773163" w:rsidRPr="00773163" w:rsidRDefault="00E977FB" w:rsidP="00B05872">
      <w:pPr>
        <w:spacing w:after="240" w:line="276" w:lineRule="auto"/>
        <w:jc w:val="both"/>
        <w:rPr>
          <w:sz w:val="24"/>
          <w:szCs w:val="24"/>
          <w:lang w:val="en-IN"/>
        </w:rPr>
      </w:pPr>
      <w:r w:rsidRPr="00773163">
        <w:rPr>
          <w:b/>
          <w:bCs/>
          <w:sz w:val="24"/>
          <w:szCs w:val="24"/>
        </w:rPr>
        <w:t>5.3.5</w:t>
      </w:r>
      <w:r w:rsidR="00011B3F" w:rsidRPr="00773163">
        <w:rPr>
          <w:b/>
          <w:bCs/>
          <w:sz w:val="24"/>
          <w:szCs w:val="24"/>
        </w:rPr>
        <w:t xml:space="preserve"> </w:t>
      </w:r>
      <w:r w:rsidR="00590F6D" w:rsidRPr="00773163">
        <w:rPr>
          <w:sz w:val="24"/>
          <w:szCs w:val="24"/>
          <w:lang w:val="en-IN"/>
        </w:rPr>
        <w:t>Dimensionless factors for CPRF design with practical range of parameters are given in Table 1. This guideline should ensure the complete behavioural mechanism of CPRF system.</w:t>
      </w:r>
    </w:p>
    <w:p w14:paraId="27DC8059" w14:textId="7BCEA9BD" w:rsidR="00263969" w:rsidRPr="00B05872" w:rsidRDefault="00590F6D" w:rsidP="00180F32">
      <w:pPr>
        <w:spacing w:line="276" w:lineRule="auto"/>
        <w:jc w:val="center"/>
        <w:rPr>
          <w:b/>
          <w:bCs/>
          <w:sz w:val="24"/>
          <w:szCs w:val="24"/>
          <w:lang w:val="en-IN"/>
        </w:rPr>
      </w:pPr>
      <w:r w:rsidRPr="00B05872">
        <w:rPr>
          <w:b/>
          <w:bCs/>
          <w:sz w:val="24"/>
          <w:szCs w:val="24"/>
          <w:lang w:val="en-IN"/>
        </w:rPr>
        <w:t>Table 1 Dimensionless Factors for Combined Piled Raft Foundations</w:t>
      </w:r>
    </w:p>
    <w:p w14:paraId="27DC805A" w14:textId="00A3FAB6" w:rsidR="00263969" w:rsidRPr="00B05872" w:rsidRDefault="00127482" w:rsidP="00B05872">
      <w:pPr>
        <w:spacing w:after="240" w:line="276" w:lineRule="auto"/>
        <w:jc w:val="center"/>
        <w:rPr>
          <w:sz w:val="24"/>
          <w:szCs w:val="24"/>
          <w:lang w:val="en-IN"/>
        </w:rPr>
      </w:pPr>
      <w:r w:rsidRPr="00B05872">
        <w:rPr>
          <w:noProof/>
          <w:sz w:val="24"/>
          <w:szCs w:val="24"/>
          <w:lang w:val="en-IN"/>
        </w:rPr>
        <mc:AlternateContent>
          <mc:Choice Requires="wps">
            <w:drawing>
              <wp:anchor distT="0" distB="0" distL="114300" distR="114300" simplePos="0" relativeHeight="251658240" behindDoc="1" locked="0" layoutInCell="1" allowOverlap="1" wp14:anchorId="27DC8152" wp14:editId="1BF427B5">
                <wp:simplePos x="0" y="0"/>
                <wp:positionH relativeFrom="page">
                  <wp:posOffset>3746500</wp:posOffset>
                </wp:positionH>
                <wp:positionV relativeFrom="paragraph">
                  <wp:posOffset>2538095</wp:posOffset>
                </wp:positionV>
                <wp:extent cx="1054735" cy="10795"/>
                <wp:effectExtent l="0" t="0" r="0" b="0"/>
                <wp:wrapNone/>
                <wp:docPr id="8796938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5B9AF3D0" id="Rectangle 5" o:spid="_x0000_s1026" style="position:absolute;margin-left:295pt;margin-top:199.85pt;width:83.05pt;height:.85pt;z-index:-1631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" fillcolor="black" stroked="f">
                <w10:wrap anchorx="page"/>
              </v:rect>
            </w:pict>
          </mc:Fallback>
        </mc:AlternateContent>
      </w:r>
      <w:r w:rsidR="00590F6D" w:rsidRPr="00B05872">
        <w:rPr>
          <w:sz w:val="24"/>
          <w:szCs w:val="24"/>
          <w:lang w:val="en-IN"/>
        </w:rPr>
        <w:t>(</w:t>
      </w:r>
      <w:r w:rsidR="00590F6D" w:rsidRPr="00B05872">
        <w:rPr>
          <w:i/>
          <w:sz w:val="24"/>
          <w:szCs w:val="24"/>
          <w:lang w:val="en-IN"/>
        </w:rPr>
        <w:t xml:space="preserve">Clause </w:t>
      </w:r>
      <w:r w:rsidR="00590F6D" w:rsidRPr="00B05872">
        <w:rPr>
          <w:sz w:val="24"/>
          <w:szCs w:val="24"/>
          <w:lang w:val="en-IN"/>
        </w:rPr>
        <w:t>5.3.5)</w:t>
      </w:r>
    </w:p>
    <w:tbl>
      <w:tblPr>
        <w:tblW w:w="9678" w:type="dxa"/>
        <w:jc w:val="center"/>
        <w:tblLayout w:type="fixed"/>
        <w:tblCellMar>
          <w:left w:w="0" w:type="dxa"/>
          <w:right w:w="0" w:type="dxa"/>
        </w:tblCellMar>
        <w:tblLook w:val="01E0" w:firstRow="1" w:lastRow="1" w:firstColumn="1" w:lastColumn="1" w:noHBand="0" w:noVBand="0"/>
      </w:tblPr>
      <w:tblGrid>
        <w:gridCol w:w="674"/>
        <w:gridCol w:w="2843"/>
        <w:gridCol w:w="3190"/>
        <w:gridCol w:w="2971"/>
      </w:tblGrid>
      <w:tr w:rsidR="00263969" w:rsidRPr="00773163" w14:paraId="27DC8062" w14:textId="77777777" w:rsidTr="00180F32">
        <w:trPr>
          <w:trHeight w:val="550"/>
          <w:jc w:val="center"/>
        </w:trPr>
        <w:tc>
          <w:tcPr>
            <w:tcW w:w="674" w:type="dxa"/>
            <w:tcBorders>
              <w:top w:val="single" w:sz="12" w:space="0" w:color="000000"/>
            </w:tcBorders>
          </w:tcPr>
          <w:p w14:paraId="27DC805D" w14:textId="07ABFDE0" w:rsidR="00263969" w:rsidRPr="00773163" w:rsidRDefault="00590F6D" w:rsidP="009D5E2B">
            <w:pPr>
              <w:spacing w:after="160"/>
              <w:jc w:val="center"/>
              <w:rPr>
                <w:b/>
                <w:sz w:val="24"/>
                <w:szCs w:val="24"/>
                <w:lang w:val="en-IN"/>
              </w:rPr>
            </w:pPr>
            <w:proofErr w:type="spellStart"/>
            <w:r w:rsidRPr="00773163">
              <w:rPr>
                <w:b/>
                <w:sz w:val="24"/>
                <w:szCs w:val="24"/>
                <w:lang w:val="en-IN"/>
              </w:rPr>
              <w:lastRenderedPageBreak/>
              <w:t>Sl</w:t>
            </w:r>
            <w:proofErr w:type="spellEnd"/>
            <w:r w:rsidR="00180F32">
              <w:rPr>
                <w:b/>
                <w:sz w:val="24"/>
                <w:szCs w:val="24"/>
                <w:lang w:val="en-IN"/>
              </w:rPr>
              <w:t xml:space="preserve"> </w:t>
            </w:r>
            <w:r w:rsidRPr="00773163">
              <w:rPr>
                <w:b/>
                <w:sz w:val="24"/>
                <w:szCs w:val="24"/>
                <w:lang w:val="en-IN"/>
              </w:rPr>
              <w:t>No.</w:t>
            </w:r>
          </w:p>
        </w:tc>
        <w:tc>
          <w:tcPr>
            <w:tcW w:w="2843" w:type="dxa"/>
            <w:tcBorders>
              <w:top w:val="single" w:sz="12" w:space="0" w:color="000000"/>
            </w:tcBorders>
          </w:tcPr>
          <w:p w14:paraId="27DC805F" w14:textId="1081010C" w:rsidR="00263969" w:rsidRPr="00773163" w:rsidRDefault="00590F6D" w:rsidP="009D5E2B">
            <w:pPr>
              <w:spacing w:after="160"/>
              <w:jc w:val="center"/>
              <w:rPr>
                <w:b/>
                <w:sz w:val="24"/>
                <w:szCs w:val="24"/>
                <w:lang w:val="en-IN"/>
              </w:rPr>
            </w:pPr>
            <w:r w:rsidRPr="00773163">
              <w:rPr>
                <w:b/>
                <w:sz w:val="24"/>
                <w:szCs w:val="24"/>
                <w:lang w:val="en-IN"/>
              </w:rPr>
              <w:t>Dimensionless</w:t>
            </w:r>
            <w:r w:rsidR="00180F32">
              <w:rPr>
                <w:b/>
                <w:sz w:val="24"/>
                <w:szCs w:val="24"/>
                <w:lang w:val="en-IN"/>
              </w:rPr>
              <w:t xml:space="preserve"> </w:t>
            </w:r>
            <w:r w:rsidRPr="00773163">
              <w:rPr>
                <w:b/>
                <w:sz w:val="24"/>
                <w:szCs w:val="24"/>
                <w:lang w:val="en-IN"/>
              </w:rPr>
              <w:t>Factors</w:t>
            </w:r>
          </w:p>
        </w:tc>
        <w:tc>
          <w:tcPr>
            <w:tcW w:w="3190" w:type="dxa"/>
            <w:tcBorders>
              <w:top w:val="single" w:sz="12" w:space="0" w:color="000000"/>
            </w:tcBorders>
          </w:tcPr>
          <w:p w14:paraId="27DC8060" w14:textId="77777777" w:rsidR="00263969" w:rsidRPr="00773163" w:rsidRDefault="00590F6D" w:rsidP="009D5E2B">
            <w:pPr>
              <w:spacing w:after="160"/>
              <w:jc w:val="center"/>
              <w:rPr>
                <w:b/>
                <w:sz w:val="24"/>
                <w:szCs w:val="24"/>
                <w:lang w:val="en-IN"/>
              </w:rPr>
            </w:pPr>
            <w:r w:rsidRPr="00773163">
              <w:rPr>
                <w:b/>
                <w:sz w:val="24"/>
                <w:szCs w:val="24"/>
                <w:lang w:val="en-IN"/>
              </w:rPr>
              <w:t>Definition</w:t>
            </w:r>
          </w:p>
        </w:tc>
        <w:tc>
          <w:tcPr>
            <w:tcW w:w="2971" w:type="dxa"/>
            <w:tcBorders>
              <w:top w:val="single" w:sz="12" w:space="0" w:color="000000"/>
            </w:tcBorders>
          </w:tcPr>
          <w:p w14:paraId="27DC8061" w14:textId="77777777" w:rsidR="00263969" w:rsidRPr="00773163" w:rsidRDefault="00590F6D" w:rsidP="009D5E2B">
            <w:pPr>
              <w:spacing w:after="160"/>
              <w:jc w:val="center"/>
              <w:rPr>
                <w:b/>
                <w:sz w:val="24"/>
                <w:szCs w:val="24"/>
                <w:lang w:val="en-IN"/>
              </w:rPr>
            </w:pPr>
            <w:r w:rsidRPr="00773163">
              <w:rPr>
                <w:b/>
                <w:sz w:val="24"/>
                <w:szCs w:val="24"/>
                <w:lang w:val="en-IN"/>
              </w:rPr>
              <w:t>Practical Range</w:t>
            </w:r>
          </w:p>
        </w:tc>
      </w:tr>
      <w:tr w:rsidR="00263969" w:rsidRPr="00773163" w14:paraId="27DC8067" w14:textId="77777777" w:rsidTr="00180F32">
        <w:trPr>
          <w:trHeight w:val="276"/>
          <w:jc w:val="center"/>
        </w:trPr>
        <w:tc>
          <w:tcPr>
            <w:tcW w:w="674" w:type="dxa"/>
            <w:tcBorders>
              <w:bottom w:val="single" w:sz="4" w:space="0" w:color="000000"/>
            </w:tcBorders>
          </w:tcPr>
          <w:p w14:paraId="27DC8063" w14:textId="77777777" w:rsidR="00263969" w:rsidRPr="00773163" w:rsidRDefault="00590F6D" w:rsidP="009D5E2B">
            <w:pPr>
              <w:spacing w:after="160"/>
              <w:jc w:val="center"/>
              <w:rPr>
                <w:sz w:val="24"/>
                <w:szCs w:val="24"/>
                <w:lang w:val="en-IN"/>
              </w:rPr>
            </w:pPr>
            <w:r w:rsidRPr="00773163">
              <w:rPr>
                <w:sz w:val="24"/>
                <w:szCs w:val="24"/>
                <w:lang w:val="en-IN"/>
              </w:rPr>
              <w:t>(1)</w:t>
            </w:r>
          </w:p>
        </w:tc>
        <w:tc>
          <w:tcPr>
            <w:tcW w:w="2843" w:type="dxa"/>
            <w:tcBorders>
              <w:bottom w:val="single" w:sz="4" w:space="0" w:color="000000"/>
            </w:tcBorders>
          </w:tcPr>
          <w:p w14:paraId="27DC8064" w14:textId="77777777" w:rsidR="00263969" w:rsidRPr="00773163" w:rsidRDefault="00590F6D" w:rsidP="009D5E2B">
            <w:pPr>
              <w:spacing w:after="160"/>
              <w:jc w:val="center"/>
              <w:rPr>
                <w:sz w:val="24"/>
                <w:szCs w:val="24"/>
                <w:lang w:val="en-IN"/>
              </w:rPr>
            </w:pPr>
            <w:r w:rsidRPr="00773163">
              <w:rPr>
                <w:sz w:val="24"/>
                <w:szCs w:val="24"/>
                <w:lang w:val="en-IN"/>
              </w:rPr>
              <w:t>(2)</w:t>
            </w:r>
          </w:p>
        </w:tc>
        <w:tc>
          <w:tcPr>
            <w:tcW w:w="3190" w:type="dxa"/>
            <w:tcBorders>
              <w:bottom w:val="single" w:sz="4" w:space="0" w:color="000000"/>
            </w:tcBorders>
          </w:tcPr>
          <w:p w14:paraId="27DC8065" w14:textId="77777777" w:rsidR="00263969" w:rsidRPr="00773163" w:rsidRDefault="00590F6D" w:rsidP="009D5E2B">
            <w:pPr>
              <w:spacing w:after="160"/>
              <w:jc w:val="center"/>
              <w:rPr>
                <w:sz w:val="24"/>
                <w:szCs w:val="24"/>
                <w:lang w:val="en-IN"/>
              </w:rPr>
            </w:pPr>
            <w:r w:rsidRPr="00773163">
              <w:rPr>
                <w:sz w:val="24"/>
                <w:szCs w:val="24"/>
                <w:lang w:val="en-IN"/>
              </w:rPr>
              <w:t>(3)</w:t>
            </w:r>
          </w:p>
        </w:tc>
        <w:tc>
          <w:tcPr>
            <w:tcW w:w="2971" w:type="dxa"/>
            <w:tcBorders>
              <w:bottom w:val="single" w:sz="4" w:space="0" w:color="000000"/>
            </w:tcBorders>
          </w:tcPr>
          <w:p w14:paraId="27DC8066" w14:textId="77777777" w:rsidR="00263969" w:rsidRPr="00773163" w:rsidRDefault="00590F6D" w:rsidP="009D5E2B">
            <w:pPr>
              <w:spacing w:after="160"/>
              <w:jc w:val="center"/>
              <w:rPr>
                <w:sz w:val="24"/>
                <w:szCs w:val="24"/>
                <w:lang w:val="en-IN"/>
              </w:rPr>
            </w:pPr>
            <w:r w:rsidRPr="00773163">
              <w:rPr>
                <w:sz w:val="24"/>
                <w:szCs w:val="24"/>
                <w:lang w:val="en-IN"/>
              </w:rPr>
              <w:t>(4)</w:t>
            </w:r>
          </w:p>
        </w:tc>
      </w:tr>
      <w:tr w:rsidR="00263969" w:rsidRPr="00773163" w14:paraId="27DC806C" w14:textId="77777777" w:rsidTr="00180F32">
        <w:trPr>
          <w:trHeight w:val="433"/>
          <w:jc w:val="center"/>
        </w:trPr>
        <w:tc>
          <w:tcPr>
            <w:tcW w:w="674" w:type="dxa"/>
            <w:tcBorders>
              <w:top w:val="single" w:sz="4" w:space="0" w:color="000000"/>
            </w:tcBorders>
          </w:tcPr>
          <w:p w14:paraId="27DC8068" w14:textId="77777777" w:rsidR="00263969" w:rsidRPr="00773163" w:rsidRDefault="00590F6D" w:rsidP="00180F32">
            <w:pPr>
              <w:spacing w:after="160"/>
              <w:rPr>
                <w:sz w:val="24"/>
                <w:szCs w:val="24"/>
                <w:lang w:val="en-IN"/>
              </w:rPr>
            </w:pPr>
            <w:proofErr w:type="spellStart"/>
            <w:r w:rsidRPr="00773163">
              <w:rPr>
                <w:sz w:val="24"/>
                <w:szCs w:val="24"/>
                <w:lang w:val="en-IN"/>
              </w:rPr>
              <w:t>i</w:t>
            </w:r>
            <w:proofErr w:type="spellEnd"/>
            <w:r w:rsidRPr="00773163">
              <w:rPr>
                <w:sz w:val="24"/>
                <w:szCs w:val="24"/>
                <w:lang w:val="en-IN"/>
              </w:rPr>
              <w:t>)</w:t>
            </w:r>
          </w:p>
        </w:tc>
        <w:tc>
          <w:tcPr>
            <w:tcW w:w="2843" w:type="dxa"/>
            <w:tcBorders>
              <w:top w:val="single" w:sz="4" w:space="0" w:color="000000"/>
            </w:tcBorders>
          </w:tcPr>
          <w:p w14:paraId="27DC8069" w14:textId="77777777" w:rsidR="00263969" w:rsidRPr="00773163" w:rsidRDefault="00590F6D" w:rsidP="00180F32">
            <w:pPr>
              <w:spacing w:after="160"/>
              <w:rPr>
                <w:sz w:val="24"/>
                <w:szCs w:val="24"/>
                <w:lang w:val="en-IN"/>
              </w:rPr>
            </w:pPr>
            <w:r w:rsidRPr="00773163">
              <w:rPr>
                <w:sz w:val="24"/>
                <w:szCs w:val="24"/>
                <w:lang w:val="en-IN"/>
              </w:rPr>
              <w:t>Pile slenderness ratio</w:t>
            </w:r>
          </w:p>
        </w:tc>
        <w:tc>
          <w:tcPr>
            <w:tcW w:w="3190" w:type="dxa"/>
            <w:tcBorders>
              <w:top w:val="single" w:sz="4" w:space="0" w:color="000000"/>
            </w:tcBorders>
          </w:tcPr>
          <w:p w14:paraId="27DC806A" w14:textId="76F2F89E" w:rsidR="00263969" w:rsidRPr="00773163" w:rsidRDefault="002B39B8" w:rsidP="009D5E2B">
            <w:pPr>
              <w:spacing w:after="160"/>
              <w:jc w:val="center"/>
              <w:rPr>
                <w:rFonts w:eastAsia="Cambria Math"/>
                <w:sz w:val="24"/>
                <w:szCs w:val="24"/>
                <w:lang w:val="en-IN"/>
              </w:rPr>
            </w:pPr>
            <m:oMathPara>
              <m:oMath>
                <m:f>
                  <m:fPr>
                    <m:type m:val="lin"/>
                    <m:ctrlPr>
                      <w:rPr>
                        <w:rFonts w:ascii="Cambria Math" w:eastAsia="Cambria Math" w:hAnsi="Cambria Math"/>
                        <w:i/>
                        <w:sz w:val="24"/>
                        <w:szCs w:val="24"/>
                        <w:vertAlign w:val="subscript"/>
                        <w:lang w:val="en-IN"/>
                      </w:rPr>
                    </m:ctrlPr>
                  </m:fPr>
                  <m:num>
                    <m:sSub>
                      <m:sSubPr>
                        <m:ctrlPr>
                          <w:rPr>
                            <w:rFonts w:ascii="Cambria Math" w:eastAsia="Cambria Math" w:hAnsi="Cambria Math"/>
                            <w:i/>
                            <w:sz w:val="24"/>
                            <w:szCs w:val="24"/>
                            <w:vertAlign w:val="subscript"/>
                            <w:lang w:val="en-IN"/>
                          </w:rPr>
                        </m:ctrlPr>
                      </m:sSubPr>
                      <m:e>
                        <m:r>
                          <w:rPr>
                            <w:rFonts w:ascii="Cambria Math" w:eastAsia="Cambria Math" w:hAnsi="Cambria Math"/>
                            <w:sz w:val="24"/>
                            <w:szCs w:val="24"/>
                            <w:vertAlign w:val="subscript"/>
                            <w:lang w:val="en-IN"/>
                          </w:rPr>
                          <m:t>L</m:t>
                        </m:r>
                      </m:e>
                      <m:sub>
                        <m:r>
                          <w:rPr>
                            <w:rFonts w:ascii="Cambria Math" w:eastAsia="Cambria Math" w:hAnsi="Cambria Math"/>
                            <w:sz w:val="24"/>
                            <w:szCs w:val="24"/>
                            <w:vertAlign w:val="subscript"/>
                            <w:lang w:val="en-IN"/>
                          </w:rPr>
                          <m:t>p</m:t>
                        </m:r>
                      </m:sub>
                    </m:sSub>
                  </m:num>
                  <m:den>
                    <m:sSub>
                      <m:sSubPr>
                        <m:ctrlPr>
                          <w:rPr>
                            <w:rFonts w:ascii="Cambria Math" w:eastAsia="Cambria Math" w:hAnsi="Cambria Math"/>
                            <w:i/>
                            <w:sz w:val="24"/>
                            <w:szCs w:val="24"/>
                            <w:vertAlign w:val="subscript"/>
                            <w:lang w:val="en-IN"/>
                          </w:rPr>
                        </m:ctrlPr>
                      </m:sSubPr>
                      <m:e>
                        <m:r>
                          <w:rPr>
                            <w:rFonts w:ascii="Cambria Math" w:eastAsia="Cambria Math" w:hAnsi="Cambria Math"/>
                            <w:sz w:val="24"/>
                            <w:szCs w:val="24"/>
                            <w:vertAlign w:val="subscript"/>
                            <w:lang w:val="en-IN"/>
                          </w:rPr>
                          <m:t>D</m:t>
                        </m:r>
                      </m:e>
                      <m:sub>
                        <m:r>
                          <w:rPr>
                            <w:rFonts w:ascii="Cambria Math" w:eastAsia="Cambria Math" w:hAnsi="Cambria Math"/>
                            <w:sz w:val="24"/>
                            <w:szCs w:val="24"/>
                            <w:vertAlign w:val="subscript"/>
                            <w:lang w:val="en-IN"/>
                          </w:rPr>
                          <m:t>p</m:t>
                        </m:r>
                      </m:sub>
                    </m:sSub>
                  </m:den>
                </m:f>
              </m:oMath>
            </m:oMathPara>
          </w:p>
        </w:tc>
        <w:tc>
          <w:tcPr>
            <w:tcW w:w="2971" w:type="dxa"/>
            <w:tcBorders>
              <w:top w:val="single" w:sz="4" w:space="0" w:color="000000"/>
            </w:tcBorders>
          </w:tcPr>
          <w:p w14:paraId="27DC806B" w14:textId="77777777" w:rsidR="00263969" w:rsidRPr="00773163" w:rsidRDefault="00590F6D" w:rsidP="009D5E2B">
            <w:pPr>
              <w:spacing w:after="160"/>
              <w:jc w:val="center"/>
              <w:rPr>
                <w:sz w:val="24"/>
                <w:szCs w:val="24"/>
                <w:lang w:val="en-IN"/>
              </w:rPr>
            </w:pPr>
            <w:r w:rsidRPr="00773163">
              <w:rPr>
                <w:sz w:val="24"/>
                <w:szCs w:val="24"/>
                <w:lang w:val="en-IN"/>
              </w:rPr>
              <w:t>10 ‒ 100</w:t>
            </w:r>
          </w:p>
        </w:tc>
      </w:tr>
      <w:tr w:rsidR="00263969" w:rsidRPr="00773163" w14:paraId="27DC8071" w14:textId="77777777" w:rsidTr="00180F32">
        <w:trPr>
          <w:trHeight w:val="558"/>
          <w:jc w:val="center"/>
        </w:trPr>
        <w:tc>
          <w:tcPr>
            <w:tcW w:w="674" w:type="dxa"/>
          </w:tcPr>
          <w:p w14:paraId="27DC806D" w14:textId="77777777" w:rsidR="00263969" w:rsidRPr="00773163" w:rsidRDefault="00590F6D" w:rsidP="00180F32">
            <w:pPr>
              <w:spacing w:after="160"/>
              <w:rPr>
                <w:sz w:val="24"/>
                <w:szCs w:val="24"/>
                <w:lang w:val="en-IN"/>
              </w:rPr>
            </w:pPr>
            <w:r w:rsidRPr="00773163">
              <w:rPr>
                <w:sz w:val="24"/>
                <w:szCs w:val="24"/>
                <w:lang w:val="en-IN"/>
              </w:rPr>
              <w:t>ii)</w:t>
            </w:r>
          </w:p>
        </w:tc>
        <w:tc>
          <w:tcPr>
            <w:tcW w:w="2843" w:type="dxa"/>
          </w:tcPr>
          <w:p w14:paraId="27DC806E" w14:textId="77777777" w:rsidR="00263969" w:rsidRPr="00773163" w:rsidRDefault="00590F6D" w:rsidP="00180F32">
            <w:pPr>
              <w:spacing w:after="160"/>
              <w:rPr>
                <w:sz w:val="24"/>
                <w:szCs w:val="24"/>
                <w:lang w:val="en-IN"/>
              </w:rPr>
            </w:pPr>
            <w:r w:rsidRPr="00773163">
              <w:rPr>
                <w:sz w:val="24"/>
                <w:szCs w:val="24"/>
                <w:lang w:val="en-IN"/>
              </w:rPr>
              <w:t>Pile spacing ratio</w:t>
            </w:r>
          </w:p>
        </w:tc>
        <w:tc>
          <w:tcPr>
            <w:tcW w:w="3190" w:type="dxa"/>
          </w:tcPr>
          <w:p w14:paraId="27DC806F" w14:textId="352C5F38" w:rsidR="00263969" w:rsidRPr="00773163" w:rsidRDefault="002B39B8" w:rsidP="009D5E2B">
            <w:pPr>
              <w:spacing w:after="160"/>
              <w:jc w:val="center"/>
              <w:rPr>
                <w:rFonts w:eastAsia="Cambria Math"/>
                <w:sz w:val="24"/>
                <w:szCs w:val="24"/>
                <w:lang w:val="en-IN"/>
              </w:rPr>
            </w:pPr>
            <m:oMathPara>
              <m:oMath>
                <m:f>
                  <m:fPr>
                    <m:type m:val="lin"/>
                    <m:ctrlPr>
                      <w:rPr>
                        <w:rFonts w:ascii="Cambria Math" w:eastAsia="Cambria Math" w:hAnsi="Cambria Math"/>
                        <w:i/>
                        <w:sz w:val="24"/>
                        <w:szCs w:val="24"/>
                        <w:vertAlign w:val="subscript"/>
                        <w:lang w:val="en-IN"/>
                      </w:rPr>
                    </m:ctrlPr>
                  </m:fPr>
                  <m:num>
                    <m:sSub>
                      <m:sSubPr>
                        <m:ctrlPr>
                          <w:rPr>
                            <w:rFonts w:ascii="Cambria Math" w:eastAsia="Cambria Math" w:hAnsi="Cambria Math"/>
                            <w:i/>
                            <w:sz w:val="24"/>
                            <w:szCs w:val="24"/>
                            <w:vertAlign w:val="subscript"/>
                            <w:lang w:val="en-IN"/>
                          </w:rPr>
                        </m:ctrlPr>
                      </m:sSubPr>
                      <m:e>
                        <m:r>
                          <w:rPr>
                            <w:rFonts w:ascii="Cambria Math" w:eastAsia="Cambria Math" w:hAnsi="Cambria Math"/>
                            <w:sz w:val="24"/>
                            <w:szCs w:val="24"/>
                            <w:vertAlign w:val="subscript"/>
                            <w:lang w:val="en-IN"/>
                          </w:rPr>
                          <m:t>S</m:t>
                        </m:r>
                      </m:e>
                      <m:sub>
                        <m:r>
                          <w:rPr>
                            <w:rFonts w:ascii="Cambria Math" w:eastAsia="Cambria Math" w:hAnsi="Cambria Math"/>
                            <w:sz w:val="24"/>
                            <w:szCs w:val="24"/>
                            <w:vertAlign w:val="subscript"/>
                            <w:lang w:val="en-IN"/>
                          </w:rPr>
                          <m:t>p</m:t>
                        </m:r>
                      </m:sub>
                    </m:sSub>
                  </m:num>
                  <m:den>
                    <m:sSub>
                      <m:sSubPr>
                        <m:ctrlPr>
                          <w:rPr>
                            <w:rFonts w:ascii="Cambria Math" w:eastAsia="Cambria Math" w:hAnsi="Cambria Math"/>
                            <w:i/>
                            <w:sz w:val="24"/>
                            <w:szCs w:val="24"/>
                            <w:vertAlign w:val="subscript"/>
                            <w:lang w:val="en-IN"/>
                          </w:rPr>
                        </m:ctrlPr>
                      </m:sSubPr>
                      <m:e>
                        <m:r>
                          <w:rPr>
                            <w:rFonts w:ascii="Cambria Math" w:eastAsia="Cambria Math" w:hAnsi="Cambria Math"/>
                            <w:sz w:val="24"/>
                            <w:szCs w:val="24"/>
                            <w:vertAlign w:val="subscript"/>
                            <w:lang w:val="en-IN"/>
                          </w:rPr>
                          <m:t>D</m:t>
                        </m:r>
                      </m:e>
                      <m:sub>
                        <m:r>
                          <w:rPr>
                            <w:rFonts w:ascii="Cambria Math" w:eastAsia="Cambria Math" w:hAnsi="Cambria Math"/>
                            <w:sz w:val="24"/>
                            <w:szCs w:val="24"/>
                            <w:vertAlign w:val="subscript"/>
                            <w:lang w:val="en-IN"/>
                          </w:rPr>
                          <m:t>p</m:t>
                        </m:r>
                      </m:sub>
                    </m:sSub>
                  </m:den>
                </m:f>
              </m:oMath>
            </m:oMathPara>
          </w:p>
        </w:tc>
        <w:tc>
          <w:tcPr>
            <w:tcW w:w="2971" w:type="dxa"/>
          </w:tcPr>
          <w:p w14:paraId="27DC8070" w14:textId="77777777" w:rsidR="00263969" w:rsidRPr="00773163" w:rsidRDefault="00590F6D" w:rsidP="009D5E2B">
            <w:pPr>
              <w:spacing w:after="160"/>
              <w:jc w:val="center"/>
              <w:rPr>
                <w:sz w:val="24"/>
                <w:szCs w:val="24"/>
                <w:lang w:val="en-IN"/>
              </w:rPr>
            </w:pPr>
            <w:r w:rsidRPr="00773163">
              <w:rPr>
                <w:sz w:val="24"/>
                <w:szCs w:val="24"/>
                <w:lang w:val="en-IN"/>
              </w:rPr>
              <w:t>2.5 ‒ 8</w:t>
            </w:r>
          </w:p>
        </w:tc>
      </w:tr>
      <w:tr w:rsidR="00263969" w:rsidRPr="00773163" w14:paraId="27DC8076" w14:textId="77777777" w:rsidTr="00180F32">
        <w:trPr>
          <w:trHeight w:val="562"/>
          <w:jc w:val="center"/>
        </w:trPr>
        <w:tc>
          <w:tcPr>
            <w:tcW w:w="674" w:type="dxa"/>
          </w:tcPr>
          <w:p w14:paraId="27DC8072" w14:textId="77777777" w:rsidR="00263969" w:rsidRPr="00773163" w:rsidRDefault="00590F6D" w:rsidP="00180F32">
            <w:pPr>
              <w:spacing w:after="160"/>
              <w:rPr>
                <w:sz w:val="24"/>
                <w:szCs w:val="24"/>
                <w:lang w:val="en-IN"/>
              </w:rPr>
            </w:pPr>
            <w:r w:rsidRPr="00773163">
              <w:rPr>
                <w:sz w:val="24"/>
                <w:szCs w:val="24"/>
                <w:lang w:val="en-IN"/>
              </w:rPr>
              <w:t>iii)</w:t>
            </w:r>
          </w:p>
        </w:tc>
        <w:tc>
          <w:tcPr>
            <w:tcW w:w="2843" w:type="dxa"/>
          </w:tcPr>
          <w:p w14:paraId="27DC8073" w14:textId="77777777" w:rsidR="00263969" w:rsidRPr="00773163" w:rsidRDefault="00590F6D" w:rsidP="00180F32">
            <w:pPr>
              <w:spacing w:after="160"/>
              <w:rPr>
                <w:sz w:val="24"/>
                <w:szCs w:val="24"/>
                <w:lang w:val="en-IN"/>
              </w:rPr>
            </w:pPr>
            <w:r w:rsidRPr="00773163">
              <w:rPr>
                <w:sz w:val="24"/>
                <w:szCs w:val="24"/>
                <w:lang w:val="en-IN"/>
              </w:rPr>
              <w:t>Pile-soil stiffness ratio</w:t>
            </w:r>
          </w:p>
        </w:tc>
        <w:tc>
          <w:tcPr>
            <w:tcW w:w="3190" w:type="dxa"/>
          </w:tcPr>
          <w:p w14:paraId="27DC8074" w14:textId="28C0A943" w:rsidR="00263969" w:rsidRPr="00773163" w:rsidRDefault="002B39B8" w:rsidP="009D5E2B">
            <w:pPr>
              <w:spacing w:after="160"/>
              <w:jc w:val="center"/>
              <w:rPr>
                <w:rFonts w:eastAsia="Cambria Math"/>
                <w:sz w:val="24"/>
                <w:szCs w:val="24"/>
                <w:lang w:val="en-IN"/>
              </w:rPr>
            </w:pPr>
            <m:oMathPara>
              <m:oMath>
                <m:sSub>
                  <m:sSubPr>
                    <m:ctrlPr>
                      <w:rPr>
                        <w:rFonts w:ascii="Cambria Math" w:eastAsia="Cambria Math" w:hAnsi="Cambria Math"/>
                        <w:i/>
                        <w:sz w:val="24"/>
                        <w:szCs w:val="24"/>
                        <w:lang w:val="en-IN"/>
                      </w:rPr>
                    </m:ctrlPr>
                  </m:sSubPr>
                  <m:e>
                    <m:r>
                      <w:rPr>
                        <w:rFonts w:ascii="Cambria Math" w:eastAsia="Cambria Math" w:hAnsi="Cambria Math"/>
                        <w:sz w:val="24"/>
                        <w:szCs w:val="24"/>
                        <w:lang w:val="en-IN"/>
                      </w:rPr>
                      <m:t>K</m:t>
                    </m:r>
                  </m:e>
                  <m:sub>
                    <m:r>
                      <w:rPr>
                        <w:rFonts w:ascii="Cambria Math" w:eastAsia="Cambria Math" w:hAnsi="Cambria Math"/>
                        <w:sz w:val="24"/>
                        <w:szCs w:val="24"/>
                        <w:lang w:val="en-IN"/>
                      </w:rPr>
                      <m:t>ps</m:t>
                    </m:r>
                  </m:sub>
                </m:sSub>
                <m:r>
                  <w:rPr>
                    <w:rFonts w:ascii="Cambria Math" w:eastAsia="Cambria Math" w:hAnsi="Cambria Math"/>
                    <w:sz w:val="24"/>
                    <w:szCs w:val="24"/>
                    <w:lang w:val="en-IN"/>
                  </w:rPr>
                  <m:t>=</m:t>
                </m:r>
                <m:f>
                  <m:fPr>
                    <m:type m:val="lin"/>
                    <m:ctrlPr>
                      <w:rPr>
                        <w:rFonts w:ascii="Cambria Math" w:eastAsia="Cambria Math" w:hAnsi="Cambria Math"/>
                        <w:i/>
                        <w:sz w:val="24"/>
                        <w:szCs w:val="24"/>
                        <w:vertAlign w:val="subscript"/>
                        <w:lang w:val="en-IN"/>
                      </w:rPr>
                    </m:ctrlPr>
                  </m:fPr>
                  <m:num>
                    <m:sSub>
                      <m:sSubPr>
                        <m:ctrlPr>
                          <w:rPr>
                            <w:rFonts w:ascii="Cambria Math" w:eastAsia="Cambria Math" w:hAnsi="Cambria Math"/>
                            <w:i/>
                            <w:sz w:val="24"/>
                            <w:szCs w:val="24"/>
                            <w:vertAlign w:val="subscript"/>
                            <w:lang w:val="en-IN"/>
                          </w:rPr>
                        </m:ctrlPr>
                      </m:sSubPr>
                      <m:e>
                        <m:r>
                          <w:rPr>
                            <w:rFonts w:ascii="Cambria Math" w:eastAsia="Cambria Math" w:hAnsi="Cambria Math"/>
                            <w:sz w:val="24"/>
                            <w:szCs w:val="24"/>
                            <w:vertAlign w:val="subscript"/>
                            <w:lang w:val="en-IN"/>
                          </w:rPr>
                          <m:t>E</m:t>
                        </m:r>
                      </m:e>
                      <m:sub>
                        <m:r>
                          <w:rPr>
                            <w:rFonts w:ascii="Cambria Math" w:eastAsia="Cambria Math" w:hAnsi="Cambria Math"/>
                            <w:sz w:val="24"/>
                            <w:szCs w:val="24"/>
                            <w:vertAlign w:val="subscript"/>
                            <w:lang w:val="en-IN"/>
                          </w:rPr>
                          <m:t>p</m:t>
                        </m:r>
                      </m:sub>
                    </m:sSub>
                  </m:num>
                  <m:den>
                    <m:sSub>
                      <m:sSubPr>
                        <m:ctrlPr>
                          <w:rPr>
                            <w:rFonts w:ascii="Cambria Math" w:eastAsia="Cambria Math" w:hAnsi="Cambria Math"/>
                            <w:i/>
                            <w:sz w:val="24"/>
                            <w:szCs w:val="24"/>
                            <w:vertAlign w:val="subscript"/>
                            <w:lang w:val="en-IN"/>
                          </w:rPr>
                        </m:ctrlPr>
                      </m:sSubPr>
                      <m:e>
                        <m:r>
                          <w:rPr>
                            <w:rFonts w:ascii="Cambria Math" w:eastAsia="Cambria Math" w:hAnsi="Cambria Math"/>
                            <w:sz w:val="24"/>
                            <w:szCs w:val="24"/>
                            <w:vertAlign w:val="subscript"/>
                            <w:lang w:val="en-IN"/>
                          </w:rPr>
                          <m:t>E</m:t>
                        </m:r>
                      </m:e>
                      <m:sub>
                        <m:r>
                          <w:rPr>
                            <w:rFonts w:ascii="Cambria Math" w:eastAsia="Cambria Math" w:hAnsi="Cambria Math"/>
                            <w:sz w:val="24"/>
                            <w:szCs w:val="24"/>
                            <w:vertAlign w:val="subscript"/>
                            <w:lang w:val="en-IN"/>
                          </w:rPr>
                          <m:t>s</m:t>
                        </m:r>
                      </m:sub>
                    </m:sSub>
                  </m:den>
                </m:f>
              </m:oMath>
            </m:oMathPara>
          </w:p>
        </w:tc>
        <w:tc>
          <w:tcPr>
            <w:tcW w:w="2971" w:type="dxa"/>
          </w:tcPr>
          <w:p w14:paraId="27DC8075" w14:textId="77777777" w:rsidR="00263969" w:rsidRPr="00773163" w:rsidRDefault="00590F6D" w:rsidP="009D5E2B">
            <w:pPr>
              <w:spacing w:after="160"/>
              <w:jc w:val="center"/>
              <w:rPr>
                <w:sz w:val="24"/>
                <w:szCs w:val="24"/>
                <w:lang w:val="en-IN"/>
              </w:rPr>
            </w:pPr>
            <w:r w:rsidRPr="00773163">
              <w:rPr>
                <w:sz w:val="24"/>
                <w:szCs w:val="24"/>
                <w:lang w:val="en-IN"/>
              </w:rPr>
              <w:t>100 ‒ 10 000</w:t>
            </w:r>
          </w:p>
        </w:tc>
      </w:tr>
      <w:tr w:rsidR="00263969" w:rsidRPr="00773163" w14:paraId="27DC807B" w14:textId="77777777" w:rsidTr="00180F32">
        <w:trPr>
          <w:trHeight w:val="562"/>
          <w:jc w:val="center"/>
        </w:trPr>
        <w:tc>
          <w:tcPr>
            <w:tcW w:w="674" w:type="dxa"/>
          </w:tcPr>
          <w:p w14:paraId="27DC8077" w14:textId="77777777" w:rsidR="00263969" w:rsidRPr="00773163" w:rsidRDefault="00590F6D" w:rsidP="00180F32">
            <w:pPr>
              <w:spacing w:after="160"/>
              <w:rPr>
                <w:sz w:val="24"/>
                <w:szCs w:val="24"/>
                <w:lang w:val="en-IN"/>
              </w:rPr>
            </w:pPr>
            <w:r w:rsidRPr="00773163">
              <w:rPr>
                <w:sz w:val="24"/>
                <w:szCs w:val="24"/>
                <w:lang w:val="en-IN"/>
              </w:rPr>
              <w:t>iv)</w:t>
            </w:r>
          </w:p>
        </w:tc>
        <w:tc>
          <w:tcPr>
            <w:tcW w:w="2843" w:type="dxa"/>
          </w:tcPr>
          <w:p w14:paraId="27DC8078" w14:textId="77777777" w:rsidR="00263969" w:rsidRPr="00773163" w:rsidRDefault="00590F6D" w:rsidP="00180F32">
            <w:pPr>
              <w:spacing w:after="160"/>
              <w:rPr>
                <w:sz w:val="24"/>
                <w:szCs w:val="24"/>
                <w:lang w:val="en-IN"/>
              </w:rPr>
            </w:pPr>
            <w:r w:rsidRPr="00773163">
              <w:rPr>
                <w:sz w:val="24"/>
                <w:szCs w:val="24"/>
                <w:lang w:val="en-IN"/>
              </w:rPr>
              <w:t>Raft plan aspect ratio</w:t>
            </w:r>
          </w:p>
        </w:tc>
        <w:tc>
          <w:tcPr>
            <w:tcW w:w="3190" w:type="dxa"/>
          </w:tcPr>
          <w:p w14:paraId="27DC8079" w14:textId="3A5B8DA1" w:rsidR="00263969" w:rsidRPr="00773163" w:rsidRDefault="002B39B8" w:rsidP="009D5E2B">
            <w:pPr>
              <w:spacing w:after="160"/>
              <w:jc w:val="center"/>
              <w:rPr>
                <w:rFonts w:eastAsia="Cambria Math"/>
                <w:sz w:val="24"/>
                <w:szCs w:val="24"/>
                <w:lang w:val="en-IN"/>
              </w:rPr>
            </w:pPr>
            <m:oMathPara>
              <m:oMath>
                <m:f>
                  <m:fPr>
                    <m:type m:val="lin"/>
                    <m:ctrlPr>
                      <w:rPr>
                        <w:rFonts w:ascii="Cambria Math" w:eastAsia="Cambria Math" w:hAnsi="Cambria Math"/>
                        <w:i/>
                        <w:sz w:val="24"/>
                        <w:szCs w:val="24"/>
                        <w:vertAlign w:val="subscript"/>
                        <w:lang w:val="en-IN"/>
                      </w:rPr>
                    </m:ctrlPr>
                  </m:fPr>
                  <m:num>
                    <m:sSub>
                      <m:sSubPr>
                        <m:ctrlPr>
                          <w:rPr>
                            <w:rFonts w:ascii="Cambria Math" w:eastAsia="Cambria Math" w:hAnsi="Cambria Math"/>
                            <w:i/>
                            <w:sz w:val="24"/>
                            <w:szCs w:val="24"/>
                            <w:vertAlign w:val="subscript"/>
                            <w:lang w:val="en-IN"/>
                          </w:rPr>
                        </m:ctrlPr>
                      </m:sSubPr>
                      <m:e>
                        <m:r>
                          <w:rPr>
                            <w:rFonts w:ascii="Cambria Math" w:eastAsia="Cambria Math" w:hAnsi="Cambria Math"/>
                            <w:sz w:val="24"/>
                            <w:szCs w:val="24"/>
                            <w:vertAlign w:val="subscript"/>
                            <w:lang w:val="en-IN"/>
                          </w:rPr>
                          <m:t>L</m:t>
                        </m:r>
                      </m:e>
                      <m:sub>
                        <m:r>
                          <w:rPr>
                            <w:rFonts w:ascii="Cambria Math" w:eastAsia="Cambria Math" w:hAnsi="Cambria Math"/>
                            <w:sz w:val="24"/>
                            <w:szCs w:val="24"/>
                            <w:vertAlign w:val="subscript"/>
                            <w:lang w:val="en-IN"/>
                          </w:rPr>
                          <m:t>r</m:t>
                        </m:r>
                      </m:sub>
                    </m:sSub>
                  </m:num>
                  <m:den>
                    <m:sSub>
                      <m:sSubPr>
                        <m:ctrlPr>
                          <w:rPr>
                            <w:rFonts w:ascii="Cambria Math" w:eastAsia="Cambria Math" w:hAnsi="Cambria Math"/>
                            <w:i/>
                            <w:sz w:val="24"/>
                            <w:szCs w:val="24"/>
                            <w:vertAlign w:val="subscript"/>
                            <w:lang w:val="en-IN"/>
                          </w:rPr>
                        </m:ctrlPr>
                      </m:sSubPr>
                      <m:e>
                        <m:r>
                          <w:rPr>
                            <w:rFonts w:ascii="Cambria Math" w:eastAsia="Cambria Math" w:hAnsi="Cambria Math"/>
                            <w:sz w:val="24"/>
                            <w:szCs w:val="24"/>
                            <w:vertAlign w:val="subscript"/>
                            <w:lang w:val="en-IN"/>
                          </w:rPr>
                          <m:t>B</m:t>
                        </m:r>
                      </m:e>
                      <m:sub>
                        <m:r>
                          <w:rPr>
                            <w:rFonts w:ascii="Cambria Math" w:eastAsia="Cambria Math" w:hAnsi="Cambria Math"/>
                            <w:sz w:val="24"/>
                            <w:szCs w:val="24"/>
                            <w:vertAlign w:val="subscript"/>
                            <w:lang w:val="en-IN"/>
                          </w:rPr>
                          <m:t>r</m:t>
                        </m:r>
                      </m:sub>
                    </m:sSub>
                  </m:den>
                </m:f>
              </m:oMath>
            </m:oMathPara>
          </w:p>
        </w:tc>
        <w:tc>
          <w:tcPr>
            <w:tcW w:w="2971" w:type="dxa"/>
          </w:tcPr>
          <w:p w14:paraId="27DC807A" w14:textId="77777777" w:rsidR="00263969" w:rsidRPr="00773163" w:rsidRDefault="00590F6D" w:rsidP="009D5E2B">
            <w:pPr>
              <w:spacing w:after="160"/>
              <w:jc w:val="center"/>
              <w:rPr>
                <w:sz w:val="24"/>
                <w:szCs w:val="24"/>
                <w:lang w:val="en-IN"/>
              </w:rPr>
            </w:pPr>
            <w:r w:rsidRPr="00773163">
              <w:rPr>
                <w:sz w:val="24"/>
                <w:szCs w:val="24"/>
                <w:lang w:val="en-IN"/>
              </w:rPr>
              <w:t>1 ‒ 10</w:t>
            </w:r>
          </w:p>
        </w:tc>
      </w:tr>
      <w:tr w:rsidR="00263969" w:rsidRPr="00773163" w14:paraId="27DC8083" w14:textId="77777777" w:rsidTr="009C55AA">
        <w:trPr>
          <w:trHeight w:val="758"/>
          <w:jc w:val="center"/>
        </w:trPr>
        <w:tc>
          <w:tcPr>
            <w:tcW w:w="674" w:type="dxa"/>
            <w:vAlign w:val="center"/>
          </w:tcPr>
          <w:p w14:paraId="27DC807C" w14:textId="77777777" w:rsidR="00263969" w:rsidRPr="00773163" w:rsidRDefault="00590F6D" w:rsidP="009C55AA">
            <w:pPr>
              <w:spacing w:after="160"/>
              <w:rPr>
                <w:sz w:val="24"/>
                <w:szCs w:val="24"/>
                <w:lang w:val="en-IN"/>
              </w:rPr>
            </w:pPr>
            <w:r w:rsidRPr="00773163">
              <w:rPr>
                <w:sz w:val="24"/>
                <w:szCs w:val="24"/>
                <w:lang w:val="en-IN"/>
              </w:rPr>
              <w:t>v)</w:t>
            </w:r>
          </w:p>
        </w:tc>
        <w:tc>
          <w:tcPr>
            <w:tcW w:w="2843" w:type="dxa"/>
            <w:vAlign w:val="center"/>
          </w:tcPr>
          <w:p w14:paraId="27DC807D" w14:textId="77777777" w:rsidR="00263969" w:rsidRPr="00773163" w:rsidRDefault="00590F6D" w:rsidP="009C55AA">
            <w:pPr>
              <w:spacing w:after="160"/>
              <w:rPr>
                <w:sz w:val="24"/>
                <w:szCs w:val="24"/>
                <w:lang w:val="en-IN"/>
              </w:rPr>
            </w:pPr>
            <w:r w:rsidRPr="00773163">
              <w:rPr>
                <w:sz w:val="24"/>
                <w:szCs w:val="24"/>
                <w:lang w:val="en-IN"/>
              </w:rPr>
              <w:t>Raft-soil stiffness ratio</w:t>
            </w:r>
          </w:p>
        </w:tc>
        <w:tc>
          <w:tcPr>
            <w:tcW w:w="3190" w:type="dxa"/>
            <w:vAlign w:val="center"/>
          </w:tcPr>
          <w:p w14:paraId="27DC8081" w14:textId="3DEAE29C" w:rsidR="00263969" w:rsidRPr="00773163" w:rsidRDefault="002B39B8" w:rsidP="009C55AA">
            <w:pPr>
              <w:spacing w:after="160"/>
              <w:rPr>
                <w:sz w:val="24"/>
                <w:szCs w:val="24"/>
                <w:lang w:val="en-IN"/>
              </w:rPr>
            </w:pPr>
            <m:oMathPara>
              <m:oMath>
                <m:sSub>
                  <m:sSubPr>
                    <m:ctrlPr>
                      <w:rPr>
                        <w:rFonts w:ascii="Cambria Math" w:hAnsi="Cambria Math"/>
                        <w:i/>
                        <w:sz w:val="24"/>
                        <w:szCs w:val="24"/>
                        <w:lang w:val="en-IN"/>
                      </w:rPr>
                    </m:ctrlPr>
                  </m:sSubPr>
                  <m:e>
                    <m:r>
                      <w:rPr>
                        <w:rFonts w:ascii="Cambria Math" w:hAnsi="Cambria Math"/>
                        <w:sz w:val="24"/>
                        <w:szCs w:val="24"/>
                        <w:lang w:val="en-IN"/>
                      </w:rPr>
                      <m:t>K</m:t>
                    </m:r>
                  </m:e>
                  <m:sub>
                    <m:r>
                      <w:rPr>
                        <w:rFonts w:ascii="Cambria Math" w:hAnsi="Cambria Math"/>
                        <w:sz w:val="24"/>
                        <w:szCs w:val="24"/>
                        <w:lang w:val="en-IN"/>
                      </w:rPr>
                      <m:t>rs</m:t>
                    </m:r>
                  </m:sub>
                </m:sSub>
                <m:r>
                  <w:rPr>
                    <w:rFonts w:ascii="Cambria Math" w:hAnsi="Cambria Math"/>
                    <w:sz w:val="24"/>
                    <w:szCs w:val="24"/>
                    <w:lang w:val="en-IN"/>
                  </w:rPr>
                  <m:t>=</m:t>
                </m:r>
                <m:f>
                  <m:fPr>
                    <m:ctrlPr>
                      <w:rPr>
                        <w:rFonts w:ascii="Cambria Math" w:hAnsi="Cambria Math"/>
                        <w:i/>
                        <w:sz w:val="24"/>
                        <w:szCs w:val="24"/>
                        <w:lang w:val="en-IN"/>
                      </w:rPr>
                    </m:ctrlPr>
                  </m:fPr>
                  <m:num>
                    <m:r>
                      <w:rPr>
                        <w:rFonts w:ascii="Cambria Math" w:hAnsi="Cambria Math"/>
                        <w:sz w:val="24"/>
                        <w:szCs w:val="24"/>
                        <w:lang w:val="en-IN"/>
                      </w:rPr>
                      <m:t>4</m:t>
                    </m:r>
                    <m:sSub>
                      <m:sSubPr>
                        <m:ctrlPr>
                          <w:rPr>
                            <w:rFonts w:ascii="Cambria Math" w:hAnsi="Cambria Math"/>
                            <w:i/>
                            <w:sz w:val="24"/>
                            <w:szCs w:val="24"/>
                            <w:lang w:val="en-IN"/>
                          </w:rPr>
                        </m:ctrlPr>
                      </m:sSubPr>
                      <m:e>
                        <m:r>
                          <w:rPr>
                            <w:rFonts w:ascii="Cambria Math" w:hAnsi="Cambria Math"/>
                            <w:sz w:val="24"/>
                            <w:szCs w:val="24"/>
                            <w:lang w:val="en-IN"/>
                          </w:rPr>
                          <m:t>E</m:t>
                        </m:r>
                      </m:e>
                      <m:sub>
                        <m:r>
                          <w:rPr>
                            <w:rFonts w:ascii="Cambria Math" w:hAnsi="Cambria Math"/>
                            <w:sz w:val="24"/>
                            <w:szCs w:val="24"/>
                            <w:lang w:val="en-IN"/>
                          </w:rPr>
                          <m:t>r</m:t>
                        </m:r>
                      </m:sub>
                    </m:sSub>
                    <m:sSub>
                      <m:sSubPr>
                        <m:ctrlPr>
                          <w:rPr>
                            <w:rFonts w:ascii="Cambria Math" w:hAnsi="Cambria Math"/>
                            <w:i/>
                            <w:sz w:val="24"/>
                            <w:szCs w:val="24"/>
                            <w:lang w:val="en-IN"/>
                          </w:rPr>
                        </m:ctrlPr>
                      </m:sSubPr>
                      <m:e>
                        <m:r>
                          <w:rPr>
                            <w:rFonts w:ascii="Cambria Math" w:hAnsi="Cambria Math"/>
                            <w:sz w:val="24"/>
                            <w:szCs w:val="24"/>
                            <w:lang w:val="en-IN"/>
                          </w:rPr>
                          <m:t>B</m:t>
                        </m:r>
                      </m:e>
                      <m:sub>
                        <m:r>
                          <w:rPr>
                            <w:rFonts w:ascii="Cambria Math" w:hAnsi="Cambria Math"/>
                            <w:sz w:val="24"/>
                            <w:szCs w:val="24"/>
                            <w:lang w:val="en-IN"/>
                          </w:rPr>
                          <m:t>r</m:t>
                        </m:r>
                      </m:sub>
                    </m:sSub>
                    <m:sSubSup>
                      <m:sSubSupPr>
                        <m:ctrlPr>
                          <w:rPr>
                            <w:rFonts w:ascii="Cambria Math" w:hAnsi="Cambria Math"/>
                            <w:i/>
                            <w:sz w:val="24"/>
                            <w:szCs w:val="24"/>
                            <w:lang w:val="en-IN"/>
                          </w:rPr>
                        </m:ctrlPr>
                      </m:sSubSupPr>
                      <m:e>
                        <m:r>
                          <w:rPr>
                            <w:rFonts w:ascii="Cambria Math" w:hAnsi="Cambria Math"/>
                            <w:sz w:val="24"/>
                            <w:szCs w:val="24"/>
                            <w:lang w:val="en-IN"/>
                          </w:rPr>
                          <m:t>t</m:t>
                        </m:r>
                      </m:e>
                      <m:sub>
                        <m:r>
                          <w:rPr>
                            <w:rFonts w:ascii="Cambria Math" w:hAnsi="Cambria Math"/>
                            <w:sz w:val="24"/>
                            <w:szCs w:val="24"/>
                            <w:lang w:val="en-IN"/>
                          </w:rPr>
                          <m:t>r</m:t>
                        </m:r>
                      </m:sub>
                      <m:sup>
                        <m:r>
                          <w:rPr>
                            <w:rFonts w:ascii="Cambria Math" w:hAnsi="Cambria Math"/>
                            <w:sz w:val="24"/>
                            <w:szCs w:val="24"/>
                            <w:lang w:val="en-IN"/>
                          </w:rPr>
                          <m:t>3</m:t>
                        </m:r>
                      </m:sup>
                    </m:sSubSup>
                    <m:r>
                      <w:rPr>
                        <w:rFonts w:ascii="Cambria Math" w:hAnsi="Cambria Math"/>
                        <w:sz w:val="24"/>
                        <w:szCs w:val="24"/>
                        <w:lang w:val="en-IN"/>
                      </w:rPr>
                      <m:t>(1-</m:t>
                    </m:r>
                    <m:sSubSup>
                      <m:sSubSupPr>
                        <m:ctrlPr>
                          <w:rPr>
                            <w:rFonts w:ascii="Cambria Math" w:hAnsi="Cambria Math"/>
                            <w:i/>
                            <w:sz w:val="24"/>
                            <w:szCs w:val="24"/>
                            <w:lang w:val="en-IN"/>
                          </w:rPr>
                        </m:ctrlPr>
                      </m:sSubSupPr>
                      <m:e>
                        <m:r>
                          <m:rPr>
                            <m:sty m:val="p"/>
                          </m:rPr>
                          <w:rPr>
                            <w:rFonts w:ascii="Cambria Math" w:eastAsia="Cambria Math" w:hAnsi="Cambria Math" w:cs="Cambria Math"/>
                            <w:sz w:val="24"/>
                            <w:szCs w:val="24"/>
                            <w:lang w:val="en-IN"/>
                          </w:rPr>
                          <m:t>ϑ</m:t>
                        </m:r>
                      </m:e>
                      <m:sub>
                        <m:r>
                          <w:rPr>
                            <w:rFonts w:ascii="Cambria Math" w:hAnsi="Cambria Math"/>
                            <w:sz w:val="24"/>
                            <w:szCs w:val="24"/>
                            <w:lang w:val="en-IN"/>
                          </w:rPr>
                          <m:t>s</m:t>
                        </m:r>
                      </m:sub>
                      <m:sup>
                        <m:r>
                          <w:rPr>
                            <w:rFonts w:ascii="Cambria Math" w:hAnsi="Cambria Math"/>
                            <w:sz w:val="24"/>
                            <w:szCs w:val="24"/>
                            <w:lang w:val="en-IN"/>
                          </w:rPr>
                          <m:t>2</m:t>
                        </m:r>
                      </m:sup>
                    </m:sSubSup>
                    <m:r>
                      <w:rPr>
                        <w:rFonts w:ascii="Cambria Math" w:hAnsi="Cambria Math"/>
                        <w:sz w:val="24"/>
                        <w:szCs w:val="24"/>
                        <w:lang w:val="en-IN"/>
                      </w:rPr>
                      <m:t>)</m:t>
                    </m:r>
                  </m:num>
                  <m:den>
                    <m:r>
                      <w:rPr>
                        <w:rFonts w:ascii="Cambria Math" w:hAnsi="Cambria Math"/>
                        <w:sz w:val="24"/>
                        <w:szCs w:val="24"/>
                        <w:lang w:val="en-IN"/>
                      </w:rPr>
                      <m:t>3π</m:t>
                    </m:r>
                    <m:sSub>
                      <m:sSubPr>
                        <m:ctrlPr>
                          <w:rPr>
                            <w:rFonts w:ascii="Cambria Math" w:hAnsi="Cambria Math"/>
                            <w:i/>
                            <w:sz w:val="24"/>
                            <w:szCs w:val="24"/>
                            <w:lang w:val="en-IN"/>
                          </w:rPr>
                        </m:ctrlPr>
                      </m:sSubPr>
                      <m:e>
                        <m:r>
                          <w:rPr>
                            <w:rFonts w:ascii="Cambria Math" w:hAnsi="Cambria Math"/>
                            <w:sz w:val="24"/>
                            <w:szCs w:val="24"/>
                            <w:lang w:val="en-IN"/>
                          </w:rPr>
                          <m:t>E</m:t>
                        </m:r>
                      </m:e>
                      <m:sub>
                        <m:r>
                          <w:rPr>
                            <w:rFonts w:ascii="Cambria Math" w:hAnsi="Cambria Math"/>
                            <w:sz w:val="24"/>
                            <w:szCs w:val="24"/>
                            <w:lang w:val="en-IN"/>
                          </w:rPr>
                          <m:t>s</m:t>
                        </m:r>
                      </m:sub>
                    </m:sSub>
                    <m:sSubSup>
                      <m:sSubSupPr>
                        <m:ctrlPr>
                          <w:rPr>
                            <w:rFonts w:ascii="Cambria Math" w:hAnsi="Cambria Math"/>
                            <w:i/>
                            <w:sz w:val="24"/>
                            <w:szCs w:val="24"/>
                            <w:lang w:val="en-IN"/>
                          </w:rPr>
                        </m:ctrlPr>
                      </m:sSubSupPr>
                      <m:e>
                        <m:r>
                          <w:rPr>
                            <w:rFonts w:ascii="Cambria Math" w:hAnsi="Cambria Math"/>
                            <w:sz w:val="24"/>
                            <w:szCs w:val="24"/>
                            <w:lang w:val="en-IN"/>
                          </w:rPr>
                          <m:t>L</m:t>
                        </m:r>
                      </m:e>
                      <m:sub>
                        <m:r>
                          <w:rPr>
                            <w:rFonts w:ascii="Cambria Math" w:hAnsi="Cambria Math"/>
                            <w:sz w:val="24"/>
                            <w:szCs w:val="24"/>
                            <w:lang w:val="en-IN"/>
                          </w:rPr>
                          <m:t>r</m:t>
                        </m:r>
                      </m:sub>
                      <m:sup>
                        <m:r>
                          <w:rPr>
                            <w:rFonts w:ascii="Cambria Math" w:hAnsi="Cambria Math"/>
                            <w:sz w:val="24"/>
                            <w:szCs w:val="24"/>
                            <w:lang w:val="en-IN"/>
                          </w:rPr>
                          <m:t>4</m:t>
                        </m:r>
                      </m:sup>
                    </m:sSubSup>
                    <m:r>
                      <w:rPr>
                        <w:rFonts w:ascii="Cambria Math" w:hAnsi="Cambria Math"/>
                        <w:sz w:val="24"/>
                        <w:szCs w:val="24"/>
                        <w:lang w:val="en-IN"/>
                      </w:rPr>
                      <m:t>(1-</m:t>
                    </m:r>
                    <m:sSubSup>
                      <m:sSubSupPr>
                        <m:ctrlPr>
                          <w:rPr>
                            <w:rFonts w:ascii="Cambria Math" w:hAnsi="Cambria Math"/>
                            <w:i/>
                            <w:sz w:val="24"/>
                            <w:szCs w:val="24"/>
                            <w:lang w:val="en-IN"/>
                          </w:rPr>
                        </m:ctrlPr>
                      </m:sSubSupPr>
                      <m:e>
                        <m:r>
                          <m:rPr>
                            <m:sty m:val="p"/>
                          </m:rPr>
                          <w:rPr>
                            <w:rFonts w:ascii="Cambria Math" w:eastAsia="Cambria Math" w:hAnsi="Cambria Math" w:cs="Cambria Math"/>
                            <w:sz w:val="24"/>
                            <w:szCs w:val="24"/>
                            <w:lang w:val="en-IN"/>
                          </w:rPr>
                          <m:t>ϑ</m:t>
                        </m:r>
                      </m:e>
                      <m:sub>
                        <m:r>
                          <w:rPr>
                            <w:rFonts w:ascii="Cambria Math" w:hAnsi="Cambria Math"/>
                            <w:sz w:val="24"/>
                            <w:szCs w:val="24"/>
                            <w:lang w:val="en-IN"/>
                          </w:rPr>
                          <m:t>r</m:t>
                        </m:r>
                      </m:sub>
                      <m:sup>
                        <m:r>
                          <w:rPr>
                            <w:rFonts w:ascii="Cambria Math" w:hAnsi="Cambria Math"/>
                            <w:sz w:val="24"/>
                            <w:szCs w:val="24"/>
                            <w:lang w:val="en-IN"/>
                          </w:rPr>
                          <m:t>2</m:t>
                        </m:r>
                      </m:sup>
                    </m:sSubSup>
                    <m:r>
                      <w:rPr>
                        <w:rFonts w:ascii="Cambria Math" w:hAnsi="Cambria Math"/>
                        <w:sz w:val="24"/>
                        <w:szCs w:val="24"/>
                        <w:lang w:val="en-IN"/>
                      </w:rPr>
                      <m:t>)</m:t>
                    </m:r>
                  </m:den>
                </m:f>
              </m:oMath>
            </m:oMathPara>
          </w:p>
        </w:tc>
        <w:tc>
          <w:tcPr>
            <w:tcW w:w="2971" w:type="dxa"/>
            <w:vAlign w:val="center"/>
          </w:tcPr>
          <w:p w14:paraId="27DC8082" w14:textId="77777777" w:rsidR="00263969" w:rsidRPr="00773163" w:rsidRDefault="00590F6D" w:rsidP="009C55AA">
            <w:pPr>
              <w:spacing w:after="160"/>
              <w:jc w:val="center"/>
              <w:rPr>
                <w:sz w:val="24"/>
                <w:szCs w:val="24"/>
                <w:lang w:val="en-IN"/>
              </w:rPr>
            </w:pPr>
            <w:r w:rsidRPr="00773163">
              <w:rPr>
                <w:sz w:val="24"/>
                <w:szCs w:val="24"/>
                <w:lang w:val="en-IN"/>
              </w:rPr>
              <w:t>0.001 ‒ 10</w:t>
            </w:r>
          </w:p>
        </w:tc>
      </w:tr>
      <w:tr w:rsidR="00263969" w:rsidRPr="00773163" w14:paraId="27DC8091" w14:textId="77777777" w:rsidTr="00180F32">
        <w:trPr>
          <w:trHeight w:val="3479"/>
          <w:jc w:val="center"/>
        </w:trPr>
        <w:tc>
          <w:tcPr>
            <w:tcW w:w="674" w:type="dxa"/>
            <w:tcBorders>
              <w:bottom w:val="single" w:sz="12" w:space="0" w:color="000000"/>
            </w:tcBorders>
          </w:tcPr>
          <w:p w14:paraId="27DC8084" w14:textId="77777777" w:rsidR="00263969" w:rsidRPr="00773163" w:rsidRDefault="00263969" w:rsidP="00180F32">
            <w:pPr>
              <w:spacing w:after="160"/>
              <w:rPr>
                <w:sz w:val="24"/>
                <w:szCs w:val="24"/>
                <w:lang w:val="en-IN"/>
              </w:rPr>
            </w:pPr>
          </w:p>
        </w:tc>
        <w:tc>
          <w:tcPr>
            <w:tcW w:w="6033" w:type="dxa"/>
            <w:gridSpan w:val="2"/>
            <w:tcBorders>
              <w:bottom w:val="single" w:sz="12" w:space="0" w:color="000000"/>
            </w:tcBorders>
          </w:tcPr>
          <w:p w14:paraId="27DC8085" w14:textId="77777777" w:rsidR="00263969" w:rsidRPr="00773163" w:rsidRDefault="00590F6D" w:rsidP="00180F32">
            <w:pPr>
              <w:spacing w:after="160"/>
              <w:rPr>
                <w:sz w:val="24"/>
                <w:szCs w:val="24"/>
                <w:lang w:val="en-IN"/>
              </w:rPr>
            </w:pPr>
            <w:proofErr w:type="gramStart"/>
            <w:r w:rsidRPr="00773163">
              <w:rPr>
                <w:sz w:val="24"/>
                <w:szCs w:val="24"/>
                <w:lang w:val="en-IN"/>
              </w:rPr>
              <w:t>where</w:t>
            </w:r>
            <w:proofErr w:type="gramEnd"/>
          </w:p>
          <w:p w14:paraId="27DC8086" w14:textId="77777777" w:rsidR="00263969" w:rsidRPr="00773163" w:rsidRDefault="00590F6D" w:rsidP="009D5E2B">
            <w:pPr>
              <w:spacing w:after="160"/>
              <w:ind w:left="314"/>
              <w:rPr>
                <w:sz w:val="24"/>
                <w:szCs w:val="24"/>
                <w:lang w:val="en-IN"/>
              </w:rPr>
            </w:pPr>
            <w:r w:rsidRPr="00773163">
              <w:rPr>
                <w:rFonts w:ascii="Cambria Math" w:eastAsia="Cambria Math" w:hAnsi="Cambria Math" w:cs="Cambria Math"/>
                <w:sz w:val="24"/>
                <w:szCs w:val="24"/>
                <w:lang w:val="en-IN"/>
              </w:rPr>
              <w:t>𝐿</w:t>
            </w:r>
            <w:r w:rsidRPr="00773163">
              <w:rPr>
                <w:rFonts w:eastAsia="Cambria Math"/>
                <w:sz w:val="24"/>
                <w:szCs w:val="24"/>
                <w:vertAlign w:val="subscript"/>
                <w:lang w:val="en-IN"/>
              </w:rPr>
              <w:t>p</w:t>
            </w:r>
            <w:r w:rsidRPr="00773163">
              <w:rPr>
                <w:rFonts w:eastAsia="Cambria Math"/>
                <w:sz w:val="24"/>
                <w:szCs w:val="24"/>
                <w:lang w:val="en-IN"/>
              </w:rPr>
              <w:t xml:space="preserve"> </w:t>
            </w:r>
            <w:r w:rsidRPr="00773163">
              <w:rPr>
                <w:sz w:val="24"/>
                <w:szCs w:val="24"/>
                <w:lang w:val="en-IN"/>
              </w:rPr>
              <w:t>= length of the pile;</w:t>
            </w:r>
          </w:p>
          <w:p w14:paraId="27DC8087" w14:textId="77777777" w:rsidR="00263969" w:rsidRPr="00773163" w:rsidRDefault="00590F6D" w:rsidP="009D5E2B">
            <w:pPr>
              <w:spacing w:after="160"/>
              <w:ind w:left="314"/>
              <w:rPr>
                <w:sz w:val="24"/>
                <w:szCs w:val="24"/>
                <w:lang w:val="en-IN"/>
              </w:rPr>
            </w:pPr>
            <w:r w:rsidRPr="00773163">
              <w:rPr>
                <w:rFonts w:ascii="Cambria Math" w:eastAsia="Cambria Math" w:hAnsi="Cambria Math" w:cs="Cambria Math"/>
                <w:sz w:val="24"/>
                <w:szCs w:val="24"/>
                <w:lang w:val="en-IN"/>
              </w:rPr>
              <w:t>𝐷</w:t>
            </w:r>
            <w:r w:rsidRPr="00773163">
              <w:rPr>
                <w:rFonts w:eastAsia="Cambria Math"/>
                <w:sz w:val="24"/>
                <w:szCs w:val="24"/>
                <w:vertAlign w:val="subscript"/>
                <w:lang w:val="en-IN"/>
              </w:rPr>
              <w:t>p</w:t>
            </w:r>
            <w:r w:rsidRPr="00773163">
              <w:rPr>
                <w:rFonts w:eastAsia="Cambria Math"/>
                <w:sz w:val="24"/>
                <w:szCs w:val="24"/>
                <w:lang w:val="en-IN"/>
              </w:rPr>
              <w:t xml:space="preserve"> </w:t>
            </w:r>
            <w:r w:rsidRPr="00773163">
              <w:rPr>
                <w:sz w:val="24"/>
                <w:szCs w:val="24"/>
                <w:lang w:val="en-IN"/>
              </w:rPr>
              <w:t>= diameter of the pile;</w:t>
            </w:r>
          </w:p>
          <w:p w14:paraId="27DC8088" w14:textId="77777777" w:rsidR="00263969" w:rsidRPr="00773163" w:rsidRDefault="00590F6D" w:rsidP="009D5E2B">
            <w:pPr>
              <w:spacing w:after="160"/>
              <w:ind w:left="314"/>
              <w:rPr>
                <w:sz w:val="24"/>
                <w:szCs w:val="24"/>
                <w:lang w:val="en-IN"/>
              </w:rPr>
            </w:pPr>
            <w:r w:rsidRPr="00773163">
              <w:rPr>
                <w:rFonts w:ascii="Cambria Math" w:eastAsia="Cambria Math" w:hAnsi="Cambria Math" w:cs="Cambria Math"/>
                <w:sz w:val="24"/>
                <w:szCs w:val="24"/>
                <w:lang w:val="en-IN"/>
              </w:rPr>
              <w:t>𝑆</w:t>
            </w:r>
            <w:r w:rsidRPr="00773163">
              <w:rPr>
                <w:rFonts w:eastAsia="Cambria Math"/>
                <w:sz w:val="24"/>
                <w:szCs w:val="24"/>
                <w:vertAlign w:val="subscript"/>
                <w:lang w:val="en-IN"/>
              </w:rPr>
              <w:t>p</w:t>
            </w:r>
            <w:r w:rsidRPr="00773163">
              <w:rPr>
                <w:rFonts w:eastAsia="Cambria Math"/>
                <w:sz w:val="24"/>
                <w:szCs w:val="24"/>
                <w:lang w:val="en-IN"/>
              </w:rPr>
              <w:t xml:space="preserve"> </w:t>
            </w:r>
            <w:r w:rsidRPr="00773163">
              <w:rPr>
                <w:sz w:val="24"/>
                <w:szCs w:val="24"/>
                <w:lang w:val="en-IN"/>
              </w:rPr>
              <w:t>= spacing between the piles;</w:t>
            </w:r>
          </w:p>
          <w:p w14:paraId="27DC8089" w14:textId="77777777" w:rsidR="00263969" w:rsidRDefault="00590F6D" w:rsidP="009D5E2B">
            <w:pPr>
              <w:spacing w:after="160"/>
              <w:ind w:left="314"/>
              <w:rPr>
                <w:sz w:val="24"/>
                <w:szCs w:val="24"/>
                <w:lang w:val="en-IN"/>
              </w:rPr>
            </w:pPr>
            <w:r w:rsidRPr="00773163">
              <w:rPr>
                <w:rFonts w:ascii="Cambria Math" w:eastAsia="Cambria Math" w:hAnsi="Cambria Math" w:cs="Cambria Math"/>
                <w:sz w:val="24"/>
                <w:szCs w:val="24"/>
                <w:lang w:val="en-IN"/>
              </w:rPr>
              <w:t>𝐸</w:t>
            </w:r>
            <w:r w:rsidRPr="00773163">
              <w:rPr>
                <w:rFonts w:eastAsia="Cambria Math"/>
                <w:sz w:val="24"/>
                <w:szCs w:val="24"/>
                <w:vertAlign w:val="subscript"/>
                <w:lang w:val="en-IN"/>
              </w:rPr>
              <w:t>p</w:t>
            </w:r>
            <w:r w:rsidRPr="00773163">
              <w:rPr>
                <w:rFonts w:eastAsia="Cambria Math"/>
                <w:sz w:val="24"/>
                <w:szCs w:val="24"/>
                <w:lang w:val="en-IN"/>
              </w:rPr>
              <w:t xml:space="preserve"> </w:t>
            </w:r>
            <w:r w:rsidRPr="00773163">
              <w:rPr>
                <w:sz w:val="24"/>
                <w:szCs w:val="24"/>
                <w:lang w:val="en-IN"/>
              </w:rPr>
              <w:t>= elastic modulus of pile material;</w:t>
            </w:r>
          </w:p>
          <w:p w14:paraId="27DC808A" w14:textId="7886F717" w:rsidR="00263969" w:rsidRPr="00773163" w:rsidRDefault="002B39B8" w:rsidP="009D5E2B">
            <w:pPr>
              <w:spacing w:after="160"/>
              <w:ind w:left="314"/>
              <w:rPr>
                <w:sz w:val="24"/>
                <w:szCs w:val="24"/>
                <w:lang w:val="en-IN"/>
              </w:rPr>
            </w:pPr>
            <m:oMath>
              <m:sSub>
                <m:sSubPr>
                  <m:ctrlPr>
                    <w:rPr>
                      <w:rFonts w:ascii="Cambria Math" w:hAnsi="Cambria Math"/>
                      <w:i/>
                      <w:sz w:val="24"/>
                      <w:szCs w:val="24"/>
                      <w:lang w:val="en-IN"/>
                    </w:rPr>
                  </m:ctrlPr>
                </m:sSubPr>
                <m:e>
                  <m:r>
                    <w:rPr>
                      <w:rFonts w:ascii="Cambria Math" w:hAnsi="Cambria Math"/>
                      <w:sz w:val="24"/>
                      <w:szCs w:val="24"/>
                      <w:lang w:val="en-IN"/>
                    </w:rPr>
                    <m:t>E</m:t>
                  </m:r>
                </m:e>
                <m:sub>
                  <m:r>
                    <w:rPr>
                      <w:rFonts w:ascii="Cambria Math" w:hAnsi="Cambria Math"/>
                      <w:sz w:val="24"/>
                      <w:szCs w:val="24"/>
                      <w:lang w:val="en-IN"/>
                    </w:rPr>
                    <m:t>r</m:t>
                  </m:r>
                </m:sub>
              </m:sSub>
            </m:oMath>
            <w:r w:rsidR="00A93B40">
              <w:rPr>
                <w:sz w:val="24"/>
                <w:szCs w:val="24"/>
                <w:lang w:val="en-IN"/>
              </w:rPr>
              <w:t xml:space="preserve"> </w:t>
            </w:r>
            <w:r w:rsidR="00F94BAC">
              <w:rPr>
                <w:sz w:val="24"/>
                <w:szCs w:val="24"/>
                <w:lang w:val="en-IN"/>
              </w:rPr>
              <w:t xml:space="preserve">= </w:t>
            </w:r>
            <w:r w:rsidR="00C90C80">
              <w:rPr>
                <w:sz w:val="24"/>
                <w:szCs w:val="24"/>
                <w:lang w:val="en-IN"/>
              </w:rPr>
              <w:t>e</w:t>
            </w:r>
            <w:r w:rsidR="00A93B40" w:rsidRPr="00A93B40">
              <w:rPr>
                <w:sz w:val="24"/>
                <w:szCs w:val="24"/>
                <w:lang w:val="en-IN"/>
              </w:rPr>
              <w:t>lastic modulus of raft material</w:t>
            </w:r>
            <w:r w:rsidR="00A93B40">
              <w:rPr>
                <w:sz w:val="24"/>
                <w:szCs w:val="24"/>
                <w:lang w:val="en-IN"/>
              </w:rPr>
              <w:t>;</w:t>
            </w:r>
            <w:r w:rsidR="00962453">
              <w:rPr>
                <w:sz w:val="24"/>
                <w:szCs w:val="24"/>
                <w:lang w:val="en-IN"/>
              </w:rPr>
              <w:t xml:space="preserve"> </w:t>
            </w:r>
            <w:r w:rsidR="00590F6D" w:rsidRPr="00773163">
              <w:rPr>
                <w:rFonts w:ascii="Cambria Math" w:eastAsia="Cambria Math" w:hAnsi="Cambria Math" w:cs="Cambria Math"/>
                <w:sz w:val="24"/>
                <w:szCs w:val="24"/>
                <w:lang w:val="en-IN"/>
              </w:rPr>
              <w:t>𝐸</w:t>
            </w:r>
            <w:r w:rsidR="00590F6D" w:rsidRPr="00773163">
              <w:rPr>
                <w:rFonts w:eastAsia="Cambria Math"/>
                <w:sz w:val="24"/>
                <w:szCs w:val="24"/>
                <w:vertAlign w:val="subscript"/>
                <w:lang w:val="en-IN"/>
              </w:rPr>
              <w:t>s</w:t>
            </w:r>
            <w:r w:rsidR="00590F6D" w:rsidRPr="00773163">
              <w:rPr>
                <w:rFonts w:eastAsia="Cambria Math"/>
                <w:sz w:val="24"/>
                <w:szCs w:val="24"/>
                <w:lang w:val="en-IN"/>
              </w:rPr>
              <w:t xml:space="preserve"> </w:t>
            </w:r>
            <w:r w:rsidR="00590F6D" w:rsidRPr="00773163">
              <w:rPr>
                <w:sz w:val="24"/>
                <w:szCs w:val="24"/>
                <w:lang w:val="en-IN"/>
              </w:rPr>
              <w:t>= elastic modulus of soil;</w:t>
            </w:r>
          </w:p>
          <w:p w14:paraId="27DC808B" w14:textId="77777777" w:rsidR="00263969" w:rsidRPr="00773163" w:rsidRDefault="00590F6D" w:rsidP="009D5E2B">
            <w:pPr>
              <w:spacing w:after="160"/>
              <w:ind w:left="314"/>
              <w:rPr>
                <w:sz w:val="24"/>
                <w:szCs w:val="24"/>
                <w:lang w:val="en-IN"/>
              </w:rPr>
            </w:pPr>
            <w:r w:rsidRPr="00773163">
              <w:rPr>
                <w:rFonts w:ascii="Cambria Math" w:eastAsia="Cambria Math" w:hAnsi="Cambria Math" w:cs="Cambria Math"/>
                <w:sz w:val="24"/>
                <w:szCs w:val="24"/>
                <w:lang w:val="en-IN"/>
              </w:rPr>
              <w:t>𝐿</w:t>
            </w:r>
            <w:r w:rsidRPr="00773163">
              <w:rPr>
                <w:rFonts w:eastAsia="Cambria Math"/>
                <w:sz w:val="24"/>
                <w:szCs w:val="24"/>
                <w:vertAlign w:val="subscript"/>
                <w:lang w:val="en-IN"/>
              </w:rPr>
              <w:t>r</w:t>
            </w:r>
            <w:r w:rsidRPr="00773163">
              <w:rPr>
                <w:rFonts w:eastAsia="Cambria Math"/>
                <w:sz w:val="24"/>
                <w:szCs w:val="24"/>
                <w:lang w:val="en-IN"/>
              </w:rPr>
              <w:t xml:space="preserve"> </w:t>
            </w:r>
            <w:r w:rsidRPr="00773163">
              <w:rPr>
                <w:sz w:val="24"/>
                <w:szCs w:val="24"/>
                <w:lang w:val="en-IN"/>
              </w:rPr>
              <w:t>= length of the raft;</w:t>
            </w:r>
          </w:p>
          <w:p w14:paraId="27DC808C" w14:textId="77777777" w:rsidR="00263969" w:rsidRPr="00773163" w:rsidRDefault="00590F6D" w:rsidP="009D5E2B">
            <w:pPr>
              <w:spacing w:after="160"/>
              <w:ind w:left="314"/>
              <w:rPr>
                <w:sz w:val="24"/>
                <w:szCs w:val="24"/>
                <w:lang w:val="en-IN"/>
              </w:rPr>
            </w:pPr>
            <w:r w:rsidRPr="00773163">
              <w:rPr>
                <w:rFonts w:ascii="Cambria Math" w:eastAsia="Cambria Math" w:hAnsi="Cambria Math" w:cs="Cambria Math"/>
                <w:sz w:val="24"/>
                <w:szCs w:val="24"/>
                <w:lang w:val="en-IN"/>
              </w:rPr>
              <w:t>𝐵</w:t>
            </w:r>
            <w:r w:rsidRPr="00773163">
              <w:rPr>
                <w:rFonts w:eastAsia="Cambria Math"/>
                <w:sz w:val="24"/>
                <w:szCs w:val="24"/>
                <w:vertAlign w:val="subscript"/>
                <w:lang w:val="en-IN"/>
              </w:rPr>
              <w:t>r</w:t>
            </w:r>
            <w:r w:rsidRPr="00773163">
              <w:rPr>
                <w:rFonts w:eastAsia="Cambria Math"/>
                <w:sz w:val="24"/>
                <w:szCs w:val="24"/>
                <w:lang w:val="en-IN"/>
              </w:rPr>
              <w:t xml:space="preserve"> </w:t>
            </w:r>
            <w:r w:rsidRPr="00773163">
              <w:rPr>
                <w:sz w:val="24"/>
                <w:szCs w:val="24"/>
                <w:lang w:val="en-IN"/>
              </w:rPr>
              <w:t>= width of the raft;</w:t>
            </w:r>
          </w:p>
          <w:p w14:paraId="27DC808D" w14:textId="77777777" w:rsidR="00263969" w:rsidRPr="00773163" w:rsidRDefault="00590F6D" w:rsidP="009D5E2B">
            <w:pPr>
              <w:spacing w:after="160"/>
              <w:ind w:left="314"/>
              <w:rPr>
                <w:sz w:val="24"/>
                <w:szCs w:val="24"/>
                <w:lang w:val="en-IN"/>
              </w:rPr>
            </w:pPr>
            <w:r w:rsidRPr="00773163">
              <w:rPr>
                <w:rFonts w:ascii="Cambria Math" w:eastAsia="Cambria Math" w:hAnsi="Cambria Math" w:cs="Cambria Math"/>
                <w:sz w:val="24"/>
                <w:szCs w:val="24"/>
                <w:lang w:val="en-IN"/>
              </w:rPr>
              <w:t>𝑡</w:t>
            </w:r>
            <w:r w:rsidRPr="00773163">
              <w:rPr>
                <w:rFonts w:eastAsia="Cambria Math"/>
                <w:sz w:val="24"/>
                <w:szCs w:val="24"/>
                <w:vertAlign w:val="subscript"/>
                <w:lang w:val="en-IN"/>
              </w:rPr>
              <w:t>r</w:t>
            </w:r>
            <w:r w:rsidRPr="00773163">
              <w:rPr>
                <w:rFonts w:eastAsia="Cambria Math"/>
                <w:sz w:val="24"/>
                <w:szCs w:val="24"/>
                <w:lang w:val="en-IN"/>
              </w:rPr>
              <w:t xml:space="preserve"> </w:t>
            </w:r>
            <w:r w:rsidRPr="00773163">
              <w:rPr>
                <w:sz w:val="24"/>
                <w:szCs w:val="24"/>
                <w:lang w:val="en-IN"/>
              </w:rPr>
              <w:t>= thickness of raft;</w:t>
            </w:r>
          </w:p>
          <w:p w14:paraId="27DC808E" w14:textId="77777777" w:rsidR="00263969" w:rsidRPr="00773163" w:rsidRDefault="00590F6D" w:rsidP="009D5E2B">
            <w:pPr>
              <w:spacing w:after="160"/>
              <w:ind w:left="314"/>
              <w:rPr>
                <w:sz w:val="24"/>
                <w:szCs w:val="24"/>
                <w:lang w:val="en-IN"/>
              </w:rPr>
            </w:pPr>
            <w:r w:rsidRPr="00773163">
              <w:rPr>
                <w:rFonts w:ascii="Cambria Math" w:eastAsia="Cambria Math" w:hAnsi="Cambria Math" w:cs="Cambria Math"/>
                <w:sz w:val="24"/>
                <w:szCs w:val="24"/>
                <w:lang w:val="en-IN"/>
              </w:rPr>
              <w:t>𝜗</w:t>
            </w:r>
            <w:r w:rsidRPr="00773163">
              <w:rPr>
                <w:rFonts w:eastAsia="Cambria Math"/>
                <w:sz w:val="24"/>
                <w:szCs w:val="24"/>
                <w:vertAlign w:val="subscript"/>
                <w:lang w:val="en-IN"/>
              </w:rPr>
              <w:t>s</w:t>
            </w:r>
            <w:r w:rsidRPr="00773163">
              <w:rPr>
                <w:rFonts w:eastAsia="Cambria Math"/>
                <w:sz w:val="24"/>
                <w:szCs w:val="24"/>
                <w:lang w:val="en-IN"/>
              </w:rPr>
              <w:t xml:space="preserve"> </w:t>
            </w:r>
            <w:r w:rsidRPr="00773163">
              <w:rPr>
                <w:sz w:val="24"/>
                <w:szCs w:val="24"/>
                <w:lang w:val="en-IN"/>
              </w:rPr>
              <w:t>= Poisson’s ratio of soil; and</w:t>
            </w:r>
          </w:p>
          <w:p w14:paraId="27DC808F" w14:textId="77777777" w:rsidR="00263969" w:rsidRPr="00773163" w:rsidRDefault="00590F6D" w:rsidP="009D5E2B">
            <w:pPr>
              <w:spacing w:after="160"/>
              <w:ind w:left="314"/>
              <w:rPr>
                <w:sz w:val="24"/>
                <w:szCs w:val="24"/>
                <w:lang w:val="en-IN"/>
              </w:rPr>
            </w:pPr>
            <w:r w:rsidRPr="00773163">
              <w:rPr>
                <w:rFonts w:ascii="Cambria Math" w:eastAsia="Cambria Math" w:hAnsi="Cambria Math" w:cs="Cambria Math"/>
                <w:sz w:val="24"/>
                <w:szCs w:val="24"/>
                <w:lang w:val="en-IN"/>
              </w:rPr>
              <w:t>𝜗</w:t>
            </w:r>
            <w:r w:rsidRPr="00773163">
              <w:rPr>
                <w:rFonts w:eastAsia="Cambria Math"/>
                <w:sz w:val="24"/>
                <w:szCs w:val="24"/>
                <w:vertAlign w:val="subscript"/>
                <w:lang w:val="en-IN"/>
              </w:rPr>
              <w:t>r</w:t>
            </w:r>
            <w:r w:rsidRPr="00773163">
              <w:rPr>
                <w:rFonts w:eastAsia="Cambria Math"/>
                <w:sz w:val="24"/>
                <w:szCs w:val="24"/>
                <w:lang w:val="en-IN"/>
              </w:rPr>
              <w:t xml:space="preserve"> </w:t>
            </w:r>
            <w:r w:rsidRPr="00773163">
              <w:rPr>
                <w:sz w:val="24"/>
                <w:szCs w:val="24"/>
                <w:lang w:val="en-IN"/>
              </w:rPr>
              <w:t>= Poisson’s ratio of raft material.</w:t>
            </w:r>
          </w:p>
        </w:tc>
        <w:tc>
          <w:tcPr>
            <w:tcW w:w="2971" w:type="dxa"/>
            <w:tcBorders>
              <w:bottom w:val="single" w:sz="12" w:space="0" w:color="000000"/>
            </w:tcBorders>
          </w:tcPr>
          <w:p w14:paraId="27DC8090" w14:textId="77777777" w:rsidR="00263969" w:rsidRPr="00773163" w:rsidRDefault="00263969" w:rsidP="00180F32">
            <w:pPr>
              <w:spacing w:after="160"/>
              <w:rPr>
                <w:sz w:val="24"/>
                <w:szCs w:val="24"/>
                <w:lang w:val="en-IN"/>
              </w:rPr>
            </w:pPr>
          </w:p>
        </w:tc>
      </w:tr>
    </w:tbl>
    <w:p w14:paraId="27DC8092" w14:textId="77777777" w:rsidR="00263969" w:rsidRPr="00773163" w:rsidRDefault="00263969" w:rsidP="00773163">
      <w:pPr>
        <w:spacing w:after="240" w:line="276" w:lineRule="auto"/>
        <w:rPr>
          <w:sz w:val="24"/>
          <w:szCs w:val="24"/>
          <w:lang w:val="en-IN"/>
        </w:rPr>
      </w:pPr>
    </w:p>
    <w:p w14:paraId="6B8FA1B5" w14:textId="255ED954" w:rsidR="00773163" w:rsidRPr="00773163" w:rsidRDefault="00773163" w:rsidP="005519B8">
      <w:pPr>
        <w:spacing w:after="240" w:line="276" w:lineRule="auto"/>
        <w:jc w:val="both"/>
        <w:rPr>
          <w:sz w:val="24"/>
          <w:szCs w:val="24"/>
          <w:lang w:val="en-IN"/>
        </w:rPr>
      </w:pPr>
    </w:p>
    <w:p w14:paraId="32BB0BE6" w14:textId="77777777" w:rsidR="00773163" w:rsidRPr="00773163" w:rsidRDefault="00590F6D" w:rsidP="006F669F">
      <w:pPr>
        <w:spacing w:after="240" w:line="276" w:lineRule="auto"/>
        <w:jc w:val="center"/>
        <w:rPr>
          <w:sz w:val="24"/>
          <w:szCs w:val="24"/>
          <w:lang w:val="en-IN"/>
        </w:rPr>
      </w:pPr>
      <w:r w:rsidRPr="00773163">
        <w:rPr>
          <w:noProof/>
          <w:sz w:val="24"/>
          <w:szCs w:val="24"/>
          <w:lang w:val="en-IN"/>
        </w:rPr>
        <w:lastRenderedPageBreak/>
        <w:drawing>
          <wp:inline distT="0" distB="0" distL="0" distR="0" wp14:anchorId="27DC8153" wp14:editId="27DC8154">
            <wp:extent cx="4412863" cy="3506628"/>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0" cstate="print"/>
                    <a:stretch>
                      <a:fillRect/>
                    </a:stretch>
                  </pic:blipFill>
                  <pic:spPr>
                    <a:xfrm>
                      <a:off x="0" y="0"/>
                      <a:ext cx="4412863" cy="3506628"/>
                    </a:xfrm>
                    <a:prstGeom prst="rect">
                      <a:avLst/>
                    </a:prstGeom>
                  </pic:spPr>
                </pic:pic>
              </a:graphicData>
            </a:graphic>
          </wp:inline>
        </w:drawing>
      </w:r>
    </w:p>
    <w:p w14:paraId="27DC809A" w14:textId="61F6B80E" w:rsidR="00263969" w:rsidRPr="00773163" w:rsidRDefault="00DA0767" w:rsidP="006F669F">
      <w:pPr>
        <w:spacing w:after="240" w:line="276" w:lineRule="auto"/>
        <w:jc w:val="center"/>
        <w:rPr>
          <w:sz w:val="24"/>
          <w:szCs w:val="24"/>
          <w:lang w:val="en-IN"/>
        </w:rPr>
      </w:pPr>
      <w:r>
        <w:rPr>
          <w:sz w:val="24"/>
          <w:szCs w:val="24"/>
          <w:lang w:val="en-IN"/>
        </w:rPr>
        <w:t>4</w:t>
      </w:r>
      <w:r w:rsidR="00590F6D" w:rsidRPr="00773163">
        <w:rPr>
          <w:sz w:val="24"/>
          <w:szCs w:val="24"/>
          <w:lang w:val="en-IN"/>
        </w:rPr>
        <w:t>A LOAD-SETTLEMENT BEHAVIOUR OF RAFTS, CONVENTIONAL PILE GROUPS AND DIFFERENT TYPES OF CPRF</w:t>
      </w:r>
    </w:p>
    <w:p w14:paraId="15D5E33B" w14:textId="77777777" w:rsidR="00773163" w:rsidRPr="00773163" w:rsidRDefault="00590F6D" w:rsidP="006F669F">
      <w:pPr>
        <w:spacing w:after="240" w:line="276" w:lineRule="auto"/>
        <w:jc w:val="center"/>
        <w:rPr>
          <w:sz w:val="24"/>
          <w:szCs w:val="24"/>
          <w:lang w:val="en-IN"/>
        </w:rPr>
      </w:pPr>
      <w:r w:rsidRPr="00773163">
        <w:rPr>
          <w:noProof/>
          <w:sz w:val="24"/>
          <w:szCs w:val="24"/>
          <w:lang w:val="en-IN"/>
        </w:rPr>
        <w:drawing>
          <wp:inline distT="0" distB="0" distL="0" distR="0" wp14:anchorId="27DC8155" wp14:editId="70E024BB">
            <wp:extent cx="4368904" cy="2784443"/>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68904" cy="2784443"/>
                    </a:xfrm>
                    <a:prstGeom prst="rect">
                      <a:avLst/>
                    </a:prstGeom>
                  </pic:spPr>
                </pic:pic>
              </a:graphicData>
            </a:graphic>
          </wp:inline>
        </w:drawing>
      </w:r>
    </w:p>
    <w:p w14:paraId="0B96A75C" w14:textId="77777777" w:rsidR="00DA0767" w:rsidRDefault="00DA0767" w:rsidP="006F669F">
      <w:pPr>
        <w:spacing w:after="240" w:line="276" w:lineRule="auto"/>
        <w:jc w:val="center"/>
        <w:rPr>
          <w:sz w:val="24"/>
          <w:szCs w:val="24"/>
          <w:lang w:val="en-IN"/>
        </w:rPr>
      </w:pPr>
      <w:r>
        <w:rPr>
          <w:sz w:val="24"/>
          <w:szCs w:val="24"/>
          <w:lang w:val="en-IN"/>
        </w:rPr>
        <w:t>4</w:t>
      </w:r>
      <w:r w:rsidR="00590F6D" w:rsidRPr="00773163">
        <w:rPr>
          <w:sz w:val="24"/>
          <w:szCs w:val="24"/>
          <w:lang w:val="en-IN"/>
        </w:rPr>
        <w:t xml:space="preserve">B SIMPLIFIED LOAD SETTLEMENT CURVE OF A CPRF </w:t>
      </w:r>
    </w:p>
    <w:p w14:paraId="334DC0D8" w14:textId="4FB03E5F" w:rsidR="00773163" w:rsidRPr="00773163" w:rsidRDefault="00590F6D" w:rsidP="006F669F">
      <w:pPr>
        <w:spacing w:after="240" w:line="276" w:lineRule="auto"/>
        <w:jc w:val="center"/>
        <w:rPr>
          <w:sz w:val="24"/>
          <w:szCs w:val="24"/>
          <w:lang w:val="en-IN"/>
        </w:rPr>
      </w:pPr>
      <w:r w:rsidRPr="00773163">
        <w:rPr>
          <w:sz w:val="24"/>
          <w:szCs w:val="24"/>
          <w:lang w:val="en-IN"/>
        </w:rPr>
        <w:t xml:space="preserve">FIG. </w:t>
      </w:r>
      <w:r w:rsidR="00DA0767">
        <w:rPr>
          <w:sz w:val="24"/>
          <w:szCs w:val="24"/>
          <w:lang w:val="en-IN"/>
        </w:rPr>
        <w:t>4</w:t>
      </w:r>
      <w:r w:rsidRPr="00773163">
        <w:rPr>
          <w:sz w:val="24"/>
          <w:szCs w:val="24"/>
          <w:lang w:val="en-IN"/>
        </w:rPr>
        <w:t xml:space="preserve"> LOAD-SETTLEMENT BEHAVIOUR OF A CPRF</w:t>
      </w:r>
    </w:p>
    <w:p w14:paraId="7B8C2612" w14:textId="77777777" w:rsidR="009F4E69" w:rsidRDefault="009F4E69" w:rsidP="00773163">
      <w:pPr>
        <w:spacing w:after="240" w:line="276" w:lineRule="auto"/>
        <w:rPr>
          <w:b/>
          <w:bCs/>
          <w:sz w:val="24"/>
          <w:szCs w:val="24"/>
        </w:rPr>
      </w:pPr>
    </w:p>
    <w:p w14:paraId="029C2080" w14:textId="45D0EFCB" w:rsidR="00773163" w:rsidRPr="005519B8" w:rsidRDefault="00E977FB" w:rsidP="00773163">
      <w:pPr>
        <w:spacing w:after="240" w:line="276" w:lineRule="auto"/>
        <w:rPr>
          <w:b/>
          <w:bCs/>
          <w:sz w:val="24"/>
          <w:szCs w:val="24"/>
          <w:lang w:val="en-IN"/>
        </w:rPr>
      </w:pPr>
      <w:r w:rsidRPr="005519B8">
        <w:rPr>
          <w:b/>
          <w:bCs/>
          <w:sz w:val="24"/>
          <w:szCs w:val="24"/>
        </w:rPr>
        <w:lastRenderedPageBreak/>
        <w:t>5.4</w:t>
      </w:r>
      <w:r w:rsidR="00011B3F" w:rsidRPr="005519B8">
        <w:rPr>
          <w:b/>
          <w:bCs/>
          <w:sz w:val="24"/>
          <w:szCs w:val="24"/>
        </w:rPr>
        <w:t xml:space="preserve"> </w:t>
      </w:r>
      <w:r w:rsidR="00590F6D" w:rsidRPr="005519B8">
        <w:rPr>
          <w:b/>
          <w:bCs/>
          <w:sz w:val="24"/>
          <w:szCs w:val="24"/>
          <w:lang w:val="en-IN"/>
        </w:rPr>
        <w:t>Computational Model</w:t>
      </w:r>
    </w:p>
    <w:p w14:paraId="20C5E42E" w14:textId="4C1B5F88" w:rsidR="00773163" w:rsidRPr="00773163" w:rsidRDefault="00590F6D" w:rsidP="002765A8">
      <w:pPr>
        <w:spacing w:after="240" w:line="276" w:lineRule="auto"/>
        <w:jc w:val="both"/>
        <w:rPr>
          <w:sz w:val="24"/>
          <w:szCs w:val="24"/>
          <w:lang w:val="en-IN"/>
        </w:rPr>
      </w:pPr>
      <w:r w:rsidRPr="00773163">
        <w:rPr>
          <w:sz w:val="24"/>
          <w:szCs w:val="24"/>
          <w:lang w:val="en-IN"/>
        </w:rPr>
        <w:t xml:space="preserve">Analysis of CPRF </w:t>
      </w:r>
      <w:r w:rsidR="00895A9B">
        <w:rPr>
          <w:sz w:val="24"/>
          <w:szCs w:val="24"/>
          <w:lang w:val="en-IN"/>
        </w:rPr>
        <w:t>shall</w:t>
      </w:r>
      <w:r w:rsidRPr="00773163">
        <w:rPr>
          <w:sz w:val="24"/>
          <w:szCs w:val="24"/>
          <w:lang w:val="en-IN"/>
        </w:rPr>
        <w:t xml:space="preserve"> be </w:t>
      </w:r>
      <w:r w:rsidR="00DE5309">
        <w:rPr>
          <w:sz w:val="24"/>
          <w:szCs w:val="24"/>
          <w:lang w:val="en-IN"/>
        </w:rPr>
        <w:t>performed</w:t>
      </w:r>
      <w:r w:rsidR="00DE5309" w:rsidRPr="00773163">
        <w:rPr>
          <w:sz w:val="24"/>
          <w:szCs w:val="24"/>
          <w:lang w:val="en-IN"/>
        </w:rPr>
        <w:t xml:space="preserve"> </w:t>
      </w:r>
      <w:r w:rsidRPr="00773163">
        <w:rPr>
          <w:sz w:val="24"/>
          <w:szCs w:val="24"/>
          <w:lang w:val="en-IN"/>
        </w:rPr>
        <w:t xml:space="preserve">using computational model which will be able to simulate the appropriate behaviour of single pile.   Later from the actual field test results on single pile, the computational model needs to be revised. The computational model </w:t>
      </w:r>
      <w:r w:rsidR="000061BC">
        <w:rPr>
          <w:sz w:val="24"/>
          <w:szCs w:val="24"/>
          <w:lang w:val="en-IN"/>
        </w:rPr>
        <w:t>shall</w:t>
      </w:r>
      <w:r w:rsidR="000061BC" w:rsidRPr="00773163">
        <w:rPr>
          <w:sz w:val="24"/>
          <w:szCs w:val="24"/>
          <w:lang w:val="en-IN"/>
        </w:rPr>
        <w:t xml:space="preserve"> </w:t>
      </w:r>
      <w:r w:rsidRPr="00773163">
        <w:rPr>
          <w:sz w:val="24"/>
          <w:szCs w:val="24"/>
          <w:lang w:val="en-IN"/>
        </w:rPr>
        <w:t xml:space="preserve">capture all the interactions as mentioned in Fig. 2A. Also, the superstructure effect </w:t>
      </w:r>
      <w:r w:rsidR="00F906D4">
        <w:rPr>
          <w:sz w:val="24"/>
          <w:szCs w:val="24"/>
          <w:lang w:val="en-IN"/>
        </w:rPr>
        <w:t>shall</w:t>
      </w:r>
      <w:r w:rsidRPr="00773163">
        <w:rPr>
          <w:sz w:val="24"/>
          <w:szCs w:val="24"/>
          <w:lang w:val="en-IN"/>
        </w:rPr>
        <w:t xml:space="preserve"> be considered appropriately as shown in Fig. </w:t>
      </w:r>
      <w:r w:rsidR="00AA36DB">
        <w:rPr>
          <w:sz w:val="24"/>
          <w:szCs w:val="24"/>
          <w:lang w:val="en-IN"/>
        </w:rPr>
        <w:t>5</w:t>
      </w:r>
      <w:r w:rsidRPr="00773163">
        <w:rPr>
          <w:sz w:val="24"/>
          <w:szCs w:val="24"/>
          <w:lang w:val="en-IN"/>
        </w:rPr>
        <w:t>A. The two features of estimating the stiffness of soil-pile-raft system are through estimation of pile spring stiffness and raft-soil spring stiffness. The iterative process of convergence of pile and raft response (if implicit) will only come after that. Fig</w:t>
      </w:r>
      <w:r w:rsidR="00F14CDE">
        <w:rPr>
          <w:sz w:val="24"/>
          <w:szCs w:val="24"/>
          <w:lang w:val="en-IN"/>
        </w:rPr>
        <w:t>.</w:t>
      </w:r>
      <w:r w:rsidRPr="00773163">
        <w:rPr>
          <w:sz w:val="24"/>
          <w:szCs w:val="24"/>
          <w:lang w:val="en-IN"/>
        </w:rPr>
        <w:t xml:space="preserve"> </w:t>
      </w:r>
      <w:r w:rsidR="00AA36DB">
        <w:rPr>
          <w:sz w:val="24"/>
          <w:szCs w:val="24"/>
          <w:lang w:val="en-IN"/>
        </w:rPr>
        <w:t>5</w:t>
      </w:r>
      <w:r w:rsidRPr="00773163">
        <w:rPr>
          <w:sz w:val="24"/>
          <w:szCs w:val="24"/>
          <w:lang w:val="en-IN"/>
        </w:rPr>
        <w:t xml:space="preserve"> presents the design model of CPRF system considering soil-pile-raft stiffness. Different values of pile stiffness can occur within a group of piles, depending on their position and on the relative stiffness of the raft.</w:t>
      </w:r>
    </w:p>
    <w:p w14:paraId="368CB9FC" w14:textId="77777777" w:rsidR="00773163" w:rsidRPr="00773163" w:rsidRDefault="00E977FB" w:rsidP="00773163">
      <w:pPr>
        <w:spacing w:after="240" w:line="276" w:lineRule="auto"/>
        <w:rPr>
          <w:i/>
          <w:sz w:val="24"/>
          <w:szCs w:val="24"/>
          <w:lang w:val="en-IN"/>
        </w:rPr>
      </w:pPr>
      <w:r w:rsidRPr="00773163">
        <w:rPr>
          <w:b/>
          <w:bCs/>
          <w:i/>
          <w:sz w:val="24"/>
          <w:szCs w:val="24"/>
        </w:rPr>
        <w:t>5.4.1</w:t>
      </w:r>
      <w:r w:rsidR="00011B3F" w:rsidRPr="00773163">
        <w:rPr>
          <w:b/>
          <w:bCs/>
          <w:i/>
          <w:sz w:val="24"/>
          <w:szCs w:val="24"/>
        </w:rPr>
        <w:t xml:space="preserve"> </w:t>
      </w:r>
      <w:r w:rsidR="00590F6D" w:rsidRPr="00773163">
        <w:rPr>
          <w:i/>
          <w:sz w:val="24"/>
          <w:szCs w:val="24"/>
          <w:lang w:val="en-IN"/>
        </w:rPr>
        <w:t>Estimation of Pile Spring Stiffness</w:t>
      </w:r>
    </w:p>
    <w:p w14:paraId="03201849" w14:textId="77777777" w:rsidR="00773163" w:rsidRPr="00773163" w:rsidRDefault="00590F6D" w:rsidP="002765A8">
      <w:pPr>
        <w:spacing w:after="240" w:line="276" w:lineRule="auto"/>
        <w:jc w:val="both"/>
        <w:rPr>
          <w:sz w:val="24"/>
          <w:szCs w:val="24"/>
          <w:lang w:val="en-IN"/>
        </w:rPr>
      </w:pPr>
      <w:r w:rsidRPr="00773163">
        <w:rPr>
          <w:sz w:val="24"/>
          <w:szCs w:val="24"/>
          <w:lang w:val="en-IN"/>
        </w:rPr>
        <w:t>Stiffness of spring representing the pile shall be estimated by dividing the load carried by pile top element in respective direction with the corresponding top displacement of the pile.</w:t>
      </w:r>
    </w:p>
    <w:p w14:paraId="6D470FEA" w14:textId="6BE7BE24" w:rsidR="00057FB6" w:rsidRPr="00773163" w:rsidRDefault="002E4802" w:rsidP="00D47207">
      <w:pPr>
        <w:spacing w:after="240" w:line="276" w:lineRule="auto"/>
        <w:ind w:left="720"/>
        <w:rPr>
          <w:sz w:val="24"/>
          <w:szCs w:val="24"/>
          <w:lang w:val="en-IN"/>
        </w:rPr>
      </w:pPr>
      <w:r w:rsidRPr="00773163">
        <w:rPr>
          <w:sz w:val="24"/>
          <w:szCs w:val="24"/>
          <w:lang w:val="en-IN"/>
        </w:rPr>
        <w:t xml:space="preserve">Pile spring stiffness, </w:t>
      </w:r>
      <m:oMath>
        <m:sSub>
          <m:sSubPr>
            <m:ctrlPr>
              <w:rPr>
                <w:rFonts w:ascii="Cambria Math" w:hAnsi="Cambria Math"/>
                <w:sz w:val="24"/>
                <w:szCs w:val="24"/>
                <w:lang w:val="en-IN"/>
              </w:rPr>
            </m:ctrlPr>
          </m:sSubPr>
          <m:e>
            <m:r>
              <w:rPr>
                <w:rFonts w:ascii="Cambria Math" w:hAnsi="Cambria Math"/>
                <w:sz w:val="24"/>
                <w:szCs w:val="24"/>
                <w:lang w:val="en-IN"/>
              </w:rPr>
              <m:t>K</m:t>
            </m:r>
          </m:e>
          <m:sub>
            <m:r>
              <w:rPr>
                <w:rFonts w:ascii="Cambria Math" w:hAnsi="Cambria Math"/>
                <w:sz w:val="24"/>
                <w:szCs w:val="24"/>
                <w:lang w:val="en-IN"/>
              </w:rPr>
              <m:t>p</m:t>
            </m:r>
          </m:sub>
        </m:sSub>
        <m:r>
          <w:rPr>
            <w:rFonts w:ascii="Cambria Math" w:hAnsi="Cambria Math"/>
            <w:sz w:val="24"/>
            <w:szCs w:val="24"/>
            <w:lang w:val="en-IN"/>
          </w:rPr>
          <m:t>=</m:t>
        </m:r>
        <m:f>
          <m:fPr>
            <m:ctrlPr>
              <w:rPr>
                <w:rFonts w:ascii="Cambria Math" w:hAnsi="Cambria Math"/>
                <w:i/>
                <w:sz w:val="24"/>
                <w:szCs w:val="24"/>
                <w:lang w:val="en-IN"/>
              </w:rPr>
            </m:ctrlPr>
          </m:fPr>
          <m:num>
            <m:r>
              <m:rPr>
                <m:sty m:val="p"/>
              </m:rPr>
              <w:rPr>
                <w:rFonts w:ascii="Cambria Math" w:hAnsi="Cambria Math"/>
                <w:sz w:val="24"/>
                <w:szCs w:val="24"/>
                <w:lang w:val="en-IN"/>
              </w:rPr>
              <m:t>Normal contact force at nodes</m:t>
            </m:r>
          </m:num>
          <m:den>
            <m:r>
              <m:rPr>
                <m:sty m:val="p"/>
              </m:rPr>
              <w:rPr>
                <w:rFonts w:ascii="Cambria Math" w:hAnsi="Cambria Math"/>
                <w:sz w:val="24"/>
                <w:szCs w:val="24"/>
                <w:lang w:val="en-IN"/>
              </w:rPr>
              <m:t>Nodal displacement</m:t>
            </m:r>
          </m:den>
        </m:f>
      </m:oMath>
    </w:p>
    <w:p w14:paraId="711B9107" w14:textId="77777777" w:rsidR="00773163" w:rsidRPr="00773163" w:rsidRDefault="00E977FB" w:rsidP="00773163">
      <w:pPr>
        <w:spacing w:after="240" w:line="276" w:lineRule="auto"/>
        <w:rPr>
          <w:i/>
          <w:sz w:val="24"/>
          <w:szCs w:val="24"/>
          <w:lang w:val="en-IN"/>
        </w:rPr>
      </w:pPr>
      <w:r w:rsidRPr="00773163">
        <w:rPr>
          <w:b/>
          <w:bCs/>
          <w:i/>
          <w:sz w:val="24"/>
          <w:szCs w:val="24"/>
        </w:rPr>
        <w:t>5.4.2</w:t>
      </w:r>
      <w:r w:rsidR="00011B3F" w:rsidRPr="00773163">
        <w:rPr>
          <w:b/>
          <w:bCs/>
          <w:i/>
          <w:sz w:val="24"/>
          <w:szCs w:val="24"/>
        </w:rPr>
        <w:t xml:space="preserve"> </w:t>
      </w:r>
      <w:r w:rsidR="00590F6D" w:rsidRPr="00773163">
        <w:rPr>
          <w:i/>
          <w:sz w:val="24"/>
          <w:szCs w:val="24"/>
          <w:lang w:val="en-IN"/>
        </w:rPr>
        <w:t>Estimation of Raft-Soil Spring Stiffness</w:t>
      </w:r>
    </w:p>
    <w:p w14:paraId="70BBFB94" w14:textId="77777777" w:rsidR="00773163" w:rsidRPr="00773163" w:rsidRDefault="00590F6D" w:rsidP="002765A8">
      <w:pPr>
        <w:spacing w:after="240" w:line="276" w:lineRule="auto"/>
        <w:jc w:val="both"/>
        <w:rPr>
          <w:sz w:val="24"/>
          <w:szCs w:val="24"/>
          <w:lang w:val="en-IN"/>
        </w:rPr>
      </w:pPr>
      <w:r w:rsidRPr="00773163">
        <w:rPr>
          <w:sz w:val="24"/>
          <w:szCs w:val="24"/>
          <w:lang w:val="en-IN"/>
        </w:rPr>
        <w:t>The soil spring stiffness shall be estimated from the load deformation behaviour of the founding medium as given below:</w:t>
      </w:r>
    </w:p>
    <w:p w14:paraId="1498A743" w14:textId="25CC38C7" w:rsidR="00057FB6" w:rsidRPr="00773163" w:rsidRDefault="006D031A" w:rsidP="00D47207">
      <w:pPr>
        <w:spacing w:after="240" w:line="276" w:lineRule="auto"/>
        <w:ind w:left="720"/>
        <w:rPr>
          <w:sz w:val="24"/>
          <w:szCs w:val="24"/>
          <w:lang w:val="en-IN"/>
        </w:rPr>
      </w:pPr>
      <w:proofErr w:type="gramStart"/>
      <w:r w:rsidRPr="00773163">
        <w:rPr>
          <w:sz w:val="24"/>
          <w:szCs w:val="24"/>
          <w:lang w:val="en-IN"/>
        </w:rPr>
        <w:t>Raft-soil spring</w:t>
      </w:r>
      <w:proofErr w:type="gramEnd"/>
      <w:r w:rsidRPr="00773163">
        <w:rPr>
          <w:sz w:val="24"/>
          <w:szCs w:val="24"/>
          <w:lang w:val="en-IN"/>
        </w:rPr>
        <w:t xml:space="preserve"> stiffness, </w:t>
      </w:r>
      <m:oMath>
        <m:sSub>
          <m:sSubPr>
            <m:ctrlPr>
              <w:rPr>
                <w:rFonts w:ascii="Cambria Math" w:hAnsi="Cambria Math"/>
                <w:sz w:val="24"/>
                <w:szCs w:val="24"/>
                <w:lang w:val="en-IN"/>
              </w:rPr>
            </m:ctrlPr>
          </m:sSubPr>
          <m:e>
            <m:r>
              <w:rPr>
                <w:rFonts w:ascii="Cambria Math" w:hAnsi="Cambria Math"/>
                <w:sz w:val="24"/>
                <w:szCs w:val="24"/>
                <w:lang w:val="en-IN"/>
              </w:rPr>
              <m:t>K</m:t>
            </m:r>
          </m:e>
          <m:sub>
            <m:r>
              <w:rPr>
                <w:rFonts w:ascii="Cambria Math" w:hAnsi="Cambria Math"/>
                <w:sz w:val="24"/>
                <w:szCs w:val="24"/>
                <w:lang w:val="en-IN"/>
              </w:rPr>
              <m:t>r</m:t>
            </m:r>
          </m:sub>
        </m:sSub>
        <m:r>
          <w:rPr>
            <w:rFonts w:ascii="Cambria Math" w:hAnsi="Cambria Math"/>
            <w:sz w:val="24"/>
            <w:szCs w:val="24"/>
            <w:lang w:val="en-IN"/>
          </w:rPr>
          <m:t>=</m:t>
        </m:r>
        <m:f>
          <m:fPr>
            <m:ctrlPr>
              <w:rPr>
                <w:rFonts w:ascii="Cambria Math" w:hAnsi="Cambria Math"/>
                <w:i/>
                <w:sz w:val="24"/>
                <w:szCs w:val="24"/>
                <w:lang w:val="en-IN"/>
              </w:rPr>
            </m:ctrlPr>
          </m:fPr>
          <m:num>
            <m:r>
              <m:rPr>
                <m:sty m:val="p"/>
              </m:rPr>
              <w:rPr>
                <w:rFonts w:ascii="Cambria Math" w:hAnsi="Cambria Math"/>
                <w:sz w:val="24"/>
                <w:szCs w:val="24"/>
                <w:lang w:val="en-IN"/>
              </w:rPr>
              <m:t>Normal contact force at nodes</m:t>
            </m:r>
          </m:num>
          <m:den>
            <m:r>
              <m:rPr>
                <m:sty m:val="p"/>
              </m:rPr>
              <w:rPr>
                <w:rFonts w:ascii="Cambria Math" w:hAnsi="Cambria Math"/>
                <w:sz w:val="24"/>
                <w:szCs w:val="24"/>
                <w:lang w:val="en-IN"/>
              </w:rPr>
              <m:t>Nodal displacement</m:t>
            </m:r>
          </m:den>
        </m:f>
      </m:oMath>
    </w:p>
    <w:p w14:paraId="4A2D1482" w14:textId="77777777" w:rsidR="00773163" w:rsidRPr="002765A8" w:rsidRDefault="00E977FB" w:rsidP="00773163">
      <w:pPr>
        <w:spacing w:after="240" w:line="276" w:lineRule="auto"/>
        <w:rPr>
          <w:b/>
          <w:bCs/>
          <w:sz w:val="24"/>
          <w:szCs w:val="24"/>
          <w:lang w:val="en-IN"/>
        </w:rPr>
      </w:pPr>
      <w:r w:rsidRPr="002765A8">
        <w:rPr>
          <w:b/>
          <w:bCs/>
          <w:sz w:val="24"/>
          <w:szCs w:val="24"/>
        </w:rPr>
        <w:t>5.5</w:t>
      </w:r>
      <w:r w:rsidR="00011B3F" w:rsidRPr="002765A8">
        <w:rPr>
          <w:b/>
          <w:bCs/>
          <w:sz w:val="24"/>
          <w:szCs w:val="24"/>
        </w:rPr>
        <w:t xml:space="preserve"> </w:t>
      </w:r>
      <w:r w:rsidR="00590F6D" w:rsidRPr="002765A8">
        <w:rPr>
          <w:b/>
          <w:bCs/>
          <w:sz w:val="24"/>
          <w:szCs w:val="24"/>
          <w:lang w:val="en-IN"/>
        </w:rPr>
        <w:t>Allowable Settlement for Static Design Consideration</w:t>
      </w:r>
    </w:p>
    <w:p w14:paraId="289E10E1" w14:textId="3282CD43" w:rsidR="00773163" w:rsidRPr="00773163" w:rsidRDefault="00590F6D" w:rsidP="002765A8">
      <w:pPr>
        <w:spacing w:after="240" w:line="276" w:lineRule="auto"/>
        <w:jc w:val="both"/>
        <w:rPr>
          <w:sz w:val="24"/>
          <w:szCs w:val="24"/>
          <w:lang w:val="en-IN"/>
        </w:rPr>
      </w:pPr>
      <w:r w:rsidRPr="00773163">
        <w:rPr>
          <w:sz w:val="24"/>
          <w:szCs w:val="24"/>
          <w:lang w:val="en-IN"/>
        </w:rPr>
        <w:t>For CPRF system, total settlement under gravity load should be restricted within 125 mm and the maximum angular distortion of raft as 1/500. There are four angular distortions (</w:t>
      </w:r>
      <w:proofErr w:type="spellStart"/>
      <w:r w:rsidRPr="00773163">
        <w:rPr>
          <w:i/>
          <w:sz w:val="24"/>
          <w:szCs w:val="24"/>
          <w:lang w:val="en-IN"/>
        </w:rPr>
        <w:t>θ</w:t>
      </w:r>
      <w:r w:rsidRPr="00773163">
        <w:rPr>
          <w:sz w:val="24"/>
          <w:szCs w:val="24"/>
          <w:vertAlign w:val="subscript"/>
          <w:lang w:val="en-IN"/>
        </w:rPr>
        <w:t>IL</w:t>
      </w:r>
      <w:proofErr w:type="spellEnd"/>
      <w:r w:rsidRPr="00773163">
        <w:rPr>
          <w:sz w:val="24"/>
          <w:szCs w:val="24"/>
          <w:lang w:val="en-IN"/>
        </w:rPr>
        <w:t xml:space="preserve">, </w:t>
      </w:r>
      <w:proofErr w:type="spellStart"/>
      <w:r w:rsidRPr="00773163">
        <w:rPr>
          <w:i/>
          <w:sz w:val="24"/>
          <w:szCs w:val="24"/>
          <w:lang w:val="en-IN"/>
        </w:rPr>
        <w:t>θ</w:t>
      </w:r>
      <w:r w:rsidRPr="00773163">
        <w:rPr>
          <w:sz w:val="24"/>
          <w:szCs w:val="24"/>
          <w:vertAlign w:val="subscript"/>
          <w:lang w:val="en-IN"/>
        </w:rPr>
        <w:t>IIL</w:t>
      </w:r>
      <w:proofErr w:type="spellEnd"/>
      <w:r w:rsidRPr="00773163">
        <w:rPr>
          <w:sz w:val="24"/>
          <w:szCs w:val="24"/>
          <w:lang w:val="en-IN"/>
        </w:rPr>
        <w:t xml:space="preserve">, </w:t>
      </w:r>
      <w:proofErr w:type="spellStart"/>
      <w:r w:rsidRPr="00773163">
        <w:rPr>
          <w:i/>
          <w:sz w:val="24"/>
          <w:szCs w:val="24"/>
          <w:lang w:val="en-IN"/>
        </w:rPr>
        <w:t>θ</w:t>
      </w:r>
      <w:r w:rsidRPr="00773163">
        <w:rPr>
          <w:sz w:val="24"/>
          <w:szCs w:val="24"/>
          <w:vertAlign w:val="subscript"/>
          <w:lang w:val="en-IN"/>
        </w:rPr>
        <w:t>IB</w:t>
      </w:r>
      <w:proofErr w:type="spellEnd"/>
      <w:r w:rsidRPr="00773163">
        <w:rPr>
          <w:sz w:val="24"/>
          <w:szCs w:val="24"/>
          <w:lang w:val="en-IN"/>
        </w:rPr>
        <w:t xml:space="preserve"> and </w:t>
      </w:r>
      <w:proofErr w:type="spellStart"/>
      <w:r w:rsidRPr="00773163">
        <w:rPr>
          <w:i/>
          <w:sz w:val="24"/>
          <w:szCs w:val="24"/>
          <w:lang w:val="en-IN"/>
        </w:rPr>
        <w:t>θ</w:t>
      </w:r>
      <w:r w:rsidRPr="00773163">
        <w:rPr>
          <w:sz w:val="24"/>
          <w:szCs w:val="24"/>
          <w:vertAlign w:val="subscript"/>
          <w:lang w:val="en-IN"/>
        </w:rPr>
        <w:t>IIB</w:t>
      </w:r>
      <w:proofErr w:type="spellEnd"/>
      <w:r w:rsidRPr="00773163">
        <w:rPr>
          <w:sz w:val="24"/>
          <w:szCs w:val="24"/>
          <w:lang w:val="en-IN"/>
        </w:rPr>
        <w:t>) (</w:t>
      </w:r>
      <w:r w:rsidRPr="00773163">
        <w:rPr>
          <w:i/>
          <w:sz w:val="24"/>
          <w:szCs w:val="24"/>
          <w:lang w:val="en-IN"/>
        </w:rPr>
        <w:t xml:space="preserve">see </w:t>
      </w:r>
      <w:r w:rsidRPr="00773163">
        <w:rPr>
          <w:sz w:val="24"/>
          <w:szCs w:val="24"/>
          <w:lang w:val="en-IN"/>
        </w:rPr>
        <w:t xml:space="preserve">Fig. 1) and maximum of these four angular distortions will govern CPRF design for Serviceability Limit State (SLS). The total settlement under gravity load may be taken only as a guide and the permissible total settlement should be decided as per serviceability criteria to </w:t>
      </w:r>
      <w:r w:rsidR="002765A8" w:rsidRPr="00773163">
        <w:rPr>
          <w:sz w:val="24"/>
          <w:szCs w:val="24"/>
          <w:lang w:val="en-IN"/>
        </w:rPr>
        <w:t>fulfil</w:t>
      </w:r>
      <w:r w:rsidRPr="00773163">
        <w:rPr>
          <w:sz w:val="24"/>
          <w:szCs w:val="24"/>
          <w:lang w:val="en-IN"/>
        </w:rPr>
        <w:t xml:space="preserve"> the load sharing mechanism of CPRF system.</w:t>
      </w:r>
    </w:p>
    <w:p w14:paraId="724D12BC" w14:textId="77777777" w:rsidR="00773163" w:rsidRPr="00773163" w:rsidRDefault="00590F6D" w:rsidP="0054066D">
      <w:pPr>
        <w:spacing w:after="240" w:line="276" w:lineRule="auto"/>
        <w:jc w:val="center"/>
        <w:rPr>
          <w:sz w:val="24"/>
          <w:szCs w:val="24"/>
          <w:lang w:val="en-IN"/>
        </w:rPr>
      </w:pPr>
      <w:r w:rsidRPr="00773163">
        <w:rPr>
          <w:noProof/>
          <w:sz w:val="24"/>
          <w:szCs w:val="24"/>
          <w:lang w:val="en-IN"/>
        </w:rPr>
        <w:lastRenderedPageBreak/>
        <w:drawing>
          <wp:inline distT="0" distB="0" distL="0" distR="0" wp14:anchorId="27DC815A" wp14:editId="27DC815B">
            <wp:extent cx="2612157" cy="2770060"/>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2" cstate="print"/>
                    <a:stretch>
                      <a:fillRect/>
                    </a:stretch>
                  </pic:blipFill>
                  <pic:spPr>
                    <a:xfrm>
                      <a:off x="0" y="0"/>
                      <a:ext cx="2612157" cy="2770060"/>
                    </a:xfrm>
                    <a:prstGeom prst="rect">
                      <a:avLst/>
                    </a:prstGeom>
                  </pic:spPr>
                </pic:pic>
              </a:graphicData>
            </a:graphic>
          </wp:inline>
        </w:drawing>
      </w:r>
    </w:p>
    <w:p w14:paraId="52F123CF" w14:textId="4AEAFBE4" w:rsidR="00773163" w:rsidRPr="00773163" w:rsidRDefault="00AA36DB" w:rsidP="0054066D">
      <w:pPr>
        <w:spacing w:after="240" w:line="276" w:lineRule="auto"/>
        <w:jc w:val="center"/>
        <w:rPr>
          <w:sz w:val="24"/>
          <w:szCs w:val="24"/>
          <w:lang w:val="en-IN"/>
        </w:rPr>
      </w:pPr>
      <w:r>
        <w:rPr>
          <w:sz w:val="24"/>
          <w:szCs w:val="24"/>
          <w:lang w:val="en-IN"/>
        </w:rPr>
        <w:t>5</w:t>
      </w:r>
      <w:r w:rsidR="00590F6D" w:rsidRPr="00773163">
        <w:rPr>
          <w:sz w:val="24"/>
          <w:szCs w:val="24"/>
          <w:lang w:val="en-IN"/>
        </w:rPr>
        <w:t>A RAFT‒PILE‒SOIL IN A CPRF</w:t>
      </w:r>
    </w:p>
    <w:p w14:paraId="36991910" w14:textId="156EB3B7" w:rsidR="00773163" w:rsidRPr="00773163" w:rsidRDefault="00590F6D" w:rsidP="0054066D">
      <w:pPr>
        <w:spacing w:after="240" w:line="276" w:lineRule="auto"/>
        <w:jc w:val="center"/>
        <w:rPr>
          <w:sz w:val="24"/>
          <w:szCs w:val="24"/>
          <w:lang w:val="en-IN"/>
        </w:rPr>
      </w:pPr>
      <w:r w:rsidRPr="00773163">
        <w:rPr>
          <w:noProof/>
          <w:sz w:val="24"/>
          <w:szCs w:val="24"/>
          <w:lang w:val="en-IN"/>
        </w:rPr>
        <w:drawing>
          <wp:inline distT="0" distB="0" distL="0" distR="0" wp14:anchorId="27DC815C" wp14:editId="4CC65CBA">
            <wp:extent cx="4892176" cy="3014853"/>
            <wp:effectExtent l="0" t="0" r="381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92176" cy="3014853"/>
                    </a:xfrm>
                    <a:prstGeom prst="rect">
                      <a:avLst/>
                    </a:prstGeom>
                  </pic:spPr>
                </pic:pic>
              </a:graphicData>
            </a:graphic>
          </wp:inline>
        </w:drawing>
      </w:r>
    </w:p>
    <w:p w14:paraId="008A5B40" w14:textId="12BDD1BA" w:rsidR="00773163" w:rsidRPr="00773163" w:rsidRDefault="00AA36DB" w:rsidP="0054066D">
      <w:pPr>
        <w:spacing w:after="240" w:line="276" w:lineRule="auto"/>
        <w:jc w:val="center"/>
        <w:rPr>
          <w:sz w:val="24"/>
          <w:szCs w:val="24"/>
          <w:lang w:val="en-IN"/>
        </w:rPr>
      </w:pPr>
      <w:r>
        <w:rPr>
          <w:sz w:val="24"/>
          <w:szCs w:val="24"/>
          <w:lang w:val="en-IN"/>
        </w:rPr>
        <w:t>5</w:t>
      </w:r>
      <w:r w:rsidR="00590F6D" w:rsidRPr="00773163">
        <w:rPr>
          <w:sz w:val="24"/>
          <w:szCs w:val="24"/>
          <w:lang w:val="en-IN"/>
        </w:rPr>
        <w:t>B PILE AND RAFT-SOIL SPRINGS</w:t>
      </w:r>
    </w:p>
    <w:p w14:paraId="7CE85FAE" w14:textId="3CED0429" w:rsidR="00773163" w:rsidRPr="00773163" w:rsidRDefault="00590F6D" w:rsidP="0054066D">
      <w:pPr>
        <w:spacing w:after="240" w:line="276" w:lineRule="auto"/>
        <w:jc w:val="center"/>
        <w:rPr>
          <w:sz w:val="24"/>
          <w:szCs w:val="24"/>
          <w:lang w:val="en-IN"/>
        </w:rPr>
      </w:pPr>
      <w:r w:rsidRPr="00773163">
        <w:rPr>
          <w:sz w:val="24"/>
          <w:szCs w:val="24"/>
          <w:lang w:val="en-IN"/>
        </w:rPr>
        <w:t xml:space="preserve">FIG. </w:t>
      </w:r>
      <w:r w:rsidR="00AA36DB">
        <w:rPr>
          <w:sz w:val="24"/>
          <w:szCs w:val="24"/>
          <w:lang w:val="en-IN"/>
        </w:rPr>
        <w:t>5</w:t>
      </w:r>
      <w:r w:rsidRPr="00773163">
        <w:rPr>
          <w:sz w:val="24"/>
          <w:szCs w:val="24"/>
          <w:lang w:val="en-IN"/>
        </w:rPr>
        <w:t xml:space="preserve"> COMBINED ACTION OF SOIL-PILE SYSTEM (TYPICAL DESIGN MODEL)</w:t>
      </w:r>
    </w:p>
    <w:p w14:paraId="1170172C" w14:textId="0DF7F7C1" w:rsidR="00773163" w:rsidRPr="0054066D" w:rsidRDefault="00E977FB" w:rsidP="00773163">
      <w:pPr>
        <w:spacing w:after="240" w:line="276" w:lineRule="auto"/>
        <w:rPr>
          <w:b/>
          <w:bCs/>
          <w:sz w:val="24"/>
          <w:szCs w:val="24"/>
          <w:lang w:val="en-IN"/>
        </w:rPr>
      </w:pPr>
      <w:r w:rsidRPr="0054066D">
        <w:rPr>
          <w:b/>
          <w:bCs/>
          <w:sz w:val="24"/>
          <w:szCs w:val="24"/>
        </w:rPr>
        <w:t>6</w:t>
      </w:r>
      <w:r w:rsidR="00011B3F" w:rsidRPr="0054066D">
        <w:rPr>
          <w:b/>
          <w:bCs/>
          <w:sz w:val="24"/>
          <w:szCs w:val="24"/>
        </w:rPr>
        <w:t xml:space="preserve"> </w:t>
      </w:r>
      <w:proofErr w:type="gramStart"/>
      <w:r w:rsidR="00590F6D" w:rsidRPr="0054066D">
        <w:rPr>
          <w:b/>
          <w:bCs/>
          <w:sz w:val="24"/>
          <w:szCs w:val="24"/>
          <w:lang w:val="en-IN"/>
        </w:rPr>
        <w:t>PROOF</w:t>
      </w:r>
      <w:proofErr w:type="gramEnd"/>
      <w:r w:rsidR="00590F6D" w:rsidRPr="0054066D">
        <w:rPr>
          <w:b/>
          <w:bCs/>
          <w:sz w:val="24"/>
          <w:szCs w:val="24"/>
          <w:lang w:val="en-IN"/>
        </w:rPr>
        <w:t xml:space="preserve"> OF DESIGN AND CONSTRUCTION OF A CPRF</w:t>
      </w:r>
    </w:p>
    <w:p w14:paraId="4DE79B4C" w14:textId="77777777" w:rsidR="00773163" w:rsidRPr="00773163" w:rsidRDefault="00590F6D" w:rsidP="0054066D">
      <w:pPr>
        <w:spacing w:after="240" w:line="276" w:lineRule="auto"/>
        <w:jc w:val="both"/>
        <w:rPr>
          <w:sz w:val="24"/>
          <w:szCs w:val="24"/>
          <w:lang w:val="en-IN"/>
        </w:rPr>
      </w:pPr>
      <w:r w:rsidRPr="00773163">
        <w:rPr>
          <w:sz w:val="24"/>
          <w:szCs w:val="24"/>
          <w:lang w:val="en-IN"/>
        </w:rPr>
        <w:t xml:space="preserve">The examination of the design and the construction of a CPRF with respect to the geotechnical engineering aspects should be controlled by a geotechnical expert particularly qualified on this subject, assigned by the owner or the supervising authority. </w:t>
      </w:r>
      <w:r w:rsidRPr="00773163">
        <w:rPr>
          <w:sz w:val="24"/>
          <w:szCs w:val="24"/>
          <w:lang w:val="en-IN"/>
        </w:rPr>
        <w:lastRenderedPageBreak/>
        <w:t>This includes the construction for piles and deciding the foundation level. The protocols of the acceptance procedure and the measured values have to be included into the examination. The following aspects shall be considered:</w:t>
      </w:r>
    </w:p>
    <w:p w14:paraId="27DC80D2" w14:textId="69ED411B" w:rsidR="00263969" w:rsidRPr="00773163" w:rsidRDefault="00E977FB" w:rsidP="0054066D">
      <w:pPr>
        <w:spacing w:line="276" w:lineRule="auto"/>
        <w:ind w:left="720"/>
        <w:jc w:val="both"/>
        <w:rPr>
          <w:sz w:val="24"/>
          <w:szCs w:val="24"/>
          <w:lang w:val="en-IN"/>
        </w:rPr>
      </w:pPr>
      <w:r w:rsidRPr="00773163">
        <w:rPr>
          <w:sz w:val="24"/>
          <w:szCs w:val="24"/>
        </w:rPr>
        <w:t>a)</w:t>
      </w:r>
      <w:r w:rsidR="00011B3F" w:rsidRPr="00773163">
        <w:rPr>
          <w:sz w:val="24"/>
          <w:szCs w:val="24"/>
        </w:rPr>
        <w:t xml:space="preserve"> </w:t>
      </w:r>
      <w:r w:rsidR="00590F6D" w:rsidRPr="00773163">
        <w:rPr>
          <w:sz w:val="24"/>
          <w:szCs w:val="24"/>
          <w:lang w:val="en-IN"/>
        </w:rPr>
        <w:t xml:space="preserve">Critical review of the soil investigation report (field and laboratory tests), including the selection of input </w:t>
      </w:r>
      <w:proofErr w:type="gramStart"/>
      <w:r w:rsidR="00590F6D" w:rsidRPr="00773163">
        <w:rPr>
          <w:sz w:val="24"/>
          <w:szCs w:val="24"/>
          <w:lang w:val="en-IN"/>
        </w:rPr>
        <w:t>parameters;</w:t>
      </w:r>
      <w:proofErr w:type="gramEnd"/>
    </w:p>
    <w:p w14:paraId="27DC80D3" w14:textId="29049CDB" w:rsidR="00263969" w:rsidRPr="00773163" w:rsidRDefault="00E977FB" w:rsidP="0054066D">
      <w:pPr>
        <w:spacing w:line="276" w:lineRule="auto"/>
        <w:ind w:left="720"/>
        <w:jc w:val="both"/>
        <w:rPr>
          <w:sz w:val="24"/>
          <w:szCs w:val="24"/>
          <w:lang w:val="en-IN"/>
        </w:rPr>
      </w:pPr>
      <w:r w:rsidRPr="00773163">
        <w:rPr>
          <w:sz w:val="24"/>
          <w:szCs w:val="24"/>
        </w:rPr>
        <w:t>b)</w:t>
      </w:r>
      <w:r w:rsidR="00011B3F" w:rsidRPr="00773163">
        <w:rPr>
          <w:sz w:val="24"/>
          <w:szCs w:val="24"/>
        </w:rPr>
        <w:t xml:space="preserve"> </w:t>
      </w:r>
      <w:r w:rsidR="00590F6D" w:rsidRPr="00773163">
        <w:rPr>
          <w:sz w:val="24"/>
          <w:szCs w:val="24"/>
          <w:lang w:val="en-IN"/>
        </w:rPr>
        <w:t>Evaluation of the computational model used for the design of the CPRF and the computation results by using independent comparative calculations. Apart from the independent comparative calculations, additional quality assurance measures in design should be ensured;</w:t>
      </w:r>
    </w:p>
    <w:p w14:paraId="27DC80D4" w14:textId="42193324" w:rsidR="00263969" w:rsidRPr="00773163" w:rsidRDefault="00E977FB" w:rsidP="0054066D">
      <w:pPr>
        <w:spacing w:line="276" w:lineRule="auto"/>
        <w:ind w:left="720"/>
        <w:jc w:val="both"/>
        <w:rPr>
          <w:sz w:val="24"/>
          <w:szCs w:val="24"/>
          <w:lang w:val="en-IN"/>
        </w:rPr>
      </w:pPr>
      <w:r w:rsidRPr="00773163">
        <w:rPr>
          <w:sz w:val="24"/>
          <w:szCs w:val="24"/>
        </w:rPr>
        <w:t>c)</w:t>
      </w:r>
      <w:r w:rsidR="00011B3F" w:rsidRPr="00773163">
        <w:rPr>
          <w:sz w:val="24"/>
          <w:szCs w:val="24"/>
        </w:rPr>
        <w:t xml:space="preserve"> </w:t>
      </w:r>
      <w:r w:rsidR="00590F6D" w:rsidRPr="00773163">
        <w:rPr>
          <w:sz w:val="24"/>
          <w:szCs w:val="24"/>
          <w:lang w:val="en-IN"/>
        </w:rPr>
        <w:t>Assessment of the effects on the adjacent structures; and</w:t>
      </w:r>
    </w:p>
    <w:p w14:paraId="377E9D46" w14:textId="77777777" w:rsidR="00773163" w:rsidRPr="00773163" w:rsidRDefault="00E977FB" w:rsidP="0054066D">
      <w:pPr>
        <w:spacing w:after="240" w:line="276" w:lineRule="auto"/>
        <w:ind w:left="720"/>
        <w:jc w:val="both"/>
        <w:rPr>
          <w:sz w:val="24"/>
          <w:szCs w:val="24"/>
          <w:lang w:val="en-IN"/>
        </w:rPr>
      </w:pPr>
      <w:r w:rsidRPr="00773163">
        <w:rPr>
          <w:sz w:val="24"/>
          <w:szCs w:val="24"/>
        </w:rPr>
        <w:t>d)</w:t>
      </w:r>
      <w:r w:rsidR="00011B3F" w:rsidRPr="00773163">
        <w:rPr>
          <w:sz w:val="24"/>
          <w:szCs w:val="24"/>
        </w:rPr>
        <w:t xml:space="preserve"> </w:t>
      </w:r>
      <w:r w:rsidR="00590F6D" w:rsidRPr="00773163">
        <w:rPr>
          <w:sz w:val="24"/>
          <w:szCs w:val="24"/>
          <w:lang w:val="en-IN"/>
        </w:rPr>
        <w:t>Examination of the field monitoring (measuring) program within the construction process of the CPRF.</w:t>
      </w:r>
    </w:p>
    <w:p w14:paraId="6B1EEF9E" w14:textId="77777777" w:rsidR="00773163" w:rsidRPr="0054066D" w:rsidRDefault="00E977FB" w:rsidP="00773163">
      <w:pPr>
        <w:spacing w:after="240" w:line="276" w:lineRule="auto"/>
        <w:rPr>
          <w:b/>
          <w:bCs/>
          <w:sz w:val="24"/>
          <w:szCs w:val="24"/>
          <w:lang w:val="en-IN"/>
        </w:rPr>
      </w:pPr>
      <w:r w:rsidRPr="0054066D">
        <w:rPr>
          <w:b/>
          <w:bCs/>
          <w:sz w:val="24"/>
          <w:szCs w:val="24"/>
        </w:rPr>
        <w:t>7</w:t>
      </w:r>
      <w:r w:rsidR="00011B3F" w:rsidRPr="0054066D">
        <w:rPr>
          <w:b/>
          <w:bCs/>
          <w:sz w:val="24"/>
          <w:szCs w:val="24"/>
        </w:rPr>
        <w:t xml:space="preserve"> </w:t>
      </w:r>
      <w:r w:rsidR="00590F6D" w:rsidRPr="0054066D">
        <w:rPr>
          <w:b/>
          <w:bCs/>
          <w:sz w:val="24"/>
          <w:szCs w:val="24"/>
          <w:lang w:val="en-IN"/>
        </w:rPr>
        <w:t>MONITORING OF A CPRF</w:t>
      </w:r>
    </w:p>
    <w:p w14:paraId="27DC80D9" w14:textId="59E61776" w:rsidR="00263969" w:rsidRPr="00773163" w:rsidRDefault="00590F6D" w:rsidP="0054066D">
      <w:pPr>
        <w:spacing w:after="240" w:line="276" w:lineRule="auto"/>
        <w:jc w:val="both"/>
        <w:rPr>
          <w:sz w:val="24"/>
          <w:szCs w:val="24"/>
          <w:lang w:val="en-IN"/>
        </w:rPr>
      </w:pPr>
      <w:r w:rsidRPr="00773163">
        <w:rPr>
          <w:sz w:val="24"/>
          <w:szCs w:val="24"/>
          <w:lang w:val="en-IN"/>
        </w:rPr>
        <w:t>The load-settlement behaviour and the load transfer within a CPRF should be monitored for further use by a geotechnical expert. The monitoring comprises of geotechnical and geodetic measurements at the new building and also at the adjacent buildings for settlement. The monitoring of the contact pressure at the level of raft, axial load in selected piles, settlement at the level of raft, ground water table and pore-pressure may be adopted for important projects. The monitoring of a CPRF is an elementary and indispensable component of the safety concept and should be used for the following purposes:</w:t>
      </w:r>
    </w:p>
    <w:p w14:paraId="27DC80DA" w14:textId="7E53553B" w:rsidR="00263969" w:rsidRPr="00773163" w:rsidRDefault="00E977FB" w:rsidP="0054066D">
      <w:pPr>
        <w:spacing w:line="276" w:lineRule="auto"/>
        <w:ind w:left="720"/>
        <w:jc w:val="both"/>
        <w:rPr>
          <w:sz w:val="24"/>
          <w:szCs w:val="24"/>
          <w:lang w:val="en-IN"/>
        </w:rPr>
      </w:pPr>
      <w:r w:rsidRPr="00773163">
        <w:rPr>
          <w:sz w:val="24"/>
          <w:szCs w:val="24"/>
        </w:rPr>
        <w:t>a)</w:t>
      </w:r>
      <w:r w:rsidR="00011B3F" w:rsidRPr="00773163">
        <w:rPr>
          <w:sz w:val="24"/>
          <w:szCs w:val="24"/>
        </w:rPr>
        <w:t xml:space="preserve"> </w:t>
      </w:r>
      <w:r w:rsidR="00590F6D" w:rsidRPr="00773163">
        <w:rPr>
          <w:sz w:val="24"/>
          <w:szCs w:val="24"/>
          <w:lang w:val="en-IN"/>
        </w:rPr>
        <w:t xml:space="preserve">Observational method should be followed for monitoring of the response of CPRF both during and post construction phases for projects of high </w:t>
      </w:r>
      <w:proofErr w:type="gramStart"/>
      <w:r w:rsidR="00590F6D" w:rsidRPr="00773163">
        <w:rPr>
          <w:sz w:val="24"/>
          <w:szCs w:val="24"/>
          <w:lang w:val="en-IN"/>
        </w:rPr>
        <w:t>importance;</w:t>
      </w:r>
      <w:proofErr w:type="gramEnd"/>
    </w:p>
    <w:p w14:paraId="27DC80DB" w14:textId="21849E4E" w:rsidR="00263969" w:rsidRPr="00773163" w:rsidRDefault="00E977FB" w:rsidP="0054066D">
      <w:pPr>
        <w:spacing w:line="276" w:lineRule="auto"/>
        <w:ind w:left="720"/>
        <w:jc w:val="both"/>
        <w:rPr>
          <w:sz w:val="24"/>
          <w:szCs w:val="24"/>
          <w:lang w:val="en-IN"/>
        </w:rPr>
      </w:pPr>
      <w:r w:rsidRPr="00773163">
        <w:rPr>
          <w:sz w:val="24"/>
          <w:szCs w:val="24"/>
        </w:rPr>
        <w:t>b)</w:t>
      </w:r>
      <w:r w:rsidR="00011B3F" w:rsidRPr="00773163">
        <w:rPr>
          <w:sz w:val="24"/>
          <w:szCs w:val="24"/>
        </w:rPr>
        <w:t xml:space="preserve"> </w:t>
      </w:r>
      <w:r w:rsidR="006930EA">
        <w:rPr>
          <w:sz w:val="24"/>
          <w:szCs w:val="24"/>
          <w:lang w:val="en-IN"/>
        </w:rPr>
        <w:t>V</w:t>
      </w:r>
      <w:r w:rsidR="00590F6D" w:rsidRPr="00773163">
        <w:rPr>
          <w:sz w:val="24"/>
          <w:szCs w:val="24"/>
          <w:lang w:val="en-IN"/>
        </w:rPr>
        <w:t xml:space="preserve">erification of the computational model and the computational </w:t>
      </w:r>
      <w:proofErr w:type="gramStart"/>
      <w:r w:rsidR="00590F6D" w:rsidRPr="00773163">
        <w:rPr>
          <w:sz w:val="24"/>
          <w:szCs w:val="24"/>
          <w:lang w:val="en-IN"/>
        </w:rPr>
        <w:t>approaches;</w:t>
      </w:r>
      <w:proofErr w:type="gramEnd"/>
    </w:p>
    <w:p w14:paraId="27DC80DC" w14:textId="34596B54" w:rsidR="00263969" w:rsidRPr="00773163" w:rsidRDefault="00E977FB" w:rsidP="0054066D">
      <w:pPr>
        <w:spacing w:line="276" w:lineRule="auto"/>
        <w:ind w:left="720"/>
        <w:jc w:val="both"/>
        <w:rPr>
          <w:sz w:val="24"/>
          <w:szCs w:val="24"/>
          <w:lang w:val="en-IN"/>
        </w:rPr>
      </w:pPr>
      <w:r w:rsidRPr="00773163">
        <w:rPr>
          <w:sz w:val="24"/>
          <w:szCs w:val="24"/>
        </w:rPr>
        <w:t>c)</w:t>
      </w:r>
      <w:r w:rsidR="00011B3F" w:rsidRPr="00773163">
        <w:rPr>
          <w:sz w:val="24"/>
          <w:szCs w:val="24"/>
        </w:rPr>
        <w:t xml:space="preserve"> </w:t>
      </w:r>
      <w:r w:rsidR="00590F6D" w:rsidRPr="00773163">
        <w:rPr>
          <w:sz w:val="24"/>
          <w:szCs w:val="24"/>
          <w:lang w:val="en-IN"/>
        </w:rPr>
        <w:t xml:space="preserve">Detection of possible critical conditions in CPRF </w:t>
      </w:r>
      <w:proofErr w:type="gramStart"/>
      <w:r w:rsidR="00590F6D" w:rsidRPr="00773163">
        <w:rPr>
          <w:sz w:val="24"/>
          <w:szCs w:val="24"/>
          <w:lang w:val="en-IN"/>
        </w:rPr>
        <w:t>system;</w:t>
      </w:r>
      <w:proofErr w:type="gramEnd"/>
    </w:p>
    <w:p w14:paraId="27DC80DD" w14:textId="302383D8" w:rsidR="00263969" w:rsidRPr="00773163" w:rsidRDefault="00E977FB" w:rsidP="0054066D">
      <w:pPr>
        <w:spacing w:line="276" w:lineRule="auto"/>
        <w:ind w:left="720"/>
        <w:jc w:val="both"/>
        <w:rPr>
          <w:sz w:val="24"/>
          <w:szCs w:val="24"/>
          <w:lang w:val="en-IN"/>
        </w:rPr>
      </w:pPr>
      <w:r w:rsidRPr="00773163">
        <w:rPr>
          <w:sz w:val="24"/>
          <w:szCs w:val="24"/>
        </w:rPr>
        <w:t>d)</w:t>
      </w:r>
      <w:r w:rsidR="00011B3F" w:rsidRPr="00773163">
        <w:rPr>
          <w:sz w:val="24"/>
          <w:szCs w:val="24"/>
        </w:rPr>
        <w:t xml:space="preserve"> </w:t>
      </w:r>
      <w:r w:rsidR="002F6D1B">
        <w:rPr>
          <w:sz w:val="24"/>
          <w:szCs w:val="24"/>
          <w:lang w:val="en-IN"/>
        </w:rPr>
        <w:t>E</w:t>
      </w:r>
      <w:r w:rsidR="00590F6D" w:rsidRPr="00773163">
        <w:rPr>
          <w:sz w:val="24"/>
          <w:szCs w:val="24"/>
          <w:lang w:val="en-IN"/>
        </w:rPr>
        <w:t>xamination of the quality assurance during the construction and post construction process; and</w:t>
      </w:r>
    </w:p>
    <w:p w14:paraId="3C6784D9" w14:textId="1A161C81" w:rsidR="00773163" w:rsidRPr="00773163" w:rsidRDefault="00E977FB" w:rsidP="0054066D">
      <w:pPr>
        <w:spacing w:after="240" w:line="276" w:lineRule="auto"/>
        <w:ind w:left="720"/>
        <w:jc w:val="both"/>
        <w:rPr>
          <w:sz w:val="24"/>
          <w:szCs w:val="24"/>
          <w:lang w:val="en-IN"/>
        </w:rPr>
      </w:pPr>
      <w:r w:rsidRPr="00773163">
        <w:rPr>
          <w:sz w:val="24"/>
          <w:szCs w:val="24"/>
        </w:rPr>
        <w:t>e)</w:t>
      </w:r>
      <w:r w:rsidR="00011B3F" w:rsidRPr="00773163">
        <w:rPr>
          <w:sz w:val="24"/>
          <w:szCs w:val="24"/>
        </w:rPr>
        <w:t xml:space="preserve"> </w:t>
      </w:r>
      <w:r w:rsidR="00590F6D" w:rsidRPr="00773163">
        <w:rPr>
          <w:sz w:val="24"/>
          <w:szCs w:val="24"/>
          <w:lang w:val="en-IN"/>
        </w:rPr>
        <w:t xml:space="preserve">Examination of distribution of loads </w:t>
      </w:r>
      <w:r w:rsidR="007C1E9D">
        <w:rPr>
          <w:sz w:val="24"/>
          <w:szCs w:val="24"/>
          <w:lang w:val="en-IN"/>
        </w:rPr>
        <w:t xml:space="preserve">may be implemented </w:t>
      </w:r>
      <w:r w:rsidR="00590F6D" w:rsidRPr="00773163">
        <w:rPr>
          <w:sz w:val="24"/>
          <w:szCs w:val="24"/>
          <w:lang w:val="en-IN"/>
        </w:rPr>
        <w:t>on piles in centre and edges to capture soil-pile-raft interactions.</w:t>
      </w:r>
    </w:p>
    <w:p w14:paraId="49415396" w14:textId="77777777" w:rsidR="00773163" w:rsidRPr="00773163" w:rsidRDefault="00590F6D" w:rsidP="0054066D">
      <w:pPr>
        <w:spacing w:after="240" w:line="276" w:lineRule="auto"/>
        <w:jc w:val="both"/>
        <w:rPr>
          <w:sz w:val="24"/>
          <w:szCs w:val="24"/>
          <w:lang w:val="en-IN"/>
        </w:rPr>
      </w:pPr>
      <w:r w:rsidRPr="00773163">
        <w:rPr>
          <w:sz w:val="24"/>
          <w:szCs w:val="24"/>
          <w:lang w:val="en-IN"/>
        </w:rPr>
        <w:t>The monitoring program should be designed by a geotechnical expert during the design phase depending on importance of the project, complexity of the ground condition and long-term performance. Summary of desired instrumentations and their</w:t>
      </w:r>
      <w:r w:rsidR="002D0B78" w:rsidRPr="00773163">
        <w:rPr>
          <w:sz w:val="24"/>
          <w:szCs w:val="24"/>
          <w:lang w:val="en-IN"/>
        </w:rPr>
        <w:t xml:space="preserve"> </w:t>
      </w:r>
      <w:r w:rsidRPr="00773163">
        <w:rPr>
          <w:sz w:val="24"/>
          <w:szCs w:val="24"/>
          <w:lang w:val="en-IN"/>
        </w:rPr>
        <w:t>locations should be highlighted in plan as well as sectional view of the foundation layout.</w:t>
      </w:r>
    </w:p>
    <w:p w14:paraId="1605D4B0" w14:textId="77777777" w:rsidR="00773163" w:rsidRPr="0054066D" w:rsidRDefault="00E977FB" w:rsidP="00773163">
      <w:pPr>
        <w:spacing w:after="240" w:line="276" w:lineRule="auto"/>
        <w:rPr>
          <w:b/>
          <w:bCs/>
          <w:sz w:val="24"/>
          <w:szCs w:val="24"/>
          <w:lang w:val="en-IN"/>
        </w:rPr>
      </w:pPr>
      <w:r w:rsidRPr="0054066D">
        <w:rPr>
          <w:b/>
          <w:bCs/>
          <w:sz w:val="24"/>
          <w:szCs w:val="24"/>
        </w:rPr>
        <w:t>8</w:t>
      </w:r>
      <w:r w:rsidR="00011B3F" w:rsidRPr="0054066D">
        <w:rPr>
          <w:b/>
          <w:bCs/>
          <w:sz w:val="24"/>
          <w:szCs w:val="24"/>
        </w:rPr>
        <w:t xml:space="preserve"> </w:t>
      </w:r>
      <w:r w:rsidR="00590F6D" w:rsidRPr="0054066D">
        <w:rPr>
          <w:b/>
          <w:bCs/>
          <w:sz w:val="24"/>
          <w:szCs w:val="24"/>
          <w:lang w:val="en-IN"/>
        </w:rPr>
        <w:t xml:space="preserve">STRUCTURAL </w:t>
      </w:r>
      <w:proofErr w:type="gramStart"/>
      <w:r w:rsidR="00590F6D" w:rsidRPr="0054066D">
        <w:rPr>
          <w:b/>
          <w:bCs/>
          <w:sz w:val="24"/>
          <w:szCs w:val="24"/>
          <w:lang w:val="en-IN"/>
        </w:rPr>
        <w:t>DESIGN</w:t>
      </w:r>
      <w:proofErr w:type="gramEnd"/>
    </w:p>
    <w:p w14:paraId="51A45154" w14:textId="77777777" w:rsidR="00773163" w:rsidRPr="00773163" w:rsidRDefault="00590F6D" w:rsidP="0054066D">
      <w:pPr>
        <w:spacing w:after="240" w:line="276" w:lineRule="auto"/>
        <w:jc w:val="both"/>
        <w:rPr>
          <w:sz w:val="24"/>
          <w:szCs w:val="24"/>
          <w:lang w:val="en-IN"/>
        </w:rPr>
      </w:pPr>
      <w:r w:rsidRPr="00773163">
        <w:rPr>
          <w:sz w:val="24"/>
          <w:szCs w:val="24"/>
          <w:lang w:val="en-IN"/>
        </w:rPr>
        <w:t xml:space="preserve">The general provision for load, shrinkage, creep and temperature effects and provision of </w:t>
      </w:r>
      <w:r w:rsidRPr="00773163">
        <w:rPr>
          <w:sz w:val="24"/>
          <w:szCs w:val="24"/>
          <w:lang w:val="en-IN"/>
        </w:rPr>
        <w:lastRenderedPageBreak/>
        <w:t>design, reinforcement and detailing shall conform to IS 456 and other relevant standards.</w:t>
      </w:r>
    </w:p>
    <w:p w14:paraId="0FC07B31" w14:textId="77777777" w:rsidR="00773163" w:rsidRPr="0054066D" w:rsidRDefault="00E977FB" w:rsidP="0054066D">
      <w:pPr>
        <w:spacing w:after="240" w:line="276" w:lineRule="auto"/>
        <w:jc w:val="both"/>
        <w:rPr>
          <w:b/>
          <w:bCs/>
          <w:sz w:val="24"/>
          <w:szCs w:val="24"/>
          <w:lang w:val="en-IN"/>
        </w:rPr>
      </w:pPr>
      <w:r w:rsidRPr="0054066D">
        <w:rPr>
          <w:b/>
          <w:bCs/>
          <w:sz w:val="24"/>
          <w:szCs w:val="24"/>
        </w:rPr>
        <w:t>9</w:t>
      </w:r>
      <w:r w:rsidR="00011B3F" w:rsidRPr="0054066D">
        <w:rPr>
          <w:b/>
          <w:bCs/>
          <w:sz w:val="24"/>
          <w:szCs w:val="24"/>
        </w:rPr>
        <w:t xml:space="preserve"> </w:t>
      </w:r>
      <w:r w:rsidR="00590F6D" w:rsidRPr="0054066D">
        <w:rPr>
          <w:b/>
          <w:bCs/>
          <w:sz w:val="24"/>
          <w:szCs w:val="24"/>
          <w:lang w:val="en-IN"/>
        </w:rPr>
        <w:t xml:space="preserve">SEISMIC </w:t>
      </w:r>
      <w:proofErr w:type="gramStart"/>
      <w:r w:rsidR="00590F6D" w:rsidRPr="0054066D">
        <w:rPr>
          <w:b/>
          <w:bCs/>
          <w:sz w:val="24"/>
          <w:szCs w:val="24"/>
          <w:lang w:val="en-IN"/>
        </w:rPr>
        <w:t>DESIGN</w:t>
      </w:r>
      <w:proofErr w:type="gramEnd"/>
    </w:p>
    <w:p w14:paraId="27DC80EB" w14:textId="245FF180" w:rsidR="00263969" w:rsidRPr="00773163" w:rsidRDefault="00590F6D" w:rsidP="0054066D">
      <w:pPr>
        <w:spacing w:after="240" w:line="276" w:lineRule="auto"/>
        <w:jc w:val="both"/>
        <w:rPr>
          <w:sz w:val="24"/>
          <w:szCs w:val="24"/>
          <w:lang w:val="en-IN"/>
        </w:rPr>
      </w:pPr>
      <w:r w:rsidRPr="00773163">
        <w:rPr>
          <w:sz w:val="24"/>
          <w:szCs w:val="24"/>
          <w:lang w:val="en-IN"/>
        </w:rPr>
        <w:t>Design of the CPRF system considering the seismicity of the ground and entire structure and sub-structural system should be handled by experts to ensure conformity to various relevant standards.   Both inertial and kinematic effects should be considered in the seismic design.</w:t>
      </w:r>
    </w:p>
    <w:p w14:paraId="4EA85A40" w14:textId="77777777" w:rsidR="00773163" w:rsidRPr="00773163" w:rsidRDefault="002D0B78" w:rsidP="00773163">
      <w:pPr>
        <w:spacing w:after="240" w:line="276" w:lineRule="auto"/>
        <w:rPr>
          <w:sz w:val="24"/>
          <w:szCs w:val="24"/>
          <w:lang w:val="en-IN"/>
        </w:rPr>
      </w:pPr>
      <w:r w:rsidRPr="00773163">
        <w:rPr>
          <w:sz w:val="24"/>
          <w:szCs w:val="24"/>
          <w:lang w:val="en-IN"/>
        </w:rPr>
        <w:br w:type="page"/>
      </w:r>
    </w:p>
    <w:p w14:paraId="27DC80EF" w14:textId="3CA986E2" w:rsidR="00263969" w:rsidRPr="0054066D" w:rsidRDefault="00590F6D" w:rsidP="0054066D">
      <w:pPr>
        <w:spacing w:line="276" w:lineRule="auto"/>
        <w:jc w:val="center"/>
        <w:rPr>
          <w:b/>
          <w:bCs/>
          <w:sz w:val="24"/>
          <w:szCs w:val="24"/>
          <w:lang w:val="en-IN"/>
        </w:rPr>
      </w:pPr>
      <w:r w:rsidRPr="0054066D">
        <w:rPr>
          <w:b/>
          <w:bCs/>
          <w:sz w:val="24"/>
          <w:szCs w:val="24"/>
          <w:lang w:val="en-IN"/>
        </w:rPr>
        <w:lastRenderedPageBreak/>
        <w:t>Annex A</w:t>
      </w:r>
    </w:p>
    <w:p w14:paraId="27DC80F0" w14:textId="77777777" w:rsidR="00263969" w:rsidRPr="00773163" w:rsidRDefault="00590F6D" w:rsidP="0054066D">
      <w:pPr>
        <w:spacing w:after="240" w:line="276" w:lineRule="auto"/>
        <w:jc w:val="center"/>
        <w:rPr>
          <w:sz w:val="24"/>
          <w:szCs w:val="24"/>
          <w:lang w:val="en-IN"/>
        </w:rPr>
      </w:pPr>
      <w:r w:rsidRPr="00773163">
        <w:rPr>
          <w:sz w:val="24"/>
          <w:szCs w:val="24"/>
          <w:lang w:val="en-IN"/>
        </w:rPr>
        <w:t>(</w:t>
      </w:r>
      <w:r w:rsidRPr="00773163">
        <w:rPr>
          <w:i/>
          <w:sz w:val="24"/>
          <w:szCs w:val="24"/>
          <w:lang w:val="en-IN"/>
        </w:rPr>
        <w:t xml:space="preserve">Clause </w:t>
      </w:r>
      <w:r w:rsidRPr="00773163">
        <w:rPr>
          <w:sz w:val="24"/>
          <w:szCs w:val="24"/>
          <w:lang w:val="en-IN"/>
        </w:rPr>
        <w:t>2)</w:t>
      </w:r>
    </w:p>
    <w:tbl>
      <w:tblPr>
        <w:tblW w:w="9571" w:type="dxa"/>
        <w:tblInd w:w="-142" w:type="dxa"/>
        <w:tblLayout w:type="fixed"/>
        <w:tblCellMar>
          <w:left w:w="0" w:type="dxa"/>
          <w:right w:w="0" w:type="dxa"/>
        </w:tblCellMar>
        <w:tblLook w:val="01E0" w:firstRow="1" w:lastRow="1" w:firstColumn="1" w:lastColumn="1" w:noHBand="0" w:noVBand="0"/>
      </w:tblPr>
      <w:tblGrid>
        <w:gridCol w:w="2915"/>
        <w:gridCol w:w="6656"/>
      </w:tblGrid>
      <w:tr w:rsidR="00263969" w:rsidRPr="00773163" w14:paraId="27DC80F3" w14:textId="77777777" w:rsidTr="00901B33">
        <w:trPr>
          <w:trHeight w:val="406"/>
        </w:trPr>
        <w:tc>
          <w:tcPr>
            <w:tcW w:w="2915" w:type="dxa"/>
          </w:tcPr>
          <w:p w14:paraId="27DC80F1" w14:textId="77777777" w:rsidR="00263969" w:rsidRPr="00773163" w:rsidRDefault="00590F6D" w:rsidP="00901B33">
            <w:pPr>
              <w:spacing w:after="240" w:line="276" w:lineRule="auto"/>
              <w:ind w:firstLine="138"/>
              <w:jc w:val="center"/>
              <w:rPr>
                <w:i/>
                <w:sz w:val="24"/>
                <w:szCs w:val="24"/>
                <w:lang w:val="en-IN"/>
              </w:rPr>
            </w:pPr>
            <w:r w:rsidRPr="00773163">
              <w:rPr>
                <w:i/>
                <w:sz w:val="24"/>
                <w:szCs w:val="24"/>
                <w:lang w:val="en-IN"/>
              </w:rPr>
              <w:t>IS No.</w:t>
            </w:r>
          </w:p>
        </w:tc>
        <w:tc>
          <w:tcPr>
            <w:tcW w:w="6656" w:type="dxa"/>
          </w:tcPr>
          <w:p w14:paraId="27DC80F2" w14:textId="77777777" w:rsidR="00263969" w:rsidRPr="00773163" w:rsidRDefault="00590F6D" w:rsidP="002B39B8">
            <w:pPr>
              <w:spacing w:after="240" w:line="276" w:lineRule="auto"/>
              <w:ind w:left="201" w:right="209"/>
              <w:jc w:val="center"/>
              <w:rPr>
                <w:i/>
                <w:sz w:val="24"/>
                <w:szCs w:val="24"/>
                <w:lang w:val="en-IN"/>
              </w:rPr>
            </w:pPr>
            <w:r w:rsidRPr="00773163">
              <w:rPr>
                <w:i/>
                <w:sz w:val="24"/>
                <w:szCs w:val="24"/>
                <w:lang w:val="en-IN"/>
              </w:rPr>
              <w:t>Title</w:t>
            </w:r>
          </w:p>
        </w:tc>
      </w:tr>
      <w:tr w:rsidR="00263969" w:rsidRPr="00773163" w14:paraId="27DC80F6" w14:textId="77777777" w:rsidTr="00901B33">
        <w:trPr>
          <w:trHeight w:val="686"/>
        </w:trPr>
        <w:tc>
          <w:tcPr>
            <w:tcW w:w="2915" w:type="dxa"/>
          </w:tcPr>
          <w:p w14:paraId="27DC80F4" w14:textId="77777777" w:rsidR="00263969" w:rsidRPr="00773163" w:rsidRDefault="00590F6D" w:rsidP="00901B33">
            <w:pPr>
              <w:spacing w:after="160" w:line="276" w:lineRule="auto"/>
              <w:ind w:firstLine="138"/>
              <w:rPr>
                <w:sz w:val="24"/>
                <w:szCs w:val="24"/>
                <w:lang w:val="en-IN"/>
              </w:rPr>
            </w:pPr>
            <w:r w:rsidRPr="00773163">
              <w:rPr>
                <w:sz w:val="24"/>
                <w:szCs w:val="24"/>
                <w:lang w:val="en-IN"/>
              </w:rPr>
              <w:t xml:space="preserve">IS </w:t>
            </w:r>
            <w:proofErr w:type="gramStart"/>
            <w:r w:rsidRPr="00773163">
              <w:rPr>
                <w:sz w:val="24"/>
                <w:szCs w:val="24"/>
                <w:lang w:val="en-IN"/>
              </w:rPr>
              <w:t>456 :</w:t>
            </w:r>
            <w:proofErr w:type="gramEnd"/>
            <w:r w:rsidRPr="00773163">
              <w:rPr>
                <w:sz w:val="24"/>
                <w:szCs w:val="24"/>
                <w:lang w:val="en-IN"/>
              </w:rPr>
              <w:t xml:space="preserve"> 2000</w:t>
            </w:r>
          </w:p>
        </w:tc>
        <w:tc>
          <w:tcPr>
            <w:tcW w:w="6656" w:type="dxa"/>
          </w:tcPr>
          <w:p w14:paraId="27DC80F5" w14:textId="77777777" w:rsidR="00263969" w:rsidRPr="00773163" w:rsidRDefault="00590F6D" w:rsidP="00183C00">
            <w:pPr>
              <w:spacing w:after="160" w:line="276" w:lineRule="auto"/>
              <w:ind w:left="201" w:right="209"/>
              <w:jc w:val="both"/>
              <w:rPr>
                <w:sz w:val="24"/>
                <w:szCs w:val="24"/>
                <w:lang w:val="en-IN"/>
              </w:rPr>
            </w:pPr>
            <w:r w:rsidRPr="00773163">
              <w:rPr>
                <w:sz w:val="24"/>
                <w:szCs w:val="24"/>
                <w:lang w:val="en-IN"/>
              </w:rPr>
              <w:t>Plain and reinforced concrete ― Code of practice (</w:t>
            </w:r>
            <w:r w:rsidRPr="00773163">
              <w:rPr>
                <w:i/>
                <w:sz w:val="24"/>
                <w:szCs w:val="24"/>
                <w:lang w:val="en-IN"/>
              </w:rPr>
              <w:t>fourth revision</w:t>
            </w:r>
            <w:r w:rsidRPr="00773163">
              <w:rPr>
                <w:sz w:val="24"/>
                <w:szCs w:val="24"/>
                <w:lang w:val="en-IN"/>
              </w:rPr>
              <w:t>)</w:t>
            </w:r>
          </w:p>
        </w:tc>
      </w:tr>
      <w:tr w:rsidR="00263969" w:rsidRPr="00773163" w14:paraId="27DC80F9" w14:textId="77777777" w:rsidTr="00901B33">
        <w:trPr>
          <w:trHeight w:val="552"/>
        </w:trPr>
        <w:tc>
          <w:tcPr>
            <w:tcW w:w="2915" w:type="dxa"/>
          </w:tcPr>
          <w:p w14:paraId="27DC80F7" w14:textId="77777777" w:rsidR="00263969" w:rsidRPr="00773163" w:rsidRDefault="00590F6D" w:rsidP="00901B33">
            <w:pPr>
              <w:spacing w:after="160" w:line="276" w:lineRule="auto"/>
              <w:ind w:firstLine="138"/>
              <w:rPr>
                <w:sz w:val="24"/>
                <w:szCs w:val="24"/>
                <w:lang w:val="en-IN"/>
              </w:rPr>
            </w:pPr>
            <w:r w:rsidRPr="00773163">
              <w:rPr>
                <w:sz w:val="24"/>
                <w:szCs w:val="24"/>
                <w:lang w:val="en-IN"/>
              </w:rPr>
              <w:t xml:space="preserve">IS </w:t>
            </w:r>
            <w:proofErr w:type="gramStart"/>
            <w:r w:rsidRPr="00773163">
              <w:rPr>
                <w:sz w:val="24"/>
                <w:szCs w:val="24"/>
                <w:lang w:val="en-IN"/>
              </w:rPr>
              <w:t>1892 :</w:t>
            </w:r>
            <w:proofErr w:type="gramEnd"/>
            <w:r w:rsidRPr="00773163">
              <w:rPr>
                <w:sz w:val="24"/>
                <w:szCs w:val="24"/>
                <w:lang w:val="en-IN"/>
              </w:rPr>
              <w:t xml:space="preserve"> 2021</w:t>
            </w:r>
          </w:p>
        </w:tc>
        <w:tc>
          <w:tcPr>
            <w:tcW w:w="6656" w:type="dxa"/>
          </w:tcPr>
          <w:p w14:paraId="27DC80F8" w14:textId="4E05D514" w:rsidR="00263969" w:rsidRPr="00773163" w:rsidRDefault="00590F6D" w:rsidP="00183C00">
            <w:pPr>
              <w:spacing w:after="160" w:line="276" w:lineRule="auto"/>
              <w:ind w:left="201" w:right="209"/>
              <w:jc w:val="both"/>
              <w:rPr>
                <w:sz w:val="24"/>
                <w:szCs w:val="24"/>
                <w:lang w:val="en-IN"/>
              </w:rPr>
            </w:pPr>
            <w:r w:rsidRPr="00773163">
              <w:rPr>
                <w:sz w:val="24"/>
                <w:szCs w:val="24"/>
                <w:lang w:val="en-IN"/>
              </w:rPr>
              <w:t>Subsurface</w:t>
            </w:r>
            <w:r w:rsidR="00011B3F" w:rsidRPr="00773163">
              <w:rPr>
                <w:sz w:val="24"/>
                <w:szCs w:val="24"/>
                <w:lang w:val="en-IN"/>
              </w:rPr>
              <w:t xml:space="preserve"> </w:t>
            </w:r>
            <w:r w:rsidRPr="00773163">
              <w:rPr>
                <w:sz w:val="24"/>
                <w:szCs w:val="24"/>
                <w:lang w:val="en-IN"/>
              </w:rPr>
              <w:t>investigation</w:t>
            </w:r>
            <w:r w:rsidR="00011B3F" w:rsidRPr="00773163">
              <w:rPr>
                <w:sz w:val="24"/>
                <w:szCs w:val="24"/>
                <w:lang w:val="en-IN"/>
              </w:rPr>
              <w:t xml:space="preserve"> </w:t>
            </w:r>
            <w:r w:rsidRPr="00773163">
              <w:rPr>
                <w:sz w:val="24"/>
                <w:szCs w:val="24"/>
                <w:lang w:val="en-IN"/>
              </w:rPr>
              <w:t>for</w:t>
            </w:r>
            <w:r w:rsidR="00011B3F" w:rsidRPr="00773163">
              <w:rPr>
                <w:sz w:val="24"/>
                <w:szCs w:val="24"/>
                <w:lang w:val="en-IN"/>
              </w:rPr>
              <w:t xml:space="preserve"> </w:t>
            </w:r>
            <w:r w:rsidRPr="00773163">
              <w:rPr>
                <w:sz w:val="24"/>
                <w:szCs w:val="24"/>
                <w:lang w:val="en-IN"/>
              </w:rPr>
              <w:t>foundations</w:t>
            </w:r>
            <w:r w:rsidR="00011B3F" w:rsidRPr="00773163">
              <w:rPr>
                <w:sz w:val="24"/>
                <w:szCs w:val="24"/>
                <w:lang w:val="en-IN"/>
              </w:rPr>
              <w:t xml:space="preserve"> </w:t>
            </w:r>
            <w:r w:rsidRPr="00773163">
              <w:rPr>
                <w:sz w:val="24"/>
                <w:szCs w:val="24"/>
                <w:lang w:val="en-IN"/>
              </w:rPr>
              <w:t>―</w:t>
            </w:r>
            <w:r w:rsidR="00011B3F" w:rsidRPr="00773163">
              <w:rPr>
                <w:sz w:val="24"/>
                <w:szCs w:val="24"/>
                <w:lang w:val="en-IN"/>
              </w:rPr>
              <w:t xml:space="preserve"> </w:t>
            </w:r>
            <w:r w:rsidRPr="00773163">
              <w:rPr>
                <w:sz w:val="24"/>
                <w:szCs w:val="24"/>
                <w:lang w:val="en-IN"/>
              </w:rPr>
              <w:t>Code</w:t>
            </w:r>
            <w:r w:rsidR="00011B3F" w:rsidRPr="00773163">
              <w:rPr>
                <w:sz w:val="24"/>
                <w:szCs w:val="24"/>
                <w:lang w:val="en-IN"/>
              </w:rPr>
              <w:t xml:space="preserve"> </w:t>
            </w:r>
            <w:r w:rsidRPr="00773163">
              <w:rPr>
                <w:sz w:val="24"/>
                <w:szCs w:val="24"/>
                <w:lang w:val="en-IN"/>
              </w:rPr>
              <w:t>of practice (</w:t>
            </w:r>
            <w:r w:rsidRPr="00773163">
              <w:rPr>
                <w:i/>
                <w:sz w:val="24"/>
                <w:szCs w:val="24"/>
                <w:lang w:val="en-IN"/>
              </w:rPr>
              <w:t>second revision</w:t>
            </w:r>
            <w:r w:rsidRPr="00773163">
              <w:rPr>
                <w:sz w:val="24"/>
                <w:szCs w:val="24"/>
                <w:lang w:val="en-IN"/>
              </w:rPr>
              <w:t>)</w:t>
            </w:r>
          </w:p>
        </w:tc>
      </w:tr>
      <w:tr w:rsidR="00263969" w:rsidRPr="00773163" w14:paraId="27DC80FC" w14:textId="77777777" w:rsidTr="00901B33">
        <w:trPr>
          <w:trHeight w:val="551"/>
        </w:trPr>
        <w:tc>
          <w:tcPr>
            <w:tcW w:w="2915" w:type="dxa"/>
          </w:tcPr>
          <w:p w14:paraId="27DC80FA" w14:textId="77777777" w:rsidR="00263969" w:rsidRPr="00773163" w:rsidRDefault="00590F6D" w:rsidP="00901B33">
            <w:pPr>
              <w:spacing w:after="160" w:line="276" w:lineRule="auto"/>
              <w:ind w:firstLine="138"/>
              <w:rPr>
                <w:sz w:val="24"/>
                <w:szCs w:val="24"/>
                <w:lang w:val="en-IN"/>
              </w:rPr>
            </w:pPr>
            <w:r w:rsidRPr="00773163">
              <w:rPr>
                <w:sz w:val="24"/>
                <w:szCs w:val="24"/>
                <w:lang w:val="en-IN"/>
              </w:rPr>
              <w:t xml:space="preserve">IS </w:t>
            </w:r>
            <w:proofErr w:type="gramStart"/>
            <w:r w:rsidRPr="00773163">
              <w:rPr>
                <w:sz w:val="24"/>
                <w:szCs w:val="24"/>
                <w:lang w:val="en-IN"/>
              </w:rPr>
              <w:t>1904 :</w:t>
            </w:r>
            <w:proofErr w:type="gramEnd"/>
            <w:r w:rsidRPr="00773163">
              <w:rPr>
                <w:sz w:val="24"/>
                <w:szCs w:val="24"/>
                <w:lang w:val="en-IN"/>
              </w:rPr>
              <w:t xml:space="preserve"> 2021</w:t>
            </w:r>
          </w:p>
        </w:tc>
        <w:tc>
          <w:tcPr>
            <w:tcW w:w="6656" w:type="dxa"/>
          </w:tcPr>
          <w:p w14:paraId="27DC80FB" w14:textId="77777777" w:rsidR="00263969" w:rsidRPr="00773163" w:rsidRDefault="00590F6D" w:rsidP="00183C00">
            <w:pPr>
              <w:spacing w:after="160" w:line="276" w:lineRule="auto"/>
              <w:ind w:left="201" w:right="209"/>
              <w:jc w:val="both"/>
              <w:rPr>
                <w:sz w:val="24"/>
                <w:szCs w:val="24"/>
                <w:lang w:val="en-IN"/>
              </w:rPr>
            </w:pPr>
            <w:r w:rsidRPr="00773163">
              <w:rPr>
                <w:sz w:val="24"/>
                <w:szCs w:val="24"/>
                <w:lang w:val="en-IN"/>
              </w:rPr>
              <w:t>General requirements for design and construction of foundations in soils ― Code of practice (</w:t>
            </w:r>
            <w:r w:rsidRPr="00773163">
              <w:rPr>
                <w:i/>
                <w:sz w:val="24"/>
                <w:szCs w:val="24"/>
                <w:lang w:val="en-IN"/>
              </w:rPr>
              <w:t>third revision</w:t>
            </w:r>
            <w:r w:rsidRPr="00773163">
              <w:rPr>
                <w:sz w:val="24"/>
                <w:szCs w:val="24"/>
                <w:lang w:val="en-IN"/>
              </w:rPr>
              <w:t>)</w:t>
            </w:r>
          </w:p>
        </w:tc>
      </w:tr>
      <w:tr w:rsidR="00263969" w:rsidRPr="00773163" w14:paraId="27DC80FF" w14:textId="77777777" w:rsidTr="00901B33">
        <w:trPr>
          <w:trHeight w:val="548"/>
        </w:trPr>
        <w:tc>
          <w:tcPr>
            <w:tcW w:w="2915" w:type="dxa"/>
          </w:tcPr>
          <w:p w14:paraId="27DC80FD" w14:textId="77777777" w:rsidR="00263969" w:rsidRPr="00773163" w:rsidRDefault="00590F6D" w:rsidP="00901B33">
            <w:pPr>
              <w:spacing w:after="160" w:line="276" w:lineRule="auto"/>
              <w:ind w:firstLine="138"/>
              <w:rPr>
                <w:sz w:val="24"/>
                <w:szCs w:val="24"/>
                <w:lang w:val="en-IN"/>
              </w:rPr>
            </w:pPr>
            <w:r w:rsidRPr="00773163">
              <w:rPr>
                <w:sz w:val="24"/>
                <w:szCs w:val="24"/>
                <w:lang w:val="en-IN"/>
              </w:rPr>
              <w:t>IS 2911</w:t>
            </w:r>
          </w:p>
        </w:tc>
        <w:tc>
          <w:tcPr>
            <w:tcW w:w="6656" w:type="dxa"/>
          </w:tcPr>
          <w:p w14:paraId="27DC80FE" w14:textId="77777777" w:rsidR="00263969" w:rsidRPr="00773163" w:rsidRDefault="00590F6D" w:rsidP="00183C00">
            <w:pPr>
              <w:spacing w:after="160" w:line="276" w:lineRule="auto"/>
              <w:ind w:left="201" w:right="209"/>
              <w:jc w:val="both"/>
              <w:rPr>
                <w:sz w:val="24"/>
                <w:szCs w:val="24"/>
                <w:lang w:val="en-IN"/>
              </w:rPr>
            </w:pPr>
            <w:r w:rsidRPr="00773163">
              <w:rPr>
                <w:sz w:val="24"/>
                <w:szCs w:val="24"/>
                <w:lang w:val="en-IN"/>
              </w:rPr>
              <w:t>Design and construction of pile foundations — Code of practice</w:t>
            </w:r>
          </w:p>
        </w:tc>
      </w:tr>
      <w:tr w:rsidR="00263969" w:rsidRPr="00773163" w14:paraId="27DC8102" w14:textId="77777777" w:rsidTr="00901B33">
        <w:trPr>
          <w:trHeight w:val="546"/>
        </w:trPr>
        <w:tc>
          <w:tcPr>
            <w:tcW w:w="2915" w:type="dxa"/>
          </w:tcPr>
          <w:p w14:paraId="27DC8100" w14:textId="77777777" w:rsidR="00263969" w:rsidRPr="00773163" w:rsidRDefault="00590F6D" w:rsidP="00901B33">
            <w:pPr>
              <w:spacing w:after="160" w:line="276" w:lineRule="auto"/>
              <w:ind w:firstLine="138"/>
              <w:rPr>
                <w:sz w:val="24"/>
                <w:szCs w:val="24"/>
                <w:lang w:val="en-IN"/>
              </w:rPr>
            </w:pPr>
            <w:r w:rsidRPr="00773163">
              <w:rPr>
                <w:sz w:val="24"/>
                <w:szCs w:val="24"/>
                <w:lang w:val="en-IN"/>
              </w:rPr>
              <w:t xml:space="preserve">Part 1/Sec </w:t>
            </w:r>
            <w:proofErr w:type="gramStart"/>
            <w:r w:rsidRPr="00773163">
              <w:rPr>
                <w:sz w:val="24"/>
                <w:szCs w:val="24"/>
                <w:lang w:val="en-IN"/>
              </w:rPr>
              <w:t>1 :</w:t>
            </w:r>
            <w:proofErr w:type="gramEnd"/>
            <w:r w:rsidRPr="00773163">
              <w:rPr>
                <w:sz w:val="24"/>
                <w:szCs w:val="24"/>
                <w:lang w:val="en-IN"/>
              </w:rPr>
              <w:t xml:space="preserve"> 2010</w:t>
            </w:r>
          </w:p>
        </w:tc>
        <w:tc>
          <w:tcPr>
            <w:tcW w:w="6656" w:type="dxa"/>
          </w:tcPr>
          <w:p w14:paraId="27DC8101" w14:textId="77777777" w:rsidR="00263969" w:rsidRPr="00773163" w:rsidRDefault="00590F6D" w:rsidP="00183C00">
            <w:pPr>
              <w:spacing w:after="160" w:line="276" w:lineRule="auto"/>
              <w:ind w:left="201" w:right="209"/>
              <w:jc w:val="both"/>
              <w:rPr>
                <w:sz w:val="24"/>
                <w:szCs w:val="24"/>
                <w:lang w:val="en-IN"/>
              </w:rPr>
            </w:pPr>
            <w:r w:rsidRPr="00773163">
              <w:rPr>
                <w:sz w:val="24"/>
                <w:szCs w:val="24"/>
                <w:lang w:val="en-IN"/>
              </w:rPr>
              <w:t>Concrete piles, Section 1 Driven cast in-situ concrete piles (</w:t>
            </w:r>
            <w:r w:rsidRPr="00773163">
              <w:rPr>
                <w:i/>
                <w:sz w:val="24"/>
                <w:szCs w:val="24"/>
                <w:lang w:val="en-IN"/>
              </w:rPr>
              <w:t>second revision</w:t>
            </w:r>
            <w:r w:rsidRPr="00773163">
              <w:rPr>
                <w:sz w:val="24"/>
                <w:szCs w:val="24"/>
                <w:lang w:val="en-IN"/>
              </w:rPr>
              <w:t>)</w:t>
            </w:r>
          </w:p>
        </w:tc>
      </w:tr>
      <w:tr w:rsidR="00263969" w:rsidRPr="00773163" w14:paraId="27DC8106" w14:textId="77777777" w:rsidTr="00901B33">
        <w:trPr>
          <w:trHeight w:val="544"/>
        </w:trPr>
        <w:tc>
          <w:tcPr>
            <w:tcW w:w="2915" w:type="dxa"/>
          </w:tcPr>
          <w:p w14:paraId="27DC8103" w14:textId="77777777" w:rsidR="00263969" w:rsidRPr="00773163" w:rsidRDefault="00590F6D" w:rsidP="00901B33">
            <w:pPr>
              <w:spacing w:after="160" w:line="276" w:lineRule="auto"/>
              <w:ind w:firstLine="138"/>
              <w:rPr>
                <w:sz w:val="24"/>
                <w:szCs w:val="24"/>
                <w:lang w:val="en-IN"/>
              </w:rPr>
            </w:pPr>
            <w:r w:rsidRPr="00773163">
              <w:rPr>
                <w:sz w:val="24"/>
                <w:szCs w:val="24"/>
                <w:lang w:val="en-IN"/>
              </w:rPr>
              <w:t xml:space="preserve">Part 1/Sec </w:t>
            </w:r>
            <w:proofErr w:type="gramStart"/>
            <w:r w:rsidRPr="00773163">
              <w:rPr>
                <w:sz w:val="24"/>
                <w:szCs w:val="24"/>
                <w:lang w:val="en-IN"/>
              </w:rPr>
              <w:t>2 :</w:t>
            </w:r>
            <w:proofErr w:type="gramEnd"/>
            <w:r w:rsidRPr="00773163">
              <w:rPr>
                <w:sz w:val="24"/>
                <w:szCs w:val="24"/>
                <w:lang w:val="en-IN"/>
              </w:rPr>
              <w:t xml:space="preserve"> 2010</w:t>
            </w:r>
          </w:p>
        </w:tc>
        <w:tc>
          <w:tcPr>
            <w:tcW w:w="6656" w:type="dxa"/>
          </w:tcPr>
          <w:p w14:paraId="27DC8105" w14:textId="0EFF67F3" w:rsidR="00263969" w:rsidRPr="00773163" w:rsidRDefault="00590F6D" w:rsidP="00183C00">
            <w:pPr>
              <w:spacing w:after="160" w:line="276" w:lineRule="auto"/>
              <w:ind w:left="201" w:right="209"/>
              <w:jc w:val="both"/>
              <w:rPr>
                <w:sz w:val="24"/>
                <w:szCs w:val="24"/>
                <w:lang w:val="en-IN"/>
              </w:rPr>
            </w:pPr>
            <w:r w:rsidRPr="00773163">
              <w:rPr>
                <w:sz w:val="24"/>
                <w:szCs w:val="24"/>
                <w:lang w:val="en-IN"/>
              </w:rPr>
              <w:t>Concrete piles, Section 2 Bored cast in-situ concrete piles</w:t>
            </w:r>
            <w:r w:rsidR="00EB2CB3">
              <w:rPr>
                <w:sz w:val="24"/>
                <w:szCs w:val="24"/>
                <w:lang w:val="en-IN"/>
              </w:rPr>
              <w:t xml:space="preserve"> </w:t>
            </w:r>
            <w:r w:rsidRPr="00773163">
              <w:rPr>
                <w:sz w:val="24"/>
                <w:szCs w:val="24"/>
                <w:lang w:val="en-IN"/>
              </w:rPr>
              <w:t>(</w:t>
            </w:r>
            <w:r w:rsidRPr="00773163">
              <w:rPr>
                <w:i/>
                <w:sz w:val="24"/>
                <w:szCs w:val="24"/>
                <w:lang w:val="en-IN"/>
              </w:rPr>
              <w:t>second revision</w:t>
            </w:r>
            <w:r w:rsidRPr="00773163">
              <w:rPr>
                <w:sz w:val="24"/>
                <w:szCs w:val="24"/>
                <w:lang w:val="en-IN"/>
              </w:rPr>
              <w:t>)</w:t>
            </w:r>
          </w:p>
        </w:tc>
      </w:tr>
      <w:tr w:rsidR="00263969" w:rsidRPr="00773163" w14:paraId="27DC8109" w14:textId="77777777" w:rsidTr="00901B33">
        <w:trPr>
          <w:trHeight w:val="545"/>
        </w:trPr>
        <w:tc>
          <w:tcPr>
            <w:tcW w:w="2915" w:type="dxa"/>
          </w:tcPr>
          <w:p w14:paraId="27DC8107" w14:textId="77777777" w:rsidR="00263969" w:rsidRPr="00773163" w:rsidRDefault="00590F6D" w:rsidP="00901B33">
            <w:pPr>
              <w:spacing w:after="160" w:line="276" w:lineRule="auto"/>
              <w:ind w:firstLine="138"/>
              <w:rPr>
                <w:sz w:val="24"/>
                <w:szCs w:val="24"/>
                <w:lang w:val="en-IN"/>
              </w:rPr>
            </w:pPr>
            <w:r w:rsidRPr="00773163">
              <w:rPr>
                <w:sz w:val="24"/>
                <w:szCs w:val="24"/>
                <w:lang w:val="en-IN"/>
              </w:rPr>
              <w:t xml:space="preserve">Part 1/Sec </w:t>
            </w:r>
            <w:proofErr w:type="gramStart"/>
            <w:r w:rsidRPr="00773163">
              <w:rPr>
                <w:sz w:val="24"/>
                <w:szCs w:val="24"/>
                <w:lang w:val="en-IN"/>
              </w:rPr>
              <w:t>3 :</w:t>
            </w:r>
            <w:proofErr w:type="gramEnd"/>
            <w:r w:rsidRPr="00773163">
              <w:rPr>
                <w:sz w:val="24"/>
                <w:szCs w:val="24"/>
                <w:lang w:val="en-IN"/>
              </w:rPr>
              <w:t xml:space="preserve"> 2010</w:t>
            </w:r>
          </w:p>
        </w:tc>
        <w:tc>
          <w:tcPr>
            <w:tcW w:w="6656" w:type="dxa"/>
          </w:tcPr>
          <w:p w14:paraId="27DC8108" w14:textId="77777777" w:rsidR="00263969" w:rsidRPr="00773163" w:rsidRDefault="00590F6D" w:rsidP="00183C00">
            <w:pPr>
              <w:spacing w:after="160" w:line="276" w:lineRule="auto"/>
              <w:ind w:left="201" w:right="209"/>
              <w:jc w:val="both"/>
              <w:rPr>
                <w:sz w:val="24"/>
                <w:szCs w:val="24"/>
                <w:lang w:val="en-IN"/>
              </w:rPr>
            </w:pPr>
            <w:r w:rsidRPr="00773163">
              <w:rPr>
                <w:sz w:val="24"/>
                <w:szCs w:val="24"/>
                <w:lang w:val="en-IN"/>
              </w:rPr>
              <w:t>Concrete piles, Section 3 Driven precast concrete piles (</w:t>
            </w:r>
            <w:r w:rsidRPr="00773163">
              <w:rPr>
                <w:i/>
                <w:sz w:val="24"/>
                <w:szCs w:val="24"/>
                <w:lang w:val="en-IN"/>
              </w:rPr>
              <w:t>second revision</w:t>
            </w:r>
            <w:r w:rsidRPr="00773163">
              <w:rPr>
                <w:sz w:val="24"/>
                <w:szCs w:val="24"/>
                <w:lang w:val="en-IN"/>
              </w:rPr>
              <w:t>)</w:t>
            </w:r>
          </w:p>
        </w:tc>
      </w:tr>
      <w:tr w:rsidR="00263969" w:rsidRPr="00773163" w14:paraId="27DC810D" w14:textId="77777777" w:rsidTr="00901B33">
        <w:trPr>
          <w:trHeight w:val="543"/>
        </w:trPr>
        <w:tc>
          <w:tcPr>
            <w:tcW w:w="2915" w:type="dxa"/>
          </w:tcPr>
          <w:p w14:paraId="27DC810A" w14:textId="77777777" w:rsidR="00263969" w:rsidRPr="00773163" w:rsidRDefault="00590F6D" w:rsidP="00901B33">
            <w:pPr>
              <w:spacing w:after="160" w:line="276" w:lineRule="auto"/>
              <w:ind w:firstLine="138"/>
              <w:rPr>
                <w:sz w:val="24"/>
                <w:szCs w:val="24"/>
                <w:lang w:val="en-IN"/>
              </w:rPr>
            </w:pPr>
            <w:r w:rsidRPr="00773163">
              <w:rPr>
                <w:sz w:val="24"/>
                <w:szCs w:val="24"/>
                <w:lang w:val="en-IN"/>
              </w:rPr>
              <w:t xml:space="preserve">Part 1/Sec </w:t>
            </w:r>
            <w:proofErr w:type="gramStart"/>
            <w:r w:rsidRPr="00773163">
              <w:rPr>
                <w:sz w:val="24"/>
                <w:szCs w:val="24"/>
                <w:lang w:val="en-IN"/>
              </w:rPr>
              <w:t>4 :</w:t>
            </w:r>
            <w:proofErr w:type="gramEnd"/>
            <w:r w:rsidRPr="00773163">
              <w:rPr>
                <w:sz w:val="24"/>
                <w:szCs w:val="24"/>
                <w:lang w:val="en-IN"/>
              </w:rPr>
              <w:t xml:space="preserve"> 2010</w:t>
            </w:r>
          </w:p>
        </w:tc>
        <w:tc>
          <w:tcPr>
            <w:tcW w:w="6656" w:type="dxa"/>
          </w:tcPr>
          <w:p w14:paraId="27DC810C" w14:textId="5DB09ACD" w:rsidR="00263969" w:rsidRPr="00773163" w:rsidRDefault="00590F6D" w:rsidP="00183C00">
            <w:pPr>
              <w:spacing w:after="160" w:line="276" w:lineRule="auto"/>
              <w:ind w:left="201" w:right="209"/>
              <w:jc w:val="both"/>
              <w:rPr>
                <w:sz w:val="24"/>
                <w:szCs w:val="24"/>
                <w:lang w:val="en-IN"/>
              </w:rPr>
            </w:pPr>
            <w:r w:rsidRPr="00773163">
              <w:rPr>
                <w:sz w:val="24"/>
                <w:szCs w:val="24"/>
                <w:lang w:val="en-IN"/>
              </w:rPr>
              <w:t>Concrete</w:t>
            </w:r>
            <w:r w:rsidR="00011B3F" w:rsidRPr="00773163">
              <w:rPr>
                <w:sz w:val="24"/>
                <w:szCs w:val="24"/>
                <w:lang w:val="en-IN"/>
              </w:rPr>
              <w:t xml:space="preserve"> </w:t>
            </w:r>
            <w:r w:rsidRPr="00773163">
              <w:rPr>
                <w:sz w:val="24"/>
                <w:szCs w:val="24"/>
                <w:lang w:val="en-IN"/>
              </w:rPr>
              <w:t>piles,</w:t>
            </w:r>
            <w:r w:rsidR="00011B3F" w:rsidRPr="00773163">
              <w:rPr>
                <w:sz w:val="24"/>
                <w:szCs w:val="24"/>
                <w:lang w:val="en-IN"/>
              </w:rPr>
              <w:t xml:space="preserve"> </w:t>
            </w:r>
            <w:r w:rsidRPr="00773163">
              <w:rPr>
                <w:sz w:val="24"/>
                <w:szCs w:val="24"/>
                <w:lang w:val="en-IN"/>
              </w:rPr>
              <w:t>Section</w:t>
            </w:r>
            <w:r w:rsidR="00011B3F" w:rsidRPr="00773163">
              <w:rPr>
                <w:sz w:val="24"/>
                <w:szCs w:val="24"/>
                <w:lang w:val="en-IN"/>
              </w:rPr>
              <w:t xml:space="preserve"> </w:t>
            </w:r>
            <w:r w:rsidRPr="00773163">
              <w:rPr>
                <w:sz w:val="24"/>
                <w:szCs w:val="24"/>
                <w:lang w:val="en-IN"/>
              </w:rPr>
              <w:t>4</w:t>
            </w:r>
            <w:r w:rsidR="00011B3F" w:rsidRPr="00773163">
              <w:rPr>
                <w:sz w:val="24"/>
                <w:szCs w:val="24"/>
                <w:lang w:val="en-IN"/>
              </w:rPr>
              <w:t xml:space="preserve"> </w:t>
            </w:r>
            <w:r w:rsidRPr="00773163">
              <w:rPr>
                <w:sz w:val="24"/>
                <w:szCs w:val="24"/>
                <w:lang w:val="en-IN"/>
              </w:rPr>
              <w:t>Precast</w:t>
            </w:r>
            <w:r w:rsidR="00011B3F" w:rsidRPr="00773163">
              <w:rPr>
                <w:sz w:val="24"/>
                <w:szCs w:val="24"/>
                <w:lang w:val="en-IN"/>
              </w:rPr>
              <w:t xml:space="preserve"> </w:t>
            </w:r>
            <w:r w:rsidRPr="00773163">
              <w:rPr>
                <w:sz w:val="24"/>
                <w:szCs w:val="24"/>
                <w:lang w:val="en-IN"/>
              </w:rPr>
              <w:t>concrete</w:t>
            </w:r>
            <w:r w:rsidR="00011B3F" w:rsidRPr="00773163">
              <w:rPr>
                <w:sz w:val="24"/>
                <w:szCs w:val="24"/>
                <w:lang w:val="en-IN"/>
              </w:rPr>
              <w:t xml:space="preserve"> </w:t>
            </w:r>
            <w:r w:rsidRPr="00773163">
              <w:rPr>
                <w:sz w:val="24"/>
                <w:szCs w:val="24"/>
                <w:lang w:val="en-IN"/>
              </w:rPr>
              <w:t>piles</w:t>
            </w:r>
            <w:r w:rsidR="00011B3F" w:rsidRPr="00773163">
              <w:rPr>
                <w:sz w:val="24"/>
                <w:szCs w:val="24"/>
                <w:lang w:val="en-IN"/>
              </w:rPr>
              <w:t xml:space="preserve"> </w:t>
            </w:r>
            <w:r w:rsidRPr="00773163">
              <w:rPr>
                <w:sz w:val="24"/>
                <w:szCs w:val="24"/>
                <w:lang w:val="en-IN"/>
              </w:rPr>
              <w:t>in</w:t>
            </w:r>
            <w:r w:rsidR="00EB2CB3">
              <w:rPr>
                <w:sz w:val="24"/>
                <w:szCs w:val="24"/>
                <w:lang w:val="en-IN"/>
              </w:rPr>
              <w:t xml:space="preserve"> </w:t>
            </w:r>
            <w:proofErr w:type="spellStart"/>
            <w:r w:rsidRPr="00773163">
              <w:rPr>
                <w:sz w:val="24"/>
                <w:szCs w:val="24"/>
                <w:lang w:val="en-IN"/>
              </w:rPr>
              <w:t>prebored</w:t>
            </w:r>
            <w:proofErr w:type="spellEnd"/>
            <w:r w:rsidRPr="00773163">
              <w:rPr>
                <w:sz w:val="24"/>
                <w:szCs w:val="24"/>
                <w:lang w:val="en-IN"/>
              </w:rPr>
              <w:t xml:space="preserve"> holes (</w:t>
            </w:r>
            <w:r w:rsidRPr="00773163">
              <w:rPr>
                <w:i/>
                <w:sz w:val="24"/>
                <w:szCs w:val="24"/>
                <w:lang w:val="en-IN"/>
              </w:rPr>
              <w:t>second revision</w:t>
            </w:r>
            <w:r w:rsidRPr="00773163">
              <w:rPr>
                <w:sz w:val="24"/>
                <w:szCs w:val="24"/>
                <w:lang w:val="en-IN"/>
              </w:rPr>
              <w:t>)</w:t>
            </w:r>
          </w:p>
        </w:tc>
      </w:tr>
      <w:tr w:rsidR="00263969" w:rsidRPr="00773163" w14:paraId="27DC8110" w14:textId="77777777" w:rsidTr="00901B33">
        <w:trPr>
          <w:trHeight w:val="273"/>
        </w:trPr>
        <w:tc>
          <w:tcPr>
            <w:tcW w:w="2915" w:type="dxa"/>
          </w:tcPr>
          <w:p w14:paraId="27DC810E" w14:textId="77777777" w:rsidR="00263969" w:rsidRPr="00773163" w:rsidRDefault="00590F6D" w:rsidP="00901B33">
            <w:pPr>
              <w:spacing w:after="160" w:line="276" w:lineRule="auto"/>
              <w:ind w:firstLine="138"/>
              <w:rPr>
                <w:sz w:val="24"/>
                <w:szCs w:val="24"/>
                <w:lang w:val="en-IN"/>
              </w:rPr>
            </w:pPr>
            <w:r w:rsidRPr="00773163">
              <w:rPr>
                <w:sz w:val="24"/>
                <w:szCs w:val="24"/>
                <w:lang w:val="en-IN"/>
              </w:rPr>
              <w:t xml:space="preserve">Part </w:t>
            </w:r>
            <w:proofErr w:type="gramStart"/>
            <w:r w:rsidRPr="00773163">
              <w:rPr>
                <w:sz w:val="24"/>
                <w:szCs w:val="24"/>
                <w:lang w:val="en-IN"/>
              </w:rPr>
              <w:t>4 :</w:t>
            </w:r>
            <w:proofErr w:type="gramEnd"/>
            <w:r w:rsidRPr="00773163">
              <w:rPr>
                <w:sz w:val="24"/>
                <w:szCs w:val="24"/>
                <w:lang w:val="en-IN"/>
              </w:rPr>
              <w:t xml:space="preserve"> 2013</w:t>
            </w:r>
          </w:p>
        </w:tc>
        <w:tc>
          <w:tcPr>
            <w:tcW w:w="6656" w:type="dxa"/>
          </w:tcPr>
          <w:p w14:paraId="27DC810F" w14:textId="77777777" w:rsidR="00263969" w:rsidRPr="00773163" w:rsidRDefault="00590F6D" w:rsidP="00183C00">
            <w:pPr>
              <w:spacing w:after="160" w:line="276" w:lineRule="auto"/>
              <w:ind w:left="201" w:right="209"/>
              <w:jc w:val="both"/>
              <w:rPr>
                <w:sz w:val="24"/>
                <w:szCs w:val="24"/>
                <w:lang w:val="en-IN"/>
              </w:rPr>
            </w:pPr>
            <w:r w:rsidRPr="00773163">
              <w:rPr>
                <w:sz w:val="24"/>
                <w:szCs w:val="24"/>
                <w:lang w:val="en-IN"/>
              </w:rPr>
              <w:t>Load test on piles (</w:t>
            </w:r>
            <w:r w:rsidRPr="00773163">
              <w:rPr>
                <w:i/>
                <w:sz w:val="24"/>
                <w:szCs w:val="24"/>
                <w:lang w:val="en-IN"/>
              </w:rPr>
              <w:t>second revision</w:t>
            </w:r>
            <w:r w:rsidRPr="00773163">
              <w:rPr>
                <w:sz w:val="24"/>
                <w:szCs w:val="24"/>
                <w:lang w:val="en-IN"/>
              </w:rPr>
              <w:t>)</w:t>
            </w:r>
          </w:p>
        </w:tc>
      </w:tr>
      <w:tr w:rsidR="00263969" w:rsidRPr="00773163" w14:paraId="27DC8113" w14:textId="77777777" w:rsidTr="00901B33">
        <w:trPr>
          <w:trHeight w:val="544"/>
        </w:trPr>
        <w:tc>
          <w:tcPr>
            <w:tcW w:w="2915" w:type="dxa"/>
          </w:tcPr>
          <w:p w14:paraId="27DC8111" w14:textId="77777777" w:rsidR="00263969" w:rsidRPr="00773163" w:rsidRDefault="00590F6D" w:rsidP="00901B33">
            <w:pPr>
              <w:spacing w:after="160" w:line="276" w:lineRule="auto"/>
              <w:ind w:firstLine="138"/>
              <w:rPr>
                <w:sz w:val="24"/>
                <w:szCs w:val="24"/>
                <w:lang w:val="en-IN"/>
              </w:rPr>
            </w:pPr>
            <w:r w:rsidRPr="00773163">
              <w:rPr>
                <w:sz w:val="24"/>
                <w:szCs w:val="24"/>
                <w:lang w:val="en-IN"/>
              </w:rPr>
              <w:t>IS 2950 (Part 1</w:t>
            </w:r>
            <w:proofErr w:type="gramStart"/>
            <w:r w:rsidRPr="00773163">
              <w:rPr>
                <w:sz w:val="24"/>
                <w:szCs w:val="24"/>
                <w:lang w:val="en-IN"/>
              </w:rPr>
              <w:t>) :</w:t>
            </w:r>
            <w:proofErr w:type="gramEnd"/>
            <w:r w:rsidRPr="00773163">
              <w:rPr>
                <w:sz w:val="24"/>
                <w:szCs w:val="24"/>
                <w:lang w:val="en-IN"/>
              </w:rPr>
              <w:t xml:space="preserve"> 1981</w:t>
            </w:r>
          </w:p>
        </w:tc>
        <w:tc>
          <w:tcPr>
            <w:tcW w:w="6656" w:type="dxa"/>
          </w:tcPr>
          <w:p w14:paraId="27DC8112" w14:textId="77777777" w:rsidR="00263969" w:rsidRPr="00773163" w:rsidRDefault="00590F6D" w:rsidP="00183C00">
            <w:pPr>
              <w:spacing w:after="160" w:line="276" w:lineRule="auto"/>
              <w:ind w:left="201" w:right="209"/>
              <w:jc w:val="both"/>
              <w:rPr>
                <w:sz w:val="24"/>
                <w:szCs w:val="24"/>
                <w:lang w:val="en-IN"/>
              </w:rPr>
            </w:pPr>
            <w:r w:rsidRPr="00773163">
              <w:rPr>
                <w:sz w:val="24"/>
                <w:szCs w:val="24"/>
                <w:lang w:val="en-IN"/>
              </w:rPr>
              <w:t>Code of practice for design and construction of raft foundations: Part 1 Design (</w:t>
            </w:r>
            <w:r w:rsidRPr="00773163">
              <w:rPr>
                <w:i/>
                <w:sz w:val="24"/>
                <w:szCs w:val="24"/>
                <w:lang w:val="en-IN"/>
              </w:rPr>
              <w:t>second revision</w:t>
            </w:r>
            <w:r w:rsidRPr="00773163">
              <w:rPr>
                <w:sz w:val="24"/>
                <w:szCs w:val="24"/>
                <w:lang w:val="en-IN"/>
              </w:rPr>
              <w:t>)</w:t>
            </w:r>
          </w:p>
        </w:tc>
      </w:tr>
      <w:tr w:rsidR="00263969" w:rsidRPr="00773163" w14:paraId="27DC8116" w14:textId="77777777" w:rsidTr="00901B33">
        <w:trPr>
          <w:trHeight w:val="547"/>
        </w:trPr>
        <w:tc>
          <w:tcPr>
            <w:tcW w:w="2915" w:type="dxa"/>
          </w:tcPr>
          <w:p w14:paraId="27DC8114" w14:textId="77777777" w:rsidR="00263969" w:rsidRPr="00773163" w:rsidRDefault="00590F6D" w:rsidP="00901B33">
            <w:pPr>
              <w:spacing w:after="160" w:line="276" w:lineRule="auto"/>
              <w:ind w:firstLine="138"/>
              <w:rPr>
                <w:sz w:val="24"/>
                <w:szCs w:val="24"/>
                <w:lang w:val="en-IN"/>
              </w:rPr>
            </w:pPr>
            <w:r w:rsidRPr="00773163">
              <w:rPr>
                <w:sz w:val="24"/>
                <w:szCs w:val="24"/>
                <w:lang w:val="en-IN"/>
              </w:rPr>
              <w:t xml:space="preserve">IS </w:t>
            </w:r>
            <w:proofErr w:type="gramStart"/>
            <w:r w:rsidRPr="00773163">
              <w:rPr>
                <w:sz w:val="24"/>
                <w:szCs w:val="24"/>
                <w:lang w:val="en-IN"/>
              </w:rPr>
              <w:t>6403 :</w:t>
            </w:r>
            <w:proofErr w:type="gramEnd"/>
            <w:r w:rsidRPr="00773163">
              <w:rPr>
                <w:sz w:val="24"/>
                <w:szCs w:val="24"/>
                <w:lang w:val="en-IN"/>
              </w:rPr>
              <w:t xml:space="preserve"> 1981</w:t>
            </w:r>
          </w:p>
        </w:tc>
        <w:tc>
          <w:tcPr>
            <w:tcW w:w="6656" w:type="dxa"/>
          </w:tcPr>
          <w:p w14:paraId="27DC8115" w14:textId="77777777" w:rsidR="00263969" w:rsidRPr="00773163" w:rsidRDefault="00590F6D" w:rsidP="00183C00">
            <w:pPr>
              <w:spacing w:after="160" w:line="276" w:lineRule="auto"/>
              <w:ind w:left="201" w:right="209"/>
              <w:jc w:val="both"/>
              <w:rPr>
                <w:sz w:val="24"/>
                <w:szCs w:val="24"/>
                <w:lang w:val="en-IN"/>
              </w:rPr>
            </w:pPr>
            <w:r w:rsidRPr="00773163">
              <w:rPr>
                <w:sz w:val="24"/>
                <w:szCs w:val="24"/>
                <w:lang w:val="en-IN"/>
              </w:rPr>
              <w:t>Code of practice for determination of bearing capacity of shallow foundations (</w:t>
            </w:r>
            <w:r w:rsidRPr="00773163">
              <w:rPr>
                <w:i/>
                <w:sz w:val="24"/>
                <w:szCs w:val="24"/>
                <w:lang w:val="en-IN"/>
              </w:rPr>
              <w:t>first revision</w:t>
            </w:r>
            <w:r w:rsidRPr="00773163">
              <w:rPr>
                <w:sz w:val="24"/>
                <w:szCs w:val="24"/>
                <w:lang w:val="en-IN"/>
              </w:rPr>
              <w:t>)</w:t>
            </w:r>
          </w:p>
        </w:tc>
      </w:tr>
      <w:tr w:rsidR="00263969" w:rsidRPr="00773163" w14:paraId="27DC8119" w14:textId="77777777" w:rsidTr="00901B33">
        <w:trPr>
          <w:trHeight w:val="272"/>
        </w:trPr>
        <w:tc>
          <w:tcPr>
            <w:tcW w:w="2915" w:type="dxa"/>
          </w:tcPr>
          <w:p w14:paraId="27DC8117" w14:textId="77777777" w:rsidR="00263969" w:rsidRPr="00773163" w:rsidRDefault="00590F6D" w:rsidP="00901B33">
            <w:pPr>
              <w:spacing w:after="160" w:line="276" w:lineRule="auto"/>
              <w:ind w:firstLine="138"/>
              <w:rPr>
                <w:sz w:val="24"/>
                <w:szCs w:val="24"/>
                <w:lang w:val="en-IN"/>
              </w:rPr>
            </w:pPr>
            <w:r w:rsidRPr="00773163">
              <w:rPr>
                <w:sz w:val="24"/>
                <w:szCs w:val="24"/>
                <w:lang w:val="en-IN"/>
              </w:rPr>
              <w:t>IS 8009</w:t>
            </w:r>
          </w:p>
        </w:tc>
        <w:tc>
          <w:tcPr>
            <w:tcW w:w="6656" w:type="dxa"/>
          </w:tcPr>
          <w:p w14:paraId="27DC8118" w14:textId="77777777" w:rsidR="00263969" w:rsidRPr="00773163" w:rsidRDefault="00590F6D" w:rsidP="00183C00">
            <w:pPr>
              <w:spacing w:after="160" w:line="276" w:lineRule="auto"/>
              <w:ind w:left="201" w:right="209"/>
              <w:jc w:val="both"/>
              <w:rPr>
                <w:sz w:val="24"/>
                <w:szCs w:val="24"/>
                <w:lang w:val="en-IN"/>
              </w:rPr>
            </w:pPr>
            <w:r w:rsidRPr="00773163">
              <w:rPr>
                <w:sz w:val="24"/>
                <w:szCs w:val="24"/>
                <w:lang w:val="en-IN"/>
              </w:rPr>
              <w:t>Code of practice for calculation of settlement of foundation</w:t>
            </w:r>
          </w:p>
        </w:tc>
      </w:tr>
      <w:tr w:rsidR="00263969" w:rsidRPr="00773163" w14:paraId="27DC811C" w14:textId="77777777" w:rsidTr="00901B33">
        <w:trPr>
          <w:trHeight w:val="545"/>
        </w:trPr>
        <w:tc>
          <w:tcPr>
            <w:tcW w:w="2915" w:type="dxa"/>
          </w:tcPr>
          <w:p w14:paraId="27DC811A" w14:textId="77777777" w:rsidR="00263969" w:rsidRPr="00773163" w:rsidRDefault="00590F6D" w:rsidP="00901B33">
            <w:pPr>
              <w:spacing w:after="160" w:line="276" w:lineRule="auto"/>
              <w:ind w:firstLine="138"/>
              <w:rPr>
                <w:sz w:val="24"/>
                <w:szCs w:val="24"/>
                <w:lang w:val="en-IN"/>
              </w:rPr>
            </w:pPr>
            <w:r w:rsidRPr="00773163">
              <w:rPr>
                <w:sz w:val="24"/>
                <w:szCs w:val="24"/>
                <w:lang w:val="en-IN"/>
              </w:rPr>
              <w:t xml:space="preserve">Part </w:t>
            </w:r>
            <w:proofErr w:type="gramStart"/>
            <w:r w:rsidRPr="00773163">
              <w:rPr>
                <w:sz w:val="24"/>
                <w:szCs w:val="24"/>
                <w:lang w:val="en-IN"/>
              </w:rPr>
              <w:t>1 :</w:t>
            </w:r>
            <w:proofErr w:type="gramEnd"/>
            <w:r w:rsidRPr="00773163">
              <w:rPr>
                <w:sz w:val="24"/>
                <w:szCs w:val="24"/>
                <w:lang w:val="en-IN"/>
              </w:rPr>
              <w:t xml:space="preserve"> 1976</w:t>
            </w:r>
          </w:p>
        </w:tc>
        <w:tc>
          <w:tcPr>
            <w:tcW w:w="6656" w:type="dxa"/>
          </w:tcPr>
          <w:p w14:paraId="27DC811B" w14:textId="77777777" w:rsidR="00263969" w:rsidRPr="00773163" w:rsidRDefault="00590F6D" w:rsidP="00183C00">
            <w:pPr>
              <w:spacing w:after="160" w:line="276" w:lineRule="auto"/>
              <w:ind w:left="201" w:right="209"/>
              <w:jc w:val="both"/>
              <w:rPr>
                <w:sz w:val="24"/>
                <w:szCs w:val="24"/>
                <w:lang w:val="en-IN"/>
              </w:rPr>
            </w:pPr>
            <w:r w:rsidRPr="00773163">
              <w:rPr>
                <w:sz w:val="24"/>
                <w:szCs w:val="24"/>
                <w:lang w:val="en-IN"/>
              </w:rPr>
              <w:t>Shallow foundation subjected to symmetrical static vertical loads</w:t>
            </w:r>
          </w:p>
        </w:tc>
      </w:tr>
      <w:tr w:rsidR="00263969" w:rsidRPr="00773163" w14:paraId="27DC8120" w14:textId="77777777" w:rsidTr="00901B33">
        <w:trPr>
          <w:trHeight w:val="542"/>
        </w:trPr>
        <w:tc>
          <w:tcPr>
            <w:tcW w:w="2915" w:type="dxa"/>
          </w:tcPr>
          <w:p w14:paraId="27DC811D" w14:textId="77777777" w:rsidR="00263969" w:rsidRPr="00773163" w:rsidRDefault="00590F6D" w:rsidP="00901B33">
            <w:pPr>
              <w:spacing w:after="160" w:line="276" w:lineRule="auto"/>
              <w:ind w:firstLine="138"/>
              <w:rPr>
                <w:sz w:val="24"/>
                <w:szCs w:val="24"/>
                <w:lang w:val="en-IN"/>
              </w:rPr>
            </w:pPr>
            <w:r w:rsidRPr="00773163">
              <w:rPr>
                <w:sz w:val="24"/>
                <w:szCs w:val="24"/>
                <w:lang w:val="en-IN"/>
              </w:rPr>
              <w:t xml:space="preserve">Part </w:t>
            </w:r>
            <w:proofErr w:type="gramStart"/>
            <w:r w:rsidRPr="00773163">
              <w:rPr>
                <w:sz w:val="24"/>
                <w:szCs w:val="24"/>
                <w:lang w:val="en-IN"/>
              </w:rPr>
              <w:t>2 :</w:t>
            </w:r>
            <w:proofErr w:type="gramEnd"/>
            <w:r w:rsidRPr="00773163">
              <w:rPr>
                <w:sz w:val="24"/>
                <w:szCs w:val="24"/>
                <w:lang w:val="en-IN"/>
              </w:rPr>
              <w:t xml:space="preserve"> 1980</w:t>
            </w:r>
          </w:p>
        </w:tc>
        <w:tc>
          <w:tcPr>
            <w:tcW w:w="6656" w:type="dxa"/>
          </w:tcPr>
          <w:p w14:paraId="27DC811F" w14:textId="67C2405D" w:rsidR="00263969" w:rsidRPr="00773163" w:rsidRDefault="00590F6D" w:rsidP="00183C00">
            <w:pPr>
              <w:spacing w:after="160" w:line="276" w:lineRule="auto"/>
              <w:ind w:left="201" w:right="209"/>
              <w:jc w:val="both"/>
              <w:rPr>
                <w:sz w:val="24"/>
                <w:szCs w:val="24"/>
                <w:lang w:val="en-IN"/>
              </w:rPr>
            </w:pPr>
            <w:r w:rsidRPr="00773163">
              <w:rPr>
                <w:sz w:val="24"/>
                <w:szCs w:val="24"/>
                <w:lang w:val="en-IN"/>
              </w:rPr>
              <w:t>Deep foundation subjected to symmetrical static vertical</w:t>
            </w:r>
            <w:r w:rsidR="00EB2CB3">
              <w:rPr>
                <w:sz w:val="24"/>
                <w:szCs w:val="24"/>
                <w:lang w:val="en-IN"/>
              </w:rPr>
              <w:t xml:space="preserve"> </w:t>
            </w:r>
            <w:r w:rsidRPr="00773163">
              <w:rPr>
                <w:sz w:val="24"/>
                <w:szCs w:val="24"/>
                <w:lang w:val="en-IN"/>
              </w:rPr>
              <w:t>loading</w:t>
            </w:r>
          </w:p>
        </w:tc>
      </w:tr>
    </w:tbl>
    <w:p w14:paraId="27DC8122" w14:textId="27E8C4B4" w:rsidR="00590F6D" w:rsidRDefault="00590F6D" w:rsidP="00773163">
      <w:pPr>
        <w:spacing w:after="240" w:line="276" w:lineRule="auto"/>
        <w:rPr>
          <w:sz w:val="24"/>
          <w:szCs w:val="24"/>
          <w:lang w:val="en-IN"/>
        </w:rPr>
      </w:pPr>
    </w:p>
    <w:p w14:paraId="27CEEB6F" w14:textId="77777777" w:rsidR="00590F6D" w:rsidRDefault="00590F6D">
      <w:pPr>
        <w:rPr>
          <w:sz w:val="24"/>
          <w:szCs w:val="24"/>
          <w:lang w:val="en-IN"/>
        </w:rPr>
      </w:pPr>
      <w:r>
        <w:rPr>
          <w:sz w:val="24"/>
          <w:szCs w:val="24"/>
          <w:lang w:val="en-IN"/>
        </w:rPr>
        <w:br w:type="page"/>
      </w:r>
    </w:p>
    <w:p w14:paraId="3E88F9ED" w14:textId="77777777" w:rsidR="00263969" w:rsidRPr="00773163" w:rsidRDefault="00263969" w:rsidP="00773163">
      <w:pPr>
        <w:spacing w:after="240" w:line="276" w:lineRule="auto"/>
        <w:rPr>
          <w:sz w:val="24"/>
          <w:szCs w:val="24"/>
          <w:lang w:val="en-IN"/>
        </w:rPr>
      </w:pPr>
    </w:p>
    <w:p w14:paraId="27DC8123" w14:textId="77777777" w:rsidR="00263969" w:rsidRPr="00590F6D" w:rsidRDefault="00590F6D" w:rsidP="00590F6D">
      <w:pPr>
        <w:spacing w:line="276" w:lineRule="auto"/>
        <w:jc w:val="center"/>
        <w:rPr>
          <w:b/>
          <w:bCs/>
          <w:sz w:val="24"/>
          <w:szCs w:val="24"/>
          <w:lang w:val="en-IN"/>
        </w:rPr>
      </w:pPr>
      <w:r w:rsidRPr="00590F6D">
        <w:rPr>
          <w:b/>
          <w:bCs/>
          <w:sz w:val="24"/>
          <w:szCs w:val="24"/>
          <w:lang w:val="en-IN"/>
        </w:rPr>
        <w:t>ANNEX B</w:t>
      </w:r>
    </w:p>
    <w:p w14:paraId="22A12752" w14:textId="77777777" w:rsidR="00773163" w:rsidRPr="00773163" w:rsidRDefault="00590F6D" w:rsidP="00EB2CB3">
      <w:pPr>
        <w:spacing w:after="240" w:line="276" w:lineRule="auto"/>
        <w:jc w:val="center"/>
        <w:rPr>
          <w:sz w:val="24"/>
          <w:szCs w:val="24"/>
          <w:lang w:val="en-IN"/>
        </w:rPr>
      </w:pPr>
      <w:r w:rsidRPr="00773163">
        <w:rPr>
          <w:sz w:val="24"/>
          <w:szCs w:val="24"/>
          <w:lang w:val="en-IN"/>
        </w:rPr>
        <w:t>(</w:t>
      </w:r>
      <w:r w:rsidRPr="00773163">
        <w:rPr>
          <w:i/>
          <w:sz w:val="24"/>
          <w:szCs w:val="24"/>
          <w:lang w:val="en-IN"/>
        </w:rPr>
        <w:t xml:space="preserve">Clause </w:t>
      </w:r>
      <w:r w:rsidRPr="00773163">
        <w:rPr>
          <w:sz w:val="24"/>
          <w:szCs w:val="24"/>
          <w:lang w:val="en-IN"/>
        </w:rPr>
        <w:t>5.3.4)</w:t>
      </w:r>
    </w:p>
    <w:p w14:paraId="27DC8126" w14:textId="5D85C591" w:rsidR="00263969" w:rsidRPr="00590F6D" w:rsidRDefault="00590F6D" w:rsidP="00590F6D">
      <w:pPr>
        <w:spacing w:after="240" w:line="276" w:lineRule="auto"/>
        <w:jc w:val="both"/>
        <w:rPr>
          <w:b/>
          <w:bCs/>
          <w:sz w:val="24"/>
          <w:szCs w:val="24"/>
          <w:lang w:val="en-IN"/>
        </w:rPr>
      </w:pPr>
      <w:r>
        <w:rPr>
          <w:b/>
          <w:bCs/>
          <w:sz w:val="24"/>
          <w:szCs w:val="24"/>
          <w:lang w:val="en-IN"/>
        </w:rPr>
        <w:t xml:space="preserve">B-1 </w:t>
      </w:r>
      <w:r w:rsidRPr="00590F6D">
        <w:rPr>
          <w:b/>
          <w:bCs/>
          <w:sz w:val="24"/>
          <w:szCs w:val="24"/>
          <w:lang w:val="en-IN"/>
        </w:rPr>
        <w:t xml:space="preserve">LOAD CARRYING CAPACITY OF CPRF SYSTEM </w:t>
      </w:r>
    </w:p>
    <w:p w14:paraId="3562422E" w14:textId="77777777" w:rsidR="00773163" w:rsidRPr="00773163" w:rsidRDefault="00590F6D" w:rsidP="00590F6D">
      <w:pPr>
        <w:spacing w:after="240" w:line="276" w:lineRule="auto"/>
        <w:jc w:val="both"/>
        <w:rPr>
          <w:sz w:val="24"/>
          <w:szCs w:val="24"/>
          <w:lang w:val="en-IN"/>
        </w:rPr>
      </w:pPr>
      <w:r w:rsidRPr="00773163">
        <w:rPr>
          <w:b/>
          <w:sz w:val="24"/>
          <w:szCs w:val="24"/>
          <w:lang w:val="en-IN"/>
        </w:rPr>
        <w:t xml:space="preserve">B-1.1 </w:t>
      </w:r>
      <w:r w:rsidRPr="00773163">
        <w:rPr>
          <w:sz w:val="24"/>
          <w:szCs w:val="24"/>
          <w:lang w:val="en-IN"/>
        </w:rPr>
        <w:t>The ultimate vertical capacity shall be taken as the least of:</w:t>
      </w:r>
    </w:p>
    <w:p w14:paraId="27DC8129" w14:textId="77313244" w:rsidR="00263969" w:rsidRPr="00773163" w:rsidRDefault="00E977FB" w:rsidP="00590F6D">
      <w:pPr>
        <w:spacing w:line="276" w:lineRule="auto"/>
        <w:ind w:left="720"/>
        <w:jc w:val="both"/>
        <w:rPr>
          <w:sz w:val="24"/>
          <w:szCs w:val="24"/>
          <w:lang w:val="en-IN"/>
        </w:rPr>
      </w:pPr>
      <w:r w:rsidRPr="00773163">
        <w:rPr>
          <w:sz w:val="24"/>
          <w:szCs w:val="24"/>
        </w:rPr>
        <w:t>a)</w:t>
      </w:r>
      <w:r w:rsidR="00011B3F" w:rsidRPr="00773163">
        <w:rPr>
          <w:sz w:val="24"/>
          <w:szCs w:val="24"/>
        </w:rPr>
        <w:t xml:space="preserve"> </w:t>
      </w:r>
      <w:r w:rsidR="00590F6D" w:rsidRPr="00773163">
        <w:rPr>
          <w:sz w:val="24"/>
          <w:szCs w:val="24"/>
          <w:lang w:val="en-IN"/>
        </w:rPr>
        <w:t xml:space="preserve">The capacity of the block containing the piles, plus that of the portion of the raft outside the periphery of the pile </w:t>
      </w:r>
      <w:proofErr w:type="gramStart"/>
      <w:r w:rsidR="00590F6D" w:rsidRPr="00773163">
        <w:rPr>
          <w:sz w:val="24"/>
          <w:szCs w:val="24"/>
          <w:lang w:val="en-IN"/>
        </w:rPr>
        <w:t>group;</w:t>
      </w:r>
      <w:proofErr w:type="gramEnd"/>
    </w:p>
    <w:p w14:paraId="27DC812A" w14:textId="27FCE57E" w:rsidR="00263969" w:rsidRPr="00773163" w:rsidRDefault="00E977FB" w:rsidP="00590F6D">
      <w:pPr>
        <w:spacing w:line="276" w:lineRule="auto"/>
        <w:ind w:left="720"/>
        <w:jc w:val="both"/>
        <w:rPr>
          <w:sz w:val="24"/>
          <w:szCs w:val="24"/>
          <w:lang w:val="en-IN"/>
        </w:rPr>
      </w:pPr>
      <w:r w:rsidRPr="00773163">
        <w:rPr>
          <w:sz w:val="24"/>
          <w:szCs w:val="24"/>
        </w:rPr>
        <w:t>b)</w:t>
      </w:r>
      <w:r w:rsidR="00011B3F" w:rsidRPr="00773163">
        <w:rPr>
          <w:sz w:val="24"/>
          <w:szCs w:val="24"/>
        </w:rPr>
        <w:t xml:space="preserve"> </w:t>
      </w:r>
      <w:r w:rsidR="00590F6D" w:rsidRPr="00773163">
        <w:rPr>
          <w:sz w:val="24"/>
          <w:szCs w:val="24"/>
          <w:lang w:val="en-IN"/>
        </w:rPr>
        <w:t xml:space="preserve">The sum of the capacity of the raft, </w:t>
      </w:r>
      <w:proofErr w:type="spellStart"/>
      <w:r w:rsidR="00590F6D" w:rsidRPr="00773163">
        <w:rPr>
          <w:i/>
          <w:sz w:val="24"/>
          <w:szCs w:val="24"/>
          <w:lang w:val="en-IN"/>
        </w:rPr>
        <w:t>Q</w:t>
      </w:r>
      <w:r w:rsidR="00590F6D" w:rsidRPr="00773163">
        <w:rPr>
          <w:sz w:val="24"/>
          <w:szCs w:val="24"/>
          <w:vertAlign w:val="subscript"/>
          <w:lang w:val="en-IN"/>
        </w:rPr>
        <w:t>unpiled</w:t>
      </w:r>
      <w:proofErr w:type="spellEnd"/>
      <w:r w:rsidR="00590F6D" w:rsidRPr="00773163">
        <w:rPr>
          <w:i/>
          <w:sz w:val="24"/>
          <w:szCs w:val="24"/>
          <w:vertAlign w:val="subscript"/>
          <w:lang w:val="en-IN"/>
        </w:rPr>
        <w:t>-</w:t>
      </w:r>
      <w:r w:rsidR="00590F6D" w:rsidRPr="00773163">
        <w:rPr>
          <w:sz w:val="24"/>
          <w:szCs w:val="24"/>
          <w:vertAlign w:val="subscript"/>
          <w:lang w:val="en-IN"/>
        </w:rPr>
        <w:t>raft</w:t>
      </w:r>
      <w:r w:rsidR="00590F6D" w:rsidRPr="00773163">
        <w:rPr>
          <w:sz w:val="24"/>
          <w:szCs w:val="24"/>
          <w:lang w:val="en-IN"/>
        </w:rPr>
        <w:t xml:space="preserve"> and of all the piles </w:t>
      </w:r>
      <w:proofErr w:type="spellStart"/>
      <w:r w:rsidR="00590F6D" w:rsidRPr="00773163">
        <w:rPr>
          <w:i/>
          <w:sz w:val="24"/>
          <w:szCs w:val="24"/>
          <w:lang w:val="en-IN"/>
        </w:rPr>
        <w:t>Q</w:t>
      </w:r>
      <w:r w:rsidR="00590F6D" w:rsidRPr="00773163">
        <w:rPr>
          <w:sz w:val="24"/>
          <w:szCs w:val="24"/>
          <w:vertAlign w:val="subscript"/>
          <w:lang w:val="en-IN"/>
        </w:rPr>
        <w:t>pile</w:t>
      </w:r>
      <w:proofErr w:type="spellEnd"/>
      <w:r w:rsidR="00590F6D" w:rsidRPr="00773163">
        <w:rPr>
          <w:i/>
          <w:sz w:val="24"/>
          <w:szCs w:val="24"/>
          <w:vertAlign w:val="subscript"/>
          <w:lang w:val="en-IN"/>
        </w:rPr>
        <w:t>-</w:t>
      </w:r>
      <w:r w:rsidR="00590F6D" w:rsidRPr="00773163">
        <w:rPr>
          <w:sz w:val="24"/>
          <w:szCs w:val="24"/>
          <w:vertAlign w:val="subscript"/>
          <w:lang w:val="en-IN"/>
        </w:rPr>
        <w:t>group</w:t>
      </w:r>
      <w:r w:rsidR="00590F6D" w:rsidRPr="00773163">
        <w:rPr>
          <w:sz w:val="24"/>
          <w:szCs w:val="24"/>
          <w:lang w:val="en-IN"/>
        </w:rPr>
        <w:t xml:space="preserve"> in the system, expressed as, </w:t>
      </w:r>
      <w:r w:rsidR="00590F6D" w:rsidRPr="00773163">
        <w:rPr>
          <w:i/>
          <w:sz w:val="24"/>
          <w:szCs w:val="24"/>
          <w:lang w:val="en-IN"/>
        </w:rPr>
        <w:t>Q</w:t>
      </w:r>
      <w:r w:rsidR="00590F6D" w:rsidRPr="00BF6E6C">
        <w:rPr>
          <w:sz w:val="24"/>
          <w:szCs w:val="24"/>
          <w:vertAlign w:val="subscript"/>
          <w:lang w:val="en-IN"/>
        </w:rPr>
        <w:t>CPRF</w:t>
      </w:r>
      <w:r w:rsidR="00590F6D" w:rsidRPr="00773163">
        <w:rPr>
          <w:sz w:val="24"/>
          <w:szCs w:val="24"/>
          <w:lang w:val="en-IN"/>
        </w:rPr>
        <w:t xml:space="preserve"> = 0.8 (</w:t>
      </w:r>
      <w:proofErr w:type="spellStart"/>
      <w:r w:rsidR="00590F6D" w:rsidRPr="00773163">
        <w:rPr>
          <w:i/>
          <w:sz w:val="24"/>
          <w:szCs w:val="24"/>
          <w:lang w:val="en-IN"/>
        </w:rPr>
        <w:t>Q</w:t>
      </w:r>
      <w:r w:rsidR="00590F6D" w:rsidRPr="00773163">
        <w:rPr>
          <w:sz w:val="24"/>
          <w:szCs w:val="24"/>
          <w:vertAlign w:val="subscript"/>
          <w:lang w:val="en-IN"/>
        </w:rPr>
        <w:t>unpiled</w:t>
      </w:r>
      <w:proofErr w:type="spellEnd"/>
      <w:r w:rsidR="00590F6D" w:rsidRPr="00773163">
        <w:rPr>
          <w:i/>
          <w:sz w:val="24"/>
          <w:szCs w:val="24"/>
          <w:vertAlign w:val="subscript"/>
          <w:lang w:val="en-IN"/>
        </w:rPr>
        <w:t>-</w:t>
      </w:r>
      <w:r w:rsidR="00590F6D" w:rsidRPr="00773163">
        <w:rPr>
          <w:sz w:val="24"/>
          <w:szCs w:val="24"/>
          <w:vertAlign w:val="subscript"/>
          <w:lang w:val="en-IN"/>
        </w:rPr>
        <w:t>raft</w:t>
      </w:r>
      <w:r w:rsidR="00590F6D" w:rsidRPr="00773163">
        <w:rPr>
          <w:sz w:val="24"/>
          <w:szCs w:val="24"/>
          <w:lang w:val="en-IN"/>
        </w:rPr>
        <w:t xml:space="preserve"> + </w:t>
      </w:r>
      <w:proofErr w:type="spellStart"/>
      <w:r w:rsidR="00590F6D" w:rsidRPr="00773163">
        <w:rPr>
          <w:i/>
          <w:sz w:val="24"/>
          <w:szCs w:val="24"/>
          <w:lang w:val="en-IN"/>
        </w:rPr>
        <w:t>Q</w:t>
      </w:r>
      <w:r w:rsidR="00590F6D" w:rsidRPr="00773163">
        <w:rPr>
          <w:sz w:val="24"/>
          <w:szCs w:val="24"/>
          <w:vertAlign w:val="subscript"/>
          <w:lang w:val="en-IN"/>
        </w:rPr>
        <w:t>pile</w:t>
      </w:r>
      <w:proofErr w:type="spellEnd"/>
      <w:r w:rsidR="00590F6D" w:rsidRPr="00773163">
        <w:rPr>
          <w:sz w:val="24"/>
          <w:szCs w:val="24"/>
          <w:vertAlign w:val="subscript"/>
          <w:lang w:val="en-IN"/>
        </w:rPr>
        <w:t>-group</w:t>
      </w:r>
      <w:r w:rsidR="00590F6D" w:rsidRPr="00773163">
        <w:rPr>
          <w:sz w:val="24"/>
          <w:szCs w:val="24"/>
          <w:lang w:val="en-IN"/>
        </w:rPr>
        <w:t>); and</w:t>
      </w:r>
    </w:p>
    <w:p w14:paraId="0678F8D7" w14:textId="77777777" w:rsidR="00773163" w:rsidRPr="00773163" w:rsidRDefault="00E977FB" w:rsidP="00590F6D">
      <w:pPr>
        <w:spacing w:after="240" w:line="276" w:lineRule="auto"/>
        <w:ind w:left="720"/>
        <w:jc w:val="both"/>
        <w:rPr>
          <w:sz w:val="24"/>
          <w:szCs w:val="24"/>
          <w:lang w:val="en-IN"/>
        </w:rPr>
      </w:pPr>
      <w:r w:rsidRPr="00773163">
        <w:rPr>
          <w:sz w:val="24"/>
          <w:szCs w:val="24"/>
        </w:rPr>
        <w:t>c)</w:t>
      </w:r>
      <w:r w:rsidR="00011B3F" w:rsidRPr="00773163">
        <w:rPr>
          <w:sz w:val="24"/>
          <w:szCs w:val="24"/>
        </w:rPr>
        <w:t xml:space="preserve"> </w:t>
      </w:r>
      <w:r w:rsidR="00590F6D" w:rsidRPr="00773163">
        <w:rPr>
          <w:sz w:val="24"/>
          <w:szCs w:val="24"/>
          <w:lang w:val="en-IN"/>
        </w:rPr>
        <w:t>The capacity of CPRF system considering pile-soil-raft interactions. The capacity of CPRF should be expressed as,</w:t>
      </w:r>
    </w:p>
    <w:p w14:paraId="073BDFFD" w14:textId="5C0BD125" w:rsidR="00773163" w:rsidRPr="00773163" w:rsidRDefault="002B39B8" w:rsidP="00590F6D">
      <w:pPr>
        <w:spacing w:after="240" w:line="276" w:lineRule="auto"/>
        <w:jc w:val="center"/>
        <w:rPr>
          <w:rFonts w:eastAsia="Cambria Math"/>
          <w:sz w:val="24"/>
          <w:szCs w:val="24"/>
          <w:lang w:val="en-IN"/>
        </w:rPr>
      </w:pPr>
      <m:oMathPara>
        <m:oMath>
          <m:sSub>
            <m:sSubPr>
              <m:ctrlPr>
                <w:rPr>
                  <w:rFonts w:ascii="Cambria Math" w:eastAsia="Cambria Math" w:hAnsi="Cambria Math"/>
                  <w:sz w:val="24"/>
                  <w:szCs w:val="24"/>
                  <w:lang w:val="en-IN"/>
                </w:rPr>
              </m:ctrlPr>
            </m:sSubPr>
            <m:e>
              <m:r>
                <m:rPr>
                  <m:sty m:val="p"/>
                </m:rPr>
                <w:rPr>
                  <w:rFonts w:ascii="Cambria Math" w:eastAsia="Cambria Math" w:hAnsi="Cambria Math"/>
                  <w:sz w:val="24"/>
                  <w:szCs w:val="24"/>
                  <w:lang w:val="en-IN"/>
                </w:rPr>
                <m:t>Q</m:t>
              </m:r>
            </m:e>
            <m:sub>
              <m:r>
                <m:rPr>
                  <m:sty m:val="p"/>
                </m:rPr>
                <w:rPr>
                  <w:rFonts w:ascii="Cambria Math" w:eastAsia="Cambria Math" w:hAnsi="Cambria Math"/>
                  <w:sz w:val="24"/>
                  <w:szCs w:val="24"/>
                  <w:vertAlign w:val="subscript"/>
                  <w:lang w:val="en-IN"/>
                </w:rPr>
                <m:t>CPRF</m:t>
              </m:r>
            </m:sub>
          </m:sSub>
          <m:r>
            <w:rPr>
              <w:rFonts w:ascii="Cambria Math" w:eastAsia="Cambria Math" w:hAnsi="Cambria Math"/>
              <w:sz w:val="24"/>
              <w:szCs w:val="24"/>
              <w:lang w:val="en-IN"/>
            </w:rPr>
            <m:t>=</m:t>
          </m:r>
          <m:sSub>
            <m:sSubPr>
              <m:ctrlPr>
                <w:rPr>
                  <w:rFonts w:ascii="Cambria Math" w:eastAsia="Cambria Math" w:hAnsi="Cambria Math"/>
                  <w:i/>
                  <w:sz w:val="24"/>
                  <w:szCs w:val="24"/>
                  <w:lang w:val="en-IN"/>
                </w:rPr>
              </m:ctrlPr>
            </m:sSubPr>
            <m:e>
              <m:r>
                <m:rPr>
                  <m:sty m:val="p"/>
                </m:rPr>
                <w:rPr>
                  <w:rFonts w:ascii="Cambria Math" w:eastAsia="Cambria Math" w:hAnsi="Cambria Math"/>
                  <w:sz w:val="24"/>
                  <w:szCs w:val="24"/>
                  <w:lang w:val="en-IN"/>
                </w:rPr>
                <m:t>α</m:t>
              </m:r>
            </m:e>
            <m:sub>
              <m:r>
                <w:rPr>
                  <w:rFonts w:ascii="Cambria Math" w:eastAsia="Cambria Math" w:hAnsi="Cambria Math"/>
                  <w:sz w:val="24"/>
                  <w:szCs w:val="24"/>
                  <w:lang w:val="en-IN"/>
                </w:rPr>
                <m:t>pr</m:t>
              </m:r>
            </m:sub>
          </m:sSub>
          <m:sSub>
            <m:sSubPr>
              <m:ctrlPr>
                <w:rPr>
                  <w:rFonts w:ascii="Cambria Math" w:eastAsia="Cambria Math" w:hAnsi="Cambria Math"/>
                  <w:i/>
                  <w:sz w:val="24"/>
                  <w:szCs w:val="24"/>
                  <w:lang w:val="en-IN"/>
                </w:rPr>
              </m:ctrlPr>
            </m:sSubPr>
            <m:e>
              <m:r>
                <m:rPr>
                  <m:sty m:val="p"/>
                </m:rPr>
                <w:rPr>
                  <w:rFonts w:ascii="Cambria Math" w:eastAsia="Cambria Math" w:hAnsi="Cambria Math"/>
                  <w:sz w:val="24"/>
                  <w:szCs w:val="24"/>
                  <w:lang w:val="en-IN"/>
                </w:rPr>
                <m:t>α</m:t>
              </m:r>
            </m:e>
            <m:sub>
              <m:r>
                <w:rPr>
                  <w:rFonts w:ascii="Cambria Math" w:eastAsia="Cambria Math" w:hAnsi="Cambria Math"/>
                  <w:sz w:val="24"/>
                  <w:szCs w:val="24"/>
                  <w:lang w:val="en-IN"/>
                </w:rPr>
                <m:t>pp</m:t>
              </m:r>
            </m:sub>
          </m:sSub>
          <m:nary>
            <m:naryPr>
              <m:chr m:val="∑"/>
              <m:grow m:val="1"/>
              <m:ctrlPr>
                <w:rPr>
                  <w:rFonts w:ascii="Cambria Math" w:eastAsia="Cambria Math" w:hAnsi="Cambria Math"/>
                  <w:sz w:val="24"/>
                  <w:szCs w:val="24"/>
                  <w:lang w:val="en-IN"/>
                </w:rPr>
              </m:ctrlPr>
            </m:naryPr>
            <m:sub>
              <m:r>
                <w:rPr>
                  <w:rFonts w:ascii="Cambria Math" w:eastAsia="Cambria Math" w:hAnsi="Cambria Math"/>
                  <w:sz w:val="24"/>
                  <w:szCs w:val="24"/>
                  <w:lang w:val="en-IN"/>
                </w:rPr>
                <m:t>n=1</m:t>
              </m:r>
            </m:sub>
            <m:sup>
              <m:r>
                <w:rPr>
                  <w:rFonts w:ascii="Cambria Math" w:eastAsia="Cambria Math" w:hAnsi="Cambria Math"/>
                  <w:sz w:val="24"/>
                  <w:szCs w:val="24"/>
                  <w:lang w:val="en-IN"/>
                </w:rPr>
                <m:t>n</m:t>
              </m:r>
            </m:sup>
            <m:e>
              <m:sSub>
                <m:sSubPr>
                  <m:ctrlPr>
                    <w:rPr>
                      <w:rFonts w:ascii="Cambria Math" w:eastAsia="Cambria Math" w:hAnsi="Cambria Math"/>
                      <w:i/>
                      <w:sz w:val="24"/>
                      <w:szCs w:val="24"/>
                      <w:lang w:val="en-IN"/>
                    </w:rPr>
                  </m:ctrlPr>
                </m:sSubPr>
                <m:e>
                  <m:r>
                    <w:rPr>
                      <w:rFonts w:ascii="Cambria Math" w:eastAsia="Cambria Math" w:hAnsi="Cambria Math"/>
                      <w:sz w:val="24"/>
                      <w:szCs w:val="24"/>
                      <w:lang w:val="en-IN"/>
                    </w:rPr>
                    <m:t>Q</m:t>
                  </m:r>
                </m:e>
                <m:sub>
                  <m:r>
                    <w:rPr>
                      <w:rFonts w:ascii="Cambria Math" w:eastAsia="Cambria Math" w:hAnsi="Cambria Math"/>
                      <w:sz w:val="24"/>
                      <w:szCs w:val="24"/>
                      <w:lang w:val="en-IN"/>
                    </w:rPr>
                    <m:t>single pile</m:t>
                  </m:r>
                </m:sub>
              </m:sSub>
              <m:r>
                <w:rPr>
                  <w:rFonts w:ascii="Cambria Math" w:eastAsia="Cambria Math" w:hAnsi="Cambria Math"/>
                  <w:sz w:val="24"/>
                  <w:szCs w:val="24"/>
                  <w:lang w:val="en-IN"/>
                </w:rPr>
                <m:t xml:space="preserve">+ </m:t>
              </m:r>
              <m:sSub>
                <m:sSubPr>
                  <m:ctrlPr>
                    <w:rPr>
                      <w:rFonts w:ascii="Cambria Math" w:eastAsia="Cambria Math" w:hAnsi="Cambria Math"/>
                      <w:i/>
                      <w:sz w:val="24"/>
                      <w:szCs w:val="24"/>
                      <w:lang w:val="en-IN"/>
                    </w:rPr>
                  </m:ctrlPr>
                </m:sSubPr>
                <m:e>
                  <m:r>
                    <m:rPr>
                      <m:sty m:val="p"/>
                    </m:rPr>
                    <w:rPr>
                      <w:rFonts w:ascii="Cambria Math" w:eastAsia="Cambria Math" w:hAnsi="Cambria Math"/>
                      <w:sz w:val="24"/>
                      <w:szCs w:val="24"/>
                      <w:lang w:val="en-IN"/>
                    </w:rPr>
                    <m:t>α</m:t>
                  </m:r>
                </m:e>
                <m:sub>
                  <m:r>
                    <w:rPr>
                      <w:rFonts w:ascii="Cambria Math" w:eastAsia="Cambria Math" w:hAnsi="Cambria Math"/>
                      <w:sz w:val="24"/>
                      <w:szCs w:val="24"/>
                      <w:lang w:val="en-IN"/>
                    </w:rPr>
                    <m:t>rp</m:t>
                  </m:r>
                </m:sub>
              </m:sSub>
              <m:sSub>
                <m:sSubPr>
                  <m:ctrlPr>
                    <w:rPr>
                      <w:rFonts w:ascii="Cambria Math" w:eastAsia="Cambria Math" w:hAnsi="Cambria Math"/>
                      <w:i/>
                      <w:sz w:val="24"/>
                      <w:szCs w:val="24"/>
                      <w:lang w:val="en-IN"/>
                    </w:rPr>
                  </m:ctrlPr>
                </m:sSubPr>
                <m:e>
                  <m:r>
                    <w:rPr>
                      <w:rFonts w:ascii="Cambria Math" w:eastAsia="Cambria Math" w:hAnsi="Cambria Math"/>
                      <w:sz w:val="24"/>
                      <w:szCs w:val="24"/>
                      <w:lang w:val="en-IN"/>
                    </w:rPr>
                    <m:t>Q</m:t>
                  </m:r>
                </m:e>
                <m:sub>
                  <m:r>
                    <w:rPr>
                      <w:rFonts w:ascii="Cambria Math" w:eastAsia="Cambria Math" w:hAnsi="Cambria Math"/>
                      <w:sz w:val="24"/>
                      <w:szCs w:val="24"/>
                      <w:lang w:val="en-IN"/>
                    </w:rPr>
                    <m:t>unpiled raft</m:t>
                  </m:r>
                </m:sub>
              </m:sSub>
            </m:e>
          </m:nary>
        </m:oMath>
      </m:oMathPara>
    </w:p>
    <w:p w14:paraId="2EA4999E" w14:textId="77777777" w:rsidR="00773163" w:rsidRPr="00773163" w:rsidRDefault="00590F6D" w:rsidP="00590F6D">
      <w:pPr>
        <w:spacing w:after="240" w:line="276" w:lineRule="auto"/>
        <w:ind w:left="720"/>
        <w:rPr>
          <w:sz w:val="24"/>
          <w:szCs w:val="24"/>
          <w:lang w:val="en-IN"/>
        </w:rPr>
      </w:pPr>
      <w:r w:rsidRPr="00773163">
        <w:rPr>
          <w:sz w:val="24"/>
          <w:szCs w:val="24"/>
          <w:lang w:val="en-IN"/>
        </w:rPr>
        <w:t>In the above expression,</w:t>
      </w:r>
    </w:p>
    <w:p w14:paraId="27DC8133" w14:textId="474EA1DE" w:rsidR="00263969" w:rsidRPr="00773163" w:rsidRDefault="00E977FB" w:rsidP="00590F6D">
      <w:pPr>
        <w:spacing w:line="276" w:lineRule="auto"/>
        <w:ind w:left="1440"/>
        <w:rPr>
          <w:sz w:val="24"/>
          <w:szCs w:val="24"/>
          <w:lang w:val="en-IN"/>
        </w:rPr>
      </w:pPr>
      <w:r w:rsidRPr="00773163">
        <w:rPr>
          <w:sz w:val="24"/>
          <w:szCs w:val="24"/>
        </w:rPr>
        <w:t>1)</w:t>
      </w:r>
      <w:r w:rsidR="00011B3F" w:rsidRPr="00773163">
        <w:rPr>
          <w:sz w:val="24"/>
          <w:szCs w:val="24"/>
        </w:rPr>
        <w:t xml:space="preserve"> </w:t>
      </w:r>
      <w:r w:rsidR="00590F6D" w:rsidRPr="00773163">
        <w:rPr>
          <w:rFonts w:ascii="Cambria Math" w:eastAsia="Cambria Math" w:hAnsi="Cambria Math" w:cs="Cambria Math"/>
          <w:sz w:val="24"/>
          <w:szCs w:val="24"/>
          <w:lang w:val="en-IN"/>
        </w:rPr>
        <w:t>𝑄</w:t>
      </w:r>
      <w:proofErr w:type="spellStart"/>
      <w:r w:rsidR="00590F6D" w:rsidRPr="00773163">
        <w:rPr>
          <w:rFonts w:eastAsia="Cambria Math"/>
          <w:sz w:val="24"/>
          <w:szCs w:val="24"/>
          <w:vertAlign w:val="subscript"/>
          <w:lang w:val="en-IN"/>
        </w:rPr>
        <w:t>unpiled</w:t>
      </w:r>
      <w:proofErr w:type="spellEnd"/>
      <w:r w:rsidR="00590F6D" w:rsidRPr="00773163">
        <w:rPr>
          <w:rFonts w:eastAsia="Cambria Math"/>
          <w:sz w:val="24"/>
          <w:szCs w:val="24"/>
          <w:vertAlign w:val="subscript"/>
          <w:lang w:val="en-IN"/>
        </w:rPr>
        <w:t>-raft</w:t>
      </w:r>
      <w:r w:rsidR="00590F6D" w:rsidRPr="00773163">
        <w:rPr>
          <w:rFonts w:eastAsia="Cambria Math"/>
          <w:sz w:val="24"/>
          <w:szCs w:val="24"/>
          <w:lang w:val="en-IN"/>
        </w:rPr>
        <w:t xml:space="preserve"> </w:t>
      </w:r>
      <w:r w:rsidR="00590F6D" w:rsidRPr="00773163">
        <w:rPr>
          <w:sz w:val="24"/>
          <w:szCs w:val="24"/>
          <w:lang w:val="en-IN"/>
        </w:rPr>
        <w:t>should be calculated based on IS 6403.</w:t>
      </w:r>
    </w:p>
    <w:p w14:paraId="27DC8134" w14:textId="5827495B" w:rsidR="00263969" w:rsidRPr="00773163" w:rsidRDefault="00E977FB" w:rsidP="00590F6D">
      <w:pPr>
        <w:spacing w:line="276" w:lineRule="auto"/>
        <w:ind w:left="1440"/>
        <w:rPr>
          <w:sz w:val="24"/>
          <w:szCs w:val="24"/>
          <w:lang w:val="en-IN"/>
        </w:rPr>
      </w:pPr>
      <w:r w:rsidRPr="00773163">
        <w:rPr>
          <w:sz w:val="24"/>
          <w:szCs w:val="24"/>
        </w:rPr>
        <w:t>2)</w:t>
      </w:r>
      <w:r w:rsidR="00011B3F" w:rsidRPr="00773163">
        <w:rPr>
          <w:sz w:val="24"/>
          <w:szCs w:val="24"/>
        </w:rPr>
        <w:t xml:space="preserve"> </w:t>
      </w:r>
      <w:proofErr w:type="spellStart"/>
      <w:r w:rsidR="00590F6D" w:rsidRPr="00773163">
        <w:rPr>
          <w:sz w:val="24"/>
          <w:szCs w:val="24"/>
          <w:lang w:val="en-IN"/>
        </w:rPr>
        <w:t>Q</w:t>
      </w:r>
      <w:r w:rsidR="00590F6D" w:rsidRPr="00773163">
        <w:rPr>
          <w:sz w:val="24"/>
          <w:szCs w:val="24"/>
          <w:vertAlign w:val="subscript"/>
          <w:lang w:val="en-IN"/>
        </w:rPr>
        <w:t>single</w:t>
      </w:r>
      <w:proofErr w:type="spellEnd"/>
      <w:r w:rsidR="00590F6D" w:rsidRPr="00773163">
        <w:rPr>
          <w:sz w:val="24"/>
          <w:szCs w:val="24"/>
          <w:lang w:val="en-IN"/>
        </w:rPr>
        <w:t xml:space="preserve"> </w:t>
      </w:r>
      <w:r w:rsidR="00590F6D" w:rsidRPr="00773163">
        <w:rPr>
          <w:sz w:val="24"/>
          <w:szCs w:val="24"/>
          <w:vertAlign w:val="subscript"/>
          <w:lang w:val="en-IN"/>
        </w:rPr>
        <w:t>pile</w:t>
      </w:r>
      <w:r w:rsidR="00590F6D" w:rsidRPr="00773163">
        <w:rPr>
          <w:sz w:val="24"/>
          <w:szCs w:val="24"/>
          <w:lang w:val="en-IN"/>
        </w:rPr>
        <w:t xml:space="preserve"> should be calculated based on IS 2911.</w:t>
      </w:r>
    </w:p>
    <w:p w14:paraId="27DC8135" w14:textId="34378082" w:rsidR="006470DC" w:rsidRDefault="00E977FB" w:rsidP="00590F6D">
      <w:pPr>
        <w:spacing w:after="240" w:line="276" w:lineRule="auto"/>
        <w:ind w:left="1440"/>
        <w:jc w:val="both"/>
        <w:rPr>
          <w:sz w:val="24"/>
          <w:szCs w:val="24"/>
          <w:lang w:val="en-IN"/>
        </w:rPr>
      </w:pPr>
      <w:r w:rsidRPr="00773163">
        <w:rPr>
          <w:sz w:val="24"/>
          <w:szCs w:val="24"/>
        </w:rPr>
        <w:t>3)</w:t>
      </w:r>
      <w:r w:rsidR="00011B3F" w:rsidRPr="00773163">
        <w:rPr>
          <w:sz w:val="24"/>
          <w:szCs w:val="24"/>
        </w:rPr>
        <w:t xml:space="preserve"> </w:t>
      </w:r>
      <w:r w:rsidR="00590F6D" w:rsidRPr="00773163">
        <w:rPr>
          <w:rFonts w:eastAsia="Cambria Math"/>
          <w:sz w:val="24"/>
          <w:szCs w:val="24"/>
          <w:lang w:val="en-IN"/>
        </w:rPr>
        <w:t>α</w:t>
      </w:r>
      <w:r w:rsidR="00590F6D" w:rsidRPr="00773163">
        <w:rPr>
          <w:rFonts w:eastAsia="Cambria Math"/>
          <w:sz w:val="24"/>
          <w:szCs w:val="24"/>
          <w:vertAlign w:val="subscript"/>
          <w:lang w:val="en-IN"/>
        </w:rPr>
        <w:t>pp,</w:t>
      </w:r>
      <w:r w:rsidR="00104987" w:rsidRPr="00773163">
        <w:rPr>
          <w:rFonts w:eastAsia="Cambria Math"/>
          <w:sz w:val="24"/>
          <w:szCs w:val="24"/>
          <w:vertAlign w:val="subscript"/>
          <w:lang w:val="en-IN"/>
        </w:rPr>
        <w:t xml:space="preserve"> </w:t>
      </w:r>
      <w:r w:rsidR="00590F6D" w:rsidRPr="00773163">
        <w:rPr>
          <w:rFonts w:ascii="Cambria Math" w:eastAsia="Cambria Math" w:hAnsi="Cambria Math" w:cs="Cambria Math"/>
          <w:sz w:val="24"/>
          <w:szCs w:val="24"/>
          <w:lang w:val="en-IN"/>
        </w:rPr>
        <w:t>𝛼</w:t>
      </w:r>
      <w:proofErr w:type="spellStart"/>
      <w:r w:rsidR="00590F6D" w:rsidRPr="00773163">
        <w:rPr>
          <w:rFonts w:eastAsia="Cambria Math"/>
          <w:sz w:val="24"/>
          <w:szCs w:val="24"/>
          <w:vertAlign w:val="subscript"/>
          <w:lang w:val="en-IN"/>
        </w:rPr>
        <w:t>rp</w:t>
      </w:r>
      <w:proofErr w:type="spellEnd"/>
      <w:r w:rsidR="00104987" w:rsidRPr="00773163">
        <w:rPr>
          <w:rFonts w:eastAsia="Cambria Math"/>
          <w:sz w:val="24"/>
          <w:szCs w:val="24"/>
          <w:vertAlign w:val="subscript"/>
          <w:lang w:val="en-IN"/>
        </w:rPr>
        <w:t xml:space="preserve"> </w:t>
      </w:r>
      <w:r w:rsidR="00590F6D" w:rsidRPr="00773163">
        <w:rPr>
          <w:sz w:val="24"/>
          <w:szCs w:val="24"/>
          <w:lang w:val="en-IN"/>
        </w:rPr>
        <w:t xml:space="preserve">and </w:t>
      </w:r>
      <w:r w:rsidR="00590F6D" w:rsidRPr="00773163">
        <w:rPr>
          <w:rFonts w:ascii="Cambria Math" w:eastAsia="Cambria Math" w:hAnsi="Cambria Math" w:cs="Cambria Math"/>
          <w:sz w:val="24"/>
          <w:szCs w:val="24"/>
          <w:lang w:val="en-IN"/>
        </w:rPr>
        <w:t>𝛼</w:t>
      </w:r>
      <w:r w:rsidR="00590F6D" w:rsidRPr="00773163">
        <w:rPr>
          <w:rFonts w:eastAsia="Cambria Math"/>
          <w:sz w:val="24"/>
          <w:szCs w:val="24"/>
          <w:vertAlign w:val="subscript"/>
          <w:lang w:val="en-IN"/>
        </w:rPr>
        <w:t>pr</w:t>
      </w:r>
      <w:r w:rsidR="00590F6D" w:rsidRPr="00773163">
        <w:rPr>
          <w:rFonts w:eastAsia="Cambria Math"/>
          <w:sz w:val="24"/>
          <w:szCs w:val="24"/>
          <w:lang w:val="en-IN"/>
        </w:rPr>
        <w:t xml:space="preserve"> </w:t>
      </w:r>
      <w:r w:rsidR="00590F6D" w:rsidRPr="00773163">
        <w:rPr>
          <w:sz w:val="24"/>
          <w:szCs w:val="24"/>
          <w:lang w:val="en-IN"/>
        </w:rPr>
        <w:t>are the pile-pile, raft-pile and pile-raft interaction factors, respectively. These interaction factors may be suitably taken from various relevant literature based on the expertise of the designer for case-to-case basis.</w:t>
      </w:r>
    </w:p>
    <w:p w14:paraId="5049CEFF" w14:textId="77777777" w:rsidR="006470DC" w:rsidRDefault="006470DC">
      <w:pPr>
        <w:rPr>
          <w:sz w:val="24"/>
          <w:szCs w:val="24"/>
          <w:lang w:val="en-IN"/>
        </w:rPr>
      </w:pPr>
      <w:r>
        <w:rPr>
          <w:sz w:val="24"/>
          <w:szCs w:val="24"/>
          <w:lang w:val="en-IN"/>
        </w:rPr>
        <w:br w:type="page"/>
      </w:r>
    </w:p>
    <w:p w14:paraId="1BB10D06" w14:textId="4C972BA5" w:rsidR="005F18A6" w:rsidRPr="005F18A6" w:rsidRDefault="005F18A6" w:rsidP="005F18A6">
      <w:pPr>
        <w:widowControl/>
        <w:tabs>
          <w:tab w:val="center" w:pos="4763"/>
        </w:tabs>
        <w:autoSpaceDE/>
        <w:autoSpaceDN/>
        <w:jc w:val="center"/>
        <w:rPr>
          <w:rFonts w:ascii="Times New Roman" w:eastAsia="Times New Roman" w:hAnsi="Times New Roman" w:cs="Times New Roman"/>
          <w:b/>
          <w:bCs/>
          <w:color w:val="000000"/>
          <w:kern w:val="2"/>
          <w:sz w:val="20"/>
          <w:szCs w:val="20"/>
        </w:rPr>
      </w:pPr>
      <w:r w:rsidRPr="005F18A6">
        <w:rPr>
          <w:rFonts w:ascii="Times New Roman" w:eastAsia="Times New Roman" w:hAnsi="Times New Roman" w:cs="Times New Roman"/>
          <w:b/>
          <w:bCs/>
          <w:color w:val="000000"/>
          <w:kern w:val="2"/>
          <w:sz w:val="20"/>
          <w:szCs w:val="20"/>
        </w:rPr>
        <w:lastRenderedPageBreak/>
        <w:t xml:space="preserve">ANNEX </w:t>
      </w:r>
      <w:r w:rsidR="00BE44E9">
        <w:rPr>
          <w:rFonts w:ascii="Times New Roman" w:eastAsia="Times New Roman" w:hAnsi="Times New Roman" w:cs="Times New Roman"/>
          <w:b/>
          <w:bCs/>
          <w:color w:val="000000"/>
          <w:kern w:val="2"/>
          <w:sz w:val="20"/>
          <w:szCs w:val="20"/>
        </w:rPr>
        <w:t>C</w:t>
      </w:r>
    </w:p>
    <w:p w14:paraId="724D5862" w14:textId="77777777" w:rsidR="005F18A6" w:rsidRPr="005F18A6" w:rsidRDefault="005F18A6" w:rsidP="005F18A6">
      <w:pPr>
        <w:widowControl/>
        <w:autoSpaceDE/>
        <w:autoSpaceDN/>
        <w:adjustRightInd w:val="0"/>
        <w:spacing w:before="120" w:after="120"/>
        <w:jc w:val="center"/>
        <w:rPr>
          <w:rFonts w:ascii="Times New Roman" w:eastAsia="Times New Roman" w:hAnsi="Times New Roman" w:cs="Times New Roman"/>
          <w:color w:val="000000"/>
          <w:kern w:val="2"/>
          <w:sz w:val="20"/>
          <w:szCs w:val="20"/>
        </w:rPr>
      </w:pPr>
      <w:r w:rsidRPr="005F18A6">
        <w:rPr>
          <w:rFonts w:ascii="Times New Roman" w:eastAsia="Times New Roman" w:hAnsi="Times New Roman" w:cs="Times New Roman"/>
          <w:color w:val="000000"/>
          <w:kern w:val="2"/>
          <w:sz w:val="20"/>
          <w:szCs w:val="20"/>
        </w:rPr>
        <w:t>(</w:t>
      </w:r>
      <w:r w:rsidRPr="005F18A6">
        <w:rPr>
          <w:rFonts w:ascii="Times New Roman" w:eastAsia="Times New Roman" w:hAnsi="Times New Roman" w:cs="Times New Roman"/>
          <w:i/>
          <w:iCs/>
          <w:color w:val="000000"/>
          <w:kern w:val="2"/>
          <w:sz w:val="20"/>
          <w:szCs w:val="20"/>
        </w:rPr>
        <w:t>Foreword</w:t>
      </w:r>
      <w:r w:rsidRPr="005F18A6">
        <w:rPr>
          <w:rFonts w:ascii="Times New Roman" w:eastAsia="Times New Roman" w:hAnsi="Times New Roman" w:cs="Times New Roman"/>
          <w:color w:val="000000"/>
          <w:kern w:val="2"/>
          <w:sz w:val="20"/>
          <w:szCs w:val="20"/>
        </w:rPr>
        <w:t>)</w:t>
      </w:r>
    </w:p>
    <w:p w14:paraId="1C44AED0" w14:textId="77777777" w:rsidR="005F18A6" w:rsidRPr="005F18A6" w:rsidRDefault="005F18A6" w:rsidP="005F18A6">
      <w:pPr>
        <w:widowControl/>
        <w:autoSpaceDE/>
        <w:autoSpaceDN/>
        <w:adjustRightInd w:val="0"/>
        <w:spacing w:before="120" w:after="120"/>
        <w:jc w:val="center"/>
        <w:rPr>
          <w:rFonts w:ascii="Times New Roman" w:eastAsia="Times New Roman" w:hAnsi="Times New Roman" w:cs="Times New Roman"/>
          <w:b/>
          <w:bCs/>
          <w:color w:val="000000"/>
          <w:kern w:val="2"/>
          <w:sz w:val="20"/>
          <w:szCs w:val="20"/>
          <w:rtl/>
          <w:cs/>
        </w:rPr>
      </w:pPr>
      <w:r w:rsidRPr="005F18A6">
        <w:rPr>
          <w:rFonts w:ascii="Times New Roman" w:eastAsia="Times New Roman" w:hAnsi="Times New Roman" w:cs="Times New Roman"/>
          <w:b/>
          <w:bCs/>
          <w:color w:val="000000"/>
          <w:kern w:val="2"/>
          <w:sz w:val="20"/>
          <w:szCs w:val="20"/>
        </w:rPr>
        <w:t>COMMITTEE COMPOSITION</w:t>
      </w:r>
    </w:p>
    <w:p w14:paraId="370D6033" w14:textId="77777777" w:rsidR="005F18A6" w:rsidRPr="005F18A6" w:rsidRDefault="005F18A6" w:rsidP="005F18A6">
      <w:pPr>
        <w:adjustRightInd w:val="0"/>
        <w:spacing w:before="60" w:after="160" w:line="259" w:lineRule="auto"/>
        <w:ind w:left="-265" w:right="-332"/>
        <w:jc w:val="center"/>
        <w:rPr>
          <w:rFonts w:ascii="Times New Roman" w:eastAsia="Times New Roman" w:hAnsi="Times New Roman" w:cs="Times New Roman"/>
          <w:bCs/>
          <w:color w:val="000000"/>
          <w:szCs w:val="20"/>
          <w:lang w:val="en-IN" w:eastAsia="en-IN"/>
        </w:rPr>
      </w:pPr>
      <w:r w:rsidRPr="005F18A6">
        <w:rPr>
          <w:rFonts w:ascii="Times New Roman" w:eastAsia="Times New Roman" w:hAnsi="Times New Roman" w:cs="Times New Roman"/>
          <w:bCs/>
          <w:color w:val="000000"/>
          <w:szCs w:val="20"/>
          <w:lang w:val="en-IN" w:eastAsia="en-IN"/>
        </w:rPr>
        <w:t>Soil and Foundation Engineering Sectional Committee, CED 43</w:t>
      </w:r>
    </w:p>
    <w:p w14:paraId="17305C6C" w14:textId="77777777" w:rsidR="005F18A6" w:rsidRPr="005F18A6" w:rsidRDefault="005F18A6" w:rsidP="005F18A6">
      <w:pPr>
        <w:tabs>
          <w:tab w:val="left" w:pos="90"/>
        </w:tabs>
        <w:adjustRightInd w:val="0"/>
        <w:spacing w:after="160" w:line="259" w:lineRule="auto"/>
        <w:jc w:val="center"/>
        <w:rPr>
          <w:rFonts w:eastAsia="Times New Roman"/>
          <w:b/>
          <w:bCs/>
          <w:color w:val="000000"/>
          <w:sz w:val="20"/>
          <w:szCs w:val="20"/>
          <w:lang w:val="en-IN" w:eastAsia="en-IN"/>
        </w:rPr>
      </w:pPr>
    </w:p>
    <w:tbl>
      <w:tblPr>
        <w:tblStyle w:val="TableGrid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8"/>
        <w:gridCol w:w="5552"/>
      </w:tblGrid>
      <w:tr w:rsidR="009431E6" w:rsidRPr="005F18A6" w14:paraId="2AF5FB48" w14:textId="77777777" w:rsidTr="009431E6">
        <w:trPr>
          <w:trHeight w:val="432"/>
          <w:tblHeader/>
          <w:jc w:val="center"/>
        </w:trPr>
        <w:tc>
          <w:tcPr>
            <w:tcW w:w="2034" w:type="pct"/>
            <w:vMerge w:val="restart"/>
          </w:tcPr>
          <w:p w14:paraId="6D925E29" w14:textId="77777777" w:rsidR="009431E6" w:rsidRPr="005F18A6" w:rsidRDefault="009431E6" w:rsidP="005F18A6">
            <w:pPr>
              <w:jc w:val="center"/>
              <w:rPr>
                <w:rFonts w:ascii="Times New Roman" w:eastAsia="Times New Roman" w:hAnsi="Times New Roman" w:cs="Times New Roman"/>
                <w:i/>
                <w:iCs/>
                <w:color w:val="000000"/>
                <w:sz w:val="20"/>
              </w:rPr>
            </w:pPr>
            <w:r w:rsidRPr="005F18A6">
              <w:rPr>
                <w:rFonts w:ascii="Times New Roman" w:eastAsia="Times New Roman" w:hAnsi="Times New Roman" w:cs="Times New Roman"/>
                <w:i/>
                <w:iCs/>
                <w:color w:val="000000"/>
                <w:sz w:val="20"/>
              </w:rPr>
              <w:t>Organization</w:t>
            </w:r>
          </w:p>
        </w:tc>
        <w:tc>
          <w:tcPr>
            <w:tcW w:w="2966" w:type="pct"/>
            <w:vMerge w:val="restart"/>
          </w:tcPr>
          <w:p w14:paraId="01F18E8A" w14:textId="10DADAC8" w:rsidR="009431E6" w:rsidRPr="005F18A6" w:rsidRDefault="009431E6" w:rsidP="00127CFA">
            <w:pPr>
              <w:jc w:val="center"/>
              <w:rPr>
                <w:rFonts w:ascii="Times New Roman" w:eastAsia="Times New Roman" w:hAnsi="Times New Roman" w:cs="Times New Roman"/>
                <w:i/>
                <w:iCs/>
                <w:color w:val="000000"/>
                <w:sz w:val="20"/>
              </w:rPr>
            </w:pPr>
            <w:r w:rsidRPr="005F18A6">
              <w:rPr>
                <w:rFonts w:ascii="Times New Roman" w:eastAsia="Times New Roman" w:hAnsi="Times New Roman" w:cs="Times New Roman"/>
                <w:i/>
                <w:iCs/>
                <w:color w:val="000000"/>
                <w:sz w:val="20"/>
              </w:rPr>
              <w:t>Representative(s)</w:t>
            </w:r>
          </w:p>
        </w:tc>
      </w:tr>
      <w:tr w:rsidR="009431E6" w:rsidRPr="005F18A6" w14:paraId="0E7D6E93" w14:textId="77777777" w:rsidTr="009431E6">
        <w:trPr>
          <w:trHeight w:val="230"/>
          <w:tblHeader/>
          <w:jc w:val="center"/>
        </w:trPr>
        <w:tc>
          <w:tcPr>
            <w:tcW w:w="2034" w:type="pct"/>
            <w:vMerge/>
          </w:tcPr>
          <w:p w14:paraId="0DA07E02" w14:textId="77777777" w:rsidR="009431E6" w:rsidRPr="005F18A6" w:rsidRDefault="009431E6" w:rsidP="005F18A6">
            <w:pPr>
              <w:jc w:val="center"/>
              <w:rPr>
                <w:rFonts w:ascii="Times New Roman" w:eastAsia="Times New Roman" w:hAnsi="Times New Roman" w:cs="Times New Roman"/>
                <w:b/>
                <w:bCs/>
                <w:color w:val="000000"/>
                <w:sz w:val="20"/>
              </w:rPr>
            </w:pPr>
          </w:p>
        </w:tc>
        <w:tc>
          <w:tcPr>
            <w:tcW w:w="2966" w:type="pct"/>
            <w:vMerge/>
          </w:tcPr>
          <w:p w14:paraId="610EC3E1" w14:textId="77777777" w:rsidR="009431E6" w:rsidRPr="005F18A6" w:rsidRDefault="009431E6" w:rsidP="005F18A6">
            <w:pPr>
              <w:jc w:val="center"/>
              <w:rPr>
                <w:rFonts w:ascii="Times New Roman" w:eastAsia="Times New Roman" w:hAnsi="Times New Roman" w:cs="Times New Roman"/>
                <w:b/>
                <w:bCs/>
                <w:color w:val="000000"/>
                <w:sz w:val="20"/>
              </w:rPr>
            </w:pPr>
          </w:p>
        </w:tc>
      </w:tr>
      <w:tr w:rsidR="009431E6" w:rsidRPr="005F18A6" w14:paraId="1715C86E" w14:textId="77777777" w:rsidTr="009431E6">
        <w:trPr>
          <w:jc w:val="center"/>
        </w:trPr>
        <w:tc>
          <w:tcPr>
            <w:tcW w:w="2034" w:type="pct"/>
          </w:tcPr>
          <w:p w14:paraId="2CEE0455" w14:textId="77777777" w:rsidR="009431E6" w:rsidRPr="005F18A6" w:rsidRDefault="009431E6" w:rsidP="005F18A6">
            <w:pPr>
              <w:jc w:val="both"/>
              <w:rPr>
                <w:rFonts w:ascii="Times New Roman" w:eastAsia="Times New Roman" w:hAnsi="Times New Roman" w:cs="Times New Roman"/>
                <w:i/>
                <w:color w:val="000000"/>
                <w:sz w:val="20"/>
              </w:rPr>
            </w:pPr>
            <w:r w:rsidRPr="005F18A6">
              <w:rPr>
                <w:rFonts w:ascii="Times New Roman" w:eastAsia="Times New Roman" w:hAnsi="Times New Roman" w:cs="Times New Roman"/>
                <w:color w:val="000000"/>
                <w:sz w:val="20"/>
              </w:rPr>
              <w:t xml:space="preserve">In Personal Capacity, </w:t>
            </w:r>
            <w:r w:rsidRPr="005F18A6">
              <w:rPr>
                <w:rFonts w:ascii="Times New Roman" w:eastAsia="Times New Roman" w:hAnsi="Times New Roman" w:cs="Times New Roman"/>
                <w:i/>
                <w:color w:val="000000"/>
                <w:sz w:val="20"/>
              </w:rPr>
              <w:t>473, Vinayak Apartments, BHEL Housing Society, Plot No.  C-58/19, Sector 62, Noida, Uttar Pradesh</w:t>
            </w:r>
            <w:r w:rsidRPr="005F18A6">
              <w:rPr>
                <w:rFonts w:ascii="Times New Roman" w:eastAsia="Times New Roman" w:hAnsi="Times New Roman" w:cs="Times New Roman"/>
                <w:color w:val="000000"/>
                <w:sz w:val="20"/>
              </w:rPr>
              <w:t xml:space="preserve"> - </w:t>
            </w:r>
            <w:r w:rsidRPr="005F18A6">
              <w:rPr>
                <w:rFonts w:ascii="Times New Roman" w:eastAsia="Times New Roman" w:hAnsi="Times New Roman" w:cs="Times New Roman"/>
                <w:i/>
                <w:color w:val="000000"/>
                <w:sz w:val="20"/>
              </w:rPr>
              <w:t>201301</w:t>
            </w:r>
          </w:p>
          <w:p w14:paraId="4228F6CA"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389068EB"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Shri C. Pushpakaran </w:t>
            </w:r>
            <w:r w:rsidRPr="005F18A6">
              <w:rPr>
                <w:rFonts w:ascii="Times New Roman" w:eastAsia="Times New Roman" w:hAnsi="Times New Roman" w:cs="Times New Roman"/>
                <w:b/>
                <w:bCs/>
                <w:smallCaps/>
                <w:color w:val="000000"/>
                <w:sz w:val="20"/>
              </w:rPr>
              <w:t>(</w:t>
            </w:r>
            <w:r w:rsidRPr="005F18A6">
              <w:rPr>
                <w:rFonts w:ascii="Times New Roman" w:eastAsia="Times New Roman" w:hAnsi="Times New Roman" w:cs="Times New Roman"/>
                <w:b/>
                <w:bCs/>
                <w:i/>
                <w:iCs/>
                <w:smallCaps/>
                <w:color w:val="000000"/>
                <w:sz w:val="20"/>
              </w:rPr>
              <w:t>Chairperson</w:t>
            </w:r>
            <w:r w:rsidRPr="005F18A6">
              <w:rPr>
                <w:rFonts w:ascii="Times New Roman" w:eastAsia="Times New Roman" w:hAnsi="Times New Roman" w:cs="Times New Roman"/>
                <w:b/>
                <w:bCs/>
                <w:smallCaps/>
                <w:color w:val="000000"/>
                <w:sz w:val="20"/>
              </w:rPr>
              <w:t>)</w:t>
            </w:r>
          </w:p>
        </w:tc>
      </w:tr>
      <w:tr w:rsidR="009431E6" w:rsidRPr="005F18A6" w14:paraId="1E8ADCAD" w14:textId="77777777" w:rsidTr="009431E6">
        <w:trPr>
          <w:trHeight w:val="712"/>
          <w:jc w:val="center"/>
        </w:trPr>
        <w:tc>
          <w:tcPr>
            <w:tcW w:w="2034" w:type="pct"/>
          </w:tcPr>
          <w:p w14:paraId="37064EC4" w14:textId="77777777" w:rsidR="009431E6" w:rsidRPr="005F18A6" w:rsidRDefault="009431E6" w:rsidP="005F18A6">
            <w:pPr>
              <w:jc w:val="both"/>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AFCONS Infrastructure Limited, Mumbai</w:t>
            </w:r>
          </w:p>
          <w:p w14:paraId="08087C3D"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4892EB21"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Dr Sunil </w:t>
            </w:r>
            <w:proofErr w:type="spellStart"/>
            <w:r w:rsidRPr="005F18A6">
              <w:rPr>
                <w:rFonts w:ascii="Times New Roman" w:eastAsia="Times New Roman" w:hAnsi="Times New Roman" w:cs="Times New Roman"/>
                <w:smallCaps/>
                <w:color w:val="000000"/>
                <w:sz w:val="20"/>
              </w:rPr>
              <w:t>Basarkar</w:t>
            </w:r>
            <w:proofErr w:type="spellEnd"/>
          </w:p>
          <w:p w14:paraId="475328F4"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Dr Lakshmana Rao Mantri (</w:t>
            </w:r>
            <w:r w:rsidRPr="005F18A6">
              <w:rPr>
                <w:rFonts w:ascii="Times New Roman" w:eastAsia="Times New Roman" w:hAnsi="Times New Roman" w:cs="Times New Roman"/>
                <w:i/>
                <w:smallCaps/>
                <w:color w:val="000000"/>
                <w:sz w:val="20"/>
              </w:rPr>
              <w:t>Alternate-I</w:t>
            </w:r>
            <w:r w:rsidRPr="005F18A6">
              <w:rPr>
                <w:rFonts w:ascii="Times New Roman" w:eastAsia="Times New Roman" w:hAnsi="Times New Roman" w:cs="Times New Roman"/>
                <w:smallCaps/>
                <w:color w:val="000000"/>
                <w:sz w:val="20"/>
              </w:rPr>
              <w:t>)</w:t>
            </w:r>
          </w:p>
          <w:p w14:paraId="5C56FBEB"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w:t>
            </w:r>
            <w:proofErr w:type="spellStart"/>
            <w:r w:rsidRPr="005F18A6">
              <w:rPr>
                <w:rFonts w:ascii="Times New Roman" w:eastAsia="Times New Roman" w:hAnsi="Times New Roman" w:cs="Times New Roman"/>
                <w:smallCaps/>
                <w:color w:val="000000"/>
                <w:sz w:val="20"/>
              </w:rPr>
              <w:t>Budhmal</w:t>
            </w:r>
            <w:proofErr w:type="spellEnd"/>
            <w:r w:rsidRPr="005F18A6">
              <w:rPr>
                <w:rFonts w:ascii="Times New Roman" w:eastAsia="Times New Roman" w:hAnsi="Times New Roman" w:cs="Times New Roman"/>
                <w:smallCaps/>
                <w:color w:val="000000"/>
                <w:sz w:val="20"/>
              </w:rPr>
              <w:t xml:space="preserve"> Jain (</w:t>
            </w:r>
            <w:r w:rsidRPr="005F18A6">
              <w:rPr>
                <w:rFonts w:ascii="Times New Roman" w:eastAsia="Times New Roman" w:hAnsi="Times New Roman" w:cs="Times New Roman"/>
                <w:i/>
                <w:smallCaps/>
                <w:color w:val="000000"/>
                <w:sz w:val="20"/>
              </w:rPr>
              <w:t>Alternate-II</w:t>
            </w:r>
            <w:r w:rsidRPr="005F18A6">
              <w:rPr>
                <w:rFonts w:ascii="Times New Roman" w:eastAsia="Times New Roman" w:hAnsi="Times New Roman" w:cs="Times New Roman"/>
                <w:smallCaps/>
                <w:color w:val="000000"/>
                <w:sz w:val="20"/>
              </w:rPr>
              <w:t>)</w:t>
            </w:r>
          </w:p>
          <w:p w14:paraId="100B5A10" w14:textId="77777777" w:rsidR="009431E6" w:rsidRPr="005F18A6" w:rsidRDefault="009431E6" w:rsidP="005F18A6">
            <w:pPr>
              <w:rPr>
                <w:rFonts w:ascii="Times New Roman" w:eastAsia="Times New Roman" w:hAnsi="Times New Roman" w:cs="Times New Roman"/>
                <w:color w:val="000000"/>
                <w:sz w:val="20"/>
              </w:rPr>
            </w:pPr>
          </w:p>
        </w:tc>
      </w:tr>
      <w:tr w:rsidR="009431E6" w:rsidRPr="005F18A6" w14:paraId="354366A3" w14:textId="77777777" w:rsidTr="009431E6">
        <w:trPr>
          <w:jc w:val="center"/>
        </w:trPr>
        <w:tc>
          <w:tcPr>
            <w:tcW w:w="2034" w:type="pct"/>
          </w:tcPr>
          <w:p w14:paraId="56E9C29C"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AIMIL Limited, New Delhi</w:t>
            </w:r>
          </w:p>
        </w:tc>
        <w:tc>
          <w:tcPr>
            <w:tcW w:w="2966" w:type="pct"/>
          </w:tcPr>
          <w:p w14:paraId="60DBB316"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Shri </w:t>
            </w:r>
            <w:proofErr w:type="spellStart"/>
            <w:r w:rsidRPr="005F18A6">
              <w:rPr>
                <w:rFonts w:ascii="Times New Roman" w:eastAsia="Times New Roman" w:hAnsi="Times New Roman" w:cs="Times New Roman"/>
                <w:smallCaps/>
                <w:color w:val="000000"/>
                <w:sz w:val="20"/>
              </w:rPr>
              <w:t>Rohitash</w:t>
            </w:r>
            <w:proofErr w:type="spellEnd"/>
            <w:r w:rsidRPr="005F18A6">
              <w:rPr>
                <w:rFonts w:ascii="Times New Roman" w:eastAsia="Times New Roman" w:hAnsi="Times New Roman" w:cs="Times New Roman"/>
                <w:smallCaps/>
                <w:color w:val="000000"/>
                <w:sz w:val="20"/>
              </w:rPr>
              <w:t xml:space="preserve"> Barua  </w:t>
            </w:r>
          </w:p>
          <w:p w14:paraId="677239B7" w14:textId="77777777" w:rsidR="009431E6" w:rsidRPr="005F18A6" w:rsidRDefault="009431E6" w:rsidP="005F18A6">
            <w:pPr>
              <w:tabs>
                <w:tab w:val="left" w:pos="4440"/>
                <w:tab w:val="left" w:pos="8910"/>
              </w:tabs>
              <w:adjustRightInd w:val="0"/>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w:t>
            </w:r>
            <w:proofErr w:type="spellStart"/>
            <w:r w:rsidRPr="005F18A6">
              <w:rPr>
                <w:rFonts w:ascii="Times New Roman" w:eastAsia="Times New Roman" w:hAnsi="Times New Roman" w:cs="Times New Roman"/>
                <w:smallCaps/>
                <w:color w:val="000000"/>
                <w:sz w:val="20"/>
              </w:rPr>
              <w:t>Smt</w:t>
            </w:r>
            <w:proofErr w:type="spellEnd"/>
            <w:r w:rsidRPr="005F18A6">
              <w:rPr>
                <w:rFonts w:ascii="Times New Roman" w:eastAsia="Times New Roman" w:hAnsi="Times New Roman" w:cs="Times New Roman"/>
                <w:smallCaps/>
                <w:color w:val="000000"/>
                <w:sz w:val="20"/>
              </w:rPr>
              <w:t xml:space="preserve"> Aarti Bhargava (</w:t>
            </w:r>
            <w:r w:rsidRPr="005F18A6">
              <w:rPr>
                <w:rFonts w:ascii="Times New Roman" w:eastAsia="Times New Roman" w:hAnsi="Times New Roman" w:cs="Times New Roman"/>
                <w:i/>
                <w:smallCaps/>
                <w:color w:val="000000"/>
                <w:sz w:val="20"/>
              </w:rPr>
              <w:t>Alternate-I</w:t>
            </w:r>
            <w:r w:rsidRPr="005F18A6">
              <w:rPr>
                <w:rFonts w:ascii="Times New Roman" w:eastAsia="Times New Roman" w:hAnsi="Times New Roman" w:cs="Times New Roman"/>
                <w:smallCaps/>
                <w:color w:val="000000"/>
                <w:sz w:val="20"/>
              </w:rPr>
              <w:t>)</w:t>
            </w:r>
          </w:p>
          <w:p w14:paraId="241D22CF" w14:textId="77777777" w:rsidR="009431E6" w:rsidRPr="005F18A6" w:rsidRDefault="009431E6" w:rsidP="005F18A6">
            <w:pPr>
              <w:tabs>
                <w:tab w:val="left" w:pos="4440"/>
                <w:tab w:val="left" w:pos="8910"/>
              </w:tabs>
              <w:adjustRightInd w:val="0"/>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Anil Singh (</w:t>
            </w:r>
            <w:r w:rsidRPr="005F18A6">
              <w:rPr>
                <w:rFonts w:ascii="Times New Roman" w:eastAsia="Times New Roman" w:hAnsi="Times New Roman" w:cs="Times New Roman"/>
                <w:i/>
                <w:smallCaps/>
                <w:color w:val="000000"/>
                <w:sz w:val="20"/>
              </w:rPr>
              <w:t>Alternate-II</w:t>
            </w:r>
            <w:r w:rsidRPr="005F18A6">
              <w:rPr>
                <w:rFonts w:ascii="Times New Roman" w:eastAsia="Times New Roman" w:hAnsi="Times New Roman" w:cs="Times New Roman"/>
                <w:smallCaps/>
                <w:color w:val="000000"/>
                <w:sz w:val="20"/>
              </w:rPr>
              <w:t>)</w:t>
            </w:r>
          </w:p>
          <w:p w14:paraId="0CCD264F" w14:textId="77777777" w:rsidR="009431E6" w:rsidRPr="005F18A6" w:rsidRDefault="009431E6" w:rsidP="005F18A6">
            <w:pPr>
              <w:tabs>
                <w:tab w:val="left" w:pos="4440"/>
                <w:tab w:val="left" w:pos="8910"/>
              </w:tabs>
              <w:adjustRightInd w:val="0"/>
              <w:rPr>
                <w:rFonts w:ascii="Times New Roman" w:eastAsia="Times New Roman" w:hAnsi="Times New Roman" w:cs="Times New Roman"/>
                <w:color w:val="000000"/>
                <w:sz w:val="20"/>
              </w:rPr>
            </w:pPr>
          </w:p>
        </w:tc>
      </w:tr>
      <w:tr w:rsidR="009431E6" w:rsidRPr="005F18A6" w14:paraId="13A9B2DC" w14:textId="77777777" w:rsidTr="009431E6">
        <w:trPr>
          <w:jc w:val="center"/>
        </w:trPr>
        <w:tc>
          <w:tcPr>
            <w:tcW w:w="2034" w:type="pct"/>
          </w:tcPr>
          <w:p w14:paraId="2D76D61B" w14:textId="77777777" w:rsidR="009431E6" w:rsidRPr="005F18A6" w:rsidRDefault="009431E6" w:rsidP="005F18A6">
            <w:pPr>
              <w:jc w:val="both"/>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Bharat Heavy Electricals Ltd, New Delhi</w:t>
            </w:r>
          </w:p>
        </w:tc>
        <w:tc>
          <w:tcPr>
            <w:tcW w:w="2966" w:type="pct"/>
          </w:tcPr>
          <w:p w14:paraId="430093C3"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Shri T. M. S. Rao</w:t>
            </w:r>
          </w:p>
          <w:p w14:paraId="08318466"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Vikram S. (</w:t>
            </w:r>
            <w:r w:rsidRPr="005F18A6">
              <w:rPr>
                <w:rFonts w:ascii="Times New Roman" w:eastAsia="Times New Roman" w:hAnsi="Times New Roman" w:cs="Times New Roman"/>
                <w:i/>
                <w:smallCaps/>
                <w:color w:val="000000"/>
                <w:sz w:val="20"/>
              </w:rPr>
              <w:t>Young Professional</w:t>
            </w:r>
            <w:r w:rsidRPr="005F18A6">
              <w:rPr>
                <w:rFonts w:ascii="Times New Roman" w:eastAsia="Times New Roman" w:hAnsi="Times New Roman" w:cs="Times New Roman"/>
                <w:smallCaps/>
                <w:color w:val="000000"/>
                <w:sz w:val="20"/>
              </w:rPr>
              <w:t>)</w:t>
            </w:r>
          </w:p>
          <w:p w14:paraId="6EB0E763" w14:textId="77777777" w:rsidR="009431E6" w:rsidRPr="005F18A6" w:rsidRDefault="009431E6" w:rsidP="005F18A6">
            <w:pPr>
              <w:rPr>
                <w:rFonts w:ascii="Times New Roman" w:eastAsia="Times New Roman" w:hAnsi="Times New Roman" w:cs="Times New Roman"/>
                <w:color w:val="000000"/>
                <w:sz w:val="20"/>
              </w:rPr>
            </w:pPr>
          </w:p>
        </w:tc>
      </w:tr>
      <w:tr w:rsidR="009431E6" w:rsidRPr="005F18A6" w14:paraId="55CE1859" w14:textId="77777777" w:rsidTr="009431E6">
        <w:trPr>
          <w:jc w:val="center"/>
        </w:trPr>
        <w:tc>
          <w:tcPr>
            <w:tcW w:w="2034" w:type="pct"/>
          </w:tcPr>
          <w:p w14:paraId="4945F585" w14:textId="77777777" w:rsidR="009431E6" w:rsidRPr="005F18A6" w:rsidRDefault="009431E6" w:rsidP="005F18A6">
            <w:pPr>
              <w:jc w:val="both"/>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CEM Engineers and Consultants Pvt Ltd, Bhubaneswar</w:t>
            </w:r>
          </w:p>
          <w:p w14:paraId="1BE8C2DD"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4B886011"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Shri Ashok Basa</w:t>
            </w:r>
          </w:p>
          <w:p w14:paraId="49DA4677"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smallCaps/>
                <w:color w:val="000000"/>
                <w:sz w:val="20"/>
              </w:rPr>
              <w:t xml:space="preserve">  Shri Dilip Basa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tc>
      </w:tr>
      <w:tr w:rsidR="009431E6" w:rsidRPr="005F18A6" w14:paraId="2CD13546" w14:textId="77777777" w:rsidTr="009431E6">
        <w:trPr>
          <w:jc w:val="center"/>
        </w:trPr>
        <w:tc>
          <w:tcPr>
            <w:tcW w:w="2034" w:type="pct"/>
          </w:tcPr>
          <w:p w14:paraId="47399AE5" w14:textId="77777777" w:rsidR="009431E6" w:rsidRPr="005F18A6" w:rsidRDefault="009431E6" w:rsidP="005F18A6">
            <w:pPr>
              <w:jc w:val="both"/>
              <w:rPr>
                <w:rFonts w:ascii="Times New Roman" w:eastAsia="Times New Roman" w:hAnsi="Times New Roman" w:cs="Times New Roman"/>
                <w:color w:val="000000"/>
                <w:sz w:val="20"/>
              </w:rPr>
            </w:pPr>
            <w:proofErr w:type="spellStart"/>
            <w:r w:rsidRPr="005F18A6">
              <w:rPr>
                <w:rFonts w:ascii="Times New Roman" w:eastAsia="Times New Roman" w:hAnsi="Times New Roman" w:cs="Times New Roman"/>
                <w:color w:val="000000"/>
                <w:sz w:val="20"/>
              </w:rPr>
              <w:t>Cengrs</w:t>
            </w:r>
            <w:proofErr w:type="spellEnd"/>
            <w:r w:rsidRPr="005F18A6">
              <w:rPr>
                <w:rFonts w:ascii="Times New Roman" w:eastAsia="Times New Roman" w:hAnsi="Times New Roman" w:cs="Times New Roman"/>
                <w:color w:val="000000"/>
                <w:sz w:val="20"/>
              </w:rPr>
              <w:t xml:space="preserve"> </w:t>
            </w:r>
            <w:proofErr w:type="spellStart"/>
            <w:r w:rsidRPr="005F18A6">
              <w:rPr>
                <w:rFonts w:ascii="Times New Roman" w:eastAsia="Times New Roman" w:hAnsi="Times New Roman" w:cs="Times New Roman"/>
                <w:color w:val="000000"/>
                <w:sz w:val="20"/>
              </w:rPr>
              <w:t>Geotechnica</w:t>
            </w:r>
            <w:proofErr w:type="spellEnd"/>
            <w:r w:rsidRPr="005F18A6">
              <w:rPr>
                <w:rFonts w:ascii="Times New Roman" w:eastAsia="Times New Roman" w:hAnsi="Times New Roman" w:cs="Times New Roman"/>
                <w:color w:val="000000"/>
                <w:sz w:val="20"/>
              </w:rPr>
              <w:t xml:space="preserve"> Pvt Ltd, Noida</w:t>
            </w:r>
          </w:p>
        </w:tc>
        <w:tc>
          <w:tcPr>
            <w:tcW w:w="2966" w:type="pct"/>
          </w:tcPr>
          <w:p w14:paraId="07F8202E"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Shri Sanjay Gupta</w:t>
            </w:r>
          </w:p>
          <w:p w14:paraId="54F74825"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Ravi Sundaram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2D979F90" w14:textId="77777777" w:rsidR="009431E6" w:rsidRPr="005F18A6" w:rsidRDefault="009431E6" w:rsidP="005F18A6">
            <w:pPr>
              <w:ind w:right="-130"/>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Sorabh Gupta (</w:t>
            </w:r>
            <w:r w:rsidRPr="005F18A6">
              <w:rPr>
                <w:rFonts w:ascii="Times New Roman" w:eastAsia="Times New Roman" w:hAnsi="Times New Roman" w:cs="Times New Roman"/>
                <w:i/>
                <w:smallCaps/>
                <w:color w:val="000000"/>
                <w:sz w:val="20"/>
              </w:rPr>
              <w:t>Young Professional</w:t>
            </w:r>
            <w:r w:rsidRPr="005F18A6">
              <w:rPr>
                <w:rFonts w:ascii="Times New Roman" w:eastAsia="Times New Roman" w:hAnsi="Times New Roman" w:cs="Times New Roman"/>
                <w:smallCaps/>
                <w:color w:val="000000"/>
                <w:sz w:val="20"/>
              </w:rPr>
              <w:t>)</w:t>
            </w:r>
          </w:p>
        </w:tc>
      </w:tr>
      <w:tr w:rsidR="009431E6" w:rsidRPr="005F18A6" w14:paraId="589979F7" w14:textId="77777777" w:rsidTr="009431E6">
        <w:trPr>
          <w:jc w:val="center"/>
        </w:trPr>
        <w:tc>
          <w:tcPr>
            <w:tcW w:w="2034" w:type="pct"/>
          </w:tcPr>
          <w:p w14:paraId="1797AF7C" w14:textId="77777777" w:rsidR="009431E6" w:rsidRPr="005F18A6" w:rsidRDefault="009431E6" w:rsidP="005F18A6">
            <w:pPr>
              <w:jc w:val="both"/>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Central Board of Irrigation and   Power, New Delhi</w:t>
            </w:r>
          </w:p>
          <w:p w14:paraId="3133E484"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2ED265D5"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Director</w:t>
            </w:r>
          </w:p>
        </w:tc>
      </w:tr>
      <w:tr w:rsidR="009431E6" w:rsidRPr="005F18A6" w14:paraId="3711EE28" w14:textId="77777777" w:rsidTr="009431E6">
        <w:trPr>
          <w:jc w:val="center"/>
        </w:trPr>
        <w:tc>
          <w:tcPr>
            <w:tcW w:w="2034" w:type="pct"/>
          </w:tcPr>
          <w:p w14:paraId="08226561" w14:textId="77777777" w:rsidR="009431E6" w:rsidRPr="005F18A6" w:rsidRDefault="009431E6" w:rsidP="005F18A6">
            <w:pPr>
              <w:jc w:val="both"/>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Central Electricity Authority, </w:t>
            </w:r>
          </w:p>
          <w:p w14:paraId="2A97F4D5"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New Delhi</w:t>
            </w:r>
          </w:p>
        </w:tc>
        <w:tc>
          <w:tcPr>
            <w:tcW w:w="2966" w:type="pct"/>
          </w:tcPr>
          <w:p w14:paraId="22986ADE"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Shri Baleshwar Thakur </w:t>
            </w:r>
          </w:p>
          <w:p w14:paraId="4C48982C"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Deepak Singh </w:t>
            </w:r>
            <w:proofErr w:type="spellStart"/>
            <w:r w:rsidRPr="005F18A6">
              <w:rPr>
                <w:rFonts w:ascii="Times New Roman" w:eastAsia="Times New Roman" w:hAnsi="Times New Roman" w:cs="Times New Roman"/>
                <w:smallCaps/>
                <w:color w:val="000000"/>
                <w:sz w:val="20"/>
              </w:rPr>
              <w:t>Raghuvansi</w:t>
            </w:r>
            <w:proofErr w:type="spellEnd"/>
            <w:r w:rsidRPr="005F18A6">
              <w:rPr>
                <w:rFonts w:ascii="Times New Roman" w:eastAsia="Times New Roman" w:hAnsi="Times New Roman" w:cs="Times New Roman"/>
                <w:smallCaps/>
                <w:color w:val="000000"/>
                <w:sz w:val="20"/>
              </w:rPr>
              <w:t xml:space="preserve">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18029B71"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18B040F1" w14:textId="77777777" w:rsidTr="009431E6">
        <w:trPr>
          <w:jc w:val="center"/>
        </w:trPr>
        <w:tc>
          <w:tcPr>
            <w:tcW w:w="2034" w:type="pct"/>
          </w:tcPr>
          <w:p w14:paraId="46943DCA"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Central Public Works Department,</w:t>
            </w:r>
          </w:p>
          <w:p w14:paraId="4013521D"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New Delhi</w:t>
            </w:r>
          </w:p>
        </w:tc>
        <w:tc>
          <w:tcPr>
            <w:tcW w:w="2966" w:type="pct"/>
          </w:tcPr>
          <w:p w14:paraId="4041F34F"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Shri Nagendra Prasad</w:t>
            </w:r>
          </w:p>
          <w:p w14:paraId="3D1FF032"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w:t>
            </w:r>
            <w:proofErr w:type="spellStart"/>
            <w:r w:rsidRPr="005F18A6">
              <w:rPr>
                <w:rFonts w:ascii="Times New Roman" w:eastAsia="Times New Roman" w:hAnsi="Times New Roman" w:cs="Times New Roman"/>
                <w:smallCaps/>
                <w:color w:val="000000"/>
                <w:sz w:val="20"/>
              </w:rPr>
              <w:t>Amrendra</w:t>
            </w:r>
            <w:proofErr w:type="spellEnd"/>
            <w:r w:rsidRPr="005F18A6">
              <w:rPr>
                <w:rFonts w:ascii="Times New Roman" w:eastAsia="Times New Roman" w:hAnsi="Times New Roman" w:cs="Times New Roman"/>
                <w:smallCaps/>
                <w:color w:val="000000"/>
                <w:sz w:val="20"/>
              </w:rPr>
              <w:t xml:space="preserve"> Kumar Jalan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0D4E877B"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68328D68" w14:textId="77777777" w:rsidTr="009431E6">
        <w:trPr>
          <w:jc w:val="center"/>
        </w:trPr>
        <w:tc>
          <w:tcPr>
            <w:tcW w:w="2034" w:type="pct"/>
          </w:tcPr>
          <w:p w14:paraId="00B37A34"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Central Soil and Materials </w:t>
            </w:r>
          </w:p>
          <w:p w14:paraId="0063DAEF"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Research Station, New Delhi</w:t>
            </w:r>
          </w:p>
        </w:tc>
        <w:tc>
          <w:tcPr>
            <w:tcW w:w="2966" w:type="pct"/>
          </w:tcPr>
          <w:p w14:paraId="11D2C597"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Dr Manish Gupta </w:t>
            </w:r>
          </w:p>
          <w:p w14:paraId="5DF2EAC3"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w:t>
            </w:r>
            <w:proofErr w:type="spellStart"/>
            <w:r w:rsidRPr="005F18A6">
              <w:rPr>
                <w:rFonts w:ascii="Times New Roman" w:eastAsia="Times New Roman" w:hAnsi="Times New Roman" w:cs="Times New Roman"/>
                <w:smallCaps/>
                <w:color w:val="000000"/>
                <w:sz w:val="20"/>
              </w:rPr>
              <w:t>Ms</w:t>
            </w:r>
            <w:proofErr w:type="spellEnd"/>
            <w:r w:rsidRPr="005F18A6">
              <w:rPr>
                <w:rFonts w:ascii="Times New Roman" w:eastAsia="Times New Roman" w:hAnsi="Times New Roman" w:cs="Times New Roman"/>
                <w:smallCaps/>
                <w:color w:val="000000"/>
                <w:sz w:val="20"/>
              </w:rPr>
              <w:t xml:space="preserve"> Swapna Varma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4B25120E"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6AFBF312" w14:textId="77777777" w:rsidTr="009431E6">
        <w:trPr>
          <w:jc w:val="center"/>
        </w:trPr>
        <w:tc>
          <w:tcPr>
            <w:tcW w:w="2034" w:type="pct"/>
          </w:tcPr>
          <w:p w14:paraId="06099BE8"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CSIR-Central Building Research </w:t>
            </w:r>
          </w:p>
          <w:p w14:paraId="39AEC0EA"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Institute, Roorkee</w:t>
            </w:r>
          </w:p>
        </w:tc>
        <w:tc>
          <w:tcPr>
            <w:tcW w:w="2966" w:type="pct"/>
          </w:tcPr>
          <w:p w14:paraId="002B9C3D"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Shri </w:t>
            </w:r>
            <w:proofErr w:type="spellStart"/>
            <w:r w:rsidRPr="005F18A6">
              <w:rPr>
                <w:rFonts w:ascii="Times New Roman" w:eastAsia="Times New Roman" w:hAnsi="Times New Roman" w:cs="Times New Roman"/>
                <w:smallCaps/>
                <w:color w:val="000000"/>
                <w:sz w:val="20"/>
              </w:rPr>
              <w:t>Manojit</w:t>
            </w:r>
            <w:proofErr w:type="spellEnd"/>
            <w:r w:rsidRPr="005F18A6">
              <w:rPr>
                <w:rFonts w:ascii="Times New Roman" w:eastAsia="Times New Roman" w:hAnsi="Times New Roman" w:cs="Times New Roman"/>
                <w:smallCaps/>
                <w:color w:val="000000"/>
                <w:sz w:val="20"/>
              </w:rPr>
              <w:t xml:space="preserve"> Samanta</w:t>
            </w:r>
          </w:p>
          <w:p w14:paraId="241591B9"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Dr S. Ganesh Kumar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6A843D93"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Shri Kaushik Pandit (</w:t>
            </w:r>
            <w:r w:rsidRPr="005F18A6">
              <w:rPr>
                <w:rFonts w:ascii="Times New Roman" w:eastAsia="Times New Roman" w:hAnsi="Times New Roman" w:cs="Times New Roman"/>
                <w:i/>
                <w:smallCaps/>
                <w:color w:val="000000"/>
                <w:sz w:val="20"/>
              </w:rPr>
              <w:t>Young Professional</w:t>
            </w:r>
            <w:r w:rsidRPr="005F18A6">
              <w:rPr>
                <w:rFonts w:ascii="Times New Roman" w:eastAsia="Times New Roman" w:hAnsi="Times New Roman" w:cs="Times New Roman"/>
                <w:smallCaps/>
                <w:color w:val="000000"/>
                <w:sz w:val="20"/>
              </w:rPr>
              <w:t>)</w:t>
            </w:r>
          </w:p>
          <w:p w14:paraId="6E3B10AF"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1AF9FB04" w14:textId="77777777" w:rsidTr="009431E6">
        <w:trPr>
          <w:jc w:val="center"/>
        </w:trPr>
        <w:tc>
          <w:tcPr>
            <w:tcW w:w="2034" w:type="pct"/>
          </w:tcPr>
          <w:p w14:paraId="1211D054" w14:textId="77777777" w:rsidR="009431E6" w:rsidRPr="005F18A6" w:rsidRDefault="009431E6" w:rsidP="005F18A6">
            <w:pPr>
              <w:ind w:right="-121"/>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CSIR-Central Road Research </w:t>
            </w:r>
          </w:p>
          <w:p w14:paraId="5071D6EB" w14:textId="77777777" w:rsidR="009431E6" w:rsidRPr="005F18A6" w:rsidRDefault="009431E6" w:rsidP="005F18A6">
            <w:pPr>
              <w:ind w:right="-121"/>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Institute, New Delhi</w:t>
            </w:r>
          </w:p>
          <w:p w14:paraId="3A4EDC40" w14:textId="77777777" w:rsidR="009431E6" w:rsidRPr="005F18A6" w:rsidRDefault="009431E6" w:rsidP="005F18A6">
            <w:pPr>
              <w:ind w:right="-121"/>
              <w:rPr>
                <w:rFonts w:ascii="Times New Roman" w:eastAsia="Times New Roman" w:hAnsi="Times New Roman" w:cs="Times New Roman"/>
                <w:color w:val="000000"/>
                <w:sz w:val="20"/>
              </w:rPr>
            </w:pPr>
          </w:p>
        </w:tc>
        <w:tc>
          <w:tcPr>
            <w:tcW w:w="2966" w:type="pct"/>
          </w:tcPr>
          <w:p w14:paraId="7E6445C8"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Dr Kanwar Singh</w:t>
            </w:r>
          </w:p>
          <w:p w14:paraId="67D6153F"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Dr P. S. Prasad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tc>
      </w:tr>
      <w:tr w:rsidR="009431E6" w:rsidRPr="005F18A6" w14:paraId="1AB05971" w14:textId="77777777" w:rsidTr="009431E6">
        <w:trPr>
          <w:jc w:val="center"/>
        </w:trPr>
        <w:tc>
          <w:tcPr>
            <w:tcW w:w="2034" w:type="pct"/>
          </w:tcPr>
          <w:p w14:paraId="68F9559B"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CSIR-Structural Engineering </w:t>
            </w:r>
          </w:p>
          <w:p w14:paraId="40560F9A"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Research Centre, Chennai</w:t>
            </w:r>
          </w:p>
        </w:tc>
        <w:tc>
          <w:tcPr>
            <w:tcW w:w="2966" w:type="pct"/>
          </w:tcPr>
          <w:p w14:paraId="40A14DD4"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Dr P. Kamatchi</w:t>
            </w:r>
          </w:p>
          <w:p w14:paraId="0733916A"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w:t>
            </w:r>
            <w:proofErr w:type="spellStart"/>
            <w:r w:rsidRPr="005F18A6">
              <w:rPr>
                <w:rFonts w:ascii="Times New Roman" w:eastAsia="Times New Roman" w:hAnsi="Times New Roman" w:cs="Times New Roman"/>
                <w:smallCaps/>
                <w:color w:val="000000"/>
                <w:sz w:val="20"/>
              </w:rPr>
              <w:t>Smt</w:t>
            </w:r>
            <w:proofErr w:type="spellEnd"/>
            <w:r w:rsidRPr="005F18A6">
              <w:rPr>
                <w:rFonts w:ascii="Times New Roman" w:eastAsia="Times New Roman" w:hAnsi="Times New Roman" w:cs="Times New Roman"/>
                <w:smallCaps/>
                <w:color w:val="000000"/>
                <w:sz w:val="20"/>
              </w:rPr>
              <w:t xml:space="preserve"> R Sreekala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605E495A"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Dr A. </w:t>
            </w:r>
            <w:proofErr w:type="spellStart"/>
            <w:r w:rsidRPr="005F18A6">
              <w:rPr>
                <w:rFonts w:ascii="Times New Roman" w:eastAsia="Times New Roman" w:hAnsi="Times New Roman" w:cs="Times New Roman"/>
                <w:smallCaps/>
                <w:color w:val="000000"/>
                <w:sz w:val="20"/>
              </w:rPr>
              <w:t>Thirumalaiselvi</w:t>
            </w:r>
            <w:proofErr w:type="spellEnd"/>
            <w:r w:rsidRPr="005F18A6">
              <w:rPr>
                <w:rFonts w:ascii="Times New Roman" w:eastAsia="Times New Roman" w:hAnsi="Times New Roman" w:cs="Times New Roman"/>
                <w:smallCaps/>
                <w:color w:val="000000"/>
                <w:sz w:val="20"/>
              </w:rPr>
              <w:t xml:space="preserve"> (</w:t>
            </w:r>
            <w:r w:rsidRPr="005F18A6">
              <w:rPr>
                <w:rFonts w:ascii="Times New Roman" w:eastAsia="Times New Roman" w:hAnsi="Times New Roman" w:cs="Times New Roman"/>
                <w:i/>
                <w:smallCaps/>
                <w:color w:val="000000"/>
                <w:sz w:val="20"/>
              </w:rPr>
              <w:t>Young Professional</w:t>
            </w:r>
            <w:r w:rsidRPr="005F18A6">
              <w:rPr>
                <w:rFonts w:ascii="Times New Roman" w:eastAsia="Times New Roman" w:hAnsi="Times New Roman" w:cs="Times New Roman"/>
                <w:smallCaps/>
                <w:color w:val="000000"/>
                <w:sz w:val="20"/>
              </w:rPr>
              <w:t>)</w:t>
            </w:r>
          </w:p>
          <w:p w14:paraId="1C30E43B"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64923B9D" w14:textId="77777777" w:rsidTr="009431E6">
        <w:trPr>
          <w:jc w:val="center"/>
        </w:trPr>
        <w:tc>
          <w:tcPr>
            <w:tcW w:w="2034" w:type="pct"/>
          </w:tcPr>
          <w:p w14:paraId="6B23E4CB"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lastRenderedPageBreak/>
              <w:t xml:space="preserve">D-CAD Technologies, </w:t>
            </w:r>
          </w:p>
          <w:p w14:paraId="5B0D3F59"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New Delhi</w:t>
            </w:r>
          </w:p>
          <w:p w14:paraId="26442010"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1E8EBA6A"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Dr K. G. Bhatia </w:t>
            </w:r>
          </w:p>
        </w:tc>
      </w:tr>
      <w:tr w:rsidR="009431E6" w:rsidRPr="005F18A6" w14:paraId="604F32EE" w14:textId="77777777" w:rsidTr="009431E6">
        <w:trPr>
          <w:jc w:val="center"/>
        </w:trPr>
        <w:tc>
          <w:tcPr>
            <w:tcW w:w="2034" w:type="pct"/>
          </w:tcPr>
          <w:p w14:paraId="512F5D16"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Delhi Development Authority, </w:t>
            </w:r>
          </w:p>
          <w:p w14:paraId="2112F8A6"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New Delhi</w:t>
            </w:r>
          </w:p>
          <w:p w14:paraId="6FD9C21B"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0FF882CB"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Shri Arun Kumar</w:t>
            </w:r>
          </w:p>
          <w:p w14:paraId="4BBE5853"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w:t>
            </w:r>
            <w:proofErr w:type="spellStart"/>
            <w:r w:rsidRPr="005F18A6">
              <w:rPr>
                <w:rFonts w:ascii="Times New Roman" w:eastAsia="Times New Roman" w:hAnsi="Times New Roman" w:cs="Times New Roman"/>
                <w:smallCaps/>
                <w:color w:val="000000"/>
                <w:sz w:val="20"/>
              </w:rPr>
              <w:t>Harindar</w:t>
            </w:r>
            <w:proofErr w:type="spellEnd"/>
            <w:r w:rsidRPr="005F18A6">
              <w:rPr>
                <w:rFonts w:ascii="Times New Roman" w:eastAsia="Times New Roman" w:hAnsi="Times New Roman" w:cs="Times New Roman"/>
                <w:smallCaps/>
                <w:color w:val="000000"/>
                <w:sz w:val="20"/>
              </w:rPr>
              <w:t xml:space="preserve"> Pal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tc>
      </w:tr>
      <w:tr w:rsidR="009431E6" w:rsidRPr="005F18A6" w14:paraId="73821391" w14:textId="77777777" w:rsidTr="009431E6">
        <w:trPr>
          <w:jc w:val="center"/>
        </w:trPr>
        <w:tc>
          <w:tcPr>
            <w:tcW w:w="2034" w:type="pct"/>
          </w:tcPr>
          <w:p w14:paraId="1500BF48" w14:textId="77777777" w:rsidR="009431E6" w:rsidRPr="005F18A6" w:rsidRDefault="009431E6" w:rsidP="005F18A6">
            <w:pPr>
              <w:tabs>
                <w:tab w:val="left" w:pos="2705"/>
              </w:tabs>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Delhi Technological University, </w:t>
            </w:r>
          </w:p>
          <w:p w14:paraId="58B6FCCE" w14:textId="77777777" w:rsidR="009431E6" w:rsidRPr="005F18A6" w:rsidRDefault="009431E6" w:rsidP="005F18A6">
            <w:pPr>
              <w:tabs>
                <w:tab w:val="left" w:pos="2705"/>
              </w:tabs>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New Delhi</w:t>
            </w:r>
          </w:p>
          <w:p w14:paraId="7F0D47E5"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3B8C0CF6"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Prof. Ashok Kumar Gupta                      </w:t>
            </w:r>
          </w:p>
          <w:p w14:paraId="06D9FB15"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5F2FAAB1" w14:textId="77777777" w:rsidTr="009431E6">
        <w:trPr>
          <w:trHeight w:val="953"/>
          <w:jc w:val="center"/>
        </w:trPr>
        <w:tc>
          <w:tcPr>
            <w:tcW w:w="2034" w:type="pct"/>
          </w:tcPr>
          <w:p w14:paraId="0223226C"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Engineers India Limited,              </w:t>
            </w:r>
          </w:p>
          <w:p w14:paraId="18EC4B06"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New Delhi</w:t>
            </w:r>
          </w:p>
        </w:tc>
        <w:tc>
          <w:tcPr>
            <w:tcW w:w="2966" w:type="pct"/>
          </w:tcPr>
          <w:p w14:paraId="3C06EB17"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Shri V. K. Panwar</w:t>
            </w:r>
          </w:p>
          <w:p w14:paraId="7075ADE4"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Sampat Raj (Alternate-I)</w:t>
            </w:r>
          </w:p>
          <w:p w14:paraId="6D9CEA2D"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Anil </w:t>
            </w:r>
            <w:proofErr w:type="spellStart"/>
            <w:r w:rsidRPr="005F18A6">
              <w:rPr>
                <w:rFonts w:ascii="Times New Roman" w:eastAsia="Times New Roman" w:hAnsi="Times New Roman" w:cs="Times New Roman"/>
                <w:smallCaps/>
                <w:color w:val="000000"/>
                <w:sz w:val="20"/>
              </w:rPr>
              <w:t>Banoth</w:t>
            </w:r>
            <w:proofErr w:type="spellEnd"/>
            <w:r w:rsidRPr="005F18A6">
              <w:rPr>
                <w:rFonts w:ascii="Times New Roman" w:eastAsia="Times New Roman" w:hAnsi="Times New Roman" w:cs="Times New Roman"/>
                <w:smallCaps/>
                <w:color w:val="000000"/>
                <w:sz w:val="20"/>
              </w:rPr>
              <w:t xml:space="preserve"> (</w:t>
            </w:r>
            <w:r w:rsidRPr="005F18A6">
              <w:rPr>
                <w:rFonts w:ascii="Times New Roman" w:eastAsia="Times New Roman" w:hAnsi="Times New Roman" w:cs="Times New Roman"/>
                <w:i/>
                <w:smallCaps/>
                <w:color w:val="000000"/>
                <w:sz w:val="20"/>
              </w:rPr>
              <w:t>Young Professional</w:t>
            </w:r>
            <w:r w:rsidRPr="005F18A6">
              <w:rPr>
                <w:rFonts w:ascii="Times New Roman" w:eastAsia="Times New Roman" w:hAnsi="Times New Roman" w:cs="Times New Roman"/>
                <w:smallCaps/>
                <w:color w:val="000000"/>
                <w:sz w:val="20"/>
              </w:rPr>
              <w:t>)</w:t>
            </w:r>
          </w:p>
          <w:p w14:paraId="37D0C559"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73FE5713" w14:textId="77777777" w:rsidTr="009431E6">
        <w:trPr>
          <w:jc w:val="center"/>
        </w:trPr>
        <w:tc>
          <w:tcPr>
            <w:tcW w:w="2034" w:type="pct"/>
          </w:tcPr>
          <w:p w14:paraId="15409D3A"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Geodynamics Ltd, Vadodara</w:t>
            </w:r>
          </w:p>
        </w:tc>
        <w:tc>
          <w:tcPr>
            <w:tcW w:w="2966" w:type="pct"/>
          </w:tcPr>
          <w:p w14:paraId="6ADC64A1"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Dr Ravikiran Vaidya            </w:t>
            </w:r>
          </w:p>
          <w:p w14:paraId="240D54EC"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Shri Sujan Kulkarni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2E7FB2E2"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3AADBD9A" w14:textId="77777777" w:rsidTr="009431E6">
        <w:trPr>
          <w:jc w:val="center"/>
        </w:trPr>
        <w:tc>
          <w:tcPr>
            <w:tcW w:w="2034" w:type="pct"/>
          </w:tcPr>
          <w:p w14:paraId="08CB6607"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Geological Survey of India,  </w:t>
            </w:r>
          </w:p>
          <w:p w14:paraId="7E15DFD9"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Kolkata</w:t>
            </w:r>
            <w:r w:rsidRPr="005F18A6">
              <w:rPr>
                <w:rFonts w:ascii="Times New Roman" w:eastAsia="Times New Roman" w:hAnsi="Times New Roman" w:cs="Times New Roman"/>
                <w:color w:val="000000"/>
                <w:sz w:val="20"/>
              </w:rPr>
              <w:tab/>
            </w:r>
          </w:p>
        </w:tc>
        <w:tc>
          <w:tcPr>
            <w:tcW w:w="2966" w:type="pct"/>
          </w:tcPr>
          <w:p w14:paraId="283988B6"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Dr Timir Baran Ghosal</w:t>
            </w:r>
          </w:p>
          <w:p w14:paraId="423E71C7"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Prashant Tukaram </w:t>
            </w:r>
            <w:proofErr w:type="spellStart"/>
            <w:r w:rsidRPr="005F18A6">
              <w:rPr>
                <w:rFonts w:ascii="Times New Roman" w:eastAsia="Times New Roman" w:hAnsi="Times New Roman" w:cs="Times New Roman"/>
                <w:smallCaps/>
                <w:color w:val="000000"/>
                <w:sz w:val="20"/>
              </w:rPr>
              <w:t>Ilamkar</w:t>
            </w:r>
            <w:proofErr w:type="spellEnd"/>
            <w:r w:rsidRPr="005F18A6">
              <w:rPr>
                <w:rFonts w:ascii="Times New Roman" w:eastAsia="Times New Roman" w:hAnsi="Times New Roman" w:cs="Times New Roman"/>
                <w:smallCaps/>
                <w:color w:val="000000"/>
                <w:sz w:val="20"/>
              </w:rPr>
              <w:t xml:space="preserve">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709FB9F4"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65245684" w14:textId="77777777" w:rsidTr="009431E6">
        <w:trPr>
          <w:jc w:val="center"/>
        </w:trPr>
        <w:tc>
          <w:tcPr>
            <w:tcW w:w="2034" w:type="pct"/>
          </w:tcPr>
          <w:p w14:paraId="253EBB5E"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Ground Engineering Limited,   </w:t>
            </w:r>
          </w:p>
          <w:p w14:paraId="72A6CC67"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New Delhi</w:t>
            </w:r>
          </w:p>
        </w:tc>
        <w:tc>
          <w:tcPr>
            <w:tcW w:w="2966" w:type="pct"/>
          </w:tcPr>
          <w:p w14:paraId="03FC81A9"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Shri Ashok Kumar Jain                         </w:t>
            </w:r>
          </w:p>
          <w:p w14:paraId="0906D5CA"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Neeraj Kumar Jain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66444BFF"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40F279AE" w14:textId="77777777" w:rsidTr="009431E6">
        <w:trPr>
          <w:jc w:val="center"/>
        </w:trPr>
        <w:tc>
          <w:tcPr>
            <w:tcW w:w="2034" w:type="pct"/>
          </w:tcPr>
          <w:p w14:paraId="39E4E763"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Hindustan Construction Company </w:t>
            </w:r>
          </w:p>
          <w:p w14:paraId="1D8D8C0C"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Limited, Mumbai</w:t>
            </w:r>
          </w:p>
          <w:p w14:paraId="5A425BFC"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3ECFB228" w14:textId="77777777" w:rsidR="009431E6" w:rsidRPr="005F18A6" w:rsidRDefault="009431E6" w:rsidP="005F18A6">
            <w:pPr>
              <w:rPr>
                <w:rFonts w:ascii="Times New Roman" w:eastAsia="Times New Roman" w:hAnsi="Times New Roman" w:cs="Times New Roman"/>
                <w:b/>
                <w:bCs/>
                <w:smallCaps/>
                <w:color w:val="000000"/>
                <w:sz w:val="20"/>
              </w:rPr>
            </w:pPr>
            <w:r w:rsidRPr="005F18A6">
              <w:rPr>
                <w:rFonts w:ascii="Times New Roman" w:eastAsia="Times New Roman" w:hAnsi="Times New Roman" w:cs="Times New Roman"/>
                <w:b/>
                <w:bCs/>
                <w:smallCaps/>
                <w:color w:val="000000"/>
                <w:sz w:val="20"/>
              </w:rPr>
              <w:t xml:space="preserve">Representative </w:t>
            </w:r>
          </w:p>
        </w:tc>
      </w:tr>
      <w:tr w:rsidR="009431E6" w:rsidRPr="005F18A6" w14:paraId="34C00D95" w14:textId="77777777" w:rsidTr="009431E6">
        <w:trPr>
          <w:jc w:val="center"/>
        </w:trPr>
        <w:tc>
          <w:tcPr>
            <w:tcW w:w="2034" w:type="pct"/>
          </w:tcPr>
          <w:p w14:paraId="06761127"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Indian Geotechnical Society,             </w:t>
            </w:r>
          </w:p>
          <w:p w14:paraId="7A7CA7EE"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New Delhi</w:t>
            </w:r>
          </w:p>
          <w:p w14:paraId="1B436075"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02D819E3"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Prof H. N. Ramesh</w:t>
            </w:r>
          </w:p>
          <w:p w14:paraId="3765C17A"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Dr Anil Joseph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55BC3F03"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Prof D. Neelima Satyam (</w:t>
            </w:r>
            <w:r w:rsidRPr="005F18A6">
              <w:rPr>
                <w:rFonts w:ascii="Times New Roman" w:eastAsia="Times New Roman" w:hAnsi="Times New Roman" w:cs="Times New Roman"/>
                <w:i/>
                <w:smallCaps/>
                <w:color w:val="000000"/>
                <w:sz w:val="20"/>
              </w:rPr>
              <w:t>Alternate-II</w:t>
            </w:r>
            <w:r w:rsidRPr="005F18A6">
              <w:rPr>
                <w:rFonts w:ascii="Times New Roman" w:eastAsia="Times New Roman" w:hAnsi="Times New Roman" w:cs="Times New Roman"/>
                <w:smallCaps/>
                <w:color w:val="000000"/>
                <w:sz w:val="20"/>
              </w:rPr>
              <w:t>)</w:t>
            </w:r>
          </w:p>
          <w:p w14:paraId="31CA30D4"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76BC7EAD" w14:textId="77777777" w:rsidTr="009431E6">
        <w:trPr>
          <w:jc w:val="center"/>
        </w:trPr>
        <w:tc>
          <w:tcPr>
            <w:tcW w:w="2034" w:type="pct"/>
          </w:tcPr>
          <w:p w14:paraId="154FDDAF"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Indian Institute of Science, </w:t>
            </w:r>
          </w:p>
          <w:p w14:paraId="33F84A6E"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Bengaluru</w:t>
            </w:r>
          </w:p>
        </w:tc>
        <w:tc>
          <w:tcPr>
            <w:tcW w:w="2966" w:type="pct"/>
          </w:tcPr>
          <w:p w14:paraId="574C3F37"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Prof </w:t>
            </w:r>
            <w:proofErr w:type="spellStart"/>
            <w:r w:rsidRPr="005F18A6">
              <w:rPr>
                <w:rFonts w:ascii="Times New Roman" w:eastAsia="Times New Roman" w:hAnsi="Times New Roman" w:cs="Times New Roman"/>
                <w:smallCaps/>
                <w:color w:val="000000"/>
                <w:sz w:val="20"/>
              </w:rPr>
              <w:t>Jyant</w:t>
            </w:r>
            <w:proofErr w:type="spellEnd"/>
            <w:r w:rsidRPr="005F18A6">
              <w:rPr>
                <w:rFonts w:ascii="Times New Roman" w:eastAsia="Times New Roman" w:hAnsi="Times New Roman" w:cs="Times New Roman"/>
                <w:smallCaps/>
                <w:color w:val="000000"/>
                <w:sz w:val="20"/>
              </w:rPr>
              <w:t xml:space="preserve"> Kumar</w:t>
            </w:r>
          </w:p>
          <w:p w14:paraId="23221858"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Prof G. Madhavi Latha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6E0CA901"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5462B273" w14:textId="77777777" w:rsidTr="009431E6">
        <w:trPr>
          <w:jc w:val="center"/>
        </w:trPr>
        <w:tc>
          <w:tcPr>
            <w:tcW w:w="2034" w:type="pct"/>
          </w:tcPr>
          <w:p w14:paraId="21CAE97A"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Indian Institute of Technology </w:t>
            </w:r>
          </w:p>
          <w:p w14:paraId="006BA452" w14:textId="77777777" w:rsidR="009431E6" w:rsidRPr="005F18A6" w:rsidRDefault="009431E6" w:rsidP="005F18A6">
            <w:pPr>
              <w:jc w:val="both"/>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Delhi, New Delhi</w:t>
            </w:r>
            <w:r w:rsidRPr="005F18A6">
              <w:rPr>
                <w:rFonts w:ascii="Times New Roman" w:eastAsia="Times New Roman" w:hAnsi="Times New Roman" w:cs="Times New Roman"/>
                <w:color w:val="000000"/>
                <w:sz w:val="20"/>
              </w:rPr>
              <w:tab/>
            </w:r>
          </w:p>
          <w:p w14:paraId="3C8B9DB4"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532DD9E8"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Dr G. V. Ramana</w:t>
            </w:r>
          </w:p>
          <w:p w14:paraId="210D8495"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Dr J. T. Shahu (Alternate-I)</w:t>
            </w:r>
          </w:p>
          <w:p w14:paraId="1EA3FFCE" w14:textId="77777777" w:rsidR="009431E6" w:rsidRPr="005F18A6" w:rsidRDefault="009431E6" w:rsidP="005F18A6">
            <w:pPr>
              <w:ind w:right="-130"/>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Dr Prashanth </w:t>
            </w:r>
            <w:proofErr w:type="spellStart"/>
            <w:r w:rsidRPr="005F18A6">
              <w:rPr>
                <w:rFonts w:ascii="Times New Roman" w:eastAsia="Times New Roman" w:hAnsi="Times New Roman" w:cs="Times New Roman"/>
                <w:smallCaps/>
                <w:color w:val="000000"/>
                <w:sz w:val="20"/>
              </w:rPr>
              <w:t>Vangla</w:t>
            </w:r>
            <w:proofErr w:type="spellEnd"/>
            <w:r w:rsidRPr="005F18A6">
              <w:rPr>
                <w:rFonts w:ascii="Times New Roman" w:eastAsia="Times New Roman" w:hAnsi="Times New Roman" w:cs="Times New Roman"/>
                <w:smallCaps/>
                <w:color w:val="000000"/>
                <w:sz w:val="20"/>
              </w:rPr>
              <w:t xml:space="preserve"> (</w:t>
            </w:r>
            <w:r w:rsidRPr="005F18A6">
              <w:rPr>
                <w:rFonts w:ascii="Times New Roman" w:eastAsia="Times New Roman" w:hAnsi="Times New Roman" w:cs="Times New Roman"/>
                <w:i/>
                <w:smallCaps/>
                <w:color w:val="000000"/>
                <w:sz w:val="20"/>
              </w:rPr>
              <w:t>Young Professional</w:t>
            </w:r>
            <w:r w:rsidRPr="005F18A6">
              <w:rPr>
                <w:rFonts w:ascii="Times New Roman" w:eastAsia="Times New Roman" w:hAnsi="Times New Roman" w:cs="Times New Roman"/>
                <w:smallCaps/>
                <w:color w:val="000000"/>
                <w:sz w:val="20"/>
              </w:rPr>
              <w:t>)</w:t>
            </w:r>
          </w:p>
          <w:p w14:paraId="149933BE" w14:textId="77777777" w:rsidR="009431E6" w:rsidRPr="005F18A6" w:rsidRDefault="009431E6" w:rsidP="005F18A6">
            <w:pPr>
              <w:ind w:right="-130"/>
              <w:rPr>
                <w:rFonts w:ascii="Times New Roman" w:eastAsia="Times New Roman" w:hAnsi="Times New Roman" w:cs="Times New Roman"/>
                <w:smallCaps/>
                <w:color w:val="000000"/>
                <w:sz w:val="20"/>
              </w:rPr>
            </w:pPr>
          </w:p>
        </w:tc>
      </w:tr>
      <w:tr w:rsidR="009431E6" w:rsidRPr="005F18A6" w14:paraId="21AC0D96" w14:textId="77777777" w:rsidTr="009431E6">
        <w:trPr>
          <w:jc w:val="center"/>
        </w:trPr>
        <w:tc>
          <w:tcPr>
            <w:tcW w:w="2034" w:type="pct"/>
          </w:tcPr>
          <w:p w14:paraId="5A7F31E7" w14:textId="77777777" w:rsidR="009431E6" w:rsidRPr="005F18A6" w:rsidRDefault="009431E6" w:rsidP="005F18A6">
            <w:pPr>
              <w:ind w:right="-121"/>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Indian Institute of Technology </w:t>
            </w:r>
          </w:p>
          <w:p w14:paraId="5CAA5A43" w14:textId="77777777" w:rsidR="009431E6" w:rsidRPr="005F18A6" w:rsidRDefault="009431E6" w:rsidP="005F18A6">
            <w:pPr>
              <w:ind w:right="-121"/>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Kanpur, Kanpur</w:t>
            </w:r>
          </w:p>
          <w:p w14:paraId="0E559309" w14:textId="77777777" w:rsidR="009431E6" w:rsidRPr="005F18A6" w:rsidRDefault="009431E6" w:rsidP="005F18A6">
            <w:pPr>
              <w:ind w:right="-121"/>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ab/>
            </w:r>
          </w:p>
        </w:tc>
        <w:tc>
          <w:tcPr>
            <w:tcW w:w="2966" w:type="pct"/>
          </w:tcPr>
          <w:p w14:paraId="03F679D2"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Prof Priyanka Ghosh</w:t>
            </w:r>
          </w:p>
        </w:tc>
      </w:tr>
      <w:tr w:rsidR="009431E6" w:rsidRPr="005F18A6" w14:paraId="717E6D2B" w14:textId="77777777" w:rsidTr="009431E6">
        <w:trPr>
          <w:jc w:val="center"/>
        </w:trPr>
        <w:tc>
          <w:tcPr>
            <w:tcW w:w="2034" w:type="pct"/>
          </w:tcPr>
          <w:p w14:paraId="59FD16C1" w14:textId="77777777" w:rsidR="009431E6" w:rsidRPr="005F18A6" w:rsidRDefault="009431E6" w:rsidP="005F18A6">
            <w:pPr>
              <w:jc w:val="both"/>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Indian Institute of Technology </w:t>
            </w:r>
          </w:p>
          <w:p w14:paraId="5D5ECB85"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Madras, Chennai</w:t>
            </w:r>
          </w:p>
        </w:tc>
        <w:tc>
          <w:tcPr>
            <w:tcW w:w="2966" w:type="pct"/>
          </w:tcPr>
          <w:p w14:paraId="18B28C41"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Prof </w:t>
            </w:r>
            <w:proofErr w:type="spellStart"/>
            <w:r w:rsidRPr="005F18A6">
              <w:rPr>
                <w:rFonts w:ascii="Times New Roman" w:eastAsia="Times New Roman" w:hAnsi="Times New Roman" w:cs="Times New Roman"/>
                <w:smallCaps/>
                <w:color w:val="000000"/>
                <w:sz w:val="20"/>
              </w:rPr>
              <w:t>Subhadeep</w:t>
            </w:r>
            <w:proofErr w:type="spellEnd"/>
            <w:r w:rsidRPr="005F18A6">
              <w:rPr>
                <w:rFonts w:ascii="Times New Roman" w:eastAsia="Times New Roman" w:hAnsi="Times New Roman" w:cs="Times New Roman"/>
                <w:smallCaps/>
                <w:color w:val="000000"/>
                <w:sz w:val="20"/>
              </w:rPr>
              <w:t xml:space="preserve"> Banerjee</w:t>
            </w:r>
          </w:p>
          <w:p w14:paraId="14BB5269"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Prof Ramesh K Kandasami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715553D8"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6C380375" w14:textId="77777777" w:rsidTr="009431E6">
        <w:trPr>
          <w:jc w:val="center"/>
        </w:trPr>
        <w:tc>
          <w:tcPr>
            <w:tcW w:w="2034" w:type="pct"/>
          </w:tcPr>
          <w:p w14:paraId="163E3AC0"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Indian Institute of Technology </w:t>
            </w:r>
          </w:p>
          <w:p w14:paraId="6C60A586"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Bombay, Mumbai</w:t>
            </w:r>
          </w:p>
          <w:p w14:paraId="52BAF459"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693CDF1C"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Prof Deepankar Choudhury</w:t>
            </w:r>
          </w:p>
          <w:p w14:paraId="5F481AC6"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Prof Dasaka Murty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tc>
      </w:tr>
      <w:tr w:rsidR="009431E6" w:rsidRPr="005F18A6" w14:paraId="3DD73162" w14:textId="77777777" w:rsidTr="009431E6">
        <w:trPr>
          <w:jc w:val="center"/>
        </w:trPr>
        <w:tc>
          <w:tcPr>
            <w:tcW w:w="2034" w:type="pct"/>
          </w:tcPr>
          <w:p w14:paraId="07960EA6"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Indian Institute of Technology </w:t>
            </w:r>
          </w:p>
          <w:p w14:paraId="22BC99D3"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Roorkee, Roorkee</w:t>
            </w:r>
          </w:p>
          <w:p w14:paraId="3865EAE0"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38F06832"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Dr Mahendra Singh</w:t>
            </w:r>
          </w:p>
          <w:p w14:paraId="79DA1150"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Dr Vishwas A. Sawant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tc>
      </w:tr>
      <w:tr w:rsidR="009431E6" w:rsidRPr="005F18A6" w14:paraId="299F2CDC" w14:textId="77777777" w:rsidTr="009431E6">
        <w:trPr>
          <w:jc w:val="center"/>
        </w:trPr>
        <w:tc>
          <w:tcPr>
            <w:tcW w:w="2034" w:type="pct"/>
          </w:tcPr>
          <w:p w14:paraId="06DBFB9F"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Indian Road Congress, New Delhi</w:t>
            </w:r>
          </w:p>
          <w:p w14:paraId="4050C5F9"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75C7B8AC"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Secretary General                                   </w:t>
            </w:r>
          </w:p>
          <w:p w14:paraId="0A0488D0"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Director (T)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6B013D72"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7DF97BE6" w14:textId="77777777" w:rsidTr="009431E6">
        <w:trPr>
          <w:trHeight w:val="611"/>
          <w:jc w:val="center"/>
        </w:trPr>
        <w:tc>
          <w:tcPr>
            <w:tcW w:w="2034" w:type="pct"/>
          </w:tcPr>
          <w:p w14:paraId="4BCF1495"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lastRenderedPageBreak/>
              <w:t xml:space="preserve">Indian Society of Earthquake </w:t>
            </w:r>
          </w:p>
          <w:p w14:paraId="62557869"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Technology, Roorkee</w:t>
            </w:r>
          </w:p>
          <w:p w14:paraId="03F93DA6"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0BBEB331"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Prof B. K. Maheswari</w:t>
            </w:r>
          </w:p>
          <w:p w14:paraId="2DED26E2" w14:textId="77777777" w:rsidR="009431E6" w:rsidRPr="005F18A6" w:rsidRDefault="009431E6" w:rsidP="005F18A6">
            <w:pPr>
              <w:ind w:right="-62"/>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Prof Vasant A. </w:t>
            </w:r>
            <w:proofErr w:type="spellStart"/>
            <w:r w:rsidRPr="005F18A6">
              <w:rPr>
                <w:rFonts w:ascii="Times New Roman" w:eastAsia="Times New Roman" w:hAnsi="Times New Roman" w:cs="Times New Roman"/>
                <w:smallCaps/>
                <w:color w:val="000000"/>
                <w:sz w:val="20"/>
              </w:rPr>
              <w:t>Matsagar</w:t>
            </w:r>
            <w:proofErr w:type="spellEnd"/>
            <w:r w:rsidRPr="005F18A6">
              <w:rPr>
                <w:rFonts w:ascii="Times New Roman" w:eastAsia="Times New Roman" w:hAnsi="Times New Roman" w:cs="Times New Roman"/>
                <w:smallCaps/>
                <w:color w:val="000000"/>
                <w:sz w:val="20"/>
              </w:rPr>
              <w:t xml:space="preserve">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tc>
      </w:tr>
      <w:tr w:rsidR="009431E6" w:rsidRPr="005F18A6" w14:paraId="6B5D5815" w14:textId="77777777" w:rsidTr="009431E6">
        <w:trPr>
          <w:jc w:val="center"/>
        </w:trPr>
        <w:tc>
          <w:tcPr>
            <w:tcW w:w="2034" w:type="pct"/>
          </w:tcPr>
          <w:p w14:paraId="619536BF"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ITD Cementation India Ltd, Kolkata</w:t>
            </w:r>
          </w:p>
        </w:tc>
        <w:tc>
          <w:tcPr>
            <w:tcW w:w="2966" w:type="pct"/>
          </w:tcPr>
          <w:p w14:paraId="34622623"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Shri Manish Kumar                                  </w:t>
            </w:r>
          </w:p>
          <w:p w14:paraId="345DE402"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Aminul Islam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1100EBA8"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453BCD49" w14:textId="77777777" w:rsidTr="009431E6">
        <w:trPr>
          <w:jc w:val="center"/>
        </w:trPr>
        <w:tc>
          <w:tcPr>
            <w:tcW w:w="2034" w:type="pct"/>
          </w:tcPr>
          <w:p w14:paraId="3024103C" w14:textId="77777777" w:rsidR="009431E6" w:rsidRPr="005F18A6" w:rsidRDefault="009431E6" w:rsidP="005F18A6">
            <w:pPr>
              <w:rPr>
                <w:rFonts w:ascii="Times New Roman" w:eastAsia="Times New Roman" w:hAnsi="Times New Roman" w:cs="Times New Roman"/>
                <w:color w:val="000000"/>
                <w:sz w:val="20"/>
              </w:rPr>
            </w:pPr>
            <w:proofErr w:type="spellStart"/>
            <w:r w:rsidRPr="005F18A6">
              <w:rPr>
                <w:rFonts w:ascii="Times New Roman" w:eastAsia="Times New Roman" w:hAnsi="Times New Roman" w:cs="Times New Roman"/>
                <w:color w:val="000000"/>
                <w:sz w:val="20"/>
              </w:rPr>
              <w:t>Jadhavpur</w:t>
            </w:r>
            <w:proofErr w:type="spellEnd"/>
            <w:r w:rsidRPr="005F18A6">
              <w:rPr>
                <w:rFonts w:ascii="Times New Roman" w:eastAsia="Times New Roman" w:hAnsi="Times New Roman" w:cs="Times New Roman"/>
                <w:color w:val="000000"/>
                <w:sz w:val="20"/>
              </w:rPr>
              <w:t xml:space="preserve"> University, Kolkata                       </w:t>
            </w:r>
          </w:p>
        </w:tc>
        <w:tc>
          <w:tcPr>
            <w:tcW w:w="2966" w:type="pct"/>
          </w:tcPr>
          <w:p w14:paraId="728F8B76"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Prof </w:t>
            </w:r>
            <w:proofErr w:type="spellStart"/>
            <w:r w:rsidRPr="005F18A6">
              <w:rPr>
                <w:rFonts w:ascii="Times New Roman" w:eastAsia="Times New Roman" w:hAnsi="Times New Roman" w:cs="Times New Roman"/>
                <w:smallCaps/>
                <w:color w:val="000000"/>
                <w:sz w:val="20"/>
              </w:rPr>
              <w:t>Sibapriya</w:t>
            </w:r>
            <w:proofErr w:type="spellEnd"/>
            <w:r w:rsidRPr="005F18A6">
              <w:rPr>
                <w:rFonts w:ascii="Times New Roman" w:eastAsia="Times New Roman" w:hAnsi="Times New Roman" w:cs="Times New Roman"/>
                <w:smallCaps/>
                <w:color w:val="000000"/>
                <w:sz w:val="20"/>
              </w:rPr>
              <w:t xml:space="preserve"> Mukherjee                        </w:t>
            </w:r>
          </w:p>
          <w:p w14:paraId="07E61A84"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Prof </w:t>
            </w:r>
            <w:proofErr w:type="spellStart"/>
            <w:r w:rsidRPr="005F18A6">
              <w:rPr>
                <w:rFonts w:ascii="Times New Roman" w:eastAsia="Times New Roman" w:hAnsi="Times New Roman" w:cs="Times New Roman"/>
                <w:smallCaps/>
                <w:color w:val="000000"/>
                <w:sz w:val="20"/>
              </w:rPr>
              <w:t>Ramendu</w:t>
            </w:r>
            <w:proofErr w:type="spellEnd"/>
            <w:r w:rsidRPr="005F18A6">
              <w:rPr>
                <w:rFonts w:ascii="Times New Roman" w:eastAsia="Times New Roman" w:hAnsi="Times New Roman" w:cs="Times New Roman"/>
                <w:smallCaps/>
                <w:color w:val="000000"/>
                <w:sz w:val="20"/>
              </w:rPr>
              <w:t xml:space="preserve"> Bikas Sahu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2193FC1E"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7C9E683F" w14:textId="77777777" w:rsidTr="009431E6">
        <w:trPr>
          <w:jc w:val="center"/>
        </w:trPr>
        <w:tc>
          <w:tcPr>
            <w:tcW w:w="2034" w:type="pct"/>
          </w:tcPr>
          <w:p w14:paraId="6FA6367D"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Keller Ground Engineering Pvt Ltd, Chennai</w:t>
            </w:r>
          </w:p>
          <w:p w14:paraId="56854BD3"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52BAC594"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Shri V. V. S.  Ramadas</w:t>
            </w:r>
          </w:p>
          <w:p w14:paraId="623A9621"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Madan Kumar Annam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tc>
      </w:tr>
      <w:tr w:rsidR="009431E6" w:rsidRPr="005F18A6" w14:paraId="71541C87" w14:textId="77777777" w:rsidTr="009431E6">
        <w:trPr>
          <w:jc w:val="center"/>
        </w:trPr>
        <w:tc>
          <w:tcPr>
            <w:tcW w:w="2034" w:type="pct"/>
          </w:tcPr>
          <w:p w14:paraId="2775F7F0" w14:textId="77777777" w:rsidR="009431E6" w:rsidRPr="005F18A6" w:rsidRDefault="002B39B8" w:rsidP="005F18A6">
            <w:pPr>
              <w:rPr>
                <w:rFonts w:ascii="Times New Roman" w:eastAsia="Times New Roman" w:hAnsi="Times New Roman" w:cs="Times New Roman"/>
                <w:color w:val="000000"/>
                <w:sz w:val="20"/>
              </w:rPr>
            </w:pPr>
            <w:hyperlink r:id="rId24" w:history="1">
              <w:r w:rsidR="009431E6" w:rsidRPr="005F18A6">
                <w:rPr>
                  <w:rFonts w:ascii="Times New Roman" w:eastAsia="Times New Roman" w:hAnsi="Times New Roman" w:cs="Times New Roman"/>
                  <w:color w:val="000000"/>
                  <w:sz w:val="20"/>
                </w:rPr>
                <w:t xml:space="preserve">L&amp;T </w:t>
              </w:r>
              <w:proofErr w:type="spellStart"/>
              <w:r w:rsidR="009431E6" w:rsidRPr="005F18A6">
                <w:rPr>
                  <w:rFonts w:ascii="Times New Roman" w:eastAsia="Times New Roman" w:hAnsi="Times New Roman" w:cs="Times New Roman"/>
                  <w:color w:val="000000"/>
                  <w:sz w:val="20"/>
                </w:rPr>
                <w:t>GeoStructure</w:t>
              </w:r>
              <w:proofErr w:type="spellEnd"/>
              <w:r w:rsidR="009431E6" w:rsidRPr="005F18A6">
                <w:rPr>
                  <w:rFonts w:ascii="Times New Roman" w:eastAsia="Times New Roman" w:hAnsi="Times New Roman" w:cs="Times New Roman"/>
                  <w:color w:val="000000"/>
                  <w:sz w:val="20"/>
                </w:rPr>
                <w:t xml:space="preserve"> Private Limited, Chennai</w:t>
              </w:r>
            </w:hyperlink>
          </w:p>
        </w:tc>
        <w:tc>
          <w:tcPr>
            <w:tcW w:w="2966" w:type="pct"/>
          </w:tcPr>
          <w:p w14:paraId="73B57F10"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Shri M. Kumaran</w:t>
            </w:r>
          </w:p>
          <w:p w14:paraId="14D87097"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Shri A. Vetriselvan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4E641A5C"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23348BEA" w14:textId="77777777" w:rsidTr="009431E6">
        <w:trPr>
          <w:jc w:val="center"/>
        </w:trPr>
        <w:tc>
          <w:tcPr>
            <w:tcW w:w="2034" w:type="pct"/>
          </w:tcPr>
          <w:p w14:paraId="5936D4F3"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Military Engineer Services, </w:t>
            </w:r>
          </w:p>
          <w:p w14:paraId="27944173"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Engineer-in-Chief's Branch, </w:t>
            </w:r>
          </w:p>
          <w:p w14:paraId="7D9FA414"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Integrated HQ of MoD (Army),</w:t>
            </w:r>
            <w:r w:rsidRPr="005F18A6">
              <w:rPr>
                <w:rFonts w:ascii="Times New Roman" w:eastAsia="Times New Roman" w:hAnsi="Times New Roman" w:cs="Times New Roman"/>
                <w:color w:val="000000"/>
                <w:sz w:val="20"/>
              </w:rPr>
              <w:br/>
              <w:t xml:space="preserve">  New Delhi</w:t>
            </w:r>
          </w:p>
          <w:p w14:paraId="70668228"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279C3224"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Shri Manoj Bapna</w:t>
            </w:r>
          </w:p>
          <w:p w14:paraId="2E3C616D"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Shri Ajay Kumar Sinha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5D725DF9" w14:textId="77777777" w:rsidR="009431E6" w:rsidRPr="005F18A6" w:rsidRDefault="009431E6" w:rsidP="005F18A6">
            <w:pPr>
              <w:rPr>
                <w:rFonts w:ascii="Times New Roman" w:eastAsia="Times New Roman" w:hAnsi="Times New Roman" w:cs="Times New Roman"/>
                <w:smallCaps/>
                <w:color w:val="000000"/>
                <w:sz w:val="20"/>
                <w:highlight w:val="green"/>
              </w:rPr>
            </w:pPr>
          </w:p>
          <w:p w14:paraId="078C0F53" w14:textId="77777777" w:rsidR="009431E6" w:rsidRPr="005F18A6" w:rsidRDefault="009431E6" w:rsidP="005F18A6">
            <w:pPr>
              <w:rPr>
                <w:rFonts w:ascii="Times New Roman" w:eastAsia="Times New Roman" w:hAnsi="Times New Roman" w:cs="Times New Roman"/>
                <w:smallCaps/>
                <w:color w:val="000000"/>
                <w:sz w:val="20"/>
                <w:highlight w:val="green"/>
              </w:rPr>
            </w:pPr>
          </w:p>
        </w:tc>
      </w:tr>
      <w:tr w:rsidR="009431E6" w:rsidRPr="005F18A6" w14:paraId="237A9F9C" w14:textId="77777777" w:rsidTr="009431E6">
        <w:trPr>
          <w:jc w:val="center"/>
        </w:trPr>
        <w:tc>
          <w:tcPr>
            <w:tcW w:w="2034" w:type="pct"/>
          </w:tcPr>
          <w:p w14:paraId="3B1D87EB"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MECON Limited, Ranchi</w:t>
            </w:r>
          </w:p>
          <w:p w14:paraId="76F427BF"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0FA5C160"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Shri Shankar Ray</w:t>
            </w:r>
          </w:p>
          <w:p w14:paraId="64F8446F"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Ayush Srivastava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236637E2"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0BECF405" w14:textId="77777777" w:rsidTr="009431E6">
        <w:trPr>
          <w:jc w:val="center"/>
        </w:trPr>
        <w:tc>
          <w:tcPr>
            <w:tcW w:w="2034" w:type="pct"/>
          </w:tcPr>
          <w:p w14:paraId="5B1F414E"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Ministry of Ports, Shipping and </w:t>
            </w:r>
          </w:p>
          <w:p w14:paraId="59192DFE"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Waterways, New Delhi</w:t>
            </w:r>
          </w:p>
        </w:tc>
        <w:tc>
          <w:tcPr>
            <w:tcW w:w="2966" w:type="pct"/>
          </w:tcPr>
          <w:p w14:paraId="36064F40"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Shri H. N. Aswath</w:t>
            </w:r>
          </w:p>
          <w:p w14:paraId="2B1B2C42"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Anil Pruthi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4C7DA9EE"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251CB6DB" w14:textId="77777777" w:rsidTr="009431E6">
        <w:trPr>
          <w:jc w:val="center"/>
        </w:trPr>
        <w:tc>
          <w:tcPr>
            <w:tcW w:w="2034" w:type="pct"/>
          </w:tcPr>
          <w:p w14:paraId="45DDB9B2"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Mumbai Port Trust, Mumbai</w:t>
            </w:r>
          </w:p>
        </w:tc>
        <w:tc>
          <w:tcPr>
            <w:tcW w:w="2966" w:type="pct"/>
          </w:tcPr>
          <w:p w14:paraId="6629BF19"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Dy Chief Engineer (Design)</w:t>
            </w:r>
          </w:p>
          <w:p w14:paraId="6A950F53"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Superintending Engineer (</w:t>
            </w:r>
            <w:proofErr w:type="gramStart"/>
            <w:r w:rsidRPr="005F18A6">
              <w:rPr>
                <w:rFonts w:ascii="Times New Roman" w:eastAsia="Times New Roman" w:hAnsi="Times New Roman" w:cs="Times New Roman"/>
                <w:smallCaps/>
                <w:color w:val="000000"/>
                <w:sz w:val="20"/>
              </w:rPr>
              <w:t>Design)  (</w:t>
            </w:r>
            <w:proofErr w:type="gramEnd"/>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7379DCE8"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45F5560B" w14:textId="77777777" w:rsidTr="009431E6">
        <w:trPr>
          <w:jc w:val="center"/>
        </w:trPr>
        <w:tc>
          <w:tcPr>
            <w:tcW w:w="2034" w:type="pct"/>
          </w:tcPr>
          <w:p w14:paraId="5D8BD2F0" w14:textId="77777777" w:rsidR="009431E6" w:rsidRPr="005F18A6" w:rsidRDefault="009431E6" w:rsidP="005F18A6">
            <w:pPr>
              <w:rPr>
                <w:rFonts w:ascii="Times New Roman" w:eastAsia="Times New Roman" w:hAnsi="Times New Roman" w:cs="Times New Roman"/>
                <w:color w:val="000000"/>
                <w:sz w:val="20"/>
              </w:rPr>
            </w:pPr>
            <w:proofErr w:type="spellStart"/>
            <w:r w:rsidRPr="005F18A6">
              <w:rPr>
                <w:rFonts w:ascii="Times New Roman" w:eastAsia="Times New Roman" w:hAnsi="Times New Roman" w:cs="Times New Roman"/>
                <w:color w:val="000000"/>
                <w:sz w:val="20"/>
              </w:rPr>
              <w:t>Nagadi</w:t>
            </w:r>
            <w:proofErr w:type="spellEnd"/>
            <w:r w:rsidRPr="005F18A6">
              <w:rPr>
                <w:rFonts w:ascii="Times New Roman" w:eastAsia="Times New Roman" w:hAnsi="Times New Roman" w:cs="Times New Roman"/>
                <w:color w:val="000000"/>
                <w:sz w:val="20"/>
              </w:rPr>
              <w:t xml:space="preserve"> Consultants Pvt Limited, </w:t>
            </w:r>
          </w:p>
          <w:p w14:paraId="58282F42"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New Delhi</w:t>
            </w:r>
          </w:p>
          <w:p w14:paraId="18A9CA4D"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44C29ED9"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Dr V. V. S. Rao                              </w:t>
            </w:r>
          </w:p>
          <w:p w14:paraId="7954D17B"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N. Santosh Rao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tc>
      </w:tr>
      <w:tr w:rsidR="009431E6" w:rsidRPr="005F18A6" w14:paraId="44742846" w14:textId="77777777" w:rsidTr="009431E6">
        <w:trPr>
          <w:jc w:val="center"/>
        </w:trPr>
        <w:tc>
          <w:tcPr>
            <w:tcW w:w="2034" w:type="pct"/>
          </w:tcPr>
          <w:p w14:paraId="4C3BE581"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National Capital Region Transport </w:t>
            </w:r>
          </w:p>
          <w:p w14:paraId="30E0591C"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Corporation, New Delhi</w:t>
            </w:r>
          </w:p>
          <w:p w14:paraId="29C75972"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5FBF2ED2" w14:textId="77777777" w:rsidR="009431E6" w:rsidRPr="005F18A6" w:rsidRDefault="009431E6" w:rsidP="005F18A6">
            <w:pPr>
              <w:rPr>
                <w:rFonts w:ascii="Times New Roman" w:eastAsia="Times New Roman" w:hAnsi="Times New Roman" w:cs="Times New Roman"/>
                <w:b/>
                <w:bCs/>
                <w:smallCaps/>
                <w:color w:val="000000"/>
                <w:sz w:val="20"/>
              </w:rPr>
            </w:pPr>
            <w:r w:rsidRPr="005F18A6">
              <w:rPr>
                <w:rFonts w:ascii="Times New Roman" w:eastAsia="Times New Roman" w:hAnsi="Times New Roman" w:cs="Times New Roman"/>
                <w:smallCaps/>
                <w:color w:val="000000"/>
                <w:sz w:val="20"/>
              </w:rPr>
              <w:t>Shri Jitender Kumar</w:t>
            </w:r>
            <w:r w:rsidRPr="005F18A6">
              <w:rPr>
                <w:rFonts w:ascii="Times New Roman" w:eastAsia="Times New Roman" w:hAnsi="Times New Roman" w:cs="Times New Roman"/>
                <w:b/>
                <w:bCs/>
                <w:smallCaps/>
                <w:color w:val="000000"/>
                <w:sz w:val="20"/>
              </w:rPr>
              <w:t xml:space="preserve"> </w:t>
            </w:r>
          </w:p>
        </w:tc>
      </w:tr>
      <w:tr w:rsidR="009431E6" w:rsidRPr="005F18A6" w14:paraId="68ADA5CE" w14:textId="77777777" w:rsidTr="009431E6">
        <w:trPr>
          <w:jc w:val="center"/>
        </w:trPr>
        <w:tc>
          <w:tcPr>
            <w:tcW w:w="2034" w:type="pct"/>
          </w:tcPr>
          <w:p w14:paraId="408DBEE1"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National </w:t>
            </w:r>
            <w:proofErr w:type="gramStart"/>
            <w:r w:rsidRPr="005F18A6">
              <w:rPr>
                <w:rFonts w:ascii="Times New Roman" w:eastAsia="Times New Roman" w:hAnsi="Times New Roman" w:cs="Times New Roman"/>
                <w:color w:val="000000"/>
                <w:sz w:val="20"/>
              </w:rPr>
              <w:t>High Speed</w:t>
            </w:r>
            <w:proofErr w:type="gramEnd"/>
            <w:r w:rsidRPr="005F18A6">
              <w:rPr>
                <w:rFonts w:ascii="Times New Roman" w:eastAsia="Times New Roman" w:hAnsi="Times New Roman" w:cs="Times New Roman"/>
                <w:color w:val="000000"/>
                <w:sz w:val="20"/>
              </w:rPr>
              <w:t xml:space="preserve"> Rail </w:t>
            </w:r>
          </w:p>
          <w:p w14:paraId="18E0933C"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Corporation Ltd, Mumbai</w:t>
            </w:r>
          </w:p>
          <w:p w14:paraId="7A7D21EF"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2D8BD66C" w14:textId="77777777" w:rsidR="009431E6" w:rsidRPr="005F18A6" w:rsidRDefault="009431E6" w:rsidP="005F18A6">
            <w:pPr>
              <w:rPr>
                <w:rFonts w:ascii="Times New Roman" w:eastAsia="Times New Roman" w:hAnsi="Times New Roman" w:cs="Times New Roman"/>
                <w:b/>
                <w:bCs/>
                <w:smallCaps/>
                <w:color w:val="000000"/>
                <w:sz w:val="20"/>
              </w:rPr>
            </w:pPr>
            <w:r w:rsidRPr="005F18A6">
              <w:rPr>
                <w:rFonts w:ascii="Times New Roman" w:eastAsia="Times New Roman" w:hAnsi="Times New Roman" w:cs="Times New Roman"/>
                <w:b/>
                <w:bCs/>
                <w:smallCaps/>
                <w:color w:val="000000"/>
                <w:sz w:val="20"/>
              </w:rPr>
              <w:t xml:space="preserve">Representative </w:t>
            </w:r>
          </w:p>
        </w:tc>
      </w:tr>
      <w:tr w:rsidR="009431E6" w:rsidRPr="005F18A6" w14:paraId="75F0752E" w14:textId="77777777" w:rsidTr="009431E6">
        <w:trPr>
          <w:jc w:val="center"/>
        </w:trPr>
        <w:tc>
          <w:tcPr>
            <w:tcW w:w="2034" w:type="pct"/>
          </w:tcPr>
          <w:p w14:paraId="764C3A56"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National Institute of Disaster</w:t>
            </w:r>
          </w:p>
          <w:p w14:paraId="6566DCF1"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Management, New Delhi</w:t>
            </w:r>
          </w:p>
        </w:tc>
        <w:tc>
          <w:tcPr>
            <w:tcW w:w="2966" w:type="pct"/>
          </w:tcPr>
          <w:p w14:paraId="3636F260" w14:textId="77777777" w:rsidR="009431E6" w:rsidRPr="005F18A6" w:rsidRDefault="009431E6" w:rsidP="005F18A6">
            <w:pPr>
              <w:rPr>
                <w:rFonts w:ascii="Times New Roman" w:eastAsia="Times New Roman" w:hAnsi="Times New Roman" w:cs="Times New Roman"/>
                <w:bCs/>
                <w:smallCaps/>
                <w:color w:val="000000"/>
                <w:sz w:val="20"/>
              </w:rPr>
            </w:pPr>
            <w:r w:rsidRPr="005F18A6">
              <w:rPr>
                <w:rFonts w:ascii="Times New Roman" w:eastAsia="Times New Roman" w:hAnsi="Times New Roman" w:cs="Times New Roman"/>
                <w:bCs/>
                <w:smallCaps/>
                <w:color w:val="000000"/>
                <w:sz w:val="20"/>
              </w:rPr>
              <w:t>Dr Chandan Ghosh</w:t>
            </w:r>
          </w:p>
          <w:p w14:paraId="74FD2B22" w14:textId="77777777" w:rsidR="009431E6" w:rsidRPr="005F18A6" w:rsidRDefault="009431E6" w:rsidP="005F18A6">
            <w:pPr>
              <w:rPr>
                <w:rFonts w:ascii="Times New Roman" w:eastAsia="Times New Roman" w:hAnsi="Times New Roman" w:cs="Times New Roman"/>
                <w:bCs/>
                <w:smallCaps/>
                <w:color w:val="000000"/>
                <w:sz w:val="20"/>
              </w:rPr>
            </w:pPr>
            <w:r w:rsidRPr="005F18A6">
              <w:rPr>
                <w:rFonts w:ascii="Times New Roman" w:eastAsia="Times New Roman" w:hAnsi="Times New Roman" w:cs="Times New Roman"/>
                <w:bCs/>
                <w:smallCaps/>
                <w:color w:val="000000"/>
                <w:sz w:val="20"/>
              </w:rPr>
              <w:t xml:space="preserve">  Dr Amir Ali Khan (</w:t>
            </w:r>
            <w:r w:rsidRPr="005F18A6">
              <w:rPr>
                <w:rFonts w:ascii="Times New Roman" w:eastAsia="Times New Roman" w:hAnsi="Times New Roman" w:cs="Times New Roman"/>
                <w:bCs/>
                <w:i/>
                <w:smallCaps/>
                <w:color w:val="000000"/>
                <w:sz w:val="20"/>
              </w:rPr>
              <w:t>Alternate</w:t>
            </w:r>
            <w:r w:rsidRPr="005F18A6">
              <w:rPr>
                <w:rFonts w:ascii="Times New Roman" w:eastAsia="Times New Roman" w:hAnsi="Times New Roman" w:cs="Times New Roman"/>
                <w:bCs/>
                <w:smallCaps/>
                <w:color w:val="000000"/>
                <w:sz w:val="20"/>
              </w:rPr>
              <w:t>)</w:t>
            </w:r>
          </w:p>
          <w:p w14:paraId="2F6CA486" w14:textId="77777777" w:rsidR="009431E6" w:rsidRPr="005F18A6" w:rsidRDefault="009431E6" w:rsidP="005F18A6">
            <w:pPr>
              <w:rPr>
                <w:rFonts w:ascii="Times New Roman" w:eastAsia="Times New Roman" w:hAnsi="Times New Roman" w:cs="Times New Roman"/>
                <w:bCs/>
                <w:smallCaps/>
                <w:color w:val="000000"/>
                <w:sz w:val="20"/>
              </w:rPr>
            </w:pPr>
          </w:p>
        </w:tc>
      </w:tr>
      <w:tr w:rsidR="009431E6" w:rsidRPr="005F18A6" w14:paraId="51073BBD" w14:textId="77777777" w:rsidTr="009431E6">
        <w:trPr>
          <w:jc w:val="center"/>
        </w:trPr>
        <w:tc>
          <w:tcPr>
            <w:tcW w:w="2034" w:type="pct"/>
          </w:tcPr>
          <w:p w14:paraId="4D4C97C3"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NTPC Limited, Noida</w:t>
            </w:r>
          </w:p>
          <w:p w14:paraId="0E66EC1C"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1D7CA09A"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Shri Mohit Jhalani</w:t>
            </w:r>
          </w:p>
          <w:p w14:paraId="5129F0C9"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1971ECA8" w14:textId="77777777" w:rsidTr="009431E6">
        <w:trPr>
          <w:jc w:val="center"/>
        </w:trPr>
        <w:tc>
          <w:tcPr>
            <w:tcW w:w="2034" w:type="pct"/>
          </w:tcPr>
          <w:p w14:paraId="13124A0F"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Power Grid Corporation of India </w:t>
            </w:r>
          </w:p>
          <w:p w14:paraId="3FAFDAFF"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Limited, Gurugram</w:t>
            </w:r>
          </w:p>
          <w:p w14:paraId="58712F4B"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0930351A"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b/>
                <w:bCs/>
                <w:smallCaps/>
                <w:color w:val="000000"/>
                <w:sz w:val="20"/>
              </w:rPr>
              <w:t>Representative</w:t>
            </w:r>
          </w:p>
        </w:tc>
      </w:tr>
      <w:tr w:rsidR="009431E6" w:rsidRPr="005F18A6" w14:paraId="22002785" w14:textId="77777777" w:rsidTr="009431E6">
        <w:trPr>
          <w:jc w:val="center"/>
        </w:trPr>
        <w:tc>
          <w:tcPr>
            <w:tcW w:w="2034" w:type="pct"/>
          </w:tcPr>
          <w:p w14:paraId="41F34BD6"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Research Designs and Standards </w:t>
            </w:r>
          </w:p>
          <w:p w14:paraId="2DB12FE7"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Organization (Ministry of </w:t>
            </w:r>
          </w:p>
          <w:p w14:paraId="01877E9F"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Railways), Lucknow</w:t>
            </w:r>
          </w:p>
          <w:p w14:paraId="46115B19"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22E0B6E9"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Shri Sameer Singh </w:t>
            </w:r>
          </w:p>
          <w:p w14:paraId="21D5CC02"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S. K. Ojha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tc>
      </w:tr>
      <w:tr w:rsidR="009431E6" w:rsidRPr="005F18A6" w14:paraId="450160A6" w14:textId="77777777" w:rsidTr="009431E6">
        <w:trPr>
          <w:jc w:val="center"/>
        </w:trPr>
        <w:tc>
          <w:tcPr>
            <w:tcW w:w="2034" w:type="pct"/>
          </w:tcPr>
          <w:p w14:paraId="37118B31"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RITES Limited, Gurugram</w:t>
            </w:r>
          </w:p>
        </w:tc>
        <w:tc>
          <w:tcPr>
            <w:tcW w:w="2966" w:type="pct"/>
          </w:tcPr>
          <w:p w14:paraId="3715B73C"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Shri Koshy Vaidyan</w:t>
            </w:r>
          </w:p>
          <w:p w14:paraId="7FD5B804" w14:textId="44094D13"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Sumeet Mahajan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tc>
      </w:tr>
      <w:tr w:rsidR="009431E6" w:rsidRPr="005F18A6" w14:paraId="5E313EAA" w14:textId="77777777" w:rsidTr="009431E6">
        <w:trPr>
          <w:jc w:val="center"/>
        </w:trPr>
        <w:tc>
          <w:tcPr>
            <w:tcW w:w="2034" w:type="pct"/>
          </w:tcPr>
          <w:p w14:paraId="60C7EC99"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Safe Enterprises, Mumbai</w:t>
            </w:r>
          </w:p>
        </w:tc>
        <w:tc>
          <w:tcPr>
            <w:tcW w:w="2966" w:type="pct"/>
          </w:tcPr>
          <w:p w14:paraId="70CC95DA"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Shri Vikram Singh Rao                              </w:t>
            </w:r>
          </w:p>
          <w:p w14:paraId="739DB817"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lastRenderedPageBreak/>
              <w:t xml:space="preserve">  Shri </w:t>
            </w:r>
            <w:proofErr w:type="spellStart"/>
            <w:r w:rsidRPr="005F18A6">
              <w:rPr>
                <w:rFonts w:ascii="Times New Roman" w:eastAsia="Times New Roman" w:hAnsi="Times New Roman" w:cs="Times New Roman"/>
                <w:smallCaps/>
                <w:color w:val="000000"/>
                <w:sz w:val="20"/>
              </w:rPr>
              <w:t>Suryaveer</w:t>
            </w:r>
            <w:proofErr w:type="spellEnd"/>
            <w:r w:rsidRPr="005F18A6">
              <w:rPr>
                <w:rFonts w:ascii="Times New Roman" w:eastAsia="Times New Roman" w:hAnsi="Times New Roman" w:cs="Times New Roman"/>
                <w:smallCaps/>
                <w:color w:val="000000"/>
                <w:sz w:val="20"/>
              </w:rPr>
              <w:t xml:space="preserve"> Singh Rao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04AC39C7"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62125475" w14:textId="77777777" w:rsidTr="009431E6">
        <w:trPr>
          <w:jc w:val="center"/>
        </w:trPr>
        <w:tc>
          <w:tcPr>
            <w:tcW w:w="2034" w:type="pct"/>
          </w:tcPr>
          <w:p w14:paraId="3B27A4DD"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lastRenderedPageBreak/>
              <w:t>STUP Consultants Pvt Ltd, Mumbai</w:t>
            </w:r>
          </w:p>
          <w:p w14:paraId="7AEC93FD"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60F64BB7" w14:textId="77777777" w:rsidR="009431E6" w:rsidRPr="005F18A6" w:rsidRDefault="009431E6" w:rsidP="005F18A6">
            <w:pPr>
              <w:rPr>
                <w:rFonts w:ascii="Times New Roman" w:eastAsia="Times New Roman" w:hAnsi="Times New Roman" w:cs="Times New Roman"/>
                <w:bCs/>
                <w:smallCaps/>
                <w:color w:val="000000"/>
                <w:sz w:val="20"/>
              </w:rPr>
            </w:pPr>
            <w:r w:rsidRPr="005F18A6">
              <w:rPr>
                <w:rFonts w:ascii="Times New Roman" w:eastAsia="Times New Roman" w:hAnsi="Times New Roman" w:cs="Times New Roman"/>
                <w:bCs/>
                <w:smallCaps/>
                <w:color w:val="000000"/>
                <w:sz w:val="20"/>
              </w:rPr>
              <w:t>Shri Anirban Sengupta</w:t>
            </w:r>
          </w:p>
          <w:p w14:paraId="63C3A097"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Yogesh Waingankar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62F4BD62"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1363DB9C" w14:textId="77777777" w:rsidTr="009431E6">
        <w:trPr>
          <w:jc w:val="center"/>
        </w:trPr>
        <w:tc>
          <w:tcPr>
            <w:tcW w:w="2034" w:type="pct"/>
          </w:tcPr>
          <w:p w14:paraId="2D8A5EF6"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Tata Consulting Engineers Limited, Mumbai</w:t>
            </w:r>
          </w:p>
        </w:tc>
        <w:tc>
          <w:tcPr>
            <w:tcW w:w="2966" w:type="pct"/>
          </w:tcPr>
          <w:p w14:paraId="3069BBF0"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Shri Sanjeev Gupta                                   </w:t>
            </w:r>
          </w:p>
          <w:p w14:paraId="635BC558"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B. N. Nagaraj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52AEB508"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75787758" w14:textId="77777777" w:rsidTr="009431E6">
        <w:trPr>
          <w:jc w:val="center"/>
        </w:trPr>
        <w:tc>
          <w:tcPr>
            <w:tcW w:w="2034" w:type="pct"/>
          </w:tcPr>
          <w:p w14:paraId="2B7AA09D"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Telangana State Research </w:t>
            </w:r>
          </w:p>
          <w:p w14:paraId="1A706DFF"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Laboratories, Hyderabad</w:t>
            </w:r>
          </w:p>
          <w:p w14:paraId="663883A3"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211EE04E"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Shri A. G. Manoj Kumar</w:t>
            </w:r>
          </w:p>
          <w:p w14:paraId="388FCCE1"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w:t>
            </w:r>
            <w:proofErr w:type="spellStart"/>
            <w:r w:rsidRPr="005F18A6">
              <w:rPr>
                <w:rFonts w:ascii="Times New Roman" w:eastAsia="Times New Roman" w:hAnsi="Times New Roman" w:cs="Times New Roman"/>
                <w:smallCaps/>
                <w:color w:val="000000"/>
                <w:sz w:val="20"/>
              </w:rPr>
              <w:t>Ashirwadam</w:t>
            </w:r>
            <w:proofErr w:type="spellEnd"/>
            <w:r w:rsidRPr="005F18A6">
              <w:rPr>
                <w:rFonts w:ascii="Times New Roman" w:eastAsia="Times New Roman" w:hAnsi="Times New Roman" w:cs="Times New Roman"/>
                <w:smallCaps/>
                <w:color w:val="000000"/>
                <w:sz w:val="20"/>
              </w:rPr>
              <w:t xml:space="preserve"> Jakkula (</w:t>
            </w:r>
            <w:r w:rsidRPr="005F18A6">
              <w:rPr>
                <w:rFonts w:ascii="Times New Roman" w:eastAsia="Times New Roman" w:hAnsi="Times New Roman" w:cs="Times New Roman"/>
                <w:i/>
                <w:smallCaps/>
                <w:color w:val="000000"/>
                <w:sz w:val="20"/>
              </w:rPr>
              <w:t>Alternate-I</w:t>
            </w:r>
            <w:r w:rsidRPr="005F18A6">
              <w:rPr>
                <w:rFonts w:ascii="Times New Roman" w:eastAsia="Times New Roman" w:hAnsi="Times New Roman" w:cs="Times New Roman"/>
                <w:smallCaps/>
                <w:color w:val="000000"/>
                <w:sz w:val="20"/>
              </w:rPr>
              <w:t>)</w:t>
            </w:r>
          </w:p>
          <w:p w14:paraId="7FB3A495"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w:t>
            </w:r>
            <w:proofErr w:type="spellStart"/>
            <w:r w:rsidRPr="005F18A6">
              <w:rPr>
                <w:rFonts w:ascii="Times New Roman" w:eastAsia="Times New Roman" w:hAnsi="Times New Roman" w:cs="Times New Roman"/>
                <w:smallCaps/>
                <w:color w:val="000000"/>
                <w:sz w:val="20"/>
              </w:rPr>
              <w:t>Smt</w:t>
            </w:r>
            <w:proofErr w:type="spellEnd"/>
            <w:r w:rsidRPr="005F18A6">
              <w:rPr>
                <w:rFonts w:ascii="Times New Roman" w:eastAsia="Times New Roman" w:hAnsi="Times New Roman" w:cs="Times New Roman"/>
                <w:smallCaps/>
                <w:color w:val="000000"/>
                <w:sz w:val="20"/>
              </w:rPr>
              <w:t xml:space="preserve"> M. Manjula (</w:t>
            </w:r>
            <w:r w:rsidRPr="005F18A6">
              <w:rPr>
                <w:rFonts w:ascii="Times New Roman" w:eastAsia="Times New Roman" w:hAnsi="Times New Roman" w:cs="Times New Roman"/>
                <w:i/>
                <w:smallCaps/>
                <w:color w:val="000000"/>
                <w:sz w:val="20"/>
              </w:rPr>
              <w:t>Alternate-II</w:t>
            </w:r>
            <w:r w:rsidRPr="005F18A6">
              <w:rPr>
                <w:rFonts w:ascii="Times New Roman" w:eastAsia="Times New Roman" w:hAnsi="Times New Roman" w:cs="Times New Roman"/>
                <w:smallCaps/>
                <w:color w:val="000000"/>
                <w:sz w:val="20"/>
              </w:rPr>
              <w:t xml:space="preserve">) </w:t>
            </w:r>
          </w:p>
          <w:p w14:paraId="29BDE7F5"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2829FC8E" w14:textId="77777777" w:rsidTr="009431E6">
        <w:trPr>
          <w:jc w:val="center"/>
        </w:trPr>
        <w:tc>
          <w:tcPr>
            <w:tcW w:w="2034" w:type="pct"/>
          </w:tcPr>
          <w:p w14:paraId="4A83702D"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The Pressure Piling Co (I) Pvt </w:t>
            </w:r>
          </w:p>
          <w:p w14:paraId="2F735A65"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Limited, Mumbai</w:t>
            </w:r>
          </w:p>
        </w:tc>
        <w:tc>
          <w:tcPr>
            <w:tcW w:w="2966" w:type="pct"/>
          </w:tcPr>
          <w:p w14:paraId="775FABAE"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Shri V. C. Deshpande </w:t>
            </w:r>
          </w:p>
          <w:p w14:paraId="2C4A2DFE"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Pushkar V. Deshpande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34D345D0"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276EDCF4" w14:textId="77777777" w:rsidTr="009431E6">
        <w:trPr>
          <w:jc w:val="center"/>
        </w:trPr>
        <w:tc>
          <w:tcPr>
            <w:tcW w:w="2034" w:type="pct"/>
          </w:tcPr>
          <w:p w14:paraId="0E5E7A78"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Unique </w:t>
            </w:r>
            <w:proofErr w:type="spellStart"/>
            <w:r w:rsidRPr="005F18A6">
              <w:rPr>
                <w:rFonts w:ascii="Times New Roman" w:eastAsia="Times New Roman" w:hAnsi="Times New Roman" w:cs="Times New Roman"/>
                <w:color w:val="000000"/>
                <w:sz w:val="20"/>
              </w:rPr>
              <w:t>Geocivil</w:t>
            </w:r>
            <w:proofErr w:type="spellEnd"/>
            <w:r w:rsidRPr="005F18A6">
              <w:rPr>
                <w:rFonts w:ascii="Times New Roman" w:eastAsia="Times New Roman" w:hAnsi="Times New Roman" w:cs="Times New Roman"/>
                <w:color w:val="000000"/>
                <w:sz w:val="20"/>
              </w:rPr>
              <w:t xml:space="preserve"> Services Pvt Ltd, </w:t>
            </w:r>
          </w:p>
          <w:p w14:paraId="598D0DA8"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Surat</w:t>
            </w:r>
          </w:p>
          <w:p w14:paraId="1351CB7D"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43F82BA3"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Shri Nehal H. Desai</w:t>
            </w:r>
          </w:p>
          <w:p w14:paraId="22AEF305"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Hitesh H. Desai (</w:t>
            </w:r>
            <w:r w:rsidRPr="005F18A6">
              <w:rPr>
                <w:rFonts w:ascii="Times New Roman" w:eastAsia="Times New Roman" w:hAnsi="Times New Roman" w:cs="Times New Roman"/>
                <w:i/>
                <w:smallCaps/>
                <w:color w:val="000000"/>
                <w:sz w:val="20"/>
              </w:rPr>
              <w:t>Alternate-I</w:t>
            </w:r>
            <w:r w:rsidRPr="005F18A6">
              <w:rPr>
                <w:rFonts w:ascii="Times New Roman" w:eastAsia="Times New Roman" w:hAnsi="Times New Roman" w:cs="Times New Roman"/>
                <w:smallCaps/>
                <w:color w:val="000000"/>
                <w:sz w:val="20"/>
              </w:rPr>
              <w:t>)</w:t>
            </w:r>
          </w:p>
          <w:p w14:paraId="2CADC263"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Dhruval D. Shah (</w:t>
            </w:r>
            <w:r w:rsidRPr="005F18A6">
              <w:rPr>
                <w:rFonts w:ascii="Times New Roman" w:eastAsia="Times New Roman" w:hAnsi="Times New Roman" w:cs="Times New Roman"/>
                <w:i/>
                <w:smallCaps/>
                <w:color w:val="000000"/>
                <w:sz w:val="20"/>
              </w:rPr>
              <w:t>Alternate-II</w:t>
            </w:r>
            <w:r w:rsidRPr="005F18A6">
              <w:rPr>
                <w:rFonts w:ascii="Times New Roman" w:eastAsia="Times New Roman" w:hAnsi="Times New Roman" w:cs="Times New Roman"/>
                <w:smallCaps/>
                <w:color w:val="000000"/>
                <w:sz w:val="20"/>
              </w:rPr>
              <w:t>)</w:t>
            </w:r>
          </w:p>
          <w:p w14:paraId="210712F4"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3CC027C2" w14:textId="77777777" w:rsidTr="009431E6">
        <w:trPr>
          <w:jc w:val="center"/>
        </w:trPr>
        <w:tc>
          <w:tcPr>
            <w:tcW w:w="2034" w:type="pct"/>
          </w:tcPr>
          <w:p w14:paraId="42D86EC8" w14:textId="77777777" w:rsidR="009431E6" w:rsidRPr="005F18A6" w:rsidRDefault="009431E6" w:rsidP="005F18A6">
            <w:pPr>
              <w:rPr>
                <w:rFonts w:ascii="Times New Roman" w:eastAsia="Times New Roman" w:hAnsi="Times New Roman" w:cs="Times New Roman"/>
                <w:i/>
                <w:iCs/>
                <w:color w:val="000000"/>
                <w:sz w:val="20"/>
                <w:shd w:val="clear" w:color="auto" w:fill="FEFEFC"/>
              </w:rPr>
            </w:pPr>
            <w:r w:rsidRPr="005F18A6">
              <w:rPr>
                <w:rFonts w:ascii="Times New Roman" w:eastAsia="Times New Roman" w:hAnsi="Times New Roman" w:cs="Times New Roman"/>
                <w:color w:val="000000"/>
                <w:sz w:val="20"/>
                <w:shd w:val="clear" w:color="auto" w:fill="FEFEFC"/>
              </w:rPr>
              <w:t xml:space="preserve">In Personal Capacity, </w:t>
            </w:r>
            <w:r w:rsidRPr="005F18A6">
              <w:rPr>
                <w:rFonts w:ascii="Times New Roman" w:eastAsia="Times New Roman" w:hAnsi="Times New Roman" w:cs="Times New Roman"/>
                <w:i/>
                <w:iCs/>
                <w:color w:val="000000"/>
                <w:sz w:val="20"/>
                <w:shd w:val="clear" w:color="auto" w:fill="FEFEFC"/>
              </w:rPr>
              <w:t xml:space="preserve">1-B, </w:t>
            </w:r>
            <w:proofErr w:type="spellStart"/>
            <w:r w:rsidRPr="005F18A6">
              <w:rPr>
                <w:rFonts w:ascii="Times New Roman" w:eastAsia="Times New Roman" w:hAnsi="Times New Roman" w:cs="Times New Roman"/>
                <w:i/>
                <w:iCs/>
                <w:color w:val="000000"/>
                <w:sz w:val="20"/>
                <w:shd w:val="clear" w:color="auto" w:fill="FEFEFC"/>
              </w:rPr>
              <w:t>Villakkupattam</w:t>
            </w:r>
            <w:proofErr w:type="spellEnd"/>
            <w:r w:rsidRPr="005F18A6">
              <w:rPr>
                <w:rFonts w:ascii="Times New Roman" w:eastAsia="Times New Roman" w:hAnsi="Times New Roman" w:cs="Times New Roman"/>
                <w:i/>
                <w:iCs/>
                <w:color w:val="000000"/>
                <w:sz w:val="20"/>
                <w:shd w:val="clear" w:color="auto" w:fill="FEFEFC"/>
              </w:rPr>
              <w:t xml:space="preserve"> Palace, First Floor, 48, New </w:t>
            </w:r>
            <w:proofErr w:type="spellStart"/>
            <w:r w:rsidRPr="005F18A6">
              <w:rPr>
                <w:rFonts w:ascii="Times New Roman" w:eastAsia="Times New Roman" w:hAnsi="Times New Roman" w:cs="Times New Roman"/>
                <w:i/>
                <w:iCs/>
                <w:color w:val="000000"/>
                <w:sz w:val="20"/>
                <w:shd w:val="clear" w:color="auto" w:fill="FEFEFC"/>
              </w:rPr>
              <w:t>Avadi</w:t>
            </w:r>
            <w:proofErr w:type="spellEnd"/>
            <w:r w:rsidRPr="005F18A6">
              <w:rPr>
                <w:rFonts w:ascii="Times New Roman" w:eastAsia="Times New Roman" w:hAnsi="Times New Roman" w:cs="Times New Roman"/>
                <w:i/>
                <w:iCs/>
                <w:color w:val="000000"/>
                <w:sz w:val="20"/>
                <w:shd w:val="clear" w:color="auto" w:fill="FEFEFC"/>
              </w:rPr>
              <w:t xml:space="preserve"> Road, </w:t>
            </w:r>
            <w:proofErr w:type="spellStart"/>
            <w:r w:rsidRPr="005F18A6">
              <w:rPr>
                <w:rFonts w:ascii="Times New Roman" w:eastAsia="Times New Roman" w:hAnsi="Times New Roman" w:cs="Times New Roman"/>
                <w:i/>
                <w:iCs/>
                <w:color w:val="000000"/>
                <w:sz w:val="20"/>
                <w:shd w:val="clear" w:color="auto" w:fill="FEFEFC"/>
              </w:rPr>
              <w:t>Kilpauk</w:t>
            </w:r>
            <w:proofErr w:type="spellEnd"/>
            <w:r w:rsidRPr="005F18A6">
              <w:rPr>
                <w:rFonts w:ascii="Times New Roman" w:eastAsia="Times New Roman" w:hAnsi="Times New Roman" w:cs="Times New Roman"/>
                <w:i/>
                <w:iCs/>
                <w:color w:val="000000"/>
                <w:sz w:val="20"/>
                <w:shd w:val="clear" w:color="auto" w:fill="FEFEFC"/>
              </w:rPr>
              <w:t>, Chennai 600010</w:t>
            </w:r>
          </w:p>
          <w:p w14:paraId="041EBA56"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29DF3A41" w14:textId="77777777" w:rsidR="009431E6" w:rsidRPr="005F18A6" w:rsidRDefault="009431E6" w:rsidP="005F18A6">
            <w:pPr>
              <w:rPr>
                <w:rFonts w:ascii="Times New Roman" w:eastAsia="Times New Roman" w:hAnsi="Times New Roman" w:cs="Times New Roman"/>
                <w:smallCaps/>
                <w:color w:val="000000"/>
                <w:sz w:val="20"/>
                <w:shd w:val="clear" w:color="auto" w:fill="FEFEFC"/>
              </w:rPr>
            </w:pPr>
            <w:r w:rsidRPr="005F18A6">
              <w:rPr>
                <w:rFonts w:ascii="Times New Roman" w:eastAsia="Times New Roman" w:hAnsi="Times New Roman" w:cs="Times New Roman"/>
                <w:smallCaps/>
                <w:color w:val="000000"/>
                <w:sz w:val="20"/>
                <w:shd w:val="clear" w:color="auto" w:fill="FEFEFC"/>
              </w:rPr>
              <w:t>Dr V. Balakumar</w:t>
            </w:r>
          </w:p>
          <w:p w14:paraId="73CA8E40"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1DC433E1" w14:textId="77777777" w:rsidTr="009431E6">
        <w:trPr>
          <w:jc w:val="center"/>
        </w:trPr>
        <w:tc>
          <w:tcPr>
            <w:tcW w:w="2034" w:type="pct"/>
          </w:tcPr>
          <w:p w14:paraId="5AEE5122" w14:textId="77777777" w:rsidR="009431E6" w:rsidRPr="005F18A6" w:rsidRDefault="009431E6" w:rsidP="005F18A6">
            <w:pPr>
              <w:rPr>
                <w:rFonts w:ascii="Times New Roman" w:eastAsia="Times New Roman" w:hAnsi="Times New Roman" w:cs="Times New Roman"/>
                <w:color w:val="000000"/>
                <w:sz w:val="20"/>
                <w:shd w:val="clear" w:color="auto" w:fill="FEFEFC"/>
              </w:rPr>
            </w:pPr>
            <w:r w:rsidRPr="005F18A6">
              <w:rPr>
                <w:rFonts w:ascii="Times New Roman" w:eastAsia="Times New Roman" w:hAnsi="Times New Roman" w:cs="Times New Roman"/>
                <w:color w:val="000000"/>
                <w:sz w:val="20"/>
                <w:shd w:val="clear" w:color="auto" w:fill="FEFEFC"/>
              </w:rPr>
              <w:t>BIS Directorate General</w:t>
            </w:r>
          </w:p>
        </w:tc>
        <w:tc>
          <w:tcPr>
            <w:tcW w:w="2966" w:type="pct"/>
          </w:tcPr>
          <w:p w14:paraId="03AB595A" w14:textId="77777777" w:rsidR="009431E6" w:rsidRPr="005F18A6" w:rsidRDefault="009431E6" w:rsidP="005F18A6">
            <w:pPr>
              <w:jc w:val="both"/>
              <w:rPr>
                <w:rFonts w:ascii="Times New Roman" w:eastAsia="Times New Roman" w:hAnsi="Times New Roman" w:cs="Times New Roman"/>
                <w:smallCaps/>
                <w:color w:val="000000"/>
                <w:sz w:val="20"/>
                <w:shd w:val="clear" w:color="auto" w:fill="FEFEFC"/>
              </w:rPr>
            </w:pPr>
            <w:r w:rsidRPr="005F18A6">
              <w:rPr>
                <w:rFonts w:ascii="Times New Roman" w:eastAsia="Times New Roman" w:hAnsi="Times New Roman" w:cs="Times New Roman"/>
                <w:smallCaps/>
                <w:color w:val="000000"/>
                <w:sz w:val="20"/>
                <w:shd w:val="clear" w:color="auto" w:fill="FEFEFC"/>
              </w:rPr>
              <w:t>Shri Dwaipayan Bhadra, Scientist ‘E’</w:t>
            </w:r>
            <w:proofErr w:type="gramStart"/>
            <w:r w:rsidRPr="005F18A6">
              <w:rPr>
                <w:rFonts w:ascii="Times New Roman" w:eastAsia="Times New Roman" w:hAnsi="Times New Roman" w:cs="Times New Roman"/>
                <w:smallCaps/>
                <w:color w:val="000000"/>
                <w:sz w:val="20"/>
                <w:shd w:val="clear" w:color="auto" w:fill="FEFEFC"/>
              </w:rPr>
              <w:t>/  Director</w:t>
            </w:r>
            <w:proofErr w:type="gramEnd"/>
            <w:r w:rsidRPr="005F18A6">
              <w:rPr>
                <w:rFonts w:ascii="Times New Roman" w:eastAsia="Times New Roman" w:hAnsi="Times New Roman" w:cs="Times New Roman"/>
                <w:smallCaps/>
                <w:color w:val="000000"/>
                <w:sz w:val="20"/>
                <w:shd w:val="clear" w:color="auto" w:fill="FEFEFC"/>
              </w:rPr>
              <w:t xml:space="preserve"> and Head (Civil Engineering) [Representing Director General (</w:t>
            </w:r>
            <w:r w:rsidRPr="005F18A6">
              <w:rPr>
                <w:rFonts w:ascii="Times New Roman" w:eastAsia="Times New Roman" w:hAnsi="Times New Roman" w:cs="Times New Roman"/>
                <w:i/>
                <w:iCs/>
                <w:color w:val="000000"/>
                <w:sz w:val="20"/>
                <w:shd w:val="clear" w:color="auto" w:fill="FEFEFC"/>
              </w:rPr>
              <w:t>Ex-officio</w:t>
            </w:r>
            <w:r w:rsidRPr="005F18A6">
              <w:rPr>
                <w:rFonts w:ascii="Times New Roman" w:eastAsia="Times New Roman" w:hAnsi="Times New Roman" w:cs="Times New Roman"/>
                <w:smallCaps/>
                <w:color w:val="000000"/>
                <w:sz w:val="20"/>
                <w:shd w:val="clear" w:color="auto" w:fill="FEFEFC"/>
              </w:rPr>
              <w:t>)]</w:t>
            </w:r>
          </w:p>
          <w:p w14:paraId="5F8F768F" w14:textId="77777777" w:rsidR="009431E6" w:rsidRPr="005F18A6" w:rsidRDefault="009431E6" w:rsidP="005F18A6">
            <w:pPr>
              <w:jc w:val="both"/>
              <w:rPr>
                <w:rFonts w:ascii="Times New Roman" w:eastAsia="Times New Roman" w:hAnsi="Times New Roman" w:cs="Times New Roman"/>
                <w:smallCaps/>
                <w:color w:val="000000"/>
                <w:sz w:val="20"/>
                <w:shd w:val="clear" w:color="auto" w:fill="FEFEFC"/>
              </w:rPr>
            </w:pPr>
          </w:p>
        </w:tc>
      </w:tr>
      <w:tr w:rsidR="003E2C09" w:rsidRPr="005F18A6" w14:paraId="6A42F4F5" w14:textId="77777777" w:rsidTr="003E2C09">
        <w:trPr>
          <w:jc w:val="center"/>
        </w:trPr>
        <w:tc>
          <w:tcPr>
            <w:tcW w:w="5000" w:type="pct"/>
            <w:gridSpan w:val="2"/>
          </w:tcPr>
          <w:p w14:paraId="38568968" w14:textId="77777777" w:rsidR="003E2C09" w:rsidRPr="003E2C09" w:rsidRDefault="003E2C09" w:rsidP="003E2C09">
            <w:pPr>
              <w:jc w:val="center"/>
              <w:rPr>
                <w:rFonts w:ascii="Times New Roman" w:eastAsia="Times New Roman" w:hAnsi="Times New Roman" w:cs="Times New Roman"/>
                <w:i/>
                <w:iCs/>
                <w:color w:val="000000"/>
                <w:sz w:val="20"/>
                <w:shd w:val="clear" w:color="auto" w:fill="FEFEFC"/>
              </w:rPr>
            </w:pPr>
            <w:r w:rsidRPr="003E2C09">
              <w:rPr>
                <w:rFonts w:ascii="Times New Roman" w:eastAsia="Times New Roman" w:hAnsi="Times New Roman" w:cs="Times New Roman"/>
                <w:i/>
                <w:iCs/>
                <w:color w:val="000000"/>
                <w:sz w:val="20"/>
                <w:shd w:val="clear" w:color="auto" w:fill="FEFEFC"/>
              </w:rPr>
              <w:t>Member Secretary</w:t>
            </w:r>
          </w:p>
          <w:p w14:paraId="6AE2203D" w14:textId="77777777" w:rsidR="003E2C09" w:rsidRPr="003E2C09" w:rsidRDefault="003E2C09" w:rsidP="003E2C09">
            <w:pPr>
              <w:jc w:val="center"/>
              <w:rPr>
                <w:rFonts w:ascii="Times New Roman" w:eastAsia="Times New Roman" w:hAnsi="Times New Roman" w:cs="Times New Roman"/>
                <w:color w:val="000000"/>
                <w:sz w:val="20"/>
                <w:shd w:val="clear" w:color="auto" w:fill="FEFEFC"/>
              </w:rPr>
            </w:pPr>
          </w:p>
          <w:p w14:paraId="7FFBAC9B" w14:textId="77777777" w:rsidR="003E2C09" w:rsidRPr="003E2C09" w:rsidRDefault="003E2C09" w:rsidP="003E2C09">
            <w:pPr>
              <w:jc w:val="center"/>
              <w:rPr>
                <w:rFonts w:ascii="Times New Roman" w:eastAsia="Times New Roman" w:hAnsi="Times New Roman" w:cs="Times New Roman"/>
                <w:smallCaps/>
                <w:color w:val="000000"/>
                <w:sz w:val="20"/>
                <w:shd w:val="clear" w:color="auto" w:fill="FEFEFC"/>
              </w:rPr>
            </w:pPr>
            <w:r w:rsidRPr="003E2C09">
              <w:rPr>
                <w:rFonts w:ascii="Times New Roman" w:eastAsia="Times New Roman" w:hAnsi="Times New Roman" w:cs="Times New Roman"/>
                <w:smallCaps/>
                <w:color w:val="000000"/>
                <w:sz w:val="20"/>
                <w:shd w:val="clear" w:color="auto" w:fill="FEFEFC"/>
              </w:rPr>
              <w:t>Shri Dheeraj Damachya</w:t>
            </w:r>
          </w:p>
          <w:p w14:paraId="7519BE9A" w14:textId="77777777" w:rsidR="003E2C09" w:rsidRPr="003E2C09" w:rsidRDefault="003E2C09" w:rsidP="003E2C09">
            <w:pPr>
              <w:jc w:val="center"/>
              <w:rPr>
                <w:rFonts w:ascii="Times New Roman" w:eastAsia="Times New Roman" w:hAnsi="Times New Roman" w:cs="Times New Roman"/>
                <w:smallCaps/>
                <w:color w:val="000000"/>
                <w:sz w:val="20"/>
                <w:shd w:val="clear" w:color="auto" w:fill="FEFEFC"/>
              </w:rPr>
            </w:pPr>
            <w:r w:rsidRPr="003E2C09">
              <w:rPr>
                <w:rFonts w:ascii="Times New Roman" w:eastAsia="Times New Roman" w:hAnsi="Times New Roman" w:cs="Times New Roman"/>
                <w:smallCaps/>
                <w:color w:val="000000"/>
                <w:sz w:val="20"/>
                <w:shd w:val="clear" w:color="auto" w:fill="FEFEFC"/>
              </w:rPr>
              <w:t xml:space="preserve">Scientist ‘B’ / Assistant Director </w:t>
            </w:r>
          </w:p>
          <w:p w14:paraId="50CFE5BC" w14:textId="77777777" w:rsidR="003E2C09" w:rsidRDefault="003E2C09" w:rsidP="003E2C09">
            <w:pPr>
              <w:jc w:val="center"/>
              <w:rPr>
                <w:rFonts w:ascii="Times New Roman" w:eastAsia="Times New Roman" w:hAnsi="Times New Roman" w:cs="Times New Roman"/>
                <w:smallCaps/>
                <w:color w:val="000000"/>
                <w:sz w:val="20"/>
                <w:shd w:val="clear" w:color="auto" w:fill="FEFEFC"/>
                <w:lang w:bidi="ar-SA"/>
              </w:rPr>
            </w:pPr>
            <w:r w:rsidRPr="003E2C09">
              <w:rPr>
                <w:rFonts w:ascii="Times New Roman" w:eastAsia="Times New Roman" w:hAnsi="Times New Roman" w:cs="Times New Roman"/>
                <w:smallCaps/>
                <w:color w:val="000000"/>
                <w:sz w:val="20"/>
                <w:shd w:val="clear" w:color="auto" w:fill="FEFEFC"/>
                <w:lang w:bidi="ar-SA"/>
              </w:rPr>
              <w:t>(Civil Engineering), BIS</w:t>
            </w:r>
          </w:p>
          <w:p w14:paraId="52322F07" w14:textId="77B2035E" w:rsidR="00C5121A" w:rsidRPr="005F18A6" w:rsidRDefault="00C5121A" w:rsidP="003E2C09">
            <w:pPr>
              <w:jc w:val="center"/>
              <w:rPr>
                <w:rFonts w:ascii="Times New Roman" w:eastAsia="Times New Roman" w:hAnsi="Times New Roman" w:cs="Times New Roman"/>
                <w:smallCaps/>
                <w:color w:val="000000"/>
                <w:sz w:val="20"/>
                <w:shd w:val="clear" w:color="auto" w:fill="FEFEFC"/>
              </w:rPr>
            </w:pPr>
          </w:p>
        </w:tc>
      </w:tr>
    </w:tbl>
    <w:p w14:paraId="6FDDF602" w14:textId="77777777" w:rsidR="005F18A6" w:rsidRPr="005F18A6" w:rsidRDefault="005F18A6" w:rsidP="005F18A6">
      <w:pPr>
        <w:tabs>
          <w:tab w:val="left" w:pos="90"/>
        </w:tabs>
        <w:adjustRightInd w:val="0"/>
        <w:spacing w:after="160" w:line="259" w:lineRule="auto"/>
        <w:jc w:val="both"/>
        <w:rPr>
          <w:rFonts w:eastAsia="Times New Roman"/>
          <w:b/>
          <w:bCs/>
          <w:color w:val="000000"/>
          <w:sz w:val="20"/>
          <w:szCs w:val="20"/>
          <w:highlight w:val="green"/>
          <w:lang w:val="en-IN" w:eastAsia="en-IN"/>
        </w:rPr>
      </w:pPr>
    </w:p>
    <w:p w14:paraId="31339A85" w14:textId="6F82771F" w:rsidR="00FF0587" w:rsidRPr="00FF0587" w:rsidRDefault="00FF0587">
      <w:pPr>
        <w:rPr>
          <w:rFonts w:eastAsia="Times New Roman"/>
          <w:b/>
          <w:bCs/>
          <w:color w:val="000000"/>
          <w:sz w:val="20"/>
          <w:szCs w:val="20"/>
          <w:lang w:val="en-IN" w:eastAsia="en-IN"/>
        </w:rPr>
      </w:pPr>
      <w:r w:rsidRPr="00FF0587">
        <w:rPr>
          <w:rFonts w:eastAsia="Times New Roman"/>
          <w:b/>
          <w:bCs/>
          <w:color w:val="000000"/>
          <w:sz w:val="20"/>
          <w:szCs w:val="20"/>
          <w:lang w:val="en-IN" w:eastAsia="en-IN"/>
        </w:rPr>
        <w:br w:type="page"/>
      </w:r>
    </w:p>
    <w:p w14:paraId="7B20CD0E" w14:textId="77777777" w:rsidR="00C57D59" w:rsidRDefault="00C57D59">
      <w:pPr>
        <w:rPr>
          <w:rFonts w:eastAsia="Times New Roman"/>
          <w:b/>
          <w:bCs/>
          <w:color w:val="000000"/>
          <w:sz w:val="20"/>
          <w:szCs w:val="20"/>
          <w:highlight w:val="green"/>
          <w:lang w:val="en-IN" w:eastAsia="en-IN"/>
        </w:rPr>
      </w:pPr>
    </w:p>
    <w:p w14:paraId="37489E0A" w14:textId="00B81A3C" w:rsidR="00C57D59" w:rsidRPr="00C57D59" w:rsidRDefault="00C57D59" w:rsidP="00BD32AD">
      <w:pPr>
        <w:widowControl/>
        <w:autoSpaceDE/>
        <w:autoSpaceDN/>
        <w:jc w:val="center"/>
        <w:rPr>
          <w:rFonts w:ascii="Times New Roman" w:eastAsia="Times New Roman" w:hAnsi="Times New Roman" w:cs="Times New Roman"/>
          <w:kern w:val="2"/>
          <w:sz w:val="20"/>
          <w:szCs w:val="20"/>
          <w:lang w:val="en-IN"/>
          <w14:ligatures w14:val="standardContextual"/>
        </w:rPr>
      </w:pPr>
      <w:r w:rsidRPr="00C57D59">
        <w:rPr>
          <w:rFonts w:ascii="Times New Roman" w:eastAsia="Times New Roman" w:hAnsi="Times New Roman" w:cs="Times New Roman"/>
          <w:kern w:val="2"/>
          <w:sz w:val="20"/>
          <w:szCs w:val="20"/>
          <w:lang w:val="en-IN"/>
          <w14:ligatures w14:val="standardContextual"/>
        </w:rPr>
        <w:t xml:space="preserve">Working Group for </w:t>
      </w:r>
      <w:r w:rsidR="00BD32AD" w:rsidRPr="00BD32AD">
        <w:rPr>
          <w:rFonts w:ascii="Times New Roman" w:eastAsia="Times New Roman" w:hAnsi="Times New Roman" w:cs="Times New Roman"/>
          <w:kern w:val="2"/>
          <w:sz w:val="20"/>
          <w:szCs w:val="20"/>
          <w:lang w:val="en-IN"/>
          <w14:ligatures w14:val="standardContextual"/>
        </w:rPr>
        <w:t>Combined Piled-Raft Foundations ― Code of Practice</w:t>
      </w:r>
      <w:r w:rsidRPr="00C57D59">
        <w:rPr>
          <w:rFonts w:ascii="Times New Roman" w:eastAsia="Times New Roman" w:hAnsi="Times New Roman" w:cs="Times New Roman"/>
          <w:kern w:val="2"/>
          <w:sz w:val="20"/>
          <w:szCs w:val="20"/>
          <w:lang w:val="en-IN"/>
          <w14:ligatures w14:val="standardContextual"/>
        </w:rPr>
        <w:t xml:space="preserve">, CED </w:t>
      </w:r>
      <w:r w:rsidR="00B43412">
        <w:rPr>
          <w:rFonts w:ascii="Times New Roman" w:eastAsia="Times New Roman" w:hAnsi="Times New Roman" w:cs="Times New Roman"/>
          <w:kern w:val="2"/>
          <w:sz w:val="20"/>
          <w:szCs w:val="20"/>
          <w:lang w:val="en-IN"/>
          <w14:ligatures w14:val="standardContextual"/>
        </w:rPr>
        <w:t>43</w:t>
      </w:r>
      <w:r w:rsidRPr="00C57D59">
        <w:rPr>
          <w:rFonts w:ascii="Times New Roman" w:eastAsia="Times New Roman" w:hAnsi="Times New Roman" w:cs="Times New Roman"/>
          <w:kern w:val="2"/>
          <w:sz w:val="20"/>
          <w:szCs w:val="20"/>
          <w:lang w:val="en-IN"/>
          <w14:ligatures w14:val="standardContextual"/>
        </w:rPr>
        <w:t>/ WG</w:t>
      </w:r>
      <w:r w:rsidR="00B43412">
        <w:rPr>
          <w:rFonts w:ascii="Times New Roman" w:eastAsia="Times New Roman" w:hAnsi="Times New Roman" w:cs="Times New Roman"/>
          <w:kern w:val="2"/>
          <w:sz w:val="20"/>
          <w:szCs w:val="20"/>
          <w:lang w:val="en-IN"/>
          <w14:ligatures w14:val="standardContextual"/>
        </w:rPr>
        <w:t>1</w:t>
      </w:r>
      <w:r w:rsidRPr="00C57D59">
        <w:rPr>
          <w:rFonts w:ascii="Times New Roman" w:eastAsia="Times New Roman" w:hAnsi="Times New Roman" w:cs="Times New Roman"/>
          <w:kern w:val="2"/>
          <w:sz w:val="20"/>
          <w:szCs w:val="20"/>
          <w:lang w:val="en-IN"/>
          <w14:ligatures w14:val="standardContextual"/>
        </w:rPr>
        <w:t>7</w:t>
      </w:r>
    </w:p>
    <w:p w14:paraId="77E3C8E9" w14:textId="77777777" w:rsidR="00C57D59" w:rsidRPr="00C57D59" w:rsidRDefault="00C57D59" w:rsidP="00C57D59">
      <w:pPr>
        <w:widowControl/>
        <w:autoSpaceDE/>
        <w:autoSpaceDN/>
        <w:jc w:val="center"/>
        <w:rPr>
          <w:rFonts w:ascii="Times New Roman" w:eastAsia="Times New Roman" w:hAnsi="Times New Roman" w:cs="Times New Roman"/>
          <w:kern w:val="2"/>
          <w:sz w:val="20"/>
          <w:szCs w:val="20"/>
          <w:lang w:val="en-IN"/>
          <w14:ligatures w14:val="standardContextual"/>
        </w:rPr>
      </w:pPr>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Look w:val="01E0" w:firstRow="1" w:lastRow="1" w:firstColumn="1" w:lastColumn="1" w:noHBand="0" w:noVBand="0"/>
      </w:tblPr>
      <w:tblGrid>
        <w:gridCol w:w="4306"/>
        <w:gridCol w:w="4990"/>
      </w:tblGrid>
      <w:tr w:rsidR="00C57D59" w:rsidRPr="00C57D59" w14:paraId="3780FA96" w14:textId="77777777" w:rsidTr="009431E6">
        <w:trPr>
          <w:trHeight w:val="283"/>
          <w:tblHeader/>
          <w:jc w:val="center"/>
        </w:trPr>
        <w:tc>
          <w:tcPr>
            <w:tcW w:w="2316" w:type="pct"/>
            <w:tcBorders>
              <w:top w:val="nil"/>
              <w:left w:val="nil"/>
              <w:bottom w:val="nil"/>
              <w:right w:val="nil"/>
            </w:tcBorders>
            <w:shd w:val="clear" w:color="auto" w:fill="auto"/>
          </w:tcPr>
          <w:p w14:paraId="789F8655" w14:textId="77777777" w:rsidR="00C57D59" w:rsidRPr="00C57D59" w:rsidRDefault="00C57D59" w:rsidP="00C57D59">
            <w:pPr>
              <w:ind w:left="201" w:hanging="201"/>
              <w:jc w:val="center"/>
              <w:rPr>
                <w:rFonts w:ascii="Times New Roman" w:eastAsia="Calibri" w:hAnsi="Times New Roman" w:cs="Times New Roman"/>
                <w:sz w:val="20"/>
                <w:szCs w:val="20"/>
                <w:lang w:val="en-IN"/>
                <w14:ligatures w14:val="standardContextual"/>
              </w:rPr>
            </w:pPr>
            <w:r w:rsidRPr="00C57D59">
              <w:rPr>
                <w:rFonts w:ascii="Times New Roman" w:eastAsia="Calibri" w:hAnsi="Times New Roman" w:cs="Times New Roman"/>
                <w:bCs/>
                <w:i/>
                <w:sz w:val="20"/>
                <w:szCs w:val="20"/>
                <w:lang w:val="en-IN"/>
                <w14:ligatures w14:val="standardContextual"/>
              </w:rPr>
              <w:t>Organization</w:t>
            </w:r>
          </w:p>
        </w:tc>
        <w:tc>
          <w:tcPr>
            <w:tcW w:w="2684" w:type="pct"/>
            <w:tcBorders>
              <w:top w:val="nil"/>
              <w:left w:val="nil"/>
              <w:bottom w:val="nil"/>
              <w:right w:val="nil"/>
            </w:tcBorders>
            <w:shd w:val="clear" w:color="auto" w:fill="auto"/>
          </w:tcPr>
          <w:p w14:paraId="1AF1561B" w14:textId="77777777" w:rsidR="00C57D59" w:rsidRPr="00C57D59" w:rsidRDefault="00C57D59" w:rsidP="00C57D59">
            <w:pPr>
              <w:ind w:left="233" w:hanging="142"/>
              <w:jc w:val="center"/>
              <w:rPr>
                <w:rFonts w:ascii="Times New Roman" w:eastAsia="Calibri" w:hAnsi="Times New Roman" w:cs="Times New Roman"/>
                <w:bCs/>
                <w:smallCaps/>
                <w:sz w:val="20"/>
                <w:szCs w:val="20"/>
                <w:lang w:val="en-IN"/>
                <w14:ligatures w14:val="standardContextual"/>
              </w:rPr>
            </w:pPr>
            <w:r w:rsidRPr="00C57D59">
              <w:rPr>
                <w:rFonts w:ascii="Times New Roman" w:eastAsia="Calibri" w:hAnsi="Times New Roman" w:cs="Times New Roman"/>
                <w:bCs/>
                <w:i/>
                <w:sz w:val="20"/>
                <w:szCs w:val="20"/>
                <w:lang w:val="en-IN"/>
                <w14:ligatures w14:val="standardContextual"/>
              </w:rPr>
              <w:t>Representative</w:t>
            </w:r>
            <w:r w:rsidRPr="00C57D59">
              <w:rPr>
                <w:rFonts w:ascii="Times New Roman" w:eastAsia="Calibri" w:hAnsi="Times New Roman" w:cs="Times New Roman"/>
                <w:bCs/>
                <w:i/>
                <w:smallCaps/>
                <w:sz w:val="20"/>
                <w:szCs w:val="20"/>
                <w:lang w:val="en-IN"/>
                <w14:ligatures w14:val="standardContextual"/>
              </w:rPr>
              <w:t>(s)</w:t>
            </w:r>
          </w:p>
        </w:tc>
      </w:tr>
      <w:tr w:rsidR="00C57D59" w:rsidRPr="00C57D59" w14:paraId="6A02EEB9" w14:textId="77777777" w:rsidTr="009431E6">
        <w:trPr>
          <w:trHeight w:val="283"/>
          <w:jc w:val="center"/>
        </w:trPr>
        <w:tc>
          <w:tcPr>
            <w:tcW w:w="2316" w:type="pct"/>
            <w:tcBorders>
              <w:top w:val="nil"/>
              <w:left w:val="nil"/>
              <w:bottom w:val="nil"/>
              <w:right w:val="nil"/>
            </w:tcBorders>
            <w:shd w:val="clear" w:color="auto" w:fill="auto"/>
            <w:hideMark/>
          </w:tcPr>
          <w:p w14:paraId="6A1A2FD8" w14:textId="0184A331" w:rsidR="00C57D59" w:rsidRPr="00C57D59" w:rsidRDefault="007958F4" w:rsidP="00C57D59">
            <w:pPr>
              <w:ind w:left="201" w:hanging="201"/>
              <w:rPr>
                <w:rFonts w:ascii="Times New Roman" w:eastAsia="Calibri" w:hAnsi="Times New Roman" w:cs="Times New Roman"/>
                <w:sz w:val="20"/>
                <w:szCs w:val="20"/>
                <w:lang w:val="en-IN"/>
                <w14:ligatures w14:val="standardContextual"/>
              </w:rPr>
            </w:pPr>
            <w:r w:rsidRPr="007958F4">
              <w:rPr>
                <w:rFonts w:ascii="Times New Roman" w:eastAsia="Calibri" w:hAnsi="Times New Roman" w:cs="Times New Roman"/>
                <w:sz w:val="20"/>
                <w:szCs w:val="20"/>
                <w:lang w:val="en-IN"/>
                <w14:ligatures w14:val="standardContextual"/>
              </w:rPr>
              <w:t>Indian Institute of Technology Bombay, Mumbai</w:t>
            </w:r>
          </w:p>
        </w:tc>
        <w:tc>
          <w:tcPr>
            <w:tcW w:w="2684" w:type="pct"/>
            <w:tcBorders>
              <w:top w:val="nil"/>
              <w:left w:val="nil"/>
              <w:bottom w:val="nil"/>
              <w:right w:val="nil"/>
            </w:tcBorders>
            <w:shd w:val="clear" w:color="auto" w:fill="auto"/>
            <w:hideMark/>
          </w:tcPr>
          <w:p w14:paraId="09AA6C21" w14:textId="77FE5533" w:rsidR="00C57D59" w:rsidRPr="00C57D59" w:rsidRDefault="00CD681F" w:rsidP="00C57D59">
            <w:pPr>
              <w:ind w:left="233" w:hanging="142"/>
              <w:rPr>
                <w:rFonts w:ascii="Times New Roman" w:eastAsia="Calibri" w:hAnsi="Times New Roman" w:cs="Times New Roman"/>
                <w:b/>
                <w:smallCaps/>
                <w:sz w:val="20"/>
                <w:szCs w:val="20"/>
                <w:lang w:val="en-IN"/>
                <w14:ligatures w14:val="standardContextual"/>
              </w:rPr>
            </w:pPr>
            <w:r w:rsidRPr="00CD681F">
              <w:rPr>
                <w:rFonts w:ascii="Times New Roman" w:eastAsia="Calibri" w:hAnsi="Times New Roman" w:cs="Times New Roman"/>
                <w:smallCaps/>
                <w:kern w:val="2"/>
                <w:sz w:val="20"/>
                <w:szCs w:val="20"/>
                <w14:ligatures w14:val="standardContextual"/>
              </w:rPr>
              <w:t xml:space="preserve">Prof Deepankar Choudhury </w:t>
            </w:r>
            <w:r w:rsidR="00C57D59" w:rsidRPr="00C57D59">
              <w:rPr>
                <w:rFonts w:ascii="Times New Roman" w:eastAsia="Calibri" w:hAnsi="Times New Roman" w:cs="Times New Roman"/>
                <w:bCs/>
                <w:smallCaps/>
                <w:sz w:val="20"/>
                <w:szCs w:val="20"/>
                <w:lang w:val="en-IN"/>
                <w14:ligatures w14:val="standardContextual"/>
              </w:rPr>
              <w:t>(</w:t>
            </w:r>
            <w:r w:rsidR="00C57D59" w:rsidRPr="00C57D59">
              <w:rPr>
                <w:rFonts w:ascii="Times New Roman" w:eastAsia="Calibri" w:hAnsi="Times New Roman" w:cs="Times New Roman"/>
                <w:b/>
                <w:i/>
                <w:iCs/>
                <w:sz w:val="20"/>
                <w:szCs w:val="20"/>
                <w:lang w:val="en-IN"/>
                <w14:ligatures w14:val="standardContextual"/>
              </w:rPr>
              <w:t>Convener</w:t>
            </w:r>
            <w:r w:rsidR="00C57D59" w:rsidRPr="00C57D59">
              <w:rPr>
                <w:rFonts w:ascii="Times New Roman" w:eastAsia="Calibri" w:hAnsi="Times New Roman" w:cs="Times New Roman"/>
                <w:bCs/>
                <w:smallCaps/>
                <w:sz w:val="20"/>
                <w:szCs w:val="20"/>
                <w:lang w:val="en-IN"/>
                <w14:ligatures w14:val="standardContextual"/>
              </w:rPr>
              <w:t>)</w:t>
            </w:r>
          </w:p>
        </w:tc>
      </w:tr>
      <w:tr w:rsidR="00694CF7" w:rsidRPr="00C57D59" w14:paraId="34E458E4" w14:textId="77777777" w:rsidTr="009431E6">
        <w:trPr>
          <w:trHeight w:val="283"/>
          <w:jc w:val="center"/>
        </w:trPr>
        <w:tc>
          <w:tcPr>
            <w:tcW w:w="2316" w:type="pct"/>
            <w:tcBorders>
              <w:top w:val="nil"/>
              <w:left w:val="nil"/>
              <w:bottom w:val="nil"/>
              <w:right w:val="nil"/>
            </w:tcBorders>
            <w:shd w:val="clear" w:color="auto" w:fill="auto"/>
          </w:tcPr>
          <w:p w14:paraId="046E8275"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r w:rsidRPr="00694CF7">
              <w:rPr>
                <w:rFonts w:ascii="Times New Roman" w:eastAsia="Calibri" w:hAnsi="Times New Roman" w:cs="Times New Roman"/>
                <w:sz w:val="20"/>
                <w:szCs w:val="20"/>
                <w:lang w:val="en-IN"/>
                <w14:ligatures w14:val="standardContextual"/>
              </w:rPr>
              <w:t>Bhabha Atomic Research Centre, Mumbai</w:t>
            </w:r>
          </w:p>
          <w:p w14:paraId="7F2DED0C" w14:textId="77777777" w:rsidR="00694CF7" w:rsidRPr="007958F4" w:rsidRDefault="00694CF7" w:rsidP="00694CF7">
            <w:pPr>
              <w:ind w:left="201" w:hanging="201"/>
              <w:rPr>
                <w:rFonts w:ascii="Times New Roman" w:eastAsia="Calibri" w:hAnsi="Times New Roman" w:cs="Times New Roman"/>
                <w:sz w:val="20"/>
                <w:szCs w:val="20"/>
                <w:lang w:val="en-IN"/>
                <w14:ligatures w14:val="standardContextual"/>
              </w:rPr>
            </w:pPr>
          </w:p>
        </w:tc>
        <w:tc>
          <w:tcPr>
            <w:tcW w:w="2684" w:type="pct"/>
            <w:tcBorders>
              <w:top w:val="nil"/>
              <w:left w:val="nil"/>
              <w:bottom w:val="nil"/>
              <w:right w:val="nil"/>
            </w:tcBorders>
            <w:shd w:val="clear" w:color="auto" w:fill="auto"/>
          </w:tcPr>
          <w:p w14:paraId="1FEBD202" w14:textId="0B461F34" w:rsidR="00694CF7" w:rsidRPr="00CD681F" w:rsidRDefault="00694CF7" w:rsidP="00694CF7">
            <w:pPr>
              <w:ind w:left="233" w:hanging="142"/>
              <w:rPr>
                <w:rFonts w:ascii="Times New Roman" w:eastAsia="Calibri" w:hAnsi="Times New Roman" w:cs="Times New Roman"/>
                <w:smallCaps/>
                <w:kern w:val="2"/>
                <w:sz w:val="20"/>
                <w:szCs w:val="20"/>
                <w14:ligatures w14:val="standardContextual"/>
              </w:rPr>
            </w:pPr>
            <w:r w:rsidRPr="00694CF7">
              <w:rPr>
                <w:rFonts w:ascii="Times New Roman" w:eastAsia="Calibri" w:hAnsi="Times New Roman" w:cs="Times New Roman"/>
                <w:smallCaps/>
                <w:kern w:val="2"/>
                <w:sz w:val="20"/>
                <w:szCs w:val="20"/>
                <w14:ligatures w14:val="standardContextual"/>
              </w:rPr>
              <w:t xml:space="preserve">Dr V. S. </w:t>
            </w:r>
            <w:proofErr w:type="spellStart"/>
            <w:r w:rsidRPr="00694CF7">
              <w:rPr>
                <w:rFonts w:ascii="Times New Roman" w:eastAsia="Calibri" w:hAnsi="Times New Roman" w:cs="Times New Roman"/>
                <w:smallCaps/>
                <w:kern w:val="2"/>
                <w:sz w:val="20"/>
                <w:szCs w:val="20"/>
                <w14:ligatures w14:val="standardContextual"/>
              </w:rPr>
              <w:t>Phanikanth</w:t>
            </w:r>
            <w:proofErr w:type="spellEnd"/>
          </w:p>
        </w:tc>
      </w:tr>
      <w:tr w:rsidR="00694CF7" w:rsidRPr="00C57D59" w14:paraId="139C2343" w14:textId="77777777" w:rsidTr="009431E6">
        <w:trPr>
          <w:trHeight w:val="283"/>
          <w:jc w:val="center"/>
        </w:trPr>
        <w:tc>
          <w:tcPr>
            <w:tcW w:w="2316" w:type="pct"/>
            <w:tcBorders>
              <w:top w:val="nil"/>
              <w:left w:val="nil"/>
              <w:bottom w:val="nil"/>
              <w:right w:val="nil"/>
            </w:tcBorders>
            <w:shd w:val="clear" w:color="auto" w:fill="auto"/>
          </w:tcPr>
          <w:p w14:paraId="68018419"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r w:rsidRPr="00694CF7">
              <w:rPr>
                <w:rFonts w:ascii="Times New Roman" w:eastAsia="Calibri" w:hAnsi="Times New Roman" w:cs="Times New Roman"/>
                <w:sz w:val="20"/>
                <w:szCs w:val="20"/>
                <w:lang w:val="en-IN"/>
                <w14:ligatures w14:val="standardContextual"/>
              </w:rPr>
              <w:t xml:space="preserve">Bharat Heavy Electricals Limited, </w:t>
            </w:r>
          </w:p>
          <w:p w14:paraId="1D35AD38"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r w:rsidRPr="00694CF7">
              <w:rPr>
                <w:rFonts w:ascii="Times New Roman" w:eastAsia="Calibri" w:hAnsi="Times New Roman" w:cs="Times New Roman"/>
                <w:sz w:val="20"/>
                <w:szCs w:val="20"/>
                <w:lang w:val="en-IN"/>
                <w14:ligatures w14:val="standardContextual"/>
              </w:rPr>
              <w:t>New Delhi</w:t>
            </w:r>
          </w:p>
          <w:p w14:paraId="5987CD20"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p>
        </w:tc>
        <w:tc>
          <w:tcPr>
            <w:tcW w:w="2684" w:type="pct"/>
            <w:tcBorders>
              <w:top w:val="nil"/>
              <w:left w:val="nil"/>
              <w:bottom w:val="nil"/>
              <w:right w:val="nil"/>
            </w:tcBorders>
            <w:shd w:val="clear" w:color="auto" w:fill="auto"/>
          </w:tcPr>
          <w:p w14:paraId="49D53697" w14:textId="1C27C664" w:rsidR="00694CF7" w:rsidRPr="00CD681F" w:rsidRDefault="00694CF7" w:rsidP="00694CF7">
            <w:pPr>
              <w:ind w:left="233" w:hanging="142"/>
              <w:rPr>
                <w:rFonts w:ascii="Times New Roman" w:eastAsia="Calibri" w:hAnsi="Times New Roman" w:cs="Times New Roman"/>
                <w:smallCaps/>
                <w:kern w:val="2"/>
                <w:sz w:val="20"/>
                <w:szCs w:val="20"/>
                <w14:ligatures w14:val="standardContextual"/>
              </w:rPr>
            </w:pPr>
            <w:r w:rsidRPr="00694CF7">
              <w:rPr>
                <w:rFonts w:ascii="Times New Roman" w:eastAsia="Calibri" w:hAnsi="Times New Roman" w:cs="Times New Roman"/>
                <w:smallCaps/>
                <w:kern w:val="2"/>
                <w:sz w:val="20"/>
                <w:szCs w:val="20"/>
                <w14:ligatures w14:val="standardContextual"/>
              </w:rPr>
              <w:t>Shri T. M. S. Rao</w:t>
            </w:r>
          </w:p>
        </w:tc>
      </w:tr>
      <w:tr w:rsidR="00694CF7" w:rsidRPr="00C57D59" w14:paraId="53FF602B" w14:textId="77777777" w:rsidTr="009431E6">
        <w:trPr>
          <w:trHeight w:val="283"/>
          <w:jc w:val="center"/>
        </w:trPr>
        <w:tc>
          <w:tcPr>
            <w:tcW w:w="2316" w:type="pct"/>
            <w:tcBorders>
              <w:top w:val="nil"/>
              <w:left w:val="nil"/>
              <w:bottom w:val="nil"/>
              <w:right w:val="nil"/>
            </w:tcBorders>
            <w:shd w:val="clear" w:color="auto" w:fill="auto"/>
          </w:tcPr>
          <w:p w14:paraId="071924DF"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proofErr w:type="spellStart"/>
            <w:r w:rsidRPr="00694CF7">
              <w:rPr>
                <w:rFonts w:ascii="Times New Roman" w:eastAsia="Calibri" w:hAnsi="Times New Roman" w:cs="Times New Roman"/>
                <w:sz w:val="20"/>
                <w:szCs w:val="20"/>
                <w:lang w:val="en-IN"/>
                <w14:ligatures w14:val="standardContextual"/>
              </w:rPr>
              <w:t>Cengrs</w:t>
            </w:r>
            <w:proofErr w:type="spellEnd"/>
            <w:r w:rsidRPr="00694CF7">
              <w:rPr>
                <w:rFonts w:ascii="Times New Roman" w:eastAsia="Calibri" w:hAnsi="Times New Roman" w:cs="Times New Roman"/>
                <w:sz w:val="20"/>
                <w:szCs w:val="20"/>
                <w:lang w:val="en-IN"/>
                <w14:ligatures w14:val="standardContextual"/>
              </w:rPr>
              <w:t xml:space="preserve"> </w:t>
            </w:r>
            <w:proofErr w:type="spellStart"/>
            <w:r w:rsidRPr="00694CF7">
              <w:rPr>
                <w:rFonts w:ascii="Times New Roman" w:eastAsia="Calibri" w:hAnsi="Times New Roman" w:cs="Times New Roman"/>
                <w:sz w:val="20"/>
                <w:szCs w:val="20"/>
                <w:lang w:val="en-IN"/>
                <w14:ligatures w14:val="standardContextual"/>
              </w:rPr>
              <w:t>Geotechnica</w:t>
            </w:r>
            <w:proofErr w:type="spellEnd"/>
            <w:r w:rsidRPr="00694CF7">
              <w:rPr>
                <w:rFonts w:ascii="Times New Roman" w:eastAsia="Calibri" w:hAnsi="Times New Roman" w:cs="Times New Roman"/>
                <w:sz w:val="20"/>
                <w:szCs w:val="20"/>
                <w:lang w:val="en-IN"/>
                <w14:ligatures w14:val="standardContextual"/>
              </w:rPr>
              <w:t xml:space="preserve"> Pvt Ltd, Noida</w:t>
            </w:r>
          </w:p>
          <w:p w14:paraId="0250639B"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p>
        </w:tc>
        <w:tc>
          <w:tcPr>
            <w:tcW w:w="2684" w:type="pct"/>
            <w:tcBorders>
              <w:top w:val="nil"/>
              <w:left w:val="nil"/>
              <w:bottom w:val="nil"/>
              <w:right w:val="nil"/>
            </w:tcBorders>
            <w:shd w:val="clear" w:color="auto" w:fill="auto"/>
          </w:tcPr>
          <w:p w14:paraId="6109E768" w14:textId="3CF29C28" w:rsidR="00694CF7" w:rsidRPr="00CD681F" w:rsidRDefault="00694CF7" w:rsidP="00694CF7">
            <w:pPr>
              <w:ind w:left="233" w:hanging="142"/>
              <w:rPr>
                <w:rFonts w:ascii="Times New Roman" w:eastAsia="Calibri" w:hAnsi="Times New Roman" w:cs="Times New Roman"/>
                <w:smallCaps/>
                <w:kern w:val="2"/>
                <w:sz w:val="20"/>
                <w:szCs w:val="20"/>
                <w14:ligatures w14:val="standardContextual"/>
              </w:rPr>
            </w:pPr>
            <w:r w:rsidRPr="00694CF7">
              <w:rPr>
                <w:rFonts w:ascii="Times New Roman" w:eastAsia="Calibri" w:hAnsi="Times New Roman" w:cs="Times New Roman"/>
                <w:smallCaps/>
                <w:kern w:val="2"/>
                <w:sz w:val="20"/>
                <w:szCs w:val="20"/>
                <w14:ligatures w14:val="standardContextual"/>
              </w:rPr>
              <w:t>Shri Sanjay Gupta</w:t>
            </w:r>
          </w:p>
        </w:tc>
      </w:tr>
      <w:tr w:rsidR="00694CF7" w:rsidRPr="00C57D59" w14:paraId="08A0D97C" w14:textId="77777777" w:rsidTr="009431E6">
        <w:trPr>
          <w:trHeight w:val="283"/>
          <w:jc w:val="center"/>
        </w:trPr>
        <w:tc>
          <w:tcPr>
            <w:tcW w:w="2316" w:type="pct"/>
            <w:tcBorders>
              <w:top w:val="nil"/>
              <w:left w:val="nil"/>
              <w:bottom w:val="nil"/>
              <w:right w:val="nil"/>
            </w:tcBorders>
            <w:shd w:val="clear" w:color="auto" w:fill="auto"/>
          </w:tcPr>
          <w:p w14:paraId="1DC41954"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r w:rsidRPr="00694CF7">
              <w:rPr>
                <w:rFonts w:ascii="Times New Roman" w:eastAsia="Calibri" w:hAnsi="Times New Roman" w:cs="Times New Roman"/>
                <w:sz w:val="20"/>
                <w:szCs w:val="20"/>
                <w:lang w:val="en-IN"/>
                <w14:ligatures w14:val="standardContextual"/>
              </w:rPr>
              <w:t>Geodynamics Ltd, Vadodara</w:t>
            </w:r>
          </w:p>
          <w:p w14:paraId="5BA5B30F"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p>
        </w:tc>
        <w:tc>
          <w:tcPr>
            <w:tcW w:w="2684" w:type="pct"/>
            <w:tcBorders>
              <w:top w:val="nil"/>
              <w:left w:val="nil"/>
              <w:bottom w:val="nil"/>
              <w:right w:val="nil"/>
            </w:tcBorders>
            <w:shd w:val="clear" w:color="auto" w:fill="auto"/>
          </w:tcPr>
          <w:p w14:paraId="425D7C5A" w14:textId="77777777" w:rsidR="00694CF7" w:rsidRPr="00694CF7" w:rsidRDefault="00694CF7" w:rsidP="00694CF7">
            <w:pPr>
              <w:ind w:left="233" w:hanging="142"/>
              <w:rPr>
                <w:rFonts w:ascii="Times New Roman" w:eastAsia="Calibri" w:hAnsi="Times New Roman" w:cs="Times New Roman"/>
                <w:smallCaps/>
                <w:kern w:val="2"/>
                <w:sz w:val="20"/>
                <w:szCs w:val="20"/>
                <w14:ligatures w14:val="standardContextual"/>
              </w:rPr>
            </w:pPr>
            <w:r w:rsidRPr="00694CF7">
              <w:rPr>
                <w:rFonts w:ascii="Times New Roman" w:eastAsia="Calibri" w:hAnsi="Times New Roman" w:cs="Times New Roman"/>
                <w:smallCaps/>
                <w:kern w:val="2"/>
                <w:sz w:val="20"/>
                <w:szCs w:val="20"/>
                <w14:ligatures w14:val="standardContextual"/>
              </w:rPr>
              <w:t>Dr Jaykumar Shukla</w:t>
            </w:r>
          </w:p>
          <w:p w14:paraId="7ED33B8F" w14:textId="77777777" w:rsidR="00694CF7" w:rsidRPr="00CD681F" w:rsidRDefault="00694CF7" w:rsidP="00694CF7">
            <w:pPr>
              <w:ind w:left="233" w:hanging="142"/>
              <w:rPr>
                <w:rFonts w:ascii="Times New Roman" w:eastAsia="Calibri" w:hAnsi="Times New Roman" w:cs="Times New Roman"/>
                <w:smallCaps/>
                <w:kern w:val="2"/>
                <w:sz w:val="20"/>
                <w:szCs w:val="20"/>
                <w14:ligatures w14:val="standardContextual"/>
              </w:rPr>
            </w:pPr>
          </w:p>
        </w:tc>
      </w:tr>
      <w:tr w:rsidR="00694CF7" w:rsidRPr="00C57D59" w14:paraId="324F0F4D" w14:textId="77777777" w:rsidTr="009431E6">
        <w:trPr>
          <w:trHeight w:val="283"/>
          <w:jc w:val="center"/>
        </w:trPr>
        <w:tc>
          <w:tcPr>
            <w:tcW w:w="2316" w:type="pct"/>
            <w:tcBorders>
              <w:top w:val="nil"/>
              <w:left w:val="nil"/>
              <w:bottom w:val="nil"/>
              <w:right w:val="nil"/>
            </w:tcBorders>
            <w:shd w:val="clear" w:color="auto" w:fill="auto"/>
          </w:tcPr>
          <w:p w14:paraId="1E0AC1AF"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r w:rsidRPr="00694CF7">
              <w:rPr>
                <w:rFonts w:ascii="Times New Roman" w:eastAsia="Calibri" w:hAnsi="Times New Roman" w:cs="Times New Roman"/>
                <w:sz w:val="20"/>
                <w:szCs w:val="20"/>
                <w:lang w:val="en-IN"/>
                <w14:ligatures w14:val="standardContextual"/>
              </w:rPr>
              <w:t>Marsh McLennan, Mumbai</w:t>
            </w:r>
          </w:p>
          <w:p w14:paraId="06D2F3DE"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p>
        </w:tc>
        <w:tc>
          <w:tcPr>
            <w:tcW w:w="2684" w:type="pct"/>
            <w:tcBorders>
              <w:top w:val="nil"/>
              <w:left w:val="nil"/>
              <w:bottom w:val="nil"/>
              <w:right w:val="nil"/>
            </w:tcBorders>
            <w:shd w:val="clear" w:color="auto" w:fill="auto"/>
          </w:tcPr>
          <w:p w14:paraId="65E2366E" w14:textId="17787006" w:rsidR="00694CF7" w:rsidRPr="00CD681F" w:rsidRDefault="00694CF7" w:rsidP="00694CF7">
            <w:pPr>
              <w:ind w:left="233" w:hanging="142"/>
              <w:rPr>
                <w:rFonts w:ascii="Times New Roman" w:eastAsia="Calibri" w:hAnsi="Times New Roman" w:cs="Times New Roman"/>
                <w:smallCaps/>
                <w:kern w:val="2"/>
                <w:sz w:val="20"/>
                <w:szCs w:val="20"/>
                <w14:ligatures w14:val="standardContextual"/>
              </w:rPr>
            </w:pPr>
            <w:r w:rsidRPr="00694CF7">
              <w:rPr>
                <w:rFonts w:ascii="Times New Roman" w:eastAsia="Calibri" w:hAnsi="Times New Roman" w:cs="Times New Roman"/>
                <w:smallCaps/>
                <w:kern w:val="2"/>
                <w:sz w:val="20"/>
                <w:szCs w:val="20"/>
                <w14:ligatures w14:val="standardContextual"/>
              </w:rPr>
              <w:t>Shri Aniruddha Bhaduri</w:t>
            </w:r>
          </w:p>
        </w:tc>
      </w:tr>
      <w:tr w:rsidR="00694CF7" w:rsidRPr="00C57D59" w14:paraId="33DFDFF4" w14:textId="77777777" w:rsidTr="009431E6">
        <w:trPr>
          <w:trHeight w:val="283"/>
          <w:jc w:val="center"/>
        </w:trPr>
        <w:tc>
          <w:tcPr>
            <w:tcW w:w="2316" w:type="pct"/>
            <w:tcBorders>
              <w:top w:val="nil"/>
              <w:left w:val="nil"/>
              <w:bottom w:val="nil"/>
              <w:right w:val="nil"/>
            </w:tcBorders>
            <w:shd w:val="clear" w:color="auto" w:fill="auto"/>
          </w:tcPr>
          <w:p w14:paraId="2E9F5701"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r w:rsidRPr="00694CF7">
              <w:rPr>
                <w:rFonts w:ascii="Times New Roman" w:eastAsia="Calibri" w:hAnsi="Times New Roman" w:cs="Times New Roman"/>
                <w:sz w:val="20"/>
                <w:szCs w:val="20"/>
                <w:lang w:val="en-IN"/>
                <w14:ligatures w14:val="standardContextual"/>
              </w:rPr>
              <w:t xml:space="preserve">Indian Institute of Technology Delhi, </w:t>
            </w:r>
          </w:p>
          <w:p w14:paraId="31D98028"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r w:rsidRPr="00694CF7">
              <w:rPr>
                <w:rFonts w:ascii="Times New Roman" w:eastAsia="Calibri" w:hAnsi="Times New Roman" w:cs="Times New Roman"/>
                <w:sz w:val="20"/>
                <w:szCs w:val="20"/>
                <w:lang w:val="en-IN"/>
                <w14:ligatures w14:val="standardContextual"/>
              </w:rPr>
              <w:t>New Delhi</w:t>
            </w:r>
          </w:p>
          <w:p w14:paraId="0F95947C"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p>
        </w:tc>
        <w:tc>
          <w:tcPr>
            <w:tcW w:w="2684" w:type="pct"/>
            <w:tcBorders>
              <w:top w:val="nil"/>
              <w:left w:val="nil"/>
              <w:bottom w:val="nil"/>
              <w:right w:val="nil"/>
            </w:tcBorders>
            <w:shd w:val="clear" w:color="auto" w:fill="auto"/>
          </w:tcPr>
          <w:p w14:paraId="786E2073" w14:textId="026E5C2B" w:rsidR="00694CF7" w:rsidRPr="00CD681F" w:rsidRDefault="00694CF7" w:rsidP="00694CF7">
            <w:pPr>
              <w:ind w:left="233" w:hanging="142"/>
              <w:rPr>
                <w:rFonts w:ascii="Times New Roman" w:eastAsia="Calibri" w:hAnsi="Times New Roman" w:cs="Times New Roman"/>
                <w:smallCaps/>
                <w:kern w:val="2"/>
                <w:sz w:val="20"/>
                <w:szCs w:val="20"/>
                <w14:ligatures w14:val="standardContextual"/>
              </w:rPr>
            </w:pPr>
            <w:r w:rsidRPr="00694CF7">
              <w:rPr>
                <w:rFonts w:ascii="Times New Roman" w:eastAsia="Calibri" w:hAnsi="Times New Roman" w:cs="Times New Roman"/>
                <w:smallCaps/>
                <w:kern w:val="2"/>
                <w:sz w:val="20"/>
                <w:szCs w:val="20"/>
                <w14:ligatures w14:val="standardContextual"/>
              </w:rPr>
              <w:t xml:space="preserve">Prof </w:t>
            </w:r>
            <w:proofErr w:type="spellStart"/>
            <w:r w:rsidRPr="00694CF7">
              <w:rPr>
                <w:rFonts w:ascii="Times New Roman" w:eastAsia="Calibri" w:hAnsi="Times New Roman" w:cs="Times New Roman"/>
                <w:smallCaps/>
                <w:kern w:val="2"/>
                <w:sz w:val="20"/>
                <w:szCs w:val="20"/>
                <w14:ligatures w14:val="standardContextual"/>
              </w:rPr>
              <w:t>Tanusree</w:t>
            </w:r>
            <w:proofErr w:type="spellEnd"/>
            <w:r w:rsidRPr="00694CF7">
              <w:rPr>
                <w:rFonts w:ascii="Times New Roman" w:eastAsia="Calibri" w:hAnsi="Times New Roman" w:cs="Times New Roman"/>
                <w:smallCaps/>
                <w:kern w:val="2"/>
                <w:sz w:val="20"/>
                <w:szCs w:val="20"/>
                <w14:ligatures w14:val="standardContextual"/>
              </w:rPr>
              <w:t xml:space="preserve"> Chakraborty</w:t>
            </w:r>
          </w:p>
        </w:tc>
      </w:tr>
      <w:tr w:rsidR="00694CF7" w:rsidRPr="00C57D59" w14:paraId="6CFC8340" w14:textId="77777777" w:rsidTr="009431E6">
        <w:trPr>
          <w:trHeight w:val="283"/>
          <w:jc w:val="center"/>
        </w:trPr>
        <w:tc>
          <w:tcPr>
            <w:tcW w:w="2316" w:type="pct"/>
            <w:tcBorders>
              <w:top w:val="nil"/>
              <w:left w:val="nil"/>
              <w:bottom w:val="nil"/>
              <w:right w:val="nil"/>
            </w:tcBorders>
            <w:shd w:val="clear" w:color="auto" w:fill="auto"/>
          </w:tcPr>
          <w:p w14:paraId="2E442A8F"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r w:rsidRPr="00694CF7">
              <w:rPr>
                <w:rFonts w:ascii="Times New Roman" w:eastAsia="Calibri" w:hAnsi="Times New Roman" w:cs="Times New Roman"/>
                <w:sz w:val="20"/>
                <w:szCs w:val="20"/>
                <w:lang w:val="en-IN"/>
                <w14:ligatures w14:val="standardContextual"/>
              </w:rPr>
              <w:t>Indian Institute of Technology Madras, Chennai</w:t>
            </w:r>
          </w:p>
          <w:p w14:paraId="05ECCA6C"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p>
        </w:tc>
        <w:tc>
          <w:tcPr>
            <w:tcW w:w="2684" w:type="pct"/>
            <w:tcBorders>
              <w:top w:val="nil"/>
              <w:left w:val="nil"/>
              <w:bottom w:val="nil"/>
              <w:right w:val="nil"/>
            </w:tcBorders>
            <w:shd w:val="clear" w:color="auto" w:fill="auto"/>
          </w:tcPr>
          <w:p w14:paraId="681E49A7" w14:textId="5ED283C2" w:rsidR="00694CF7" w:rsidRPr="00CD681F" w:rsidRDefault="00694CF7" w:rsidP="00694CF7">
            <w:pPr>
              <w:ind w:left="233" w:hanging="142"/>
              <w:rPr>
                <w:rFonts w:ascii="Times New Roman" w:eastAsia="Calibri" w:hAnsi="Times New Roman" w:cs="Times New Roman"/>
                <w:smallCaps/>
                <w:kern w:val="2"/>
                <w:sz w:val="20"/>
                <w:szCs w:val="20"/>
                <w14:ligatures w14:val="standardContextual"/>
              </w:rPr>
            </w:pPr>
            <w:r w:rsidRPr="00694CF7">
              <w:rPr>
                <w:rFonts w:ascii="Times New Roman" w:eastAsia="Calibri" w:hAnsi="Times New Roman" w:cs="Times New Roman"/>
                <w:smallCaps/>
                <w:kern w:val="2"/>
                <w:sz w:val="20"/>
                <w:szCs w:val="20"/>
                <w14:ligatures w14:val="standardContextual"/>
              </w:rPr>
              <w:t xml:space="preserve">Prof </w:t>
            </w:r>
            <w:proofErr w:type="spellStart"/>
            <w:r w:rsidRPr="00694CF7">
              <w:rPr>
                <w:rFonts w:ascii="Times New Roman" w:eastAsia="Calibri" w:hAnsi="Times New Roman" w:cs="Times New Roman"/>
                <w:smallCaps/>
                <w:kern w:val="2"/>
                <w:sz w:val="20"/>
                <w:szCs w:val="20"/>
                <w14:ligatures w14:val="standardContextual"/>
              </w:rPr>
              <w:t>Subhadeep</w:t>
            </w:r>
            <w:proofErr w:type="spellEnd"/>
            <w:r w:rsidRPr="00694CF7">
              <w:rPr>
                <w:rFonts w:ascii="Times New Roman" w:eastAsia="Calibri" w:hAnsi="Times New Roman" w:cs="Times New Roman"/>
                <w:smallCaps/>
                <w:kern w:val="2"/>
                <w:sz w:val="20"/>
                <w:szCs w:val="20"/>
                <w14:ligatures w14:val="standardContextual"/>
              </w:rPr>
              <w:t xml:space="preserve"> Banerjee</w:t>
            </w:r>
          </w:p>
        </w:tc>
      </w:tr>
      <w:tr w:rsidR="00694CF7" w:rsidRPr="00C57D59" w14:paraId="1D4B66A2" w14:textId="77777777" w:rsidTr="009431E6">
        <w:trPr>
          <w:trHeight w:val="283"/>
          <w:jc w:val="center"/>
        </w:trPr>
        <w:tc>
          <w:tcPr>
            <w:tcW w:w="2316" w:type="pct"/>
            <w:tcBorders>
              <w:top w:val="nil"/>
              <w:left w:val="nil"/>
              <w:bottom w:val="nil"/>
              <w:right w:val="nil"/>
            </w:tcBorders>
            <w:shd w:val="clear" w:color="auto" w:fill="auto"/>
          </w:tcPr>
          <w:p w14:paraId="70AD0C72"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r w:rsidRPr="00694CF7">
              <w:rPr>
                <w:rFonts w:ascii="Times New Roman" w:eastAsia="Calibri" w:hAnsi="Times New Roman" w:cs="Times New Roman"/>
                <w:sz w:val="20"/>
                <w:szCs w:val="20"/>
                <w:lang w:val="en-IN"/>
                <w14:ligatures w14:val="standardContextual"/>
              </w:rPr>
              <w:t>Indian Institute of Technology Mandi, Kamand</w:t>
            </w:r>
          </w:p>
          <w:p w14:paraId="7E2EE336"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p>
        </w:tc>
        <w:tc>
          <w:tcPr>
            <w:tcW w:w="2684" w:type="pct"/>
            <w:tcBorders>
              <w:top w:val="nil"/>
              <w:left w:val="nil"/>
              <w:bottom w:val="nil"/>
              <w:right w:val="nil"/>
            </w:tcBorders>
            <w:shd w:val="clear" w:color="auto" w:fill="auto"/>
          </w:tcPr>
          <w:p w14:paraId="67CF786A" w14:textId="4D1594C7" w:rsidR="00694CF7" w:rsidRPr="00CD681F" w:rsidRDefault="00694CF7" w:rsidP="00694CF7">
            <w:pPr>
              <w:ind w:left="233" w:hanging="142"/>
              <w:rPr>
                <w:rFonts w:ascii="Times New Roman" w:eastAsia="Calibri" w:hAnsi="Times New Roman" w:cs="Times New Roman"/>
                <w:smallCaps/>
                <w:kern w:val="2"/>
                <w:sz w:val="20"/>
                <w:szCs w:val="20"/>
                <w14:ligatures w14:val="standardContextual"/>
              </w:rPr>
            </w:pPr>
            <w:r w:rsidRPr="00694CF7">
              <w:rPr>
                <w:rFonts w:ascii="Times New Roman" w:eastAsia="Calibri" w:hAnsi="Times New Roman" w:cs="Times New Roman"/>
                <w:smallCaps/>
                <w:kern w:val="2"/>
                <w:sz w:val="20"/>
                <w:szCs w:val="20"/>
                <w14:ligatures w14:val="standardContextual"/>
              </w:rPr>
              <w:t>Dr Ashutosh Kumar</w:t>
            </w:r>
          </w:p>
        </w:tc>
      </w:tr>
      <w:tr w:rsidR="00694CF7" w:rsidRPr="00C57D59" w14:paraId="4E070AD4" w14:textId="77777777" w:rsidTr="009431E6">
        <w:trPr>
          <w:trHeight w:val="283"/>
          <w:jc w:val="center"/>
        </w:trPr>
        <w:tc>
          <w:tcPr>
            <w:tcW w:w="2316" w:type="pct"/>
            <w:tcBorders>
              <w:top w:val="nil"/>
              <w:left w:val="nil"/>
              <w:bottom w:val="nil"/>
              <w:right w:val="nil"/>
            </w:tcBorders>
            <w:shd w:val="clear" w:color="auto" w:fill="auto"/>
          </w:tcPr>
          <w:p w14:paraId="7F37384F"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r w:rsidRPr="00694CF7">
              <w:rPr>
                <w:rFonts w:ascii="Times New Roman" w:eastAsia="Calibri" w:hAnsi="Times New Roman" w:cs="Times New Roman"/>
                <w:sz w:val="20"/>
                <w:szCs w:val="20"/>
                <w:lang w:val="en-IN"/>
                <w14:ligatures w14:val="standardContextual"/>
              </w:rPr>
              <w:t>Indian Institute of Technology Roorkee, Roorkee</w:t>
            </w:r>
          </w:p>
          <w:p w14:paraId="3AB42044"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p>
        </w:tc>
        <w:tc>
          <w:tcPr>
            <w:tcW w:w="2684" w:type="pct"/>
            <w:tcBorders>
              <w:top w:val="nil"/>
              <w:left w:val="nil"/>
              <w:bottom w:val="nil"/>
              <w:right w:val="nil"/>
            </w:tcBorders>
            <w:shd w:val="clear" w:color="auto" w:fill="auto"/>
          </w:tcPr>
          <w:p w14:paraId="2B469677" w14:textId="4FF964F8" w:rsidR="00694CF7" w:rsidRPr="00CD681F" w:rsidRDefault="00694CF7" w:rsidP="00694CF7">
            <w:pPr>
              <w:ind w:left="233" w:hanging="142"/>
              <w:rPr>
                <w:rFonts w:ascii="Times New Roman" w:eastAsia="Calibri" w:hAnsi="Times New Roman" w:cs="Times New Roman"/>
                <w:smallCaps/>
                <w:kern w:val="2"/>
                <w:sz w:val="20"/>
                <w:szCs w:val="20"/>
                <w14:ligatures w14:val="standardContextual"/>
              </w:rPr>
            </w:pPr>
            <w:r w:rsidRPr="00694CF7">
              <w:rPr>
                <w:rFonts w:ascii="Times New Roman" w:eastAsia="Calibri" w:hAnsi="Times New Roman" w:cs="Times New Roman"/>
                <w:smallCaps/>
                <w:kern w:val="2"/>
                <w:sz w:val="20"/>
                <w:szCs w:val="20"/>
                <w14:ligatures w14:val="standardContextual"/>
              </w:rPr>
              <w:t>Dr B. K. Maheshwari</w:t>
            </w:r>
          </w:p>
        </w:tc>
      </w:tr>
      <w:tr w:rsidR="00694CF7" w:rsidRPr="00C57D59" w14:paraId="2974086B" w14:textId="77777777" w:rsidTr="009431E6">
        <w:trPr>
          <w:trHeight w:val="283"/>
          <w:jc w:val="center"/>
        </w:trPr>
        <w:tc>
          <w:tcPr>
            <w:tcW w:w="2316" w:type="pct"/>
            <w:tcBorders>
              <w:top w:val="nil"/>
              <w:left w:val="nil"/>
              <w:bottom w:val="nil"/>
              <w:right w:val="nil"/>
            </w:tcBorders>
            <w:shd w:val="clear" w:color="auto" w:fill="auto"/>
          </w:tcPr>
          <w:p w14:paraId="6373BC06"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r w:rsidRPr="00694CF7">
              <w:rPr>
                <w:rFonts w:ascii="Times New Roman" w:eastAsia="Calibri" w:hAnsi="Times New Roman" w:cs="Times New Roman"/>
                <w:sz w:val="20"/>
                <w:szCs w:val="20"/>
                <w:lang w:val="en-IN"/>
                <w14:ligatures w14:val="standardContextual"/>
              </w:rPr>
              <w:t>National Institute of Technology Agartala, Agartala</w:t>
            </w:r>
          </w:p>
          <w:p w14:paraId="3D71E0C3"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p>
        </w:tc>
        <w:tc>
          <w:tcPr>
            <w:tcW w:w="2684" w:type="pct"/>
            <w:tcBorders>
              <w:top w:val="nil"/>
              <w:left w:val="nil"/>
              <w:bottom w:val="nil"/>
              <w:right w:val="nil"/>
            </w:tcBorders>
            <w:shd w:val="clear" w:color="auto" w:fill="auto"/>
          </w:tcPr>
          <w:p w14:paraId="54C8766D" w14:textId="2DA34D4B" w:rsidR="00694CF7" w:rsidRPr="00CD681F" w:rsidRDefault="00694CF7" w:rsidP="00694CF7">
            <w:pPr>
              <w:ind w:left="233" w:hanging="142"/>
              <w:rPr>
                <w:rFonts w:ascii="Times New Roman" w:eastAsia="Calibri" w:hAnsi="Times New Roman" w:cs="Times New Roman"/>
                <w:smallCaps/>
                <w:kern w:val="2"/>
                <w:sz w:val="20"/>
                <w:szCs w:val="20"/>
                <w14:ligatures w14:val="standardContextual"/>
              </w:rPr>
            </w:pPr>
            <w:r w:rsidRPr="00694CF7">
              <w:rPr>
                <w:rFonts w:ascii="Times New Roman" w:eastAsia="Calibri" w:hAnsi="Times New Roman" w:cs="Times New Roman"/>
                <w:smallCaps/>
                <w:kern w:val="2"/>
                <w:sz w:val="20"/>
                <w:szCs w:val="20"/>
                <w14:ligatures w14:val="standardContextual"/>
              </w:rPr>
              <w:t>Prof Rajib Saha</w:t>
            </w:r>
          </w:p>
        </w:tc>
      </w:tr>
      <w:tr w:rsidR="00694CF7" w:rsidRPr="00C57D59" w14:paraId="07D50DD7" w14:textId="77777777" w:rsidTr="009431E6">
        <w:trPr>
          <w:trHeight w:val="283"/>
          <w:jc w:val="center"/>
        </w:trPr>
        <w:tc>
          <w:tcPr>
            <w:tcW w:w="2316" w:type="pct"/>
            <w:tcBorders>
              <w:top w:val="nil"/>
              <w:left w:val="nil"/>
              <w:bottom w:val="nil"/>
              <w:right w:val="nil"/>
            </w:tcBorders>
            <w:shd w:val="clear" w:color="auto" w:fill="auto"/>
          </w:tcPr>
          <w:p w14:paraId="138095C0"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r w:rsidRPr="00694CF7">
              <w:rPr>
                <w:rFonts w:ascii="Times New Roman" w:eastAsia="Calibri" w:hAnsi="Times New Roman" w:cs="Times New Roman"/>
                <w:sz w:val="20"/>
                <w:szCs w:val="20"/>
                <w:lang w:val="en-IN"/>
                <w14:ligatures w14:val="standardContextual"/>
              </w:rPr>
              <w:t>Nuclear Power Corporation of India Ltd, Mumbai</w:t>
            </w:r>
          </w:p>
          <w:p w14:paraId="5362F969"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p>
        </w:tc>
        <w:tc>
          <w:tcPr>
            <w:tcW w:w="2684" w:type="pct"/>
            <w:tcBorders>
              <w:top w:val="nil"/>
              <w:left w:val="nil"/>
              <w:bottom w:val="nil"/>
              <w:right w:val="nil"/>
            </w:tcBorders>
            <w:shd w:val="clear" w:color="auto" w:fill="auto"/>
          </w:tcPr>
          <w:p w14:paraId="170722F7" w14:textId="6CD90FDC" w:rsidR="00694CF7" w:rsidRPr="00CD681F" w:rsidRDefault="00694CF7" w:rsidP="00694CF7">
            <w:pPr>
              <w:ind w:left="233" w:hanging="142"/>
              <w:rPr>
                <w:rFonts w:ascii="Times New Roman" w:eastAsia="Calibri" w:hAnsi="Times New Roman" w:cs="Times New Roman"/>
                <w:smallCaps/>
                <w:kern w:val="2"/>
                <w:sz w:val="20"/>
                <w:szCs w:val="20"/>
                <w14:ligatures w14:val="standardContextual"/>
              </w:rPr>
            </w:pPr>
            <w:r w:rsidRPr="00694CF7">
              <w:rPr>
                <w:rFonts w:ascii="Times New Roman" w:eastAsia="Calibri" w:hAnsi="Times New Roman" w:cs="Times New Roman"/>
                <w:smallCaps/>
                <w:kern w:val="2"/>
                <w:sz w:val="20"/>
                <w:szCs w:val="20"/>
                <w14:ligatures w14:val="standardContextual"/>
              </w:rPr>
              <w:t xml:space="preserve">Shri Girish Patil </w:t>
            </w:r>
          </w:p>
        </w:tc>
      </w:tr>
      <w:tr w:rsidR="00694CF7" w:rsidRPr="00C57D59" w14:paraId="177FFF79" w14:textId="77777777" w:rsidTr="009431E6">
        <w:trPr>
          <w:trHeight w:val="283"/>
          <w:jc w:val="center"/>
        </w:trPr>
        <w:tc>
          <w:tcPr>
            <w:tcW w:w="2316" w:type="pct"/>
            <w:tcBorders>
              <w:top w:val="nil"/>
              <w:left w:val="nil"/>
              <w:bottom w:val="nil"/>
              <w:right w:val="nil"/>
            </w:tcBorders>
            <w:shd w:val="clear" w:color="auto" w:fill="auto"/>
          </w:tcPr>
          <w:p w14:paraId="24788C38" w14:textId="4DA859AB" w:rsidR="00694CF7" w:rsidRPr="00FF0587" w:rsidRDefault="00694CF7" w:rsidP="00FF0587">
            <w:pPr>
              <w:rPr>
                <w:rFonts w:ascii="Times New Roman" w:eastAsia="Times New Roman" w:hAnsi="Times New Roman" w:cs="Times New Roman"/>
                <w:i/>
                <w:iCs/>
                <w:color w:val="000000"/>
                <w:sz w:val="20"/>
                <w:shd w:val="clear" w:color="auto" w:fill="FEFEFC"/>
              </w:rPr>
            </w:pPr>
            <w:r w:rsidRPr="00694CF7">
              <w:rPr>
                <w:rFonts w:ascii="Times New Roman" w:eastAsia="Calibri" w:hAnsi="Times New Roman" w:cs="Times New Roman"/>
                <w:sz w:val="20"/>
                <w:szCs w:val="20"/>
                <w:lang w:val="en-IN"/>
                <w14:ligatures w14:val="standardContextual"/>
              </w:rPr>
              <w:t xml:space="preserve">In Personal Capacity, </w:t>
            </w:r>
            <w:r w:rsidRPr="005F18A6">
              <w:rPr>
                <w:rFonts w:ascii="Times New Roman" w:eastAsia="Times New Roman" w:hAnsi="Times New Roman" w:cs="Times New Roman"/>
                <w:i/>
                <w:iCs/>
                <w:color w:val="000000"/>
                <w:sz w:val="20"/>
                <w:shd w:val="clear" w:color="auto" w:fill="FEFEFC"/>
              </w:rPr>
              <w:t xml:space="preserve">1-B, </w:t>
            </w:r>
            <w:proofErr w:type="spellStart"/>
            <w:r w:rsidRPr="005F18A6">
              <w:rPr>
                <w:rFonts w:ascii="Times New Roman" w:eastAsia="Times New Roman" w:hAnsi="Times New Roman" w:cs="Times New Roman"/>
                <w:i/>
                <w:iCs/>
                <w:color w:val="000000"/>
                <w:sz w:val="20"/>
                <w:shd w:val="clear" w:color="auto" w:fill="FEFEFC"/>
              </w:rPr>
              <w:t>Villakkupattam</w:t>
            </w:r>
            <w:proofErr w:type="spellEnd"/>
            <w:r w:rsidRPr="005F18A6">
              <w:rPr>
                <w:rFonts w:ascii="Times New Roman" w:eastAsia="Times New Roman" w:hAnsi="Times New Roman" w:cs="Times New Roman"/>
                <w:i/>
                <w:iCs/>
                <w:color w:val="000000"/>
                <w:sz w:val="20"/>
                <w:shd w:val="clear" w:color="auto" w:fill="FEFEFC"/>
              </w:rPr>
              <w:t xml:space="preserve"> Palace, First Floor, 48, New </w:t>
            </w:r>
            <w:proofErr w:type="spellStart"/>
            <w:r w:rsidRPr="005F18A6">
              <w:rPr>
                <w:rFonts w:ascii="Times New Roman" w:eastAsia="Times New Roman" w:hAnsi="Times New Roman" w:cs="Times New Roman"/>
                <w:i/>
                <w:iCs/>
                <w:color w:val="000000"/>
                <w:sz w:val="20"/>
                <w:shd w:val="clear" w:color="auto" w:fill="FEFEFC"/>
              </w:rPr>
              <w:t>Avadi</w:t>
            </w:r>
            <w:proofErr w:type="spellEnd"/>
            <w:r w:rsidRPr="005F18A6">
              <w:rPr>
                <w:rFonts w:ascii="Times New Roman" w:eastAsia="Times New Roman" w:hAnsi="Times New Roman" w:cs="Times New Roman"/>
                <w:i/>
                <w:iCs/>
                <w:color w:val="000000"/>
                <w:sz w:val="20"/>
                <w:shd w:val="clear" w:color="auto" w:fill="FEFEFC"/>
              </w:rPr>
              <w:t xml:space="preserve"> Road, </w:t>
            </w:r>
            <w:proofErr w:type="spellStart"/>
            <w:r w:rsidRPr="005F18A6">
              <w:rPr>
                <w:rFonts w:ascii="Times New Roman" w:eastAsia="Times New Roman" w:hAnsi="Times New Roman" w:cs="Times New Roman"/>
                <w:i/>
                <w:iCs/>
                <w:color w:val="000000"/>
                <w:sz w:val="20"/>
                <w:shd w:val="clear" w:color="auto" w:fill="FEFEFC"/>
              </w:rPr>
              <w:t>Kilpauk</w:t>
            </w:r>
            <w:proofErr w:type="spellEnd"/>
            <w:r w:rsidRPr="005F18A6">
              <w:rPr>
                <w:rFonts w:ascii="Times New Roman" w:eastAsia="Times New Roman" w:hAnsi="Times New Roman" w:cs="Times New Roman"/>
                <w:i/>
                <w:iCs/>
                <w:color w:val="000000"/>
                <w:sz w:val="20"/>
                <w:shd w:val="clear" w:color="auto" w:fill="FEFEFC"/>
              </w:rPr>
              <w:t>, Chennai 600010</w:t>
            </w:r>
          </w:p>
          <w:p w14:paraId="4E0DD25D"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p>
        </w:tc>
        <w:tc>
          <w:tcPr>
            <w:tcW w:w="2684" w:type="pct"/>
            <w:tcBorders>
              <w:top w:val="nil"/>
              <w:left w:val="nil"/>
              <w:bottom w:val="nil"/>
              <w:right w:val="nil"/>
            </w:tcBorders>
            <w:shd w:val="clear" w:color="auto" w:fill="auto"/>
          </w:tcPr>
          <w:p w14:paraId="034C0C49" w14:textId="5E424E0D" w:rsidR="00694CF7" w:rsidRPr="00CD681F" w:rsidRDefault="00694CF7" w:rsidP="00694CF7">
            <w:pPr>
              <w:ind w:left="233" w:hanging="142"/>
              <w:rPr>
                <w:rFonts w:ascii="Times New Roman" w:eastAsia="Calibri" w:hAnsi="Times New Roman" w:cs="Times New Roman"/>
                <w:smallCaps/>
                <w:kern w:val="2"/>
                <w:sz w:val="20"/>
                <w:szCs w:val="20"/>
                <w14:ligatures w14:val="standardContextual"/>
              </w:rPr>
            </w:pPr>
            <w:r w:rsidRPr="00694CF7">
              <w:rPr>
                <w:rFonts w:ascii="Times New Roman" w:eastAsia="Calibri" w:hAnsi="Times New Roman" w:cs="Times New Roman"/>
                <w:smallCaps/>
                <w:kern w:val="2"/>
                <w:sz w:val="20"/>
                <w:szCs w:val="20"/>
                <w14:ligatures w14:val="standardContextual"/>
              </w:rPr>
              <w:t>Dr V. Balakumar</w:t>
            </w:r>
          </w:p>
        </w:tc>
      </w:tr>
    </w:tbl>
    <w:p w14:paraId="52266FFD" w14:textId="77777777" w:rsidR="005F18A6" w:rsidRPr="005F18A6" w:rsidRDefault="005F18A6" w:rsidP="005F18A6">
      <w:pPr>
        <w:tabs>
          <w:tab w:val="left" w:pos="90"/>
        </w:tabs>
        <w:adjustRightInd w:val="0"/>
        <w:spacing w:after="160" w:line="259" w:lineRule="auto"/>
        <w:jc w:val="both"/>
        <w:rPr>
          <w:rFonts w:eastAsia="Times New Roman"/>
          <w:b/>
          <w:bCs/>
          <w:color w:val="000000"/>
          <w:sz w:val="20"/>
          <w:szCs w:val="20"/>
          <w:highlight w:val="green"/>
          <w:lang w:val="en-IN" w:eastAsia="en-IN"/>
        </w:rPr>
      </w:pPr>
    </w:p>
    <w:p w14:paraId="619AE5D7" w14:textId="77777777" w:rsidR="005F18A6" w:rsidRPr="005F18A6" w:rsidRDefault="005F18A6" w:rsidP="00FF0587">
      <w:pPr>
        <w:tabs>
          <w:tab w:val="left" w:pos="0"/>
        </w:tabs>
        <w:adjustRightInd w:val="0"/>
        <w:spacing w:after="160" w:line="259" w:lineRule="auto"/>
        <w:rPr>
          <w:rFonts w:eastAsia="Times New Roman"/>
          <w:b/>
          <w:bCs/>
          <w:color w:val="000000"/>
          <w:sz w:val="20"/>
          <w:szCs w:val="20"/>
          <w:lang w:val="en-IN" w:eastAsia="en-IN"/>
        </w:rPr>
      </w:pPr>
    </w:p>
    <w:sectPr w:rsidR="005F18A6" w:rsidRPr="005F18A6" w:rsidSect="00590F6D">
      <w:headerReference w:type="default" r:id="rId25"/>
      <w:pgSz w:w="12240" w:h="15840"/>
      <w:pgMar w:top="1440" w:right="1440" w:bottom="1440" w:left="1440" w:header="721" w:footer="149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846CCB" w14:textId="77777777" w:rsidR="00F166E5" w:rsidRDefault="00F166E5">
      <w:r>
        <w:separator/>
      </w:r>
    </w:p>
  </w:endnote>
  <w:endnote w:type="continuationSeparator" w:id="0">
    <w:p w14:paraId="1A40CCF9" w14:textId="77777777" w:rsidR="00F166E5" w:rsidRDefault="00F166E5">
      <w:r>
        <w:continuationSeparator/>
      </w:r>
    </w:p>
  </w:endnote>
  <w:endnote w:type="continuationNotice" w:id="1">
    <w:p w14:paraId="13913FBC" w14:textId="77777777" w:rsidR="00F166E5" w:rsidRDefault="00F166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4A5E13" w14:textId="77777777" w:rsidR="00F166E5" w:rsidRDefault="00F166E5">
      <w:r>
        <w:separator/>
      </w:r>
    </w:p>
  </w:footnote>
  <w:footnote w:type="continuationSeparator" w:id="0">
    <w:p w14:paraId="254F7700" w14:textId="77777777" w:rsidR="00F166E5" w:rsidRDefault="00F166E5">
      <w:r>
        <w:continuationSeparator/>
      </w:r>
    </w:p>
  </w:footnote>
  <w:footnote w:type="continuationNotice" w:id="1">
    <w:p w14:paraId="1578975A" w14:textId="77777777" w:rsidR="00F166E5" w:rsidRDefault="00F166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F4FFA" w14:textId="1B6D579A" w:rsidR="00382238" w:rsidRPr="00382238" w:rsidRDefault="00382238" w:rsidP="00382238">
    <w:pPr>
      <w:pStyle w:val="Header"/>
      <w:jc w:val="right"/>
      <w:rPr>
        <w:b/>
        <w:bCs/>
        <w:lang w:val="en-IN"/>
      </w:rPr>
    </w:pPr>
    <w:r w:rsidRPr="00382238">
      <w:rPr>
        <w:b/>
        <w:bCs/>
        <w:lang w:val="en-IN"/>
      </w:rPr>
      <w:t>XXXX:2024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06793"/>
    <w:multiLevelType w:val="hybridMultilevel"/>
    <w:tmpl w:val="9814A0DA"/>
    <w:lvl w:ilvl="0" w:tplc="48D8182E">
      <w:start w:val="1"/>
      <w:numFmt w:val="lowerLetter"/>
      <w:lvlText w:val="%1)"/>
      <w:lvlJc w:val="left"/>
      <w:pPr>
        <w:ind w:left="1807" w:hanging="281"/>
      </w:pPr>
      <w:rPr>
        <w:rFonts w:ascii="Arial" w:eastAsia="Arial" w:hAnsi="Arial" w:cs="Arial" w:hint="default"/>
        <w:w w:val="99"/>
        <w:sz w:val="24"/>
        <w:szCs w:val="24"/>
        <w:lang w:val="en-US" w:eastAsia="en-US" w:bidi="ar-SA"/>
      </w:rPr>
    </w:lvl>
    <w:lvl w:ilvl="1" w:tplc="2070F2D4">
      <w:numFmt w:val="bullet"/>
      <w:lvlText w:val="•"/>
      <w:lvlJc w:val="left"/>
      <w:pPr>
        <w:ind w:left="2740" w:hanging="281"/>
      </w:pPr>
      <w:rPr>
        <w:rFonts w:hint="default"/>
        <w:lang w:val="en-US" w:eastAsia="en-US" w:bidi="ar-SA"/>
      </w:rPr>
    </w:lvl>
    <w:lvl w:ilvl="2" w:tplc="3A1A8742">
      <w:numFmt w:val="bullet"/>
      <w:lvlText w:val="•"/>
      <w:lvlJc w:val="left"/>
      <w:pPr>
        <w:ind w:left="3680" w:hanging="281"/>
      </w:pPr>
      <w:rPr>
        <w:rFonts w:hint="default"/>
        <w:lang w:val="en-US" w:eastAsia="en-US" w:bidi="ar-SA"/>
      </w:rPr>
    </w:lvl>
    <w:lvl w:ilvl="3" w:tplc="65C4971E">
      <w:numFmt w:val="bullet"/>
      <w:lvlText w:val="•"/>
      <w:lvlJc w:val="left"/>
      <w:pPr>
        <w:ind w:left="4620" w:hanging="281"/>
      </w:pPr>
      <w:rPr>
        <w:rFonts w:hint="default"/>
        <w:lang w:val="en-US" w:eastAsia="en-US" w:bidi="ar-SA"/>
      </w:rPr>
    </w:lvl>
    <w:lvl w:ilvl="4" w:tplc="C4101C54">
      <w:numFmt w:val="bullet"/>
      <w:lvlText w:val="•"/>
      <w:lvlJc w:val="left"/>
      <w:pPr>
        <w:ind w:left="5560" w:hanging="281"/>
      </w:pPr>
      <w:rPr>
        <w:rFonts w:hint="default"/>
        <w:lang w:val="en-US" w:eastAsia="en-US" w:bidi="ar-SA"/>
      </w:rPr>
    </w:lvl>
    <w:lvl w:ilvl="5" w:tplc="31166C6C">
      <w:numFmt w:val="bullet"/>
      <w:lvlText w:val="•"/>
      <w:lvlJc w:val="left"/>
      <w:pPr>
        <w:ind w:left="6500" w:hanging="281"/>
      </w:pPr>
      <w:rPr>
        <w:rFonts w:hint="default"/>
        <w:lang w:val="en-US" w:eastAsia="en-US" w:bidi="ar-SA"/>
      </w:rPr>
    </w:lvl>
    <w:lvl w:ilvl="6" w:tplc="F47CC3FC">
      <w:numFmt w:val="bullet"/>
      <w:lvlText w:val="•"/>
      <w:lvlJc w:val="left"/>
      <w:pPr>
        <w:ind w:left="7440" w:hanging="281"/>
      </w:pPr>
      <w:rPr>
        <w:rFonts w:hint="default"/>
        <w:lang w:val="en-US" w:eastAsia="en-US" w:bidi="ar-SA"/>
      </w:rPr>
    </w:lvl>
    <w:lvl w:ilvl="7" w:tplc="353ED61C">
      <w:numFmt w:val="bullet"/>
      <w:lvlText w:val="•"/>
      <w:lvlJc w:val="left"/>
      <w:pPr>
        <w:ind w:left="8380" w:hanging="281"/>
      </w:pPr>
      <w:rPr>
        <w:rFonts w:hint="default"/>
        <w:lang w:val="en-US" w:eastAsia="en-US" w:bidi="ar-SA"/>
      </w:rPr>
    </w:lvl>
    <w:lvl w:ilvl="8" w:tplc="851E2FC6">
      <w:numFmt w:val="bullet"/>
      <w:lvlText w:val="•"/>
      <w:lvlJc w:val="left"/>
      <w:pPr>
        <w:ind w:left="9320" w:hanging="281"/>
      </w:pPr>
      <w:rPr>
        <w:rFonts w:hint="default"/>
        <w:lang w:val="en-US" w:eastAsia="en-US" w:bidi="ar-SA"/>
      </w:rPr>
    </w:lvl>
  </w:abstractNum>
  <w:abstractNum w:abstractNumId="1" w15:restartNumberingAfterBreak="0">
    <w:nsid w:val="07A57BA3"/>
    <w:multiLevelType w:val="hybridMultilevel"/>
    <w:tmpl w:val="FF643DC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1BC0B99"/>
    <w:multiLevelType w:val="hybridMultilevel"/>
    <w:tmpl w:val="4D8A30B0"/>
    <w:lvl w:ilvl="0" w:tplc="28B4DDEE">
      <w:start w:val="1"/>
      <w:numFmt w:val="lowerLetter"/>
      <w:lvlText w:val="%1)"/>
      <w:lvlJc w:val="left"/>
      <w:pPr>
        <w:ind w:left="1819" w:hanging="360"/>
      </w:pPr>
      <w:rPr>
        <w:rFonts w:ascii="Arial" w:eastAsia="Arial" w:hAnsi="Arial" w:cs="Arial" w:hint="default"/>
        <w:w w:val="99"/>
        <w:sz w:val="24"/>
        <w:szCs w:val="24"/>
        <w:lang w:val="en-US" w:eastAsia="en-US" w:bidi="ar-SA"/>
      </w:rPr>
    </w:lvl>
    <w:lvl w:ilvl="1" w:tplc="6D3868AE">
      <w:numFmt w:val="bullet"/>
      <w:lvlText w:val="•"/>
      <w:lvlJc w:val="left"/>
      <w:pPr>
        <w:ind w:left="2758" w:hanging="360"/>
      </w:pPr>
      <w:rPr>
        <w:rFonts w:hint="default"/>
        <w:lang w:val="en-US" w:eastAsia="en-US" w:bidi="ar-SA"/>
      </w:rPr>
    </w:lvl>
    <w:lvl w:ilvl="2" w:tplc="31A4DFD2">
      <w:numFmt w:val="bullet"/>
      <w:lvlText w:val="•"/>
      <w:lvlJc w:val="left"/>
      <w:pPr>
        <w:ind w:left="3696" w:hanging="360"/>
      </w:pPr>
      <w:rPr>
        <w:rFonts w:hint="default"/>
        <w:lang w:val="en-US" w:eastAsia="en-US" w:bidi="ar-SA"/>
      </w:rPr>
    </w:lvl>
    <w:lvl w:ilvl="3" w:tplc="1EA020C4">
      <w:numFmt w:val="bullet"/>
      <w:lvlText w:val="•"/>
      <w:lvlJc w:val="left"/>
      <w:pPr>
        <w:ind w:left="4634" w:hanging="360"/>
      </w:pPr>
      <w:rPr>
        <w:rFonts w:hint="default"/>
        <w:lang w:val="en-US" w:eastAsia="en-US" w:bidi="ar-SA"/>
      </w:rPr>
    </w:lvl>
    <w:lvl w:ilvl="4" w:tplc="7922A0FC">
      <w:numFmt w:val="bullet"/>
      <w:lvlText w:val="•"/>
      <w:lvlJc w:val="left"/>
      <w:pPr>
        <w:ind w:left="5572" w:hanging="360"/>
      </w:pPr>
      <w:rPr>
        <w:rFonts w:hint="default"/>
        <w:lang w:val="en-US" w:eastAsia="en-US" w:bidi="ar-SA"/>
      </w:rPr>
    </w:lvl>
    <w:lvl w:ilvl="5" w:tplc="8FFACCCC">
      <w:numFmt w:val="bullet"/>
      <w:lvlText w:val="•"/>
      <w:lvlJc w:val="left"/>
      <w:pPr>
        <w:ind w:left="6510" w:hanging="360"/>
      </w:pPr>
      <w:rPr>
        <w:rFonts w:hint="default"/>
        <w:lang w:val="en-US" w:eastAsia="en-US" w:bidi="ar-SA"/>
      </w:rPr>
    </w:lvl>
    <w:lvl w:ilvl="6" w:tplc="5B5E99CA">
      <w:numFmt w:val="bullet"/>
      <w:lvlText w:val="•"/>
      <w:lvlJc w:val="left"/>
      <w:pPr>
        <w:ind w:left="7448" w:hanging="360"/>
      </w:pPr>
      <w:rPr>
        <w:rFonts w:hint="default"/>
        <w:lang w:val="en-US" w:eastAsia="en-US" w:bidi="ar-SA"/>
      </w:rPr>
    </w:lvl>
    <w:lvl w:ilvl="7" w:tplc="5964DE22">
      <w:numFmt w:val="bullet"/>
      <w:lvlText w:val="•"/>
      <w:lvlJc w:val="left"/>
      <w:pPr>
        <w:ind w:left="8386" w:hanging="360"/>
      </w:pPr>
      <w:rPr>
        <w:rFonts w:hint="default"/>
        <w:lang w:val="en-US" w:eastAsia="en-US" w:bidi="ar-SA"/>
      </w:rPr>
    </w:lvl>
    <w:lvl w:ilvl="8" w:tplc="44EEF11C">
      <w:numFmt w:val="bullet"/>
      <w:lvlText w:val="•"/>
      <w:lvlJc w:val="left"/>
      <w:pPr>
        <w:ind w:left="9324" w:hanging="360"/>
      </w:pPr>
      <w:rPr>
        <w:rFonts w:hint="default"/>
        <w:lang w:val="en-US" w:eastAsia="en-US" w:bidi="ar-SA"/>
      </w:rPr>
    </w:lvl>
  </w:abstractNum>
  <w:abstractNum w:abstractNumId="3" w15:restartNumberingAfterBreak="0">
    <w:nsid w:val="2CC111D4"/>
    <w:multiLevelType w:val="hybridMultilevel"/>
    <w:tmpl w:val="536497D2"/>
    <w:lvl w:ilvl="0" w:tplc="F3FEDD3E">
      <w:start w:val="10"/>
      <w:numFmt w:val="lowerLetter"/>
      <w:lvlText w:val="%1)"/>
      <w:lvlJc w:val="left"/>
      <w:pPr>
        <w:ind w:left="1819" w:hanging="360"/>
      </w:pPr>
      <w:rPr>
        <w:rFonts w:ascii="Arial" w:eastAsia="Arial" w:hAnsi="Arial" w:cs="Arial" w:hint="default"/>
        <w:spacing w:val="-1"/>
        <w:w w:val="99"/>
        <w:sz w:val="24"/>
        <w:szCs w:val="24"/>
        <w:lang w:val="en-US" w:eastAsia="en-US" w:bidi="ar-SA"/>
      </w:rPr>
    </w:lvl>
    <w:lvl w:ilvl="1" w:tplc="31F61D1E">
      <w:numFmt w:val="bullet"/>
      <w:lvlText w:val="•"/>
      <w:lvlJc w:val="left"/>
      <w:pPr>
        <w:ind w:left="2758" w:hanging="360"/>
      </w:pPr>
      <w:rPr>
        <w:rFonts w:hint="default"/>
        <w:lang w:val="en-US" w:eastAsia="en-US" w:bidi="ar-SA"/>
      </w:rPr>
    </w:lvl>
    <w:lvl w:ilvl="2" w:tplc="90F45792">
      <w:numFmt w:val="bullet"/>
      <w:lvlText w:val="•"/>
      <w:lvlJc w:val="left"/>
      <w:pPr>
        <w:ind w:left="3696" w:hanging="360"/>
      </w:pPr>
      <w:rPr>
        <w:rFonts w:hint="default"/>
        <w:lang w:val="en-US" w:eastAsia="en-US" w:bidi="ar-SA"/>
      </w:rPr>
    </w:lvl>
    <w:lvl w:ilvl="3" w:tplc="0B3AE9FA">
      <w:numFmt w:val="bullet"/>
      <w:lvlText w:val="•"/>
      <w:lvlJc w:val="left"/>
      <w:pPr>
        <w:ind w:left="4634" w:hanging="360"/>
      </w:pPr>
      <w:rPr>
        <w:rFonts w:hint="default"/>
        <w:lang w:val="en-US" w:eastAsia="en-US" w:bidi="ar-SA"/>
      </w:rPr>
    </w:lvl>
    <w:lvl w:ilvl="4" w:tplc="BB9A933E">
      <w:numFmt w:val="bullet"/>
      <w:lvlText w:val="•"/>
      <w:lvlJc w:val="left"/>
      <w:pPr>
        <w:ind w:left="5572" w:hanging="360"/>
      </w:pPr>
      <w:rPr>
        <w:rFonts w:hint="default"/>
        <w:lang w:val="en-US" w:eastAsia="en-US" w:bidi="ar-SA"/>
      </w:rPr>
    </w:lvl>
    <w:lvl w:ilvl="5" w:tplc="4170E6B2">
      <w:numFmt w:val="bullet"/>
      <w:lvlText w:val="•"/>
      <w:lvlJc w:val="left"/>
      <w:pPr>
        <w:ind w:left="6510" w:hanging="360"/>
      </w:pPr>
      <w:rPr>
        <w:rFonts w:hint="default"/>
        <w:lang w:val="en-US" w:eastAsia="en-US" w:bidi="ar-SA"/>
      </w:rPr>
    </w:lvl>
    <w:lvl w:ilvl="6" w:tplc="E4A63070">
      <w:numFmt w:val="bullet"/>
      <w:lvlText w:val="•"/>
      <w:lvlJc w:val="left"/>
      <w:pPr>
        <w:ind w:left="7448" w:hanging="360"/>
      </w:pPr>
      <w:rPr>
        <w:rFonts w:hint="default"/>
        <w:lang w:val="en-US" w:eastAsia="en-US" w:bidi="ar-SA"/>
      </w:rPr>
    </w:lvl>
    <w:lvl w:ilvl="7" w:tplc="A6521DD2">
      <w:numFmt w:val="bullet"/>
      <w:lvlText w:val="•"/>
      <w:lvlJc w:val="left"/>
      <w:pPr>
        <w:ind w:left="8386" w:hanging="360"/>
      </w:pPr>
      <w:rPr>
        <w:rFonts w:hint="default"/>
        <w:lang w:val="en-US" w:eastAsia="en-US" w:bidi="ar-SA"/>
      </w:rPr>
    </w:lvl>
    <w:lvl w:ilvl="8" w:tplc="59267BD6">
      <w:numFmt w:val="bullet"/>
      <w:lvlText w:val="•"/>
      <w:lvlJc w:val="left"/>
      <w:pPr>
        <w:ind w:left="9324" w:hanging="360"/>
      </w:pPr>
      <w:rPr>
        <w:rFonts w:hint="default"/>
        <w:lang w:val="en-US" w:eastAsia="en-US" w:bidi="ar-SA"/>
      </w:rPr>
    </w:lvl>
  </w:abstractNum>
  <w:abstractNum w:abstractNumId="4" w15:restartNumberingAfterBreak="0">
    <w:nsid w:val="35C911A2"/>
    <w:multiLevelType w:val="hybridMultilevel"/>
    <w:tmpl w:val="9CDACA16"/>
    <w:lvl w:ilvl="0" w:tplc="A4863682">
      <w:start w:val="1"/>
      <w:numFmt w:val="decimal"/>
      <w:lvlText w:val="%1"/>
      <w:lvlJc w:val="left"/>
      <w:pPr>
        <w:ind w:left="594" w:hanging="504"/>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4B180ED5"/>
    <w:multiLevelType w:val="hybridMultilevel"/>
    <w:tmpl w:val="55F4E11C"/>
    <w:lvl w:ilvl="0" w:tplc="828A5092">
      <w:start w:val="1"/>
      <w:numFmt w:val="lowerLetter"/>
      <w:lvlText w:val="%1)"/>
      <w:lvlJc w:val="left"/>
      <w:pPr>
        <w:ind w:left="1819" w:hanging="360"/>
      </w:pPr>
      <w:rPr>
        <w:rFonts w:ascii="Arial" w:eastAsia="Arial" w:hAnsi="Arial" w:cs="Arial" w:hint="default"/>
        <w:w w:val="99"/>
        <w:sz w:val="24"/>
        <w:szCs w:val="24"/>
        <w:lang w:val="en-US" w:eastAsia="en-US" w:bidi="ar-SA"/>
      </w:rPr>
    </w:lvl>
    <w:lvl w:ilvl="1" w:tplc="646A8B08">
      <w:numFmt w:val="bullet"/>
      <w:lvlText w:val="•"/>
      <w:lvlJc w:val="left"/>
      <w:pPr>
        <w:ind w:left="2758" w:hanging="360"/>
      </w:pPr>
      <w:rPr>
        <w:rFonts w:hint="default"/>
        <w:lang w:val="en-US" w:eastAsia="en-US" w:bidi="ar-SA"/>
      </w:rPr>
    </w:lvl>
    <w:lvl w:ilvl="2" w:tplc="4D703592">
      <w:numFmt w:val="bullet"/>
      <w:lvlText w:val="•"/>
      <w:lvlJc w:val="left"/>
      <w:pPr>
        <w:ind w:left="3696" w:hanging="360"/>
      </w:pPr>
      <w:rPr>
        <w:rFonts w:hint="default"/>
        <w:lang w:val="en-US" w:eastAsia="en-US" w:bidi="ar-SA"/>
      </w:rPr>
    </w:lvl>
    <w:lvl w:ilvl="3" w:tplc="91BC7A82">
      <w:numFmt w:val="bullet"/>
      <w:lvlText w:val="•"/>
      <w:lvlJc w:val="left"/>
      <w:pPr>
        <w:ind w:left="4634" w:hanging="360"/>
      </w:pPr>
      <w:rPr>
        <w:rFonts w:hint="default"/>
        <w:lang w:val="en-US" w:eastAsia="en-US" w:bidi="ar-SA"/>
      </w:rPr>
    </w:lvl>
    <w:lvl w:ilvl="4" w:tplc="532E6216">
      <w:numFmt w:val="bullet"/>
      <w:lvlText w:val="•"/>
      <w:lvlJc w:val="left"/>
      <w:pPr>
        <w:ind w:left="5572" w:hanging="360"/>
      </w:pPr>
      <w:rPr>
        <w:rFonts w:hint="default"/>
        <w:lang w:val="en-US" w:eastAsia="en-US" w:bidi="ar-SA"/>
      </w:rPr>
    </w:lvl>
    <w:lvl w:ilvl="5" w:tplc="7186BFAE">
      <w:numFmt w:val="bullet"/>
      <w:lvlText w:val="•"/>
      <w:lvlJc w:val="left"/>
      <w:pPr>
        <w:ind w:left="6510" w:hanging="360"/>
      </w:pPr>
      <w:rPr>
        <w:rFonts w:hint="default"/>
        <w:lang w:val="en-US" w:eastAsia="en-US" w:bidi="ar-SA"/>
      </w:rPr>
    </w:lvl>
    <w:lvl w:ilvl="6" w:tplc="F0B870CA">
      <w:numFmt w:val="bullet"/>
      <w:lvlText w:val="•"/>
      <w:lvlJc w:val="left"/>
      <w:pPr>
        <w:ind w:left="7448" w:hanging="360"/>
      </w:pPr>
      <w:rPr>
        <w:rFonts w:hint="default"/>
        <w:lang w:val="en-US" w:eastAsia="en-US" w:bidi="ar-SA"/>
      </w:rPr>
    </w:lvl>
    <w:lvl w:ilvl="7" w:tplc="899A5A0E">
      <w:numFmt w:val="bullet"/>
      <w:lvlText w:val="•"/>
      <w:lvlJc w:val="left"/>
      <w:pPr>
        <w:ind w:left="8386" w:hanging="360"/>
      </w:pPr>
      <w:rPr>
        <w:rFonts w:hint="default"/>
        <w:lang w:val="en-US" w:eastAsia="en-US" w:bidi="ar-SA"/>
      </w:rPr>
    </w:lvl>
    <w:lvl w:ilvl="8" w:tplc="2FFAF21C">
      <w:numFmt w:val="bullet"/>
      <w:lvlText w:val="•"/>
      <w:lvlJc w:val="left"/>
      <w:pPr>
        <w:ind w:left="9324" w:hanging="360"/>
      </w:pPr>
      <w:rPr>
        <w:rFonts w:hint="default"/>
        <w:lang w:val="en-US" w:eastAsia="en-US" w:bidi="ar-SA"/>
      </w:rPr>
    </w:lvl>
  </w:abstractNum>
  <w:abstractNum w:abstractNumId="6" w15:restartNumberingAfterBreak="0">
    <w:nsid w:val="4B8B65A9"/>
    <w:multiLevelType w:val="hybridMultilevel"/>
    <w:tmpl w:val="A87C19B0"/>
    <w:lvl w:ilvl="0" w:tplc="EC1CA1E0">
      <w:start w:val="1"/>
      <w:numFmt w:val="decimal"/>
      <w:lvlText w:val="%1."/>
      <w:lvlJc w:val="left"/>
      <w:pPr>
        <w:ind w:left="1831" w:hanging="370"/>
      </w:pPr>
      <w:rPr>
        <w:rFonts w:ascii="Arial" w:eastAsia="Arial" w:hAnsi="Arial" w:cs="Arial" w:hint="default"/>
        <w:w w:val="100"/>
        <w:sz w:val="22"/>
        <w:szCs w:val="22"/>
        <w:lang w:val="en-US" w:eastAsia="en-US" w:bidi="ar-SA"/>
      </w:rPr>
    </w:lvl>
    <w:lvl w:ilvl="1" w:tplc="98A8F2CA">
      <w:numFmt w:val="bullet"/>
      <w:lvlText w:val="•"/>
      <w:lvlJc w:val="left"/>
      <w:pPr>
        <w:ind w:left="2776" w:hanging="370"/>
      </w:pPr>
      <w:rPr>
        <w:rFonts w:hint="default"/>
        <w:lang w:val="en-US" w:eastAsia="en-US" w:bidi="ar-SA"/>
      </w:rPr>
    </w:lvl>
    <w:lvl w:ilvl="2" w:tplc="EEE8CEA8">
      <w:numFmt w:val="bullet"/>
      <w:lvlText w:val="•"/>
      <w:lvlJc w:val="left"/>
      <w:pPr>
        <w:ind w:left="3712" w:hanging="370"/>
      </w:pPr>
      <w:rPr>
        <w:rFonts w:hint="default"/>
        <w:lang w:val="en-US" w:eastAsia="en-US" w:bidi="ar-SA"/>
      </w:rPr>
    </w:lvl>
    <w:lvl w:ilvl="3" w:tplc="BE36A30A">
      <w:numFmt w:val="bullet"/>
      <w:lvlText w:val="•"/>
      <w:lvlJc w:val="left"/>
      <w:pPr>
        <w:ind w:left="4648" w:hanging="370"/>
      </w:pPr>
      <w:rPr>
        <w:rFonts w:hint="default"/>
        <w:lang w:val="en-US" w:eastAsia="en-US" w:bidi="ar-SA"/>
      </w:rPr>
    </w:lvl>
    <w:lvl w:ilvl="4" w:tplc="244CD0CC">
      <w:numFmt w:val="bullet"/>
      <w:lvlText w:val="•"/>
      <w:lvlJc w:val="left"/>
      <w:pPr>
        <w:ind w:left="5584" w:hanging="370"/>
      </w:pPr>
      <w:rPr>
        <w:rFonts w:hint="default"/>
        <w:lang w:val="en-US" w:eastAsia="en-US" w:bidi="ar-SA"/>
      </w:rPr>
    </w:lvl>
    <w:lvl w:ilvl="5" w:tplc="E1E6B330">
      <w:numFmt w:val="bullet"/>
      <w:lvlText w:val="•"/>
      <w:lvlJc w:val="left"/>
      <w:pPr>
        <w:ind w:left="6520" w:hanging="370"/>
      </w:pPr>
      <w:rPr>
        <w:rFonts w:hint="default"/>
        <w:lang w:val="en-US" w:eastAsia="en-US" w:bidi="ar-SA"/>
      </w:rPr>
    </w:lvl>
    <w:lvl w:ilvl="6" w:tplc="BE4C03BA">
      <w:numFmt w:val="bullet"/>
      <w:lvlText w:val="•"/>
      <w:lvlJc w:val="left"/>
      <w:pPr>
        <w:ind w:left="7456" w:hanging="370"/>
      </w:pPr>
      <w:rPr>
        <w:rFonts w:hint="default"/>
        <w:lang w:val="en-US" w:eastAsia="en-US" w:bidi="ar-SA"/>
      </w:rPr>
    </w:lvl>
    <w:lvl w:ilvl="7" w:tplc="3A3C585C">
      <w:numFmt w:val="bullet"/>
      <w:lvlText w:val="•"/>
      <w:lvlJc w:val="left"/>
      <w:pPr>
        <w:ind w:left="8392" w:hanging="370"/>
      </w:pPr>
      <w:rPr>
        <w:rFonts w:hint="default"/>
        <w:lang w:val="en-US" w:eastAsia="en-US" w:bidi="ar-SA"/>
      </w:rPr>
    </w:lvl>
    <w:lvl w:ilvl="8" w:tplc="4D6A676C">
      <w:numFmt w:val="bullet"/>
      <w:lvlText w:val="•"/>
      <w:lvlJc w:val="left"/>
      <w:pPr>
        <w:ind w:left="9328" w:hanging="370"/>
      </w:pPr>
      <w:rPr>
        <w:rFonts w:hint="default"/>
        <w:lang w:val="en-US" w:eastAsia="en-US" w:bidi="ar-SA"/>
      </w:rPr>
    </w:lvl>
  </w:abstractNum>
  <w:abstractNum w:abstractNumId="7" w15:restartNumberingAfterBreak="0">
    <w:nsid w:val="50ED65CA"/>
    <w:multiLevelType w:val="hybridMultilevel"/>
    <w:tmpl w:val="95F4253A"/>
    <w:lvl w:ilvl="0" w:tplc="68DEAE76">
      <w:start w:val="1"/>
      <w:numFmt w:val="lowerLetter"/>
      <w:lvlText w:val="%1)"/>
      <w:lvlJc w:val="left"/>
      <w:pPr>
        <w:ind w:left="1819" w:hanging="360"/>
      </w:pPr>
      <w:rPr>
        <w:rFonts w:ascii="Arial" w:eastAsia="Arial" w:hAnsi="Arial" w:cs="Arial" w:hint="default"/>
        <w:w w:val="99"/>
        <w:sz w:val="24"/>
        <w:szCs w:val="24"/>
        <w:lang w:val="en-US" w:eastAsia="en-US" w:bidi="ar-SA"/>
      </w:rPr>
    </w:lvl>
    <w:lvl w:ilvl="1" w:tplc="70560E02">
      <w:start w:val="1"/>
      <w:numFmt w:val="decimal"/>
      <w:lvlText w:val="%2)"/>
      <w:lvlJc w:val="left"/>
      <w:pPr>
        <w:ind w:left="2450" w:hanging="452"/>
      </w:pPr>
      <w:rPr>
        <w:rFonts w:ascii="Arial" w:eastAsia="Arial" w:hAnsi="Arial" w:cs="Arial" w:hint="default"/>
        <w:w w:val="99"/>
        <w:sz w:val="24"/>
        <w:szCs w:val="24"/>
        <w:lang w:val="en-US" w:eastAsia="en-US" w:bidi="ar-SA"/>
      </w:rPr>
    </w:lvl>
    <w:lvl w:ilvl="2" w:tplc="AB6CB7DC">
      <w:numFmt w:val="bullet"/>
      <w:lvlText w:val="•"/>
      <w:lvlJc w:val="left"/>
      <w:pPr>
        <w:ind w:left="3431" w:hanging="452"/>
      </w:pPr>
      <w:rPr>
        <w:rFonts w:hint="default"/>
        <w:lang w:val="en-US" w:eastAsia="en-US" w:bidi="ar-SA"/>
      </w:rPr>
    </w:lvl>
    <w:lvl w:ilvl="3" w:tplc="19063D1C">
      <w:numFmt w:val="bullet"/>
      <w:lvlText w:val="•"/>
      <w:lvlJc w:val="left"/>
      <w:pPr>
        <w:ind w:left="4402" w:hanging="452"/>
      </w:pPr>
      <w:rPr>
        <w:rFonts w:hint="default"/>
        <w:lang w:val="en-US" w:eastAsia="en-US" w:bidi="ar-SA"/>
      </w:rPr>
    </w:lvl>
    <w:lvl w:ilvl="4" w:tplc="E5E05C6A">
      <w:numFmt w:val="bullet"/>
      <w:lvlText w:val="•"/>
      <w:lvlJc w:val="left"/>
      <w:pPr>
        <w:ind w:left="5373" w:hanging="452"/>
      </w:pPr>
      <w:rPr>
        <w:rFonts w:hint="default"/>
        <w:lang w:val="en-US" w:eastAsia="en-US" w:bidi="ar-SA"/>
      </w:rPr>
    </w:lvl>
    <w:lvl w:ilvl="5" w:tplc="CC7092DC">
      <w:numFmt w:val="bullet"/>
      <w:lvlText w:val="•"/>
      <w:lvlJc w:val="left"/>
      <w:pPr>
        <w:ind w:left="6344" w:hanging="452"/>
      </w:pPr>
      <w:rPr>
        <w:rFonts w:hint="default"/>
        <w:lang w:val="en-US" w:eastAsia="en-US" w:bidi="ar-SA"/>
      </w:rPr>
    </w:lvl>
    <w:lvl w:ilvl="6" w:tplc="8D3CDFE2">
      <w:numFmt w:val="bullet"/>
      <w:lvlText w:val="•"/>
      <w:lvlJc w:val="left"/>
      <w:pPr>
        <w:ind w:left="7315" w:hanging="452"/>
      </w:pPr>
      <w:rPr>
        <w:rFonts w:hint="default"/>
        <w:lang w:val="en-US" w:eastAsia="en-US" w:bidi="ar-SA"/>
      </w:rPr>
    </w:lvl>
    <w:lvl w:ilvl="7" w:tplc="7E66B5B8">
      <w:numFmt w:val="bullet"/>
      <w:lvlText w:val="•"/>
      <w:lvlJc w:val="left"/>
      <w:pPr>
        <w:ind w:left="8286" w:hanging="452"/>
      </w:pPr>
      <w:rPr>
        <w:rFonts w:hint="default"/>
        <w:lang w:val="en-US" w:eastAsia="en-US" w:bidi="ar-SA"/>
      </w:rPr>
    </w:lvl>
    <w:lvl w:ilvl="8" w:tplc="CFAA2834">
      <w:numFmt w:val="bullet"/>
      <w:lvlText w:val="•"/>
      <w:lvlJc w:val="left"/>
      <w:pPr>
        <w:ind w:left="9257" w:hanging="452"/>
      </w:pPr>
      <w:rPr>
        <w:rFonts w:hint="default"/>
        <w:lang w:val="en-US" w:eastAsia="en-US" w:bidi="ar-SA"/>
      </w:rPr>
    </w:lvl>
  </w:abstractNum>
  <w:abstractNum w:abstractNumId="8" w15:restartNumberingAfterBreak="0">
    <w:nsid w:val="60B269E5"/>
    <w:multiLevelType w:val="hybridMultilevel"/>
    <w:tmpl w:val="6860B59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D92496F"/>
    <w:multiLevelType w:val="hybridMultilevel"/>
    <w:tmpl w:val="E1D8D292"/>
    <w:lvl w:ilvl="0" w:tplc="E7706334">
      <w:start w:val="13"/>
      <w:numFmt w:val="lowerLetter"/>
      <w:lvlText w:val="%1)"/>
      <w:lvlJc w:val="left"/>
      <w:pPr>
        <w:ind w:left="1819" w:hanging="360"/>
      </w:pPr>
      <w:rPr>
        <w:rFonts w:ascii="Arial" w:eastAsia="Arial" w:hAnsi="Arial" w:cs="Arial" w:hint="default"/>
        <w:spacing w:val="0"/>
        <w:w w:val="99"/>
        <w:sz w:val="24"/>
        <w:szCs w:val="24"/>
        <w:lang w:val="en-US" w:eastAsia="en-US" w:bidi="ar-SA"/>
      </w:rPr>
    </w:lvl>
    <w:lvl w:ilvl="1" w:tplc="200CAD84">
      <w:numFmt w:val="bullet"/>
      <w:lvlText w:val="•"/>
      <w:lvlJc w:val="left"/>
      <w:pPr>
        <w:ind w:left="2758" w:hanging="360"/>
      </w:pPr>
      <w:rPr>
        <w:rFonts w:hint="default"/>
        <w:lang w:val="en-US" w:eastAsia="en-US" w:bidi="ar-SA"/>
      </w:rPr>
    </w:lvl>
    <w:lvl w:ilvl="2" w:tplc="320C7214">
      <w:numFmt w:val="bullet"/>
      <w:lvlText w:val="•"/>
      <w:lvlJc w:val="left"/>
      <w:pPr>
        <w:ind w:left="3696" w:hanging="360"/>
      </w:pPr>
      <w:rPr>
        <w:rFonts w:hint="default"/>
        <w:lang w:val="en-US" w:eastAsia="en-US" w:bidi="ar-SA"/>
      </w:rPr>
    </w:lvl>
    <w:lvl w:ilvl="3" w:tplc="F5FEC964">
      <w:numFmt w:val="bullet"/>
      <w:lvlText w:val="•"/>
      <w:lvlJc w:val="left"/>
      <w:pPr>
        <w:ind w:left="4634" w:hanging="360"/>
      </w:pPr>
      <w:rPr>
        <w:rFonts w:hint="default"/>
        <w:lang w:val="en-US" w:eastAsia="en-US" w:bidi="ar-SA"/>
      </w:rPr>
    </w:lvl>
    <w:lvl w:ilvl="4" w:tplc="9F24C8E8">
      <w:numFmt w:val="bullet"/>
      <w:lvlText w:val="•"/>
      <w:lvlJc w:val="left"/>
      <w:pPr>
        <w:ind w:left="5572" w:hanging="360"/>
      </w:pPr>
      <w:rPr>
        <w:rFonts w:hint="default"/>
        <w:lang w:val="en-US" w:eastAsia="en-US" w:bidi="ar-SA"/>
      </w:rPr>
    </w:lvl>
    <w:lvl w:ilvl="5" w:tplc="1EFAC1F2">
      <w:numFmt w:val="bullet"/>
      <w:lvlText w:val="•"/>
      <w:lvlJc w:val="left"/>
      <w:pPr>
        <w:ind w:left="6510" w:hanging="360"/>
      </w:pPr>
      <w:rPr>
        <w:rFonts w:hint="default"/>
        <w:lang w:val="en-US" w:eastAsia="en-US" w:bidi="ar-SA"/>
      </w:rPr>
    </w:lvl>
    <w:lvl w:ilvl="6" w:tplc="EDD4757A">
      <w:numFmt w:val="bullet"/>
      <w:lvlText w:val="•"/>
      <w:lvlJc w:val="left"/>
      <w:pPr>
        <w:ind w:left="7448" w:hanging="360"/>
      </w:pPr>
      <w:rPr>
        <w:rFonts w:hint="default"/>
        <w:lang w:val="en-US" w:eastAsia="en-US" w:bidi="ar-SA"/>
      </w:rPr>
    </w:lvl>
    <w:lvl w:ilvl="7" w:tplc="3244A34A">
      <w:numFmt w:val="bullet"/>
      <w:lvlText w:val="•"/>
      <w:lvlJc w:val="left"/>
      <w:pPr>
        <w:ind w:left="8386" w:hanging="360"/>
      </w:pPr>
      <w:rPr>
        <w:rFonts w:hint="default"/>
        <w:lang w:val="en-US" w:eastAsia="en-US" w:bidi="ar-SA"/>
      </w:rPr>
    </w:lvl>
    <w:lvl w:ilvl="8" w:tplc="F0E04A96">
      <w:numFmt w:val="bullet"/>
      <w:lvlText w:val="•"/>
      <w:lvlJc w:val="left"/>
      <w:pPr>
        <w:ind w:left="9324" w:hanging="360"/>
      </w:pPr>
      <w:rPr>
        <w:rFonts w:hint="default"/>
        <w:lang w:val="en-US" w:eastAsia="en-US" w:bidi="ar-SA"/>
      </w:rPr>
    </w:lvl>
  </w:abstractNum>
  <w:abstractNum w:abstractNumId="10" w15:restartNumberingAfterBreak="0">
    <w:nsid w:val="757E4083"/>
    <w:multiLevelType w:val="multilevel"/>
    <w:tmpl w:val="4080D03E"/>
    <w:lvl w:ilvl="0">
      <w:start w:val="1"/>
      <w:numFmt w:val="decimal"/>
      <w:lvlText w:val="%1"/>
      <w:lvlJc w:val="left"/>
      <w:pPr>
        <w:ind w:left="1553" w:hanging="452"/>
      </w:pPr>
      <w:rPr>
        <w:rFonts w:hint="default"/>
        <w:b/>
        <w:bCs/>
        <w:w w:val="99"/>
        <w:lang w:val="en-US" w:eastAsia="en-US" w:bidi="ar-SA"/>
      </w:rPr>
    </w:lvl>
    <w:lvl w:ilvl="1">
      <w:start w:val="1"/>
      <w:numFmt w:val="decimal"/>
      <w:lvlText w:val="%1.%2"/>
      <w:lvlJc w:val="left"/>
      <w:pPr>
        <w:ind w:left="1102" w:hanging="720"/>
      </w:pPr>
      <w:rPr>
        <w:rFonts w:ascii="Arial" w:eastAsia="Arial" w:hAnsi="Arial" w:cs="Arial" w:hint="default"/>
        <w:b/>
        <w:bCs/>
        <w:w w:val="99"/>
        <w:sz w:val="24"/>
        <w:szCs w:val="24"/>
        <w:lang w:val="en-US" w:eastAsia="en-US" w:bidi="ar-SA"/>
      </w:rPr>
    </w:lvl>
    <w:lvl w:ilvl="2">
      <w:start w:val="1"/>
      <w:numFmt w:val="decimal"/>
      <w:lvlText w:val="%1.%2.%3"/>
      <w:lvlJc w:val="left"/>
      <w:pPr>
        <w:ind w:left="1102" w:hanging="720"/>
      </w:pPr>
      <w:rPr>
        <w:rFonts w:ascii="Arial" w:eastAsia="Arial" w:hAnsi="Arial" w:cs="Arial" w:hint="default"/>
        <w:b/>
        <w:bCs/>
        <w:spacing w:val="-2"/>
        <w:w w:val="99"/>
        <w:sz w:val="24"/>
        <w:szCs w:val="24"/>
        <w:lang w:val="en-US" w:eastAsia="en-US" w:bidi="ar-SA"/>
      </w:rPr>
    </w:lvl>
    <w:lvl w:ilvl="3">
      <w:start w:val="1"/>
      <w:numFmt w:val="lowerLetter"/>
      <w:lvlText w:val="%4)"/>
      <w:lvlJc w:val="left"/>
      <w:pPr>
        <w:ind w:left="1819" w:hanging="360"/>
      </w:pPr>
      <w:rPr>
        <w:rFonts w:ascii="Arial" w:eastAsia="Arial" w:hAnsi="Arial" w:cs="Arial" w:hint="default"/>
        <w:w w:val="99"/>
        <w:sz w:val="24"/>
        <w:szCs w:val="24"/>
        <w:lang w:val="en-US" w:eastAsia="en-US" w:bidi="ar-SA"/>
      </w:rPr>
    </w:lvl>
    <w:lvl w:ilvl="4">
      <w:start w:val="1"/>
      <w:numFmt w:val="decimal"/>
      <w:lvlText w:val="%5)"/>
      <w:lvlJc w:val="left"/>
      <w:pPr>
        <w:ind w:left="2335" w:hanging="348"/>
      </w:pPr>
      <w:rPr>
        <w:rFonts w:ascii="Arial" w:eastAsia="Arial" w:hAnsi="Arial" w:cs="Arial" w:hint="default"/>
        <w:w w:val="99"/>
        <w:sz w:val="24"/>
        <w:szCs w:val="24"/>
        <w:lang w:val="en-US" w:eastAsia="en-US" w:bidi="ar-SA"/>
      </w:rPr>
    </w:lvl>
    <w:lvl w:ilvl="5">
      <w:numFmt w:val="bullet"/>
      <w:lvlText w:val="•"/>
      <w:lvlJc w:val="left"/>
      <w:pPr>
        <w:ind w:left="3816" w:hanging="348"/>
      </w:pPr>
      <w:rPr>
        <w:rFonts w:hint="default"/>
        <w:lang w:val="en-US" w:eastAsia="en-US" w:bidi="ar-SA"/>
      </w:rPr>
    </w:lvl>
    <w:lvl w:ilvl="6">
      <w:numFmt w:val="bullet"/>
      <w:lvlText w:val="•"/>
      <w:lvlJc w:val="left"/>
      <w:pPr>
        <w:ind w:left="5293" w:hanging="348"/>
      </w:pPr>
      <w:rPr>
        <w:rFonts w:hint="default"/>
        <w:lang w:val="en-US" w:eastAsia="en-US" w:bidi="ar-SA"/>
      </w:rPr>
    </w:lvl>
    <w:lvl w:ilvl="7">
      <w:numFmt w:val="bullet"/>
      <w:lvlText w:val="•"/>
      <w:lvlJc w:val="left"/>
      <w:pPr>
        <w:ind w:left="6770" w:hanging="348"/>
      </w:pPr>
      <w:rPr>
        <w:rFonts w:hint="default"/>
        <w:lang w:val="en-US" w:eastAsia="en-US" w:bidi="ar-SA"/>
      </w:rPr>
    </w:lvl>
    <w:lvl w:ilvl="8">
      <w:numFmt w:val="bullet"/>
      <w:lvlText w:val="•"/>
      <w:lvlJc w:val="left"/>
      <w:pPr>
        <w:ind w:left="8246" w:hanging="348"/>
      </w:pPr>
      <w:rPr>
        <w:rFonts w:hint="default"/>
        <w:lang w:val="en-US" w:eastAsia="en-US" w:bidi="ar-SA"/>
      </w:rPr>
    </w:lvl>
  </w:abstractNum>
  <w:abstractNum w:abstractNumId="11" w15:restartNumberingAfterBreak="0">
    <w:nsid w:val="7FC9096F"/>
    <w:multiLevelType w:val="hybridMultilevel"/>
    <w:tmpl w:val="3C6E9974"/>
    <w:lvl w:ilvl="0" w:tplc="6CC4F54C">
      <w:start w:val="1"/>
      <w:numFmt w:val="lowerLetter"/>
      <w:lvlText w:val="%1)"/>
      <w:lvlJc w:val="left"/>
      <w:pPr>
        <w:ind w:left="1822" w:hanging="360"/>
      </w:pPr>
      <w:rPr>
        <w:rFonts w:ascii="Arial" w:eastAsia="Arial" w:hAnsi="Arial" w:cs="Arial" w:hint="default"/>
        <w:w w:val="99"/>
        <w:sz w:val="24"/>
        <w:szCs w:val="24"/>
        <w:lang w:val="en-US" w:eastAsia="en-US" w:bidi="ar-SA"/>
      </w:rPr>
    </w:lvl>
    <w:lvl w:ilvl="1" w:tplc="0CA6AD0A">
      <w:start w:val="1"/>
      <w:numFmt w:val="lowerLetter"/>
      <w:lvlText w:val="%2)"/>
      <w:lvlJc w:val="left"/>
      <w:pPr>
        <w:ind w:left="2273" w:hanging="452"/>
      </w:pPr>
      <w:rPr>
        <w:rFonts w:ascii="Arial" w:eastAsia="Arial" w:hAnsi="Arial" w:cs="Arial" w:hint="default"/>
        <w:w w:val="99"/>
        <w:sz w:val="24"/>
        <w:szCs w:val="24"/>
        <w:lang w:val="en-US" w:eastAsia="en-US" w:bidi="ar-SA"/>
      </w:rPr>
    </w:lvl>
    <w:lvl w:ilvl="2" w:tplc="D21E723C">
      <w:numFmt w:val="bullet"/>
      <w:lvlText w:val="•"/>
      <w:lvlJc w:val="left"/>
      <w:pPr>
        <w:ind w:left="3271" w:hanging="452"/>
      </w:pPr>
      <w:rPr>
        <w:rFonts w:hint="default"/>
        <w:lang w:val="en-US" w:eastAsia="en-US" w:bidi="ar-SA"/>
      </w:rPr>
    </w:lvl>
    <w:lvl w:ilvl="3" w:tplc="E5B278C8">
      <w:numFmt w:val="bullet"/>
      <w:lvlText w:val="•"/>
      <w:lvlJc w:val="left"/>
      <w:pPr>
        <w:ind w:left="4262" w:hanging="452"/>
      </w:pPr>
      <w:rPr>
        <w:rFonts w:hint="default"/>
        <w:lang w:val="en-US" w:eastAsia="en-US" w:bidi="ar-SA"/>
      </w:rPr>
    </w:lvl>
    <w:lvl w:ilvl="4" w:tplc="058C2E8C">
      <w:numFmt w:val="bullet"/>
      <w:lvlText w:val="•"/>
      <w:lvlJc w:val="left"/>
      <w:pPr>
        <w:ind w:left="5253" w:hanging="452"/>
      </w:pPr>
      <w:rPr>
        <w:rFonts w:hint="default"/>
        <w:lang w:val="en-US" w:eastAsia="en-US" w:bidi="ar-SA"/>
      </w:rPr>
    </w:lvl>
    <w:lvl w:ilvl="5" w:tplc="2338818C">
      <w:numFmt w:val="bullet"/>
      <w:lvlText w:val="•"/>
      <w:lvlJc w:val="left"/>
      <w:pPr>
        <w:ind w:left="6244" w:hanging="452"/>
      </w:pPr>
      <w:rPr>
        <w:rFonts w:hint="default"/>
        <w:lang w:val="en-US" w:eastAsia="en-US" w:bidi="ar-SA"/>
      </w:rPr>
    </w:lvl>
    <w:lvl w:ilvl="6" w:tplc="48F06ED4">
      <w:numFmt w:val="bullet"/>
      <w:lvlText w:val="•"/>
      <w:lvlJc w:val="left"/>
      <w:pPr>
        <w:ind w:left="7235" w:hanging="452"/>
      </w:pPr>
      <w:rPr>
        <w:rFonts w:hint="default"/>
        <w:lang w:val="en-US" w:eastAsia="en-US" w:bidi="ar-SA"/>
      </w:rPr>
    </w:lvl>
    <w:lvl w:ilvl="7" w:tplc="47645524">
      <w:numFmt w:val="bullet"/>
      <w:lvlText w:val="•"/>
      <w:lvlJc w:val="left"/>
      <w:pPr>
        <w:ind w:left="8226" w:hanging="452"/>
      </w:pPr>
      <w:rPr>
        <w:rFonts w:hint="default"/>
        <w:lang w:val="en-US" w:eastAsia="en-US" w:bidi="ar-SA"/>
      </w:rPr>
    </w:lvl>
    <w:lvl w:ilvl="8" w:tplc="BD4454CA">
      <w:numFmt w:val="bullet"/>
      <w:lvlText w:val="•"/>
      <w:lvlJc w:val="left"/>
      <w:pPr>
        <w:ind w:left="9217" w:hanging="452"/>
      </w:pPr>
      <w:rPr>
        <w:rFonts w:hint="default"/>
        <w:lang w:val="en-US" w:eastAsia="en-US" w:bidi="ar-SA"/>
      </w:rPr>
    </w:lvl>
  </w:abstractNum>
  <w:num w:numId="1" w16cid:durableId="1539316812">
    <w:abstractNumId w:val="7"/>
  </w:num>
  <w:num w:numId="2" w16cid:durableId="1621108886">
    <w:abstractNumId w:val="2"/>
  </w:num>
  <w:num w:numId="3" w16cid:durableId="1941638615">
    <w:abstractNumId w:val="5"/>
  </w:num>
  <w:num w:numId="4" w16cid:durableId="837234081">
    <w:abstractNumId w:val="9"/>
  </w:num>
  <w:num w:numId="5" w16cid:durableId="1681539254">
    <w:abstractNumId w:val="3"/>
  </w:num>
  <w:num w:numId="6" w16cid:durableId="556013817">
    <w:abstractNumId w:val="0"/>
  </w:num>
  <w:num w:numId="7" w16cid:durableId="1466846936">
    <w:abstractNumId w:val="10"/>
  </w:num>
  <w:num w:numId="8" w16cid:durableId="431358325">
    <w:abstractNumId w:val="11"/>
  </w:num>
  <w:num w:numId="9" w16cid:durableId="394549541">
    <w:abstractNumId w:val="6"/>
  </w:num>
  <w:num w:numId="10" w16cid:durableId="1711803002">
    <w:abstractNumId w:val="4"/>
  </w:num>
  <w:num w:numId="11" w16cid:durableId="4871890">
    <w:abstractNumId w:val="1"/>
  </w:num>
  <w:num w:numId="12" w16cid:durableId="3426326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969"/>
    <w:rsid w:val="000061BC"/>
    <w:rsid w:val="00011B3F"/>
    <w:rsid w:val="00014D22"/>
    <w:rsid w:val="00040C41"/>
    <w:rsid w:val="00046F0F"/>
    <w:rsid w:val="00056A3E"/>
    <w:rsid w:val="00057B43"/>
    <w:rsid w:val="00057FB6"/>
    <w:rsid w:val="0006008F"/>
    <w:rsid w:val="00076658"/>
    <w:rsid w:val="00076A34"/>
    <w:rsid w:val="00096454"/>
    <w:rsid w:val="000A5B1C"/>
    <w:rsid w:val="000B46C9"/>
    <w:rsid w:val="000C31DA"/>
    <w:rsid w:val="000C704F"/>
    <w:rsid w:val="000E0BD5"/>
    <w:rsid w:val="000E40BF"/>
    <w:rsid w:val="000E6780"/>
    <w:rsid w:val="000E7D4C"/>
    <w:rsid w:val="00101623"/>
    <w:rsid w:val="001047FF"/>
    <w:rsid w:val="00104987"/>
    <w:rsid w:val="00113570"/>
    <w:rsid w:val="0011772C"/>
    <w:rsid w:val="00127482"/>
    <w:rsid w:val="00127CFA"/>
    <w:rsid w:val="0014738E"/>
    <w:rsid w:val="001502F7"/>
    <w:rsid w:val="00153C09"/>
    <w:rsid w:val="00166A7D"/>
    <w:rsid w:val="00180F32"/>
    <w:rsid w:val="00183C00"/>
    <w:rsid w:val="00194B95"/>
    <w:rsid w:val="001A4935"/>
    <w:rsid w:val="001B070E"/>
    <w:rsid w:val="001B3D41"/>
    <w:rsid w:val="001E0777"/>
    <w:rsid w:val="001E795B"/>
    <w:rsid w:val="001F3756"/>
    <w:rsid w:val="00204795"/>
    <w:rsid w:val="00213F9B"/>
    <w:rsid w:val="002356EE"/>
    <w:rsid w:val="00235D48"/>
    <w:rsid w:val="00241D30"/>
    <w:rsid w:val="002421D0"/>
    <w:rsid w:val="00246A9B"/>
    <w:rsid w:val="00251ACF"/>
    <w:rsid w:val="00252664"/>
    <w:rsid w:val="002563F6"/>
    <w:rsid w:val="00263969"/>
    <w:rsid w:val="002754AB"/>
    <w:rsid w:val="002765A8"/>
    <w:rsid w:val="00282CC6"/>
    <w:rsid w:val="00283289"/>
    <w:rsid w:val="00283BF8"/>
    <w:rsid w:val="002901CF"/>
    <w:rsid w:val="002969B6"/>
    <w:rsid w:val="002A240E"/>
    <w:rsid w:val="002B39B8"/>
    <w:rsid w:val="002D058E"/>
    <w:rsid w:val="002D0B78"/>
    <w:rsid w:val="002D0DA7"/>
    <w:rsid w:val="002D3389"/>
    <w:rsid w:val="002D3EDF"/>
    <w:rsid w:val="002D4772"/>
    <w:rsid w:val="002D4872"/>
    <w:rsid w:val="002D4E53"/>
    <w:rsid w:val="002E4802"/>
    <w:rsid w:val="002F4343"/>
    <w:rsid w:val="002F6D1B"/>
    <w:rsid w:val="002F72A4"/>
    <w:rsid w:val="00314C2F"/>
    <w:rsid w:val="00315492"/>
    <w:rsid w:val="003300C5"/>
    <w:rsid w:val="00331277"/>
    <w:rsid w:val="0034396E"/>
    <w:rsid w:val="003456F6"/>
    <w:rsid w:val="003545A8"/>
    <w:rsid w:val="0036019A"/>
    <w:rsid w:val="003603A9"/>
    <w:rsid w:val="003766D2"/>
    <w:rsid w:val="00382238"/>
    <w:rsid w:val="00392C45"/>
    <w:rsid w:val="003A40A3"/>
    <w:rsid w:val="003A5C11"/>
    <w:rsid w:val="003C0454"/>
    <w:rsid w:val="003C4605"/>
    <w:rsid w:val="003D5D8D"/>
    <w:rsid w:val="003E2C09"/>
    <w:rsid w:val="003E6EAA"/>
    <w:rsid w:val="0043207B"/>
    <w:rsid w:val="0044794D"/>
    <w:rsid w:val="004537C0"/>
    <w:rsid w:val="00456D94"/>
    <w:rsid w:val="0046358C"/>
    <w:rsid w:val="00472B49"/>
    <w:rsid w:val="00472C29"/>
    <w:rsid w:val="00474BEF"/>
    <w:rsid w:val="00484506"/>
    <w:rsid w:val="004A089A"/>
    <w:rsid w:val="004A5203"/>
    <w:rsid w:val="004B69C0"/>
    <w:rsid w:val="004D0646"/>
    <w:rsid w:val="004D0B02"/>
    <w:rsid w:val="004D5645"/>
    <w:rsid w:val="004E0FB2"/>
    <w:rsid w:val="004E6BEF"/>
    <w:rsid w:val="00511472"/>
    <w:rsid w:val="005368FC"/>
    <w:rsid w:val="0054066D"/>
    <w:rsid w:val="00543FDF"/>
    <w:rsid w:val="00550083"/>
    <w:rsid w:val="005519B8"/>
    <w:rsid w:val="00556CE8"/>
    <w:rsid w:val="00557299"/>
    <w:rsid w:val="00557799"/>
    <w:rsid w:val="00563966"/>
    <w:rsid w:val="005664E1"/>
    <w:rsid w:val="0057382A"/>
    <w:rsid w:val="00575D39"/>
    <w:rsid w:val="00590F6D"/>
    <w:rsid w:val="00597324"/>
    <w:rsid w:val="005A10A8"/>
    <w:rsid w:val="005A2DA8"/>
    <w:rsid w:val="005D5D9D"/>
    <w:rsid w:val="005D684C"/>
    <w:rsid w:val="005D698E"/>
    <w:rsid w:val="005F097F"/>
    <w:rsid w:val="005F18A6"/>
    <w:rsid w:val="005F6CF3"/>
    <w:rsid w:val="00602395"/>
    <w:rsid w:val="00607BED"/>
    <w:rsid w:val="006250F8"/>
    <w:rsid w:val="006470DC"/>
    <w:rsid w:val="00647AC6"/>
    <w:rsid w:val="006746A1"/>
    <w:rsid w:val="00685A48"/>
    <w:rsid w:val="006930EA"/>
    <w:rsid w:val="0069387C"/>
    <w:rsid w:val="00694CF7"/>
    <w:rsid w:val="006A103F"/>
    <w:rsid w:val="006C5C69"/>
    <w:rsid w:val="006D031A"/>
    <w:rsid w:val="006E5143"/>
    <w:rsid w:val="006E7013"/>
    <w:rsid w:val="006F669F"/>
    <w:rsid w:val="006F7606"/>
    <w:rsid w:val="0071342D"/>
    <w:rsid w:val="0072082F"/>
    <w:rsid w:val="00751D52"/>
    <w:rsid w:val="00752AFF"/>
    <w:rsid w:val="00756C29"/>
    <w:rsid w:val="00773163"/>
    <w:rsid w:val="00773370"/>
    <w:rsid w:val="00776C9B"/>
    <w:rsid w:val="0078068E"/>
    <w:rsid w:val="00781A3E"/>
    <w:rsid w:val="007958F4"/>
    <w:rsid w:val="007A5E1F"/>
    <w:rsid w:val="007B0C1A"/>
    <w:rsid w:val="007B6A44"/>
    <w:rsid w:val="007C1E9D"/>
    <w:rsid w:val="007E7676"/>
    <w:rsid w:val="007F5B70"/>
    <w:rsid w:val="00810EA7"/>
    <w:rsid w:val="008336C7"/>
    <w:rsid w:val="00835430"/>
    <w:rsid w:val="00841422"/>
    <w:rsid w:val="00857EEA"/>
    <w:rsid w:val="008607C2"/>
    <w:rsid w:val="00860B1A"/>
    <w:rsid w:val="00860D06"/>
    <w:rsid w:val="00864C8F"/>
    <w:rsid w:val="00881328"/>
    <w:rsid w:val="00890613"/>
    <w:rsid w:val="00894A5A"/>
    <w:rsid w:val="00895A9B"/>
    <w:rsid w:val="008976F8"/>
    <w:rsid w:val="008B06FA"/>
    <w:rsid w:val="008B5290"/>
    <w:rsid w:val="008B6EB9"/>
    <w:rsid w:val="008C6CC0"/>
    <w:rsid w:val="008D3BAD"/>
    <w:rsid w:val="008D4BC9"/>
    <w:rsid w:val="00900710"/>
    <w:rsid w:val="00901B33"/>
    <w:rsid w:val="0090305D"/>
    <w:rsid w:val="009168A5"/>
    <w:rsid w:val="009344C9"/>
    <w:rsid w:val="009431E6"/>
    <w:rsid w:val="00951156"/>
    <w:rsid w:val="00957EB3"/>
    <w:rsid w:val="00962453"/>
    <w:rsid w:val="00965187"/>
    <w:rsid w:val="00975B6B"/>
    <w:rsid w:val="00982F4A"/>
    <w:rsid w:val="009A7A65"/>
    <w:rsid w:val="009C003A"/>
    <w:rsid w:val="009C143E"/>
    <w:rsid w:val="009C55AA"/>
    <w:rsid w:val="009D176A"/>
    <w:rsid w:val="009D2220"/>
    <w:rsid w:val="009D5E2B"/>
    <w:rsid w:val="009F4E69"/>
    <w:rsid w:val="00A11839"/>
    <w:rsid w:val="00A13DDF"/>
    <w:rsid w:val="00A26EC0"/>
    <w:rsid w:val="00A37114"/>
    <w:rsid w:val="00A66121"/>
    <w:rsid w:val="00A74207"/>
    <w:rsid w:val="00A75E03"/>
    <w:rsid w:val="00A75E6C"/>
    <w:rsid w:val="00A75FBC"/>
    <w:rsid w:val="00A8057F"/>
    <w:rsid w:val="00A87C48"/>
    <w:rsid w:val="00A93B40"/>
    <w:rsid w:val="00AA3030"/>
    <w:rsid w:val="00AA36DB"/>
    <w:rsid w:val="00AB1A3A"/>
    <w:rsid w:val="00AD107F"/>
    <w:rsid w:val="00AF1CC1"/>
    <w:rsid w:val="00AF5361"/>
    <w:rsid w:val="00B05872"/>
    <w:rsid w:val="00B0706F"/>
    <w:rsid w:val="00B111AD"/>
    <w:rsid w:val="00B43412"/>
    <w:rsid w:val="00B4594A"/>
    <w:rsid w:val="00B46706"/>
    <w:rsid w:val="00B47305"/>
    <w:rsid w:val="00B645F4"/>
    <w:rsid w:val="00B6710E"/>
    <w:rsid w:val="00B710E3"/>
    <w:rsid w:val="00B86AF2"/>
    <w:rsid w:val="00BA62F8"/>
    <w:rsid w:val="00BB2893"/>
    <w:rsid w:val="00BB798F"/>
    <w:rsid w:val="00BC47F4"/>
    <w:rsid w:val="00BD32AD"/>
    <w:rsid w:val="00BD531E"/>
    <w:rsid w:val="00BE44E9"/>
    <w:rsid w:val="00BF5807"/>
    <w:rsid w:val="00BF6E6C"/>
    <w:rsid w:val="00C00E36"/>
    <w:rsid w:val="00C07B0C"/>
    <w:rsid w:val="00C3702D"/>
    <w:rsid w:val="00C44CEB"/>
    <w:rsid w:val="00C45179"/>
    <w:rsid w:val="00C451A9"/>
    <w:rsid w:val="00C46AFF"/>
    <w:rsid w:val="00C5121A"/>
    <w:rsid w:val="00C545AE"/>
    <w:rsid w:val="00C57D59"/>
    <w:rsid w:val="00C63392"/>
    <w:rsid w:val="00C8346B"/>
    <w:rsid w:val="00C86F5B"/>
    <w:rsid w:val="00C87906"/>
    <w:rsid w:val="00C90C80"/>
    <w:rsid w:val="00C91FAD"/>
    <w:rsid w:val="00CA33D8"/>
    <w:rsid w:val="00CB16D2"/>
    <w:rsid w:val="00CD1895"/>
    <w:rsid w:val="00CD681F"/>
    <w:rsid w:val="00CF781A"/>
    <w:rsid w:val="00D47207"/>
    <w:rsid w:val="00D5512F"/>
    <w:rsid w:val="00D61571"/>
    <w:rsid w:val="00D6317E"/>
    <w:rsid w:val="00D64B8C"/>
    <w:rsid w:val="00D717C6"/>
    <w:rsid w:val="00D84BB4"/>
    <w:rsid w:val="00D94791"/>
    <w:rsid w:val="00DA0767"/>
    <w:rsid w:val="00DA4DC2"/>
    <w:rsid w:val="00DC3FEC"/>
    <w:rsid w:val="00DE20F9"/>
    <w:rsid w:val="00DE5309"/>
    <w:rsid w:val="00DF598E"/>
    <w:rsid w:val="00E033A0"/>
    <w:rsid w:val="00E15DEB"/>
    <w:rsid w:val="00E2790E"/>
    <w:rsid w:val="00E354E6"/>
    <w:rsid w:val="00E52593"/>
    <w:rsid w:val="00E5286F"/>
    <w:rsid w:val="00E52EAE"/>
    <w:rsid w:val="00E52F37"/>
    <w:rsid w:val="00E5621D"/>
    <w:rsid w:val="00E8129D"/>
    <w:rsid w:val="00E81C84"/>
    <w:rsid w:val="00E959DF"/>
    <w:rsid w:val="00E95E1E"/>
    <w:rsid w:val="00E977FB"/>
    <w:rsid w:val="00EA71C4"/>
    <w:rsid w:val="00EB2CB3"/>
    <w:rsid w:val="00EC32AB"/>
    <w:rsid w:val="00EC5C43"/>
    <w:rsid w:val="00ED7493"/>
    <w:rsid w:val="00EE0CA6"/>
    <w:rsid w:val="00EE4076"/>
    <w:rsid w:val="00F018C2"/>
    <w:rsid w:val="00F14CDE"/>
    <w:rsid w:val="00F166E5"/>
    <w:rsid w:val="00F30B6E"/>
    <w:rsid w:val="00F33D03"/>
    <w:rsid w:val="00F44C0A"/>
    <w:rsid w:val="00F50175"/>
    <w:rsid w:val="00F517BA"/>
    <w:rsid w:val="00F5591B"/>
    <w:rsid w:val="00F74EB4"/>
    <w:rsid w:val="00F75417"/>
    <w:rsid w:val="00F901E4"/>
    <w:rsid w:val="00F906D4"/>
    <w:rsid w:val="00F94BAC"/>
    <w:rsid w:val="00FB636B"/>
    <w:rsid w:val="00FB6D10"/>
    <w:rsid w:val="00FF0587"/>
    <w:rsid w:val="00FF21D8"/>
    <w:rsid w:val="00FF24AE"/>
    <w:rsid w:val="00FF3280"/>
    <w:rsid w:val="00FF507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DC7E85"/>
  <w15:docId w15:val="{E14DFE37-29DE-4B74-888B-3BFCD2E96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CF7"/>
    <w:rPr>
      <w:rFonts w:ascii="Arial" w:eastAsia="Arial" w:hAnsi="Arial" w:cs="Arial"/>
    </w:rPr>
  </w:style>
  <w:style w:type="paragraph" w:styleId="Heading1">
    <w:name w:val="heading 1"/>
    <w:basedOn w:val="Normal"/>
    <w:uiPriority w:val="9"/>
    <w:qFormat/>
    <w:pPr>
      <w:spacing w:before="91"/>
      <w:ind w:left="1102" w:right="980"/>
      <w:jc w:val="center"/>
      <w:outlineLvl w:val="0"/>
    </w:pPr>
    <w:rPr>
      <w:b/>
      <w:bCs/>
      <w:sz w:val="28"/>
      <w:szCs w:val="28"/>
      <w:u w:val="single" w:color="000000"/>
    </w:rPr>
  </w:style>
  <w:style w:type="paragraph" w:styleId="Heading2">
    <w:name w:val="heading 2"/>
    <w:basedOn w:val="Normal"/>
    <w:uiPriority w:val="9"/>
    <w:unhideWhenUsed/>
    <w:qFormat/>
    <w:pPr>
      <w:ind w:left="1102"/>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819"/>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52F37"/>
    <w:pPr>
      <w:tabs>
        <w:tab w:val="center" w:pos="4513"/>
        <w:tab w:val="right" w:pos="9026"/>
      </w:tabs>
    </w:pPr>
  </w:style>
  <w:style w:type="character" w:customStyle="1" w:styleId="HeaderChar">
    <w:name w:val="Header Char"/>
    <w:basedOn w:val="DefaultParagraphFont"/>
    <w:link w:val="Header"/>
    <w:uiPriority w:val="99"/>
    <w:rsid w:val="00E52F37"/>
    <w:rPr>
      <w:rFonts w:ascii="Arial" w:eastAsia="Arial" w:hAnsi="Arial" w:cs="Arial"/>
    </w:rPr>
  </w:style>
  <w:style w:type="paragraph" w:styleId="Footer">
    <w:name w:val="footer"/>
    <w:basedOn w:val="Normal"/>
    <w:link w:val="FooterChar"/>
    <w:uiPriority w:val="99"/>
    <w:unhideWhenUsed/>
    <w:rsid w:val="00E52F37"/>
    <w:pPr>
      <w:tabs>
        <w:tab w:val="center" w:pos="4513"/>
        <w:tab w:val="right" w:pos="9026"/>
      </w:tabs>
    </w:pPr>
  </w:style>
  <w:style w:type="character" w:customStyle="1" w:styleId="FooterChar">
    <w:name w:val="Footer Char"/>
    <w:basedOn w:val="DefaultParagraphFont"/>
    <w:link w:val="Footer"/>
    <w:uiPriority w:val="99"/>
    <w:rsid w:val="00E52F37"/>
    <w:rPr>
      <w:rFonts w:ascii="Arial" w:eastAsia="Arial" w:hAnsi="Arial" w:cs="Arial"/>
    </w:rPr>
  </w:style>
  <w:style w:type="paragraph" w:styleId="Revision">
    <w:name w:val="Revision"/>
    <w:hidden/>
    <w:uiPriority w:val="99"/>
    <w:semiHidden/>
    <w:rsid w:val="006F7606"/>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3603A9"/>
    <w:rPr>
      <w:sz w:val="16"/>
      <w:szCs w:val="16"/>
    </w:rPr>
  </w:style>
  <w:style w:type="paragraph" w:styleId="CommentText">
    <w:name w:val="annotation text"/>
    <w:basedOn w:val="Normal"/>
    <w:link w:val="CommentTextChar"/>
    <w:uiPriority w:val="99"/>
    <w:unhideWhenUsed/>
    <w:rsid w:val="003603A9"/>
    <w:rPr>
      <w:sz w:val="20"/>
      <w:szCs w:val="20"/>
    </w:rPr>
  </w:style>
  <w:style w:type="character" w:customStyle="1" w:styleId="CommentTextChar">
    <w:name w:val="Comment Text Char"/>
    <w:basedOn w:val="DefaultParagraphFont"/>
    <w:link w:val="CommentText"/>
    <w:uiPriority w:val="99"/>
    <w:rsid w:val="003603A9"/>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3603A9"/>
    <w:rPr>
      <w:b/>
      <w:bCs/>
    </w:rPr>
  </w:style>
  <w:style w:type="character" w:customStyle="1" w:styleId="CommentSubjectChar">
    <w:name w:val="Comment Subject Char"/>
    <w:basedOn w:val="CommentTextChar"/>
    <w:link w:val="CommentSubject"/>
    <w:uiPriority w:val="99"/>
    <w:semiHidden/>
    <w:rsid w:val="003603A9"/>
    <w:rPr>
      <w:rFonts w:ascii="Arial" w:eastAsia="Arial" w:hAnsi="Arial" w:cs="Arial"/>
      <w:b/>
      <w:bCs/>
      <w:sz w:val="20"/>
      <w:szCs w:val="20"/>
    </w:rPr>
  </w:style>
  <w:style w:type="character" w:customStyle="1" w:styleId="BodyTextChar">
    <w:name w:val="Body Text Char"/>
    <w:basedOn w:val="DefaultParagraphFont"/>
    <w:link w:val="BodyText"/>
    <w:uiPriority w:val="1"/>
    <w:rsid w:val="00A13DDF"/>
    <w:rPr>
      <w:rFonts w:ascii="Arial" w:eastAsia="Arial" w:hAnsi="Arial" w:cs="Arial"/>
      <w:sz w:val="24"/>
      <w:szCs w:val="24"/>
    </w:rPr>
  </w:style>
  <w:style w:type="character" w:styleId="Hyperlink">
    <w:name w:val="Hyperlink"/>
    <w:basedOn w:val="DefaultParagraphFont"/>
    <w:uiPriority w:val="99"/>
    <w:unhideWhenUsed/>
    <w:rsid w:val="00A13DDF"/>
    <w:rPr>
      <w:color w:val="0000FF" w:themeColor="hyperlink"/>
      <w:u w:val="single"/>
    </w:rPr>
  </w:style>
  <w:style w:type="table" w:customStyle="1" w:styleId="TableGrid11">
    <w:name w:val="Table Grid11"/>
    <w:basedOn w:val="TableNormal"/>
    <w:next w:val="TableGrid"/>
    <w:uiPriority w:val="39"/>
    <w:rsid w:val="00A75FBC"/>
    <w:pPr>
      <w:widowControl/>
      <w:autoSpaceDE/>
      <w:autoSpaceDN/>
    </w:pPr>
    <w:rPr>
      <w:rFonts w:ascii="Calibri" w:eastAsia="Calibri" w:hAnsi="Calibri" w:cs="Mangal"/>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75F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F18A6"/>
    <w:pPr>
      <w:widowControl/>
      <w:autoSpaceDE/>
      <w:autoSpaceDN/>
    </w:pPr>
    <w:rPr>
      <w:rFonts w:eastAsia="Calibri"/>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standardsbis.in" TargetMode="External"/><Relationship Id="rId13" Type="http://schemas.openxmlformats.org/officeDocument/2006/relationships/hyperlink" Target="https://www.beuth.de/en/standard/din-en-1997-1/195288391"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www.bis.gov.in" TargetMode="External"/><Relationship Id="rId12" Type="http://schemas.openxmlformats.org/officeDocument/2006/relationships/hyperlink" Target="https://www.beuth.de/en/standard/din-1054/335418422" TargetMode="External"/><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javascript:;"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10" Type="http://schemas.openxmlformats.org/officeDocument/2006/relationships/hyperlink" Target="http://www.standardsbis.in"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www.bis.gov.in"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528</TotalTime>
  <Pages>27</Pages>
  <Words>5144</Words>
  <Characters>29322</Characters>
  <Application>Microsoft Office Word</Application>
  <DocSecurity>0</DocSecurity>
  <Lines>244</Lines>
  <Paragraphs>68</Paragraphs>
  <ScaleCrop>false</ScaleCrop>
  <Company>HP Inc.</Company>
  <LinksUpToDate>false</LinksUpToDate>
  <CharactersWithSpaces>34398</CharactersWithSpaces>
  <SharedDoc>false</SharedDoc>
  <HLinks>
    <vt:vector size="12" baseType="variant">
      <vt:variant>
        <vt:i4>262171</vt:i4>
      </vt:variant>
      <vt:variant>
        <vt:i4>3</vt:i4>
      </vt:variant>
      <vt:variant>
        <vt:i4>0</vt:i4>
      </vt:variant>
      <vt:variant>
        <vt:i4>5</vt:i4>
      </vt:variant>
      <vt:variant>
        <vt:lpwstr>https://www.beuth.de/en/standard/din-en-1997-1/195288391</vt:lpwstr>
      </vt:variant>
      <vt:variant>
        <vt:lpwstr/>
      </vt:variant>
      <vt:variant>
        <vt:i4>7012466</vt:i4>
      </vt:variant>
      <vt:variant>
        <vt:i4>0</vt:i4>
      </vt:variant>
      <vt:variant>
        <vt:i4>0</vt:i4>
      </vt:variant>
      <vt:variant>
        <vt:i4>5</vt:i4>
      </vt:variant>
      <vt:variant>
        <vt:lpwstr>https://www.beuth.de/en/standard/din-1054/335418422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cp:lastModifiedBy>Dheeraj Damachya</cp:lastModifiedBy>
  <cp:revision>235</cp:revision>
  <dcterms:created xsi:type="dcterms:W3CDTF">2024-07-26T19:51:00Z</dcterms:created>
  <dcterms:modified xsi:type="dcterms:W3CDTF">2024-09-26T06:24:00Z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2022-12-14T00:00:00Z</vt:filetime>
  </property>
  <property fmtid="{D5CDD505-2E9C-101B-9397-08002B2CF9AE}" pid="3" name="Creator">
    <vt:lpwstr>Microsoft® Word 2016</vt:lpwstr>
  </property>
  <property fmtid="{D5CDD505-2E9C-101B-9397-08002B2CF9AE}" pid="4" name="LastSaved">
    <vt:filetime>2024-07-26T00:00:00Z</vt:filetime>
  </property>
</Properties>
</file>