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7014A" w14:textId="177C665D" w:rsidR="00F570F5" w:rsidRDefault="00F570F5" w:rsidP="00F570F5">
      <w:pPr>
        <w:autoSpaceDE w:val="0"/>
        <w:autoSpaceDN w:val="0"/>
        <w:adjustRightInd w:val="0"/>
        <w:ind w:left="3510" w:right="-874" w:firstLine="2880"/>
        <w:jc w:val="right"/>
        <w:rPr>
          <w:rFonts w:ascii="Arial" w:hAnsi="Arial" w:cs="Arial"/>
          <w:b/>
          <w:color w:val="000000"/>
          <w:lang w:val="fr-FR"/>
        </w:rPr>
      </w:pPr>
      <w:r w:rsidRPr="00F570F5">
        <w:rPr>
          <w:rFonts w:ascii="Arial" w:hAnsi="Arial" w:cs="Arial"/>
          <w:b/>
          <w:bCs/>
          <w:iCs/>
          <w:noProof/>
          <w:sz w:val="28"/>
          <w:szCs w:val="28"/>
          <w:lang w:bidi="hi-IN"/>
        </w:rPr>
        <mc:AlternateContent>
          <mc:Choice Requires="wps">
            <w:drawing>
              <wp:anchor distT="0" distB="0" distL="114300" distR="114300" simplePos="0" relativeHeight="251663360" behindDoc="0" locked="0" layoutInCell="1" allowOverlap="1" wp14:anchorId="1C328808" wp14:editId="7DAE32CE">
                <wp:simplePos x="0" y="0"/>
                <wp:positionH relativeFrom="column">
                  <wp:posOffset>2148840</wp:posOffset>
                </wp:positionH>
                <wp:positionV relativeFrom="paragraph">
                  <wp:posOffset>-203010</wp:posOffset>
                </wp:positionV>
                <wp:extent cx="1562100" cy="676910"/>
                <wp:effectExtent l="0" t="0" r="19050" b="279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ysClr val="window" lastClr="FFFFFF">
                              <a:lumMod val="100000"/>
                              <a:lumOff val="0"/>
                            </a:sysClr>
                          </a:solidFill>
                          <a:miter lim="800000"/>
                          <a:headEnd/>
                          <a:tailEnd/>
                        </a:ln>
                      </wps:spPr>
                      <wps:txbx>
                        <w:txbxContent>
                          <w:p w14:paraId="3B432BB5" w14:textId="77777777" w:rsidR="00F93E49" w:rsidRPr="00422026" w:rsidRDefault="00F93E49" w:rsidP="00F570F5">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AF07FA5" w14:textId="77777777" w:rsidR="00F93E49" w:rsidRPr="00F20963" w:rsidRDefault="00F93E49" w:rsidP="00F570F5">
                            <w:pPr>
                              <w:rPr>
                                <w:rFonts w:ascii="Arial" w:hAnsi="Arial" w:cs="Arial"/>
                                <w:b/>
                                <w:i/>
                                <w:sz w:val="28"/>
                                <w:szCs w:val="32"/>
                              </w:rPr>
                            </w:pPr>
                            <w:r w:rsidRPr="00F20963">
                              <w:rPr>
                                <w:rFonts w:ascii="Arial" w:hAnsi="Arial" w:cs="Arial"/>
                                <w:b/>
                                <w:i/>
                                <w:sz w:val="28"/>
                                <w:szCs w:val="32"/>
                              </w:rPr>
                              <w:t>Indian Standard</w:t>
                            </w:r>
                          </w:p>
                          <w:p w14:paraId="175D9BF5" w14:textId="77777777" w:rsidR="00F93E49" w:rsidRPr="00C536D7" w:rsidRDefault="00F93E49" w:rsidP="00F570F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8808" id="_x0000_t202" coordsize="21600,21600" o:spt="202" path="m,l,21600r21600,l21600,xe">
                <v:stroke joinstyle="miter"/>
                <v:path gradientshapeok="t" o:connecttype="rect"/>
              </v:shapetype>
              <v:shape id="Text Box 20" o:spid="_x0000_s1026" type="#_x0000_t202" style="position:absolute;left:0;text-align:left;margin-left:169.2pt;margin-top:-16pt;width:123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" strokecolor="white">
                <v:textbox>
                  <w:txbxContent>
                    <w:p w14:paraId="3B432BB5" w14:textId="77777777" w:rsidR="00F93E49" w:rsidRPr="00422026" w:rsidRDefault="00F93E49" w:rsidP="00F570F5">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AF07FA5" w14:textId="77777777" w:rsidR="00F93E49" w:rsidRPr="00F20963" w:rsidRDefault="00F93E49" w:rsidP="00F570F5">
                      <w:pPr>
                        <w:rPr>
                          <w:rFonts w:ascii="Arial" w:hAnsi="Arial" w:cs="Arial"/>
                          <w:b/>
                          <w:i/>
                          <w:sz w:val="28"/>
                          <w:szCs w:val="32"/>
                        </w:rPr>
                      </w:pPr>
                      <w:r w:rsidRPr="00F20963">
                        <w:rPr>
                          <w:rFonts w:ascii="Arial" w:hAnsi="Arial" w:cs="Arial"/>
                          <w:b/>
                          <w:i/>
                          <w:sz w:val="28"/>
                          <w:szCs w:val="32"/>
                        </w:rPr>
                        <w:t>Indian Standard</w:t>
                      </w:r>
                    </w:p>
                    <w:p w14:paraId="175D9BF5" w14:textId="77777777" w:rsidR="00F93E49" w:rsidRPr="00C536D7" w:rsidRDefault="00F93E49" w:rsidP="00F570F5">
                      <w:pPr>
                        <w:rPr>
                          <w:b/>
                          <w:i/>
                        </w:rPr>
                      </w:pPr>
                    </w:p>
                  </w:txbxContent>
                </v:textbox>
              </v:shape>
            </w:pict>
          </mc:Fallback>
        </mc:AlternateContent>
      </w:r>
      <w:r w:rsidRPr="00F570F5">
        <w:rPr>
          <w:rFonts w:ascii="Arial" w:hAnsi="Arial" w:cs="Arial"/>
          <w:b/>
          <w:color w:val="000000"/>
          <w:lang w:val="fr-FR"/>
        </w:rPr>
        <w:t xml:space="preserve">IS </w:t>
      </w:r>
      <w:r>
        <w:rPr>
          <w:rFonts w:ascii="Arial" w:hAnsi="Arial" w:cs="Arial"/>
          <w:b/>
          <w:color w:val="000000"/>
          <w:lang w:val="fr-FR"/>
        </w:rPr>
        <w:t>4967 : XXXX</w:t>
      </w:r>
    </w:p>
    <w:p w14:paraId="1A6FBDDA" w14:textId="77777777" w:rsidR="00F570F5" w:rsidRDefault="00F570F5" w:rsidP="00F570F5">
      <w:pPr>
        <w:autoSpaceDE w:val="0"/>
        <w:autoSpaceDN w:val="0"/>
        <w:adjustRightInd w:val="0"/>
        <w:ind w:left="3510" w:right="-874" w:firstLine="2880"/>
        <w:jc w:val="right"/>
        <w:rPr>
          <w:rFonts w:ascii="Arial" w:hAnsi="Arial" w:cs="Arial"/>
          <w:b/>
          <w:color w:val="000000"/>
          <w:lang w:val="fr-FR"/>
        </w:rPr>
      </w:pPr>
    </w:p>
    <w:p w14:paraId="2076B1D4" w14:textId="4C047C07" w:rsidR="00F570F5" w:rsidRPr="00F570F5" w:rsidRDefault="00F570F5" w:rsidP="00F570F5">
      <w:pPr>
        <w:autoSpaceDE w:val="0"/>
        <w:autoSpaceDN w:val="0"/>
        <w:adjustRightInd w:val="0"/>
        <w:ind w:left="3510" w:right="-874" w:firstLine="2880"/>
        <w:jc w:val="right"/>
        <w:rPr>
          <w:rFonts w:ascii="Arial" w:hAnsi="Arial" w:cs="Arial"/>
          <w:b/>
          <w:color w:val="000000"/>
          <w:lang w:val="fr-FR"/>
        </w:rPr>
      </w:pPr>
      <w:r w:rsidRPr="00F570F5">
        <w:rPr>
          <w:rFonts w:ascii="Arial" w:hAnsi="Arial" w:cs="Arial"/>
          <w:bCs/>
          <w:color w:val="000000"/>
          <w:sz w:val="20"/>
          <w:szCs w:val="20"/>
          <w:lang w:val="fr-FR"/>
        </w:rPr>
        <w:t>(</w:t>
      </w:r>
      <w:proofErr w:type="spellStart"/>
      <w:r>
        <w:rPr>
          <w:rFonts w:ascii="Arial" w:hAnsi="Arial" w:cs="Arial"/>
          <w:bCs/>
          <w:i/>
          <w:iCs/>
          <w:color w:val="000000"/>
          <w:sz w:val="20"/>
          <w:szCs w:val="20"/>
          <w:lang w:val="fr-FR"/>
        </w:rPr>
        <w:t>Superseding</w:t>
      </w:r>
      <w:proofErr w:type="spellEnd"/>
      <w:r>
        <w:rPr>
          <w:rFonts w:ascii="Arial" w:hAnsi="Arial" w:cs="Arial"/>
          <w:bCs/>
          <w:i/>
          <w:iCs/>
          <w:color w:val="000000"/>
          <w:sz w:val="20"/>
          <w:szCs w:val="20"/>
          <w:lang w:val="fr-FR"/>
        </w:rPr>
        <w:t xml:space="preserve"> IS 4967 : 1968</w:t>
      </w:r>
      <w:r w:rsidRPr="00F570F5">
        <w:rPr>
          <w:rFonts w:ascii="Arial" w:hAnsi="Arial" w:cs="Arial"/>
          <w:bCs/>
          <w:color w:val="000000"/>
          <w:sz w:val="20"/>
          <w:szCs w:val="20"/>
          <w:lang w:val="fr-FR"/>
        </w:rPr>
        <w:t>)</w:t>
      </w:r>
    </w:p>
    <w:p w14:paraId="0490C57F" w14:textId="77777777" w:rsidR="00F570F5" w:rsidRPr="00F570F5" w:rsidRDefault="00F570F5" w:rsidP="00F570F5">
      <w:pPr>
        <w:ind w:left="3510" w:right="-874"/>
        <w:jc w:val="right"/>
        <w:rPr>
          <w:rFonts w:ascii="Arial" w:hAnsi="Arial" w:cs="Arial"/>
        </w:rPr>
      </w:pPr>
      <w:r w:rsidRPr="00F570F5">
        <w:rPr>
          <w:rFonts w:ascii="Arial" w:hAnsi="Arial" w:cs="Arial"/>
          <w:noProof/>
          <w:position w:val="-1"/>
          <w:sz w:val="10"/>
          <w:szCs w:val="22"/>
          <w:lang w:bidi="hi-IN"/>
        </w:rPr>
        <mc:AlternateContent>
          <mc:Choice Requires="wpg">
            <w:drawing>
              <wp:inline distT="0" distB="0" distL="0" distR="0" wp14:anchorId="6CB3B0FE" wp14:editId="4499E175">
                <wp:extent cx="4030345" cy="63500"/>
                <wp:effectExtent l="9525" t="4445" r="8255" b="8255"/>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739E06"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VJ6TaoCAACvCgAADgAAAAAAAAAAAAAA&#10;AAAuAgAAZHJzL2Uyb0RvYy54bWxQSwECLQAUAAYACAAAACEAz9etIdsAAAAEAQAADwAAAAAAAAAA&#10;AAAAAAAEBQAAZHJzL2Rvd25yZXYueG1sUEsFBgAAAAAEAAQA8wAAAAw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p>
    <w:p w14:paraId="40F54472" w14:textId="77777777" w:rsidR="00F570F5" w:rsidRPr="00F570F5" w:rsidRDefault="00F570F5" w:rsidP="00F570F5">
      <w:pPr>
        <w:widowControl w:val="0"/>
        <w:tabs>
          <w:tab w:val="left" w:pos="426"/>
        </w:tabs>
        <w:autoSpaceDE w:val="0"/>
        <w:autoSpaceDN w:val="0"/>
        <w:adjustRightInd w:val="0"/>
        <w:spacing w:before="120" w:after="120"/>
        <w:ind w:right="-874"/>
        <w:rPr>
          <w:rFonts w:ascii="Adobe Devanagari" w:hAnsi="Adobe Devanagari" w:cs="Adobe Devanagari"/>
          <w:iCs/>
          <w:color w:val="222222"/>
          <w:sz w:val="12"/>
          <w:szCs w:val="12"/>
          <w:cs/>
          <w:lang w:bidi="hi-IN"/>
        </w:rPr>
      </w:pPr>
      <w:r w:rsidRPr="00F570F5">
        <w:rPr>
          <w:rFonts w:ascii="Adobe Devanagari" w:hAnsi="Adobe Devanagari" w:cs="Adobe Devanagari"/>
          <w:iCs/>
          <w:color w:val="222222"/>
          <w:sz w:val="12"/>
          <w:szCs w:val="12"/>
          <w:lang w:bidi="hi-IN"/>
        </w:rPr>
        <w:tab/>
      </w:r>
      <w:r w:rsidRPr="00F570F5">
        <w:rPr>
          <w:rFonts w:ascii="Adobe Devanagari" w:hAnsi="Adobe Devanagari" w:cs="Adobe Devanagari"/>
          <w:iCs/>
          <w:color w:val="222222"/>
          <w:sz w:val="12"/>
          <w:szCs w:val="12"/>
          <w:lang w:bidi="hi-IN"/>
        </w:rPr>
        <w:tab/>
      </w:r>
      <w:r w:rsidRPr="00F570F5">
        <w:rPr>
          <w:rFonts w:ascii="Adobe Devanagari" w:hAnsi="Adobe Devanagari" w:cs="Adobe Devanagari"/>
          <w:iCs/>
          <w:color w:val="222222"/>
          <w:sz w:val="12"/>
          <w:szCs w:val="12"/>
          <w:lang w:bidi="hi-IN"/>
        </w:rPr>
        <w:tab/>
      </w:r>
      <w:r w:rsidRPr="00F570F5">
        <w:rPr>
          <w:rFonts w:ascii="Adobe Devanagari" w:hAnsi="Adobe Devanagari" w:cs="Adobe Devanagari"/>
          <w:iCs/>
          <w:color w:val="222222"/>
          <w:sz w:val="12"/>
          <w:szCs w:val="12"/>
          <w:lang w:bidi="hi-IN"/>
        </w:rPr>
        <w:tab/>
      </w:r>
      <w:r w:rsidRPr="00F570F5">
        <w:rPr>
          <w:rFonts w:ascii="Adobe Devanagari" w:hAnsi="Adobe Devanagari" w:cs="Adobe Devanagari"/>
          <w:iCs/>
          <w:color w:val="222222"/>
          <w:sz w:val="12"/>
          <w:szCs w:val="12"/>
          <w:lang w:bidi="hi-IN"/>
        </w:rPr>
        <w:tab/>
      </w:r>
      <w:r w:rsidRPr="00F570F5">
        <w:rPr>
          <w:rFonts w:ascii="Adobe Devanagari" w:hAnsi="Adobe Devanagari" w:cs="Adobe Devanagari"/>
          <w:iCs/>
          <w:color w:val="222222"/>
          <w:sz w:val="12"/>
          <w:szCs w:val="12"/>
          <w:lang w:bidi="hi-IN"/>
        </w:rPr>
        <w:tab/>
      </w:r>
      <w:r w:rsidRPr="00F570F5">
        <w:rPr>
          <w:rFonts w:ascii="Adobe Devanagari" w:hAnsi="Adobe Devanagari" w:cs="Adobe Devanagari"/>
          <w:iCs/>
          <w:color w:val="222222"/>
          <w:sz w:val="12"/>
          <w:szCs w:val="12"/>
          <w:lang w:bidi="hi-IN"/>
        </w:rPr>
        <w:tab/>
      </w:r>
      <w:r w:rsidRPr="00F570F5">
        <w:rPr>
          <w:rFonts w:ascii="Adobe Devanagari" w:hAnsi="Adobe Devanagari" w:cs="Adobe Devanagari"/>
          <w:iCs/>
          <w:color w:val="222222"/>
          <w:sz w:val="12"/>
          <w:szCs w:val="12"/>
          <w:lang w:bidi="hi-IN"/>
        </w:rPr>
        <w:tab/>
      </w:r>
      <w:r w:rsidRPr="00F570F5">
        <w:rPr>
          <w:rFonts w:ascii="Adobe Devanagari" w:hAnsi="Adobe Devanagari" w:cs="Adobe Devanagari"/>
          <w:iCs/>
          <w:color w:val="222222"/>
          <w:sz w:val="12"/>
          <w:szCs w:val="12"/>
          <w:lang w:bidi="hi-IN"/>
        </w:rPr>
        <w:tab/>
      </w:r>
    </w:p>
    <w:p w14:paraId="647C3CF2" w14:textId="77777777" w:rsidR="00F570F5" w:rsidRPr="00F570F5" w:rsidRDefault="00F570F5" w:rsidP="00F570F5">
      <w:pPr>
        <w:widowControl w:val="0"/>
        <w:tabs>
          <w:tab w:val="left" w:pos="426"/>
        </w:tabs>
        <w:autoSpaceDE w:val="0"/>
        <w:autoSpaceDN w:val="0"/>
        <w:adjustRightInd w:val="0"/>
        <w:ind w:left="3510" w:right="-874"/>
        <w:jc w:val="center"/>
        <w:rPr>
          <w:rFonts w:ascii="Kokila" w:hAnsi="Kokila" w:cs="Kokila"/>
          <w:b/>
          <w:bCs/>
          <w:i/>
          <w:color w:val="222222"/>
          <w:sz w:val="52"/>
          <w:szCs w:val="52"/>
          <w:lang w:bidi="hi-IN"/>
        </w:rPr>
      </w:pPr>
      <w:r w:rsidRPr="001903F6">
        <w:rPr>
          <w:rFonts w:ascii="Nirmala UI" w:hAnsi="Nirmala UI" w:cs="Nirmala UI"/>
          <w:b/>
          <w:bCs/>
          <w:i/>
          <w:color w:val="222222"/>
          <w:sz w:val="52"/>
          <w:szCs w:val="52"/>
          <w:cs/>
          <w:lang w:bidi="hi-IN"/>
        </w:rPr>
        <w:tab/>
      </w:r>
      <w:r w:rsidRPr="00F570F5">
        <w:rPr>
          <w:rFonts w:ascii="Kokila" w:hAnsi="Kokila" w:cs="Kokila"/>
          <w:b/>
          <w:bCs/>
          <w:i/>
          <w:color w:val="222222"/>
          <w:sz w:val="52"/>
          <w:szCs w:val="52"/>
          <w:cs/>
          <w:lang w:bidi="hi-IN"/>
        </w:rPr>
        <w:t xml:space="preserve">बांध परियोजनाओं का भूकंप यंत्रीकरण </w:t>
      </w:r>
    </w:p>
    <w:p w14:paraId="220F52A8" w14:textId="094AEFB8" w:rsidR="00F570F5" w:rsidRPr="00F570F5" w:rsidRDefault="00F570F5" w:rsidP="00F570F5">
      <w:pPr>
        <w:widowControl w:val="0"/>
        <w:tabs>
          <w:tab w:val="left" w:pos="426"/>
        </w:tabs>
        <w:autoSpaceDE w:val="0"/>
        <w:autoSpaceDN w:val="0"/>
        <w:adjustRightInd w:val="0"/>
        <w:spacing w:before="120" w:after="120"/>
        <w:ind w:left="3510" w:right="-874"/>
        <w:jc w:val="center"/>
        <w:rPr>
          <w:rFonts w:ascii="Kokila" w:hAnsi="Kokila" w:cs="Kokila"/>
          <w:iCs/>
          <w:color w:val="222222"/>
          <w:sz w:val="40"/>
          <w:szCs w:val="40"/>
          <w:cs/>
          <w:lang w:bidi="hi-IN"/>
        </w:rPr>
      </w:pPr>
      <w:r w:rsidRPr="00F570F5">
        <w:rPr>
          <w:rFonts w:ascii="Kokila" w:hAnsi="Kokila" w:cs="Kokila"/>
          <w:i/>
          <w:color w:val="222222"/>
          <w:sz w:val="40"/>
          <w:szCs w:val="40"/>
          <w:lang w:bidi="hi-IN"/>
        </w:rPr>
        <w:t xml:space="preserve"> </w:t>
      </w:r>
      <w:proofErr w:type="gramStart"/>
      <w:r w:rsidRPr="00F570F5">
        <w:rPr>
          <w:rFonts w:ascii="Kokila" w:hAnsi="Kokila" w:cs="Kokila"/>
          <w:i/>
          <w:color w:val="222222"/>
          <w:sz w:val="40"/>
          <w:szCs w:val="40"/>
          <w:lang w:bidi="hi-IN"/>
        </w:rPr>
        <w:t xml:space="preserve">( </w:t>
      </w:r>
      <w:r w:rsidRPr="00F570F5">
        <w:rPr>
          <w:rFonts w:ascii="Kokila" w:hAnsi="Kokila" w:cs="Kokila"/>
          <w:iCs/>
          <w:color w:val="222222"/>
          <w:sz w:val="40"/>
          <w:szCs w:val="40"/>
          <w:cs/>
          <w:lang w:bidi="hi-IN"/>
        </w:rPr>
        <w:t>पहल</w:t>
      </w:r>
      <w:proofErr w:type="gramEnd"/>
      <w:r w:rsidRPr="00F570F5">
        <w:rPr>
          <w:rFonts w:ascii="Kokila" w:hAnsi="Kokila" w:cs="Kokila"/>
          <w:iCs/>
          <w:color w:val="222222"/>
          <w:sz w:val="40"/>
          <w:szCs w:val="40"/>
          <w:cs/>
          <w:lang w:bidi="hi-IN"/>
        </w:rPr>
        <w:t>ा पुनरीक्षण )</w:t>
      </w:r>
    </w:p>
    <w:p w14:paraId="40E2B18D" w14:textId="3A75FAE3" w:rsidR="00F570F5" w:rsidRDefault="00F570F5" w:rsidP="00F570F5">
      <w:pPr>
        <w:widowControl w:val="0"/>
        <w:tabs>
          <w:tab w:val="left" w:pos="426"/>
        </w:tabs>
        <w:autoSpaceDE w:val="0"/>
        <w:autoSpaceDN w:val="0"/>
        <w:adjustRightInd w:val="0"/>
        <w:spacing w:before="120" w:after="120"/>
        <w:ind w:left="3510" w:right="-874"/>
        <w:jc w:val="center"/>
        <w:rPr>
          <w:rFonts w:ascii="Adobe Devanagari" w:hAnsi="Adobe Devanagari" w:cs="Adobe Devanagari"/>
          <w:b/>
          <w:bCs/>
          <w:i/>
          <w:color w:val="222222"/>
          <w:sz w:val="36"/>
          <w:szCs w:val="36"/>
          <w:lang w:bidi="hi-IN"/>
        </w:rPr>
      </w:pPr>
    </w:p>
    <w:p w14:paraId="5B26B493" w14:textId="77777777" w:rsidR="00F570F5" w:rsidRPr="00F570F5" w:rsidRDefault="00F570F5" w:rsidP="00F570F5">
      <w:pPr>
        <w:widowControl w:val="0"/>
        <w:tabs>
          <w:tab w:val="left" w:pos="426"/>
        </w:tabs>
        <w:autoSpaceDE w:val="0"/>
        <w:autoSpaceDN w:val="0"/>
        <w:adjustRightInd w:val="0"/>
        <w:spacing w:before="120" w:after="120"/>
        <w:ind w:left="3510" w:right="-874"/>
        <w:jc w:val="center"/>
        <w:rPr>
          <w:rFonts w:ascii="Adobe Devanagari" w:hAnsi="Adobe Devanagari" w:cs="Adobe Devanagari"/>
          <w:b/>
          <w:bCs/>
          <w:i/>
          <w:color w:val="222222"/>
          <w:sz w:val="36"/>
          <w:szCs w:val="36"/>
          <w:lang w:bidi="hi-IN"/>
        </w:rPr>
      </w:pPr>
      <w:bookmarkStart w:id="0" w:name="_GoBack"/>
      <w:bookmarkEnd w:id="0"/>
    </w:p>
    <w:p w14:paraId="49485CDB" w14:textId="2EDD387B" w:rsidR="00F570F5" w:rsidRDefault="00F570F5" w:rsidP="00F570F5">
      <w:pPr>
        <w:spacing w:before="120" w:after="120" w:line="276" w:lineRule="auto"/>
        <w:ind w:left="3510" w:right="-874"/>
        <w:jc w:val="center"/>
        <w:rPr>
          <w:rFonts w:ascii="Arial" w:hAnsi="Arial" w:cs="Arial"/>
          <w:b/>
          <w:bCs/>
          <w:iCs/>
          <w:sz w:val="36"/>
          <w:szCs w:val="36"/>
          <w:lang w:bidi="hi-IN"/>
        </w:rPr>
      </w:pPr>
      <w:r w:rsidRPr="00F570F5">
        <w:rPr>
          <w:rFonts w:ascii="Arial" w:hAnsi="Arial" w:cs="Arial"/>
          <w:b/>
          <w:bCs/>
          <w:iCs/>
          <w:sz w:val="36"/>
          <w:szCs w:val="36"/>
          <w:lang w:bidi="hi-IN"/>
        </w:rPr>
        <w:t xml:space="preserve">Earthquake Instrumentation of </w:t>
      </w:r>
      <w:r>
        <w:rPr>
          <w:rFonts w:ascii="Arial" w:hAnsi="Arial" w:cs="Arial"/>
          <w:b/>
          <w:bCs/>
          <w:iCs/>
          <w:sz w:val="36"/>
          <w:szCs w:val="36"/>
          <w:lang w:bidi="hi-IN"/>
        </w:rPr>
        <w:t xml:space="preserve">Dam </w:t>
      </w:r>
      <w:r w:rsidRPr="00F570F5">
        <w:rPr>
          <w:rFonts w:ascii="Arial" w:hAnsi="Arial" w:cs="Arial"/>
          <w:b/>
          <w:bCs/>
          <w:iCs/>
          <w:sz w:val="36"/>
          <w:szCs w:val="36"/>
          <w:lang w:bidi="hi-IN"/>
        </w:rPr>
        <w:t>Projects</w:t>
      </w:r>
    </w:p>
    <w:p w14:paraId="7C4AE583" w14:textId="5F2FA977" w:rsidR="00F570F5" w:rsidRPr="00F570F5" w:rsidRDefault="00F570F5" w:rsidP="00F570F5">
      <w:pPr>
        <w:spacing w:before="120" w:after="120" w:line="276" w:lineRule="auto"/>
        <w:ind w:left="3510" w:right="-874"/>
        <w:jc w:val="center"/>
        <w:rPr>
          <w:rFonts w:ascii="Arial" w:hAnsi="Arial" w:cs="Mangal"/>
          <w:i/>
          <w:sz w:val="28"/>
          <w:szCs w:val="28"/>
          <w:lang w:bidi="hi-IN"/>
        </w:rPr>
      </w:pPr>
      <w:r w:rsidRPr="00F570F5">
        <w:rPr>
          <w:rFonts w:ascii="Arial" w:hAnsi="Arial" w:cs="Arial" w:hint="cs"/>
          <w:iCs/>
          <w:sz w:val="28"/>
          <w:szCs w:val="28"/>
          <w:cs/>
          <w:lang w:bidi="hi-IN"/>
        </w:rPr>
        <w:t xml:space="preserve">( </w:t>
      </w:r>
      <w:r w:rsidRPr="00F570F5">
        <w:rPr>
          <w:rFonts w:ascii="Arial" w:hAnsi="Arial" w:cs="Arial"/>
          <w:i/>
          <w:sz w:val="28"/>
          <w:szCs w:val="28"/>
          <w:lang w:bidi="hi-IN"/>
        </w:rPr>
        <w:t>First Revision )</w:t>
      </w:r>
    </w:p>
    <w:p w14:paraId="6053D88F" w14:textId="26C520B6" w:rsidR="00F570F5" w:rsidRDefault="00F570F5" w:rsidP="00F570F5">
      <w:pPr>
        <w:spacing w:line="276" w:lineRule="auto"/>
        <w:ind w:left="3510" w:right="-874"/>
        <w:jc w:val="center"/>
        <w:rPr>
          <w:rFonts w:ascii="Arial" w:hAnsi="Arial" w:cs="Arial"/>
          <w:b/>
          <w:bCs/>
          <w:iCs/>
          <w:sz w:val="28"/>
          <w:szCs w:val="28"/>
          <w:lang w:bidi="hi-IN"/>
        </w:rPr>
      </w:pPr>
    </w:p>
    <w:p w14:paraId="73849D09" w14:textId="418967F1" w:rsidR="00F570F5" w:rsidRDefault="00F570F5" w:rsidP="00F570F5">
      <w:pPr>
        <w:spacing w:line="276" w:lineRule="auto"/>
        <w:ind w:left="3510" w:right="-874"/>
        <w:jc w:val="center"/>
        <w:rPr>
          <w:rFonts w:ascii="Arial" w:hAnsi="Arial" w:cs="Arial"/>
          <w:b/>
          <w:bCs/>
          <w:iCs/>
          <w:sz w:val="28"/>
          <w:szCs w:val="28"/>
          <w:lang w:bidi="hi-IN"/>
        </w:rPr>
      </w:pPr>
    </w:p>
    <w:p w14:paraId="4F656430" w14:textId="04A28F83" w:rsidR="00F570F5" w:rsidRDefault="00F570F5" w:rsidP="00F570F5">
      <w:pPr>
        <w:spacing w:line="276" w:lineRule="auto"/>
        <w:ind w:left="3510" w:right="-874"/>
        <w:jc w:val="center"/>
        <w:rPr>
          <w:rFonts w:ascii="Arial" w:hAnsi="Arial" w:cs="Arial"/>
          <w:b/>
          <w:bCs/>
          <w:iCs/>
          <w:sz w:val="28"/>
          <w:szCs w:val="28"/>
          <w:lang w:bidi="hi-IN"/>
        </w:rPr>
      </w:pPr>
    </w:p>
    <w:p w14:paraId="6B6839D4" w14:textId="77777777" w:rsidR="00F570F5" w:rsidRPr="00F570F5" w:rsidRDefault="00F570F5" w:rsidP="00F570F5">
      <w:pPr>
        <w:spacing w:line="276" w:lineRule="auto"/>
        <w:ind w:left="3510" w:right="-874"/>
        <w:jc w:val="center"/>
        <w:rPr>
          <w:rFonts w:ascii="Arial" w:hAnsi="Arial" w:cs="Arial"/>
          <w:b/>
          <w:bCs/>
          <w:iCs/>
          <w:sz w:val="28"/>
          <w:szCs w:val="28"/>
          <w:lang w:bidi="hi-IN"/>
        </w:rPr>
      </w:pPr>
    </w:p>
    <w:p w14:paraId="0BA7DD77" w14:textId="77777777" w:rsidR="00F570F5" w:rsidRPr="00F570F5" w:rsidRDefault="00F570F5" w:rsidP="00F570F5">
      <w:pPr>
        <w:ind w:right="-874"/>
        <w:rPr>
          <w:rFonts w:ascii="Arial" w:eastAsia="PMingLiU" w:hAnsi="Arial" w:cs="Arial"/>
          <w:lang w:eastAsia="zh-TW" w:bidi="hi-IN"/>
        </w:rPr>
      </w:pPr>
    </w:p>
    <w:p w14:paraId="41E7C6D8" w14:textId="77777777" w:rsidR="00F570F5" w:rsidRPr="00F570F5" w:rsidRDefault="00F570F5" w:rsidP="00F570F5">
      <w:pPr>
        <w:ind w:right="-874"/>
        <w:rPr>
          <w:rFonts w:ascii="Arial" w:eastAsia="PMingLiU" w:hAnsi="Arial" w:cs="Arial"/>
          <w:lang w:eastAsia="zh-TW" w:bidi="hi-IN"/>
        </w:rPr>
      </w:pPr>
    </w:p>
    <w:p w14:paraId="73C4112D" w14:textId="77777777" w:rsidR="00F570F5" w:rsidRPr="00F570F5" w:rsidRDefault="00F570F5" w:rsidP="00F570F5">
      <w:pPr>
        <w:ind w:right="-874"/>
        <w:rPr>
          <w:rFonts w:ascii="Arial" w:eastAsia="PMingLiU" w:hAnsi="Arial" w:cs="Arial"/>
          <w:lang w:eastAsia="zh-TW" w:bidi="hi-IN"/>
        </w:rPr>
      </w:pPr>
    </w:p>
    <w:p w14:paraId="209DC73B" w14:textId="77777777" w:rsidR="00F570F5" w:rsidRPr="00F570F5" w:rsidRDefault="00F570F5" w:rsidP="00F570F5">
      <w:pPr>
        <w:spacing w:before="120" w:after="120" w:line="276" w:lineRule="auto"/>
        <w:ind w:left="3510" w:right="-874"/>
        <w:jc w:val="center"/>
        <w:rPr>
          <w:rFonts w:ascii="Arial" w:hAnsi="Arial" w:cs="Mangal"/>
          <w:iCs/>
          <w:lang w:bidi="hi-IN"/>
        </w:rPr>
      </w:pPr>
      <w:r w:rsidRPr="00F570F5">
        <w:rPr>
          <w:rFonts w:ascii="Arial" w:hAnsi="Arial" w:cs="Mangal"/>
          <w:iCs/>
          <w:lang w:bidi="hi-IN"/>
        </w:rPr>
        <w:t>ICS 91.120.25</w:t>
      </w:r>
    </w:p>
    <w:p w14:paraId="317F4EBC" w14:textId="77777777" w:rsidR="00F570F5" w:rsidRPr="00F570F5" w:rsidRDefault="00F570F5" w:rsidP="00F570F5">
      <w:pPr>
        <w:ind w:left="3510" w:right="-874"/>
        <w:jc w:val="center"/>
        <w:rPr>
          <w:rFonts w:ascii="Arial" w:hAnsi="Arial" w:cs="Arial"/>
          <w:lang w:bidi="hi-IN"/>
        </w:rPr>
      </w:pPr>
    </w:p>
    <w:p w14:paraId="7BFC59F6" w14:textId="77777777" w:rsidR="00F570F5" w:rsidRPr="00F570F5" w:rsidRDefault="00F570F5" w:rsidP="00F570F5">
      <w:pPr>
        <w:ind w:right="-874"/>
        <w:jc w:val="center"/>
        <w:rPr>
          <w:rFonts w:ascii="Arial" w:hAnsi="Arial" w:cs="Arial"/>
          <w:lang w:bidi="hi-IN"/>
        </w:rPr>
      </w:pPr>
    </w:p>
    <w:p w14:paraId="1B142024" w14:textId="77777777" w:rsidR="00F570F5" w:rsidRPr="00F570F5" w:rsidRDefault="00F570F5" w:rsidP="00F570F5">
      <w:pPr>
        <w:ind w:right="-874"/>
        <w:jc w:val="center"/>
        <w:rPr>
          <w:rFonts w:ascii="Arial" w:hAnsi="Arial" w:cs="Arial"/>
          <w:lang w:bidi="hi-IN"/>
        </w:rPr>
      </w:pPr>
    </w:p>
    <w:p w14:paraId="6E21BC99" w14:textId="77777777" w:rsidR="00F570F5" w:rsidRPr="00F570F5" w:rsidRDefault="00F570F5" w:rsidP="00F570F5">
      <w:pPr>
        <w:ind w:right="-874"/>
        <w:jc w:val="center"/>
        <w:rPr>
          <w:rFonts w:ascii="Arial" w:hAnsi="Arial" w:cs="Arial"/>
          <w:lang w:bidi="hi-IN"/>
        </w:rPr>
      </w:pPr>
    </w:p>
    <w:p w14:paraId="1F4D2A47" w14:textId="77777777" w:rsidR="00F570F5" w:rsidRPr="00F570F5" w:rsidRDefault="00F570F5" w:rsidP="00F570F5">
      <w:pPr>
        <w:ind w:right="-874"/>
        <w:rPr>
          <w:rFonts w:ascii="Arial" w:hAnsi="Arial" w:cs="Arial"/>
          <w:lang w:bidi="hi-IN"/>
        </w:rPr>
      </w:pPr>
    </w:p>
    <w:p w14:paraId="6E5BA076" w14:textId="5ADA9033" w:rsidR="00F570F5" w:rsidRPr="00F570F5" w:rsidRDefault="00F570F5" w:rsidP="00F570F5">
      <w:pPr>
        <w:ind w:left="3510" w:right="-874"/>
        <w:jc w:val="center"/>
        <w:rPr>
          <w:rFonts w:ascii="Arial" w:hAnsi="Arial" w:cs="Arial"/>
        </w:rPr>
      </w:pPr>
      <w:r w:rsidRPr="00F570F5">
        <w:rPr>
          <w:rFonts w:ascii="Arial" w:hAnsi="Arial" w:cs="Arial"/>
        </w:rPr>
        <w:sym w:font="Symbol" w:char="00D3"/>
      </w:r>
      <w:r w:rsidRPr="00F570F5">
        <w:rPr>
          <w:rFonts w:ascii="Arial" w:hAnsi="Arial" w:cs="Arial"/>
        </w:rPr>
        <w:t xml:space="preserve"> BIS 202</w:t>
      </w:r>
      <w:r>
        <w:rPr>
          <w:rFonts w:ascii="Arial" w:hAnsi="Arial" w:cs="Arial"/>
        </w:rPr>
        <w:t>4</w:t>
      </w:r>
    </w:p>
    <w:p w14:paraId="4C27B153" w14:textId="77777777" w:rsidR="00F570F5" w:rsidRPr="00F570F5" w:rsidRDefault="00F570F5" w:rsidP="00F570F5">
      <w:pPr>
        <w:ind w:left="3510" w:right="-874"/>
        <w:jc w:val="center"/>
        <w:rPr>
          <w:rFonts w:ascii="Arial" w:hAnsi="Arial" w:cs="Arial"/>
        </w:rPr>
      </w:pPr>
    </w:p>
    <w:p w14:paraId="29CA8AB4" w14:textId="77777777" w:rsidR="00F570F5" w:rsidRPr="00F570F5" w:rsidRDefault="00F570F5" w:rsidP="00F570F5">
      <w:pPr>
        <w:ind w:left="3510" w:right="-874"/>
        <w:jc w:val="center"/>
        <w:rPr>
          <w:rFonts w:ascii="Arial" w:hAnsi="Arial" w:cs="Arial"/>
        </w:rPr>
      </w:pPr>
      <w:r w:rsidRPr="00F570F5">
        <w:rPr>
          <w:rFonts w:ascii="Arial" w:hAnsi="Arial" w:cs="Arial"/>
          <w:noProof/>
          <w:position w:val="-1"/>
          <w:sz w:val="10"/>
          <w:szCs w:val="22"/>
          <w:lang w:bidi="hi-IN"/>
        </w:rPr>
        <mc:AlternateContent>
          <mc:Choice Requires="wpg">
            <w:drawing>
              <wp:inline distT="0" distB="0" distL="0" distR="0" wp14:anchorId="5E6B0F9B" wp14:editId="4C429FCC">
                <wp:extent cx="4030345" cy="63500"/>
                <wp:effectExtent l="9525" t="0" r="8255" b="3175"/>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F1E71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HCPc7C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" strokecolor="#231f20" strokeweight="1pt"/>
                <w10:anchorlock/>
              </v:group>
            </w:pict>
          </mc:Fallback>
        </mc:AlternateContent>
      </w:r>
    </w:p>
    <w:p w14:paraId="5A37F527" w14:textId="77777777" w:rsidR="00F570F5" w:rsidRPr="00F570F5" w:rsidRDefault="00F570F5" w:rsidP="00F570F5">
      <w:pPr>
        <w:ind w:left="3510" w:right="-874"/>
        <w:jc w:val="both"/>
        <w:rPr>
          <w:rFonts w:ascii="Arial" w:hAnsi="Arial" w:cs="Arial"/>
        </w:rPr>
      </w:pPr>
    </w:p>
    <w:p w14:paraId="2FC4CA3C" w14:textId="77777777" w:rsidR="00F570F5" w:rsidRPr="00F570F5" w:rsidRDefault="00F93E49" w:rsidP="00F570F5">
      <w:pPr>
        <w:ind w:left="4860" w:right="-874"/>
        <w:jc w:val="center"/>
        <w:rPr>
          <w:rFonts w:ascii="Kokila" w:hAnsi="Kokila" w:cs="Kokila"/>
          <w:b/>
          <w:bCs/>
          <w:caps/>
          <w:sz w:val="36"/>
          <w:szCs w:val="36"/>
        </w:rPr>
      </w:pPr>
      <w:r>
        <w:rPr>
          <w:rFonts w:ascii="Kokila" w:hAnsi="Kokila" w:cs="Kokila"/>
          <w:sz w:val="36"/>
          <w:szCs w:val="36"/>
        </w:rPr>
        <w:object w:dxaOrig="1440" w:dyaOrig="1440" w14:anchorId="15605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5pt;width:59.7pt;height:59.7pt;z-index:251662336" o:allowincell="f">
            <v:imagedata r:id="rId8" o:title=""/>
          </v:shape>
          <o:OLEObject Type="Embed" ProgID="MSPhotoEd.3" ShapeID="_x0000_s1028" DrawAspect="Content" ObjectID="_1789471493" r:id="rId9"/>
        </w:object>
      </w:r>
      <w:r w:rsidR="00F570F5" w:rsidRPr="00F570F5">
        <w:rPr>
          <w:rFonts w:ascii="Kokila" w:hAnsi="Kokila" w:cs="Kokila"/>
          <w:caps/>
          <w:sz w:val="36"/>
          <w:szCs w:val="36"/>
          <w:cs/>
          <w:lang w:bidi="hi-IN"/>
        </w:rPr>
        <w:t>भारतीय मानक ब्यूरो</w:t>
      </w:r>
    </w:p>
    <w:p w14:paraId="2B8F3D4F" w14:textId="77777777" w:rsidR="00F570F5" w:rsidRPr="00F570F5" w:rsidRDefault="00F570F5" w:rsidP="00F570F5">
      <w:pPr>
        <w:autoSpaceDE w:val="0"/>
        <w:autoSpaceDN w:val="0"/>
        <w:adjustRightInd w:val="0"/>
        <w:ind w:left="4860" w:right="-874"/>
        <w:jc w:val="center"/>
        <w:rPr>
          <w:rFonts w:ascii="Arial" w:hAnsi="Arial" w:cs="Arial"/>
          <w:bCs/>
          <w:color w:val="231F20"/>
          <w:spacing w:val="22"/>
          <w:szCs w:val="22"/>
          <w:lang w:bidi="hi-IN"/>
        </w:rPr>
      </w:pPr>
      <w:r w:rsidRPr="00F570F5">
        <w:rPr>
          <w:rFonts w:ascii="Arial" w:hAnsi="Arial" w:cs="Arial"/>
          <w:bCs/>
          <w:color w:val="231F20"/>
          <w:spacing w:val="22"/>
          <w:szCs w:val="22"/>
        </w:rPr>
        <w:t>BUREAU OF INDIAN STANDARDS</w:t>
      </w:r>
    </w:p>
    <w:p w14:paraId="312FCD8D" w14:textId="77777777" w:rsidR="00F570F5" w:rsidRPr="00F570F5" w:rsidRDefault="00F570F5" w:rsidP="00F570F5">
      <w:pPr>
        <w:ind w:left="4860" w:right="-874"/>
        <w:jc w:val="center"/>
        <w:rPr>
          <w:rFonts w:ascii="Kokila" w:hAnsi="Kokila" w:cs="Kokila"/>
          <w:b/>
          <w:bCs/>
          <w:color w:val="231F20"/>
          <w:spacing w:val="22"/>
          <w:sz w:val="32"/>
          <w:szCs w:val="32"/>
        </w:rPr>
      </w:pPr>
      <w:r w:rsidRPr="00F570F5">
        <w:rPr>
          <w:rFonts w:ascii="Kokila" w:hAnsi="Kokila" w:cs="Kokila"/>
          <w:caps/>
          <w:sz w:val="32"/>
          <w:szCs w:val="32"/>
          <w:cs/>
          <w:lang w:bidi="hi-IN"/>
        </w:rPr>
        <w:t>मानक भवन</w:t>
      </w:r>
      <w:r w:rsidRPr="00F570F5">
        <w:rPr>
          <w:rFonts w:ascii="Kokila" w:hAnsi="Kokila" w:cs="Kokila"/>
          <w:caps/>
          <w:sz w:val="32"/>
          <w:szCs w:val="32"/>
        </w:rPr>
        <w:t xml:space="preserve">, 9 </w:t>
      </w:r>
      <w:r w:rsidRPr="00F570F5">
        <w:rPr>
          <w:rFonts w:ascii="Kokila" w:hAnsi="Kokila" w:cs="Kokila"/>
          <w:caps/>
          <w:sz w:val="32"/>
          <w:szCs w:val="32"/>
          <w:cs/>
          <w:lang w:bidi="hi-IN"/>
        </w:rPr>
        <w:t>बहादुर शाह ज़फर मार्ग</w:t>
      </w:r>
      <w:r w:rsidRPr="00F570F5">
        <w:rPr>
          <w:rFonts w:ascii="Kokila" w:hAnsi="Kokila" w:cs="Kokila"/>
          <w:caps/>
          <w:sz w:val="32"/>
          <w:szCs w:val="32"/>
        </w:rPr>
        <w:t xml:space="preserve">, </w:t>
      </w:r>
      <w:r w:rsidRPr="00F570F5">
        <w:rPr>
          <w:rFonts w:ascii="Kokila" w:hAnsi="Kokila" w:cs="Kokila"/>
          <w:caps/>
          <w:sz w:val="32"/>
          <w:szCs w:val="32"/>
          <w:cs/>
          <w:lang w:bidi="hi-IN"/>
        </w:rPr>
        <w:t>नई दिल्ली -</w:t>
      </w:r>
      <w:r w:rsidRPr="00F570F5">
        <w:rPr>
          <w:rFonts w:ascii="Kokila" w:hAnsi="Kokila" w:cs="Kokila"/>
          <w:caps/>
          <w:sz w:val="32"/>
          <w:szCs w:val="32"/>
          <w:rtl/>
        </w:rPr>
        <w:t xml:space="preserve"> </w:t>
      </w:r>
      <w:r w:rsidRPr="00F570F5">
        <w:rPr>
          <w:rFonts w:ascii="Kokila" w:hAnsi="Kokila" w:cs="Kokila"/>
          <w:bCs/>
          <w:caps/>
          <w:sz w:val="32"/>
          <w:szCs w:val="32"/>
        </w:rPr>
        <w:t>110002</w:t>
      </w:r>
    </w:p>
    <w:p w14:paraId="11ED6980" w14:textId="77777777" w:rsidR="00F570F5" w:rsidRPr="00F570F5" w:rsidRDefault="00F570F5" w:rsidP="00F570F5">
      <w:pPr>
        <w:tabs>
          <w:tab w:val="left" w:pos="3119"/>
          <w:tab w:val="left" w:pos="3828"/>
          <w:tab w:val="left" w:pos="4253"/>
        </w:tabs>
        <w:autoSpaceDE w:val="0"/>
        <w:autoSpaceDN w:val="0"/>
        <w:adjustRightInd w:val="0"/>
        <w:ind w:left="4860" w:right="-874"/>
        <w:jc w:val="center"/>
        <w:rPr>
          <w:rFonts w:ascii="Arial" w:hAnsi="Arial" w:cs="Arial"/>
          <w:color w:val="231F20"/>
          <w:sz w:val="20"/>
          <w:szCs w:val="22"/>
        </w:rPr>
      </w:pPr>
      <w:r w:rsidRPr="00F570F5">
        <w:rPr>
          <w:rFonts w:ascii="Arial" w:hAnsi="Arial" w:cs="Arial"/>
          <w:color w:val="231F20"/>
          <w:sz w:val="20"/>
          <w:szCs w:val="22"/>
        </w:rPr>
        <w:t>MANAK BHA</w:t>
      </w:r>
      <w:r w:rsidRPr="00F570F5">
        <w:rPr>
          <w:rFonts w:ascii="Arial" w:hAnsi="Arial" w:cs="Arial"/>
          <w:color w:val="231F20"/>
          <w:sz w:val="20"/>
          <w:szCs w:val="22"/>
          <w:lang w:bidi="hi-IN"/>
        </w:rPr>
        <w:t>V</w:t>
      </w:r>
      <w:r w:rsidRPr="00F570F5">
        <w:rPr>
          <w:rFonts w:ascii="Arial" w:hAnsi="Arial" w:cs="Arial"/>
          <w:color w:val="231F20"/>
          <w:sz w:val="20"/>
          <w:szCs w:val="22"/>
        </w:rPr>
        <w:t>AN, 9 BAHADUR SHAH ZAFAR MARG</w:t>
      </w:r>
    </w:p>
    <w:p w14:paraId="5BF50DB8" w14:textId="77777777" w:rsidR="00F570F5" w:rsidRPr="00F570F5" w:rsidRDefault="00F570F5" w:rsidP="00F570F5">
      <w:pPr>
        <w:tabs>
          <w:tab w:val="left" w:pos="3119"/>
          <w:tab w:val="left" w:pos="3828"/>
          <w:tab w:val="left" w:pos="4253"/>
        </w:tabs>
        <w:autoSpaceDE w:val="0"/>
        <w:autoSpaceDN w:val="0"/>
        <w:adjustRightInd w:val="0"/>
        <w:ind w:left="4860" w:right="-874"/>
        <w:jc w:val="center"/>
        <w:rPr>
          <w:rFonts w:ascii="Arial" w:hAnsi="Arial" w:cs="Arial"/>
          <w:color w:val="231F20"/>
          <w:sz w:val="20"/>
          <w:szCs w:val="22"/>
        </w:rPr>
      </w:pPr>
      <w:r w:rsidRPr="00F570F5">
        <w:rPr>
          <w:rFonts w:ascii="Arial" w:hAnsi="Arial" w:cs="Arial"/>
          <w:color w:val="231F20"/>
          <w:sz w:val="20"/>
          <w:szCs w:val="22"/>
        </w:rPr>
        <w:t>NEW DELHI - 110002</w:t>
      </w:r>
    </w:p>
    <w:p w14:paraId="631C2ADA" w14:textId="77777777" w:rsidR="00F570F5" w:rsidRPr="00F570F5" w:rsidRDefault="00F93E49" w:rsidP="00F570F5">
      <w:pPr>
        <w:ind w:left="4860" w:right="-874"/>
        <w:jc w:val="center"/>
        <w:rPr>
          <w:rFonts w:ascii="Arial" w:hAnsi="Arial" w:cs="Arial"/>
          <w:sz w:val="20"/>
        </w:rPr>
      </w:pPr>
      <w:hyperlink r:id="rId10" w:history="1">
        <w:r w:rsidR="00F570F5" w:rsidRPr="00F570F5">
          <w:rPr>
            <w:rFonts w:ascii="Arial" w:hAnsi="Arial" w:cs="Arial"/>
            <w:color w:val="0000FF"/>
            <w:sz w:val="22"/>
            <w:u w:val="single"/>
          </w:rPr>
          <w:t>www.bis.gov.in</w:t>
        </w:r>
      </w:hyperlink>
      <w:r w:rsidR="00F570F5" w:rsidRPr="00F570F5">
        <w:rPr>
          <w:rFonts w:ascii="Arial" w:hAnsi="Arial" w:cs="Arial"/>
          <w:sz w:val="20"/>
        </w:rPr>
        <w:t xml:space="preserve">     </w:t>
      </w:r>
      <w:hyperlink r:id="rId11" w:history="1">
        <w:r w:rsidR="00F570F5" w:rsidRPr="00F570F5">
          <w:rPr>
            <w:rFonts w:ascii="Arial" w:hAnsi="Arial" w:cs="Arial"/>
            <w:color w:val="0000FF"/>
            <w:sz w:val="22"/>
            <w:u w:val="single"/>
          </w:rPr>
          <w:t>www.standardsbis.in</w:t>
        </w:r>
      </w:hyperlink>
    </w:p>
    <w:p w14:paraId="4AA4D352" w14:textId="77777777" w:rsidR="00F570F5" w:rsidRPr="00F570F5" w:rsidRDefault="00F570F5" w:rsidP="00F570F5">
      <w:pPr>
        <w:ind w:left="3510" w:right="-874" w:firstLine="720"/>
        <w:jc w:val="center"/>
        <w:rPr>
          <w:rFonts w:ascii="Arial" w:hAnsi="Arial" w:cs="Arial"/>
        </w:rPr>
      </w:pPr>
    </w:p>
    <w:p w14:paraId="304BE0BC" w14:textId="6505452D" w:rsidR="00F570F5" w:rsidRPr="00F570F5" w:rsidRDefault="00F570F5" w:rsidP="00F570F5">
      <w:pPr>
        <w:ind w:left="3510" w:right="-874"/>
        <w:rPr>
          <w:rFonts w:ascii="Calibri" w:hAnsi="Calibri" w:cs="Mangal"/>
          <w:sz w:val="22"/>
          <w:szCs w:val="22"/>
        </w:rPr>
      </w:pPr>
      <w:r>
        <w:rPr>
          <w:rFonts w:ascii="Arial" w:hAnsi="Arial" w:cs="Arial"/>
          <w:b/>
          <w:bCs/>
          <w:iCs/>
        </w:rPr>
        <w:t>September 2024</w:t>
      </w:r>
      <w:r w:rsidRPr="00F570F5">
        <w:rPr>
          <w:rFonts w:ascii="Arial" w:hAnsi="Arial" w:cs="Arial"/>
          <w:b/>
          <w:bCs/>
        </w:rPr>
        <w:t xml:space="preserve">                                           Price Group X</w:t>
      </w:r>
    </w:p>
    <w:p w14:paraId="0ED74C57" w14:textId="77777777" w:rsidR="00F570F5" w:rsidRDefault="00F570F5" w:rsidP="00F570F5">
      <w:pPr>
        <w:spacing w:after="200" w:line="276" w:lineRule="auto"/>
        <w:ind w:right="-874"/>
        <w:rPr>
          <w:rFonts w:ascii="Calibri" w:hAnsi="Calibri" w:cs="Mangal"/>
          <w:sz w:val="22"/>
          <w:szCs w:val="22"/>
        </w:rPr>
        <w:sectPr w:rsidR="00F570F5" w:rsidSect="00F570F5">
          <w:footerReference w:type="default" r:id="rId12"/>
          <w:headerReference w:type="first" r:id="rId13"/>
          <w:pgSz w:w="11906" w:h="16838" w:code="9"/>
          <w:pgMar w:top="1080" w:right="1440" w:bottom="1440" w:left="1440" w:header="720" w:footer="249" w:gutter="0"/>
          <w:pgNumType w:start="1"/>
          <w:cols w:space="720"/>
          <w:docGrid w:linePitch="360"/>
        </w:sectPr>
      </w:pPr>
    </w:p>
    <w:p w14:paraId="65F597E1" w14:textId="68A19806" w:rsidR="007374C0" w:rsidRDefault="007374C0">
      <w:pPr>
        <w:rPr>
          <w:rFonts w:ascii="Arial" w:eastAsia="Calibri" w:hAnsi="Arial" w:cs="Arial"/>
          <w:color w:val="000000"/>
          <w:lang w:val="en-IN" w:bidi="hi-IN"/>
        </w:rPr>
      </w:pPr>
    </w:p>
    <w:p w14:paraId="44FB2982" w14:textId="69B87F39" w:rsidR="00E04302" w:rsidRPr="001F4B4A" w:rsidRDefault="00AD3206" w:rsidP="00AD3206">
      <w:pPr>
        <w:pStyle w:val="Default"/>
      </w:pPr>
      <w:r w:rsidRPr="001F4B4A">
        <w:t>Earthquake Engineering Sectional Committee, CED 39</w:t>
      </w:r>
    </w:p>
    <w:p w14:paraId="5F8B2BEF" w14:textId="77777777" w:rsidR="00AD3206" w:rsidRPr="002F0557" w:rsidRDefault="00AD3206" w:rsidP="00F9571D">
      <w:pPr>
        <w:contextualSpacing/>
        <w:rPr>
          <w:rFonts w:ascii="Arial" w:hAnsi="Arial" w:cs="Arial"/>
          <w:b/>
        </w:rPr>
      </w:pPr>
    </w:p>
    <w:p w14:paraId="7820E518" w14:textId="7A3CE1FD" w:rsidR="00242936" w:rsidRPr="002F0557" w:rsidRDefault="001F4B4A" w:rsidP="00F9571D">
      <w:pPr>
        <w:contextualSpacing/>
        <w:rPr>
          <w:rFonts w:ascii="Arial" w:hAnsi="Arial" w:cs="Arial"/>
        </w:rPr>
      </w:pPr>
      <w:r w:rsidRPr="002F0557">
        <w:rPr>
          <w:rFonts w:ascii="Arial" w:hAnsi="Arial" w:cs="Arial"/>
        </w:rPr>
        <w:t>FOREWORD</w:t>
      </w:r>
    </w:p>
    <w:p w14:paraId="0B51A634" w14:textId="77777777" w:rsidR="00EA34C9" w:rsidRDefault="00EA34C9" w:rsidP="00F9571D">
      <w:pPr>
        <w:contextualSpacing/>
        <w:rPr>
          <w:rFonts w:ascii="Arial" w:hAnsi="Arial" w:cs="Arial"/>
        </w:rPr>
      </w:pPr>
    </w:p>
    <w:p w14:paraId="66649D73" w14:textId="1CC7EE8B" w:rsidR="00787748" w:rsidRPr="00787748" w:rsidRDefault="00787748" w:rsidP="00787748">
      <w:pPr>
        <w:contextualSpacing/>
        <w:jc w:val="both"/>
        <w:rPr>
          <w:rFonts w:ascii="Arial" w:hAnsi="Arial" w:cs="Arial"/>
          <w:lang w:val="en-IN"/>
        </w:rPr>
      </w:pPr>
      <w:r w:rsidRPr="00787748">
        <w:rPr>
          <w:rFonts w:ascii="Arial" w:hAnsi="Arial" w:cs="Arial"/>
          <w:bCs/>
          <w:lang w:val="en-IN"/>
        </w:rPr>
        <w:t>This Indian Standard</w:t>
      </w:r>
      <w:r>
        <w:rPr>
          <w:rFonts w:ascii="Arial" w:hAnsi="Arial" w:cs="Arial"/>
          <w:bCs/>
          <w:lang w:val="en-IN"/>
        </w:rPr>
        <w:t xml:space="preserve"> </w:t>
      </w:r>
      <w:r w:rsidRPr="00787748">
        <w:rPr>
          <w:rFonts w:ascii="Arial" w:hAnsi="Arial" w:cs="Arial"/>
          <w:bCs/>
          <w:lang w:val="en-IN"/>
        </w:rPr>
        <w:t>(First Revision) was adopted by the Bureau of Indian Standards, after the draft finalized by the Earthquake Engineering Sectional Committee had been approved by the Civil Engineering Division Council.</w:t>
      </w:r>
    </w:p>
    <w:p w14:paraId="272054B3" w14:textId="77777777" w:rsidR="00787748" w:rsidRPr="002F0557" w:rsidRDefault="00787748" w:rsidP="00F9571D">
      <w:pPr>
        <w:contextualSpacing/>
        <w:rPr>
          <w:rFonts w:ascii="Arial" w:hAnsi="Arial" w:cs="Arial"/>
        </w:rPr>
      </w:pPr>
    </w:p>
    <w:p w14:paraId="2059CC35" w14:textId="4C9CC554" w:rsidR="00667F8E" w:rsidRDefault="00667F8E" w:rsidP="00F9571D">
      <w:pPr>
        <w:jc w:val="both"/>
        <w:rPr>
          <w:rFonts w:ascii="Arial" w:hAnsi="Arial" w:cs="Arial"/>
        </w:rPr>
      </w:pPr>
      <w:r w:rsidRPr="002F0557">
        <w:rPr>
          <w:rFonts w:ascii="Arial" w:hAnsi="Arial" w:cs="Arial"/>
        </w:rPr>
        <w:t xml:space="preserve">Earthquake instrumentation required for </w:t>
      </w:r>
      <w:r w:rsidR="009A1C65" w:rsidRPr="002F0557">
        <w:rPr>
          <w:rFonts w:ascii="Arial" w:hAnsi="Arial" w:cs="Arial"/>
        </w:rPr>
        <w:t>near real</w:t>
      </w:r>
      <w:r w:rsidR="00ED3A21" w:rsidRPr="002F0557">
        <w:rPr>
          <w:rFonts w:ascii="Arial" w:hAnsi="Arial" w:cs="Arial"/>
        </w:rPr>
        <w:t>-time</w:t>
      </w:r>
      <w:r w:rsidRPr="002F0557">
        <w:rPr>
          <w:rFonts w:ascii="Arial" w:hAnsi="Arial" w:cs="Arial"/>
        </w:rPr>
        <w:t xml:space="preserve"> monitoring of dam projects will help in the earthquake safety assessment of the dams through </w:t>
      </w:r>
      <w:r w:rsidR="00ED3A21" w:rsidRPr="002F0557">
        <w:rPr>
          <w:rFonts w:ascii="Arial" w:hAnsi="Arial" w:cs="Arial"/>
        </w:rPr>
        <w:t xml:space="preserve">the </w:t>
      </w:r>
      <w:r w:rsidR="0061084A" w:rsidRPr="002F0557">
        <w:rPr>
          <w:rFonts w:ascii="Arial" w:hAnsi="Arial" w:cs="Arial"/>
        </w:rPr>
        <w:t>characterization</w:t>
      </w:r>
      <w:r w:rsidRPr="002F0557">
        <w:rPr>
          <w:rFonts w:ascii="Arial" w:hAnsi="Arial" w:cs="Arial"/>
        </w:rPr>
        <w:t xml:space="preserve"> of:</w:t>
      </w:r>
    </w:p>
    <w:p w14:paraId="1440C2EA" w14:textId="77777777" w:rsidR="001F4B4A" w:rsidRPr="002F0557" w:rsidRDefault="001F4B4A" w:rsidP="00F9571D">
      <w:pPr>
        <w:jc w:val="both"/>
        <w:rPr>
          <w:rFonts w:ascii="Arial" w:hAnsi="Arial" w:cs="Arial"/>
        </w:rPr>
      </w:pPr>
    </w:p>
    <w:p w14:paraId="6B31342B" w14:textId="1D0623E8" w:rsidR="00667F8E" w:rsidRPr="001F4B4A" w:rsidRDefault="00667F8E" w:rsidP="00BE3AF7">
      <w:pPr>
        <w:pStyle w:val="ListParagraph"/>
        <w:numPr>
          <w:ilvl w:val="0"/>
          <w:numId w:val="1"/>
        </w:numPr>
        <w:tabs>
          <w:tab w:val="left" w:pos="360"/>
        </w:tabs>
        <w:jc w:val="both"/>
        <w:rPr>
          <w:rFonts w:ascii="Arial" w:hAnsi="Arial" w:cs="Arial"/>
        </w:rPr>
      </w:pPr>
      <w:r w:rsidRPr="001F4B4A">
        <w:rPr>
          <w:rFonts w:ascii="Arial" w:hAnsi="Arial" w:cs="Arial"/>
        </w:rPr>
        <w:t xml:space="preserve">Earthquake sources around the dam projects before and after </w:t>
      </w:r>
      <w:r w:rsidR="00ED3A21" w:rsidRPr="001F4B4A">
        <w:rPr>
          <w:rFonts w:ascii="Arial" w:hAnsi="Arial" w:cs="Arial"/>
        </w:rPr>
        <w:t xml:space="preserve">the </w:t>
      </w:r>
      <w:r w:rsidRPr="001F4B4A">
        <w:rPr>
          <w:rFonts w:ascii="Arial" w:hAnsi="Arial" w:cs="Arial"/>
        </w:rPr>
        <w:t>construction of the structures,</w:t>
      </w:r>
    </w:p>
    <w:p w14:paraId="59AB44BD" w14:textId="4523065F" w:rsidR="00667F8E" w:rsidRPr="001F4B4A" w:rsidRDefault="00667F8E" w:rsidP="00BE3AF7">
      <w:pPr>
        <w:pStyle w:val="ListParagraph"/>
        <w:numPr>
          <w:ilvl w:val="0"/>
          <w:numId w:val="1"/>
        </w:numPr>
        <w:tabs>
          <w:tab w:val="left" w:pos="360"/>
        </w:tabs>
        <w:jc w:val="both"/>
        <w:rPr>
          <w:rFonts w:ascii="Arial" w:hAnsi="Arial" w:cs="Arial"/>
        </w:rPr>
      </w:pPr>
      <w:r w:rsidRPr="001F4B4A">
        <w:rPr>
          <w:rFonts w:ascii="Arial" w:hAnsi="Arial" w:cs="Arial"/>
        </w:rPr>
        <w:t>Earthquake ground motion, structural responses of the structures, and verification of design parameters by the structural response measured during earthquake ground shaking, and</w:t>
      </w:r>
    </w:p>
    <w:p w14:paraId="1A78EEE3" w14:textId="451E0A3C" w:rsidR="00667F8E" w:rsidRPr="001F4B4A" w:rsidRDefault="00667F8E" w:rsidP="00BE3AF7">
      <w:pPr>
        <w:pStyle w:val="ListParagraph"/>
        <w:numPr>
          <w:ilvl w:val="0"/>
          <w:numId w:val="1"/>
        </w:numPr>
        <w:tabs>
          <w:tab w:val="left" w:pos="360"/>
        </w:tabs>
        <w:jc w:val="both"/>
        <w:rPr>
          <w:rFonts w:ascii="Arial" w:hAnsi="Arial" w:cs="Arial"/>
        </w:rPr>
      </w:pPr>
      <w:r w:rsidRPr="001F4B4A">
        <w:rPr>
          <w:rFonts w:ascii="Arial" w:hAnsi="Arial" w:cs="Arial"/>
        </w:rPr>
        <w:t xml:space="preserve">Reservoir </w:t>
      </w:r>
      <w:r w:rsidR="00787748">
        <w:rPr>
          <w:rFonts w:ascii="Arial" w:hAnsi="Arial" w:cs="Arial"/>
        </w:rPr>
        <w:t>induced</w:t>
      </w:r>
      <w:r w:rsidRPr="001F4B4A">
        <w:rPr>
          <w:rFonts w:ascii="Arial" w:hAnsi="Arial" w:cs="Arial"/>
        </w:rPr>
        <w:t xml:space="preserve"> seismicity.</w:t>
      </w:r>
    </w:p>
    <w:p w14:paraId="60205E57" w14:textId="77777777" w:rsidR="00667F8E" w:rsidRPr="002F0557" w:rsidRDefault="00667F8E" w:rsidP="00F9571D">
      <w:pPr>
        <w:jc w:val="both"/>
        <w:rPr>
          <w:rFonts w:ascii="Arial" w:hAnsi="Arial" w:cs="Arial"/>
          <w:bCs/>
          <w:color w:val="000000"/>
        </w:rPr>
      </w:pPr>
    </w:p>
    <w:p w14:paraId="34702F29" w14:textId="7CE1620E" w:rsidR="00FE294F" w:rsidRPr="002F0557" w:rsidRDefault="00FE294F" w:rsidP="00F9571D">
      <w:pPr>
        <w:jc w:val="both"/>
        <w:rPr>
          <w:rFonts w:ascii="Arial" w:hAnsi="Arial" w:cs="Arial"/>
        </w:rPr>
      </w:pPr>
      <w:r w:rsidRPr="002F0557">
        <w:rPr>
          <w:rFonts w:ascii="Arial" w:hAnsi="Arial" w:cs="Arial"/>
        </w:rPr>
        <w:t xml:space="preserve">This standard contains </w:t>
      </w:r>
      <w:r w:rsidRPr="002F0557">
        <w:rPr>
          <w:rFonts w:ascii="Arial" w:hAnsi="Arial" w:cs="Arial"/>
          <w:bCs/>
        </w:rPr>
        <w:t>general provisions</w:t>
      </w:r>
      <w:r w:rsidRPr="002F0557">
        <w:rPr>
          <w:rFonts w:ascii="Arial" w:hAnsi="Arial" w:cs="Arial"/>
        </w:rPr>
        <w:t xml:space="preserve"> on earthquake instrumentation applicable to </w:t>
      </w:r>
      <w:r w:rsidR="00425DCB">
        <w:rPr>
          <w:rFonts w:ascii="Arial" w:hAnsi="Arial" w:cs="Arial"/>
        </w:rPr>
        <w:t>d</w:t>
      </w:r>
      <w:r w:rsidRPr="002F0557">
        <w:rPr>
          <w:rFonts w:ascii="Arial" w:hAnsi="Arial" w:cs="Arial"/>
        </w:rPr>
        <w:t>am</w:t>
      </w:r>
      <w:r w:rsidR="001C2220" w:rsidRPr="002F0557">
        <w:rPr>
          <w:rFonts w:ascii="Arial" w:hAnsi="Arial" w:cs="Arial"/>
        </w:rPr>
        <w:t>s</w:t>
      </w:r>
      <w:r w:rsidRPr="002F0557">
        <w:rPr>
          <w:rFonts w:ascii="Arial" w:hAnsi="Arial" w:cs="Arial"/>
        </w:rPr>
        <w:t xml:space="preserve">. </w:t>
      </w:r>
    </w:p>
    <w:p w14:paraId="09484448" w14:textId="77777777" w:rsidR="00FE294F" w:rsidRPr="002F0557" w:rsidRDefault="00FE294F" w:rsidP="00F9571D">
      <w:pPr>
        <w:jc w:val="both"/>
        <w:rPr>
          <w:rFonts w:ascii="Arial" w:hAnsi="Arial" w:cs="Arial"/>
          <w:bCs/>
          <w:color w:val="000000"/>
        </w:rPr>
      </w:pPr>
    </w:p>
    <w:p w14:paraId="2101BD7C" w14:textId="405EEC79" w:rsidR="00242936" w:rsidRPr="002F0557" w:rsidRDefault="00425DCB" w:rsidP="00F9571D">
      <w:pPr>
        <w:jc w:val="both"/>
        <w:rPr>
          <w:rFonts w:ascii="Arial" w:hAnsi="Arial" w:cs="Arial"/>
        </w:rPr>
      </w:pPr>
      <w:r>
        <w:rPr>
          <w:rFonts w:ascii="Arial" w:hAnsi="Arial" w:cs="Arial"/>
          <w:bCs/>
          <w:color w:val="000000"/>
        </w:rPr>
        <w:t xml:space="preserve">This standard was first published in 1968.  </w:t>
      </w:r>
      <w:r w:rsidR="00242936" w:rsidRPr="002F0557">
        <w:rPr>
          <w:rFonts w:ascii="Arial" w:hAnsi="Arial" w:cs="Arial"/>
          <w:bCs/>
          <w:color w:val="000000"/>
        </w:rPr>
        <w:t xml:space="preserve">This </w:t>
      </w:r>
      <w:r w:rsidR="00110246" w:rsidRPr="002F0557">
        <w:rPr>
          <w:rFonts w:ascii="Arial" w:hAnsi="Arial" w:cs="Arial"/>
          <w:bCs/>
          <w:color w:val="000000"/>
        </w:rPr>
        <w:t>r</w:t>
      </w:r>
      <w:r w:rsidR="00242936" w:rsidRPr="002F0557">
        <w:rPr>
          <w:rFonts w:ascii="Arial" w:hAnsi="Arial" w:cs="Arial"/>
          <w:bCs/>
          <w:color w:val="000000"/>
        </w:rPr>
        <w:t>evision</w:t>
      </w:r>
      <w:r w:rsidR="00242936" w:rsidRPr="002F0557">
        <w:rPr>
          <w:rFonts w:ascii="Arial" w:hAnsi="Arial" w:cs="Arial"/>
          <w:bCs/>
          <w:i/>
          <w:iCs/>
          <w:color w:val="000000"/>
        </w:rPr>
        <w:t xml:space="preserve"> </w:t>
      </w:r>
      <w:r w:rsidR="00242936" w:rsidRPr="002F0557">
        <w:rPr>
          <w:rFonts w:ascii="Arial" w:hAnsi="Arial" w:cs="Arial"/>
          <w:bCs/>
          <w:color w:val="000000"/>
        </w:rPr>
        <w:t xml:space="preserve">is based on significant experience gained over the last </w:t>
      </w:r>
      <w:r w:rsidR="005031D0" w:rsidRPr="002F0557">
        <w:rPr>
          <w:rFonts w:ascii="Arial" w:hAnsi="Arial" w:cs="Arial"/>
          <w:bCs/>
          <w:color w:val="000000"/>
        </w:rPr>
        <w:t>five</w:t>
      </w:r>
      <w:r w:rsidR="00242936" w:rsidRPr="002F0557">
        <w:rPr>
          <w:rFonts w:ascii="Arial" w:hAnsi="Arial" w:cs="Arial"/>
          <w:bCs/>
          <w:color w:val="000000"/>
        </w:rPr>
        <w:t xml:space="preserve"> decades </w:t>
      </w:r>
      <w:r w:rsidR="001C2220" w:rsidRPr="002F0557">
        <w:rPr>
          <w:rFonts w:ascii="Arial" w:hAnsi="Arial" w:cs="Arial"/>
          <w:bCs/>
          <w:color w:val="000000"/>
        </w:rPr>
        <w:t>in</w:t>
      </w:r>
      <w:r w:rsidR="00242936" w:rsidRPr="002F0557">
        <w:rPr>
          <w:rFonts w:ascii="Arial" w:hAnsi="Arial" w:cs="Arial"/>
          <w:bCs/>
          <w:color w:val="000000"/>
        </w:rPr>
        <w:t xml:space="preserve"> earthquake </w:t>
      </w:r>
      <w:r w:rsidR="001C2220" w:rsidRPr="002F0557">
        <w:rPr>
          <w:rFonts w:ascii="Arial" w:hAnsi="Arial" w:cs="Arial"/>
          <w:bCs/>
          <w:color w:val="000000"/>
        </w:rPr>
        <w:t xml:space="preserve">instrumentation and </w:t>
      </w:r>
      <w:r w:rsidR="0098098D" w:rsidRPr="002F0557">
        <w:rPr>
          <w:rFonts w:ascii="Arial" w:hAnsi="Arial" w:cs="Arial"/>
          <w:bCs/>
          <w:color w:val="000000"/>
        </w:rPr>
        <w:t xml:space="preserve">monitoring </w:t>
      </w:r>
      <w:r w:rsidR="00242936" w:rsidRPr="002F0557">
        <w:rPr>
          <w:rFonts w:ascii="Arial" w:hAnsi="Arial" w:cs="Arial"/>
          <w:bCs/>
          <w:color w:val="000000"/>
        </w:rPr>
        <w:t xml:space="preserve">of </w:t>
      </w:r>
      <w:r w:rsidR="001C2220" w:rsidRPr="002F0557">
        <w:rPr>
          <w:rFonts w:ascii="Arial" w:hAnsi="Arial" w:cs="Arial"/>
          <w:bCs/>
          <w:color w:val="000000"/>
        </w:rPr>
        <w:t xml:space="preserve">shaking of the ground </w:t>
      </w:r>
      <w:r w:rsidR="00242936" w:rsidRPr="002F0557">
        <w:rPr>
          <w:rFonts w:ascii="Arial" w:hAnsi="Arial" w:cs="Arial"/>
          <w:bCs/>
          <w:color w:val="000000"/>
        </w:rPr>
        <w:t>and built structures</w:t>
      </w:r>
      <w:r w:rsidR="00787748">
        <w:rPr>
          <w:rFonts w:ascii="Arial" w:hAnsi="Arial" w:cs="Arial"/>
          <w:bCs/>
          <w:color w:val="000000"/>
        </w:rPr>
        <w:t xml:space="preserve"> during an earthquake</w:t>
      </w:r>
      <w:r w:rsidR="00242936" w:rsidRPr="002F0557">
        <w:rPr>
          <w:rFonts w:ascii="Arial" w:hAnsi="Arial" w:cs="Arial"/>
          <w:bCs/>
          <w:color w:val="000000"/>
        </w:rPr>
        <w:t xml:space="preserve">. </w:t>
      </w:r>
      <w:r>
        <w:rPr>
          <w:rFonts w:ascii="Arial" w:hAnsi="Arial" w:cs="Arial"/>
          <w:bCs/>
          <w:color w:val="000000"/>
        </w:rPr>
        <w:t xml:space="preserve">  </w:t>
      </w:r>
      <w:r w:rsidR="00242936" w:rsidRPr="002F0557">
        <w:rPr>
          <w:rFonts w:ascii="Arial" w:hAnsi="Arial" w:cs="Arial"/>
        </w:rPr>
        <w:t xml:space="preserve">In 2022, the Committee decided to revise the provisions to keep abreast with rapid developments in instrumentation and extensive research carried out in </w:t>
      </w:r>
      <w:r w:rsidR="00ED3A21" w:rsidRPr="002F0557">
        <w:rPr>
          <w:rFonts w:ascii="Arial" w:hAnsi="Arial" w:cs="Arial"/>
        </w:rPr>
        <w:t>earthquake-resistant</w:t>
      </w:r>
      <w:r w:rsidR="00242936" w:rsidRPr="002F0557">
        <w:rPr>
          <w:rFonts w:ascii="Arial" w:hAnsi="Arial" w:cs="Arial"/>
        </w:rPr>
        <w:t xml:space="preserve"> design of </w:t>
      </w:r>
      <w:r w:rsidR="00ED3A21" w:rsidRPr="002F0557">
        <w:rPr>
          <w:rFonts w:ascii="Arial" w:hAnsi="Arial" w:cs="Arial"/>
        </w:rPr>
        <w:t>proposed large</w:t>
      </w:r>
      <w:r w:rsidR="00242936" w:rsidRPr="002F0557">
        <w:rPr>
          <w:rFonts w:ascii="Arial" w:hAnsi="Arial" w:cs="Arial"/>
        </w:rPr>
        <w:t xml:space="preserve"> projects and earthquake safety assessment of existing large projects.</w:t>
      </w:r>
    </w:p>
    <w:p w14:paraId="2CCB39B5" w14:textId="2B641285" w:rsidR="00667F8E" w:rsidRPr="002F0557" w:rsidRDefault="00667F8E" w:rsidP="00F9571D">
      <w:pPr>
        <w:jc w:val="both"/>
        <w:rPr>
          <w:rFonts w:ascii="Arial" w:hAnsi="Arial" w:cs="Arial"/>
        </w:rPr>
      </w:pPr>
    </w:p>
    <w:p w14:paraId="5F8CD3B6" w14:textId="17AA5737" w:rsidR="00667F8E" w:rsidRPr="002F0557" w:rsidRDefault="00667F8E" w:rsidP="00F9571D">
      <w:pPr>
        <w:jc w:val="both"/>
        <w:rPr>
          <w:rFonts w:ascii="Arial" w:hAnsi="Arial" w:cs="Arial"/>
          <w:bCs/>
        </w:rPr>
      </w:pPr>
      <w:r w:rsidRPr="002F0557">
        <w:rPr>
          <w:rFonts w:ascii="Arial" w:hAnsi="Arial" w:cs="Arial"/>
          <w:bCs/>
        </w:rPr>
        <w:t>In this</w:t>
      </w:r>
      <w:r w:rsidR="001D1B9B" w:rsidRPr="002F0557">
        <w:rPr>
          <w:rFonts w:ascii="Arial" w:hAnsi="Arial" w:cs="Arial"/>
          <w:bCs/>
        </w:rPr>
        <w:t xml:space="preserve"> revision</w:t>
      </w:r>
      <w:r w:rsidRPr="002F0557">
        <w:rPr>
          <w:rFonts w:ascii="Arial" w:hAnsi="Arial" w:cs="Arial"/>
          <w:bCs/>
        </w:rPr>
        <w:t>, the following changes have been included:</w:t>
      </w:r>
    </w:p>
    <w:p w14:paraId="7CE087F5" w14:textId="77777777" w:rsidR="009352F9" w:rsidRPr="002F0557" w:rsidRDefault="009352F9" w:rsidP="00F9571D">
      <w:pPr>
        <w:jc w:val="both"/>
        <w:rPr>
          <w:rFonts w:ascii="Arial" w:hAnsi="Arial" w:cs="Arial"/>
          <w:bCs/>
        </w:rPr>
      </w:pPr>
    </w:p>
    <w:p w14:paraId="5C43A24C" w14:textId="2DB7E4E6" w:rsidR="00667F8E" w:rsidRPr="001F4B4A" w:rsidRDefault="00667F8E" w:rsidP="00BE3AF7">
      <w:pPr>
        <w:pStyle w:val="ListParagraph"/>
        <w:numPr>
          <w:ilvl w:val="0"/>
          <w:numId w:val="2"/>
        </w:numPr>
        <w:jc w:val="both"/>
        <w:rPr>
          <w:rFonts w:ascii="Arial" w:hAnsi="Arial" w:cs="Arial"/>
        </w:rPr>
      </w:pPr>
      <w:r w:rsidRPr="001F4B4A">
        <w:rPr>
          <w:rFonts w:ascii="Arial" w:hAnsi="Arial" w:cs="Arial"/>
          <w:bCs/>
        </w:rPr>
        <w:t xml:space="preserve">The scope has been expanded to include instrumentation to capture </w:t>
      </w:r>
      <w:r w:rsidRPr="001F4B4A">
        <w:rPr>
          <w:rFonts w:ascii="Arial" w:hAnsi="Arial" w:cs="Arial"/>
        </w:rPr>
        <w:t xml:space="preserve">strong </w:t>
      </w:r>
      <w:r w:rsidR="00EA34C9" w:rsidRPr="001F4B4A">
        <w:rPr>
          <w:rFonts w:ascii="Arial" w:hAnsi="Arial" w:cs="Arial"/>
        </w:rPr>
        <w:t xml:space="preserve">  </w:t>
      </w:r>
      <w:r w:rsidRPr="001F4B4A">
        <w:rPr>
          <w:rFonts w:ascii="Arial" w:hAnsi="Arial" w:cs="Arial"/>
        </w:rPr>
        <w:t>earthquake shaking of:</w:t>
      </w:r>
    </w:p>
    <w:p w14:paraId="29B629F5" w14:textId="562612C0" w:rsidR="00667F8E" w:rsidRPr="001F4B4A" w:rsidRDefault="00667F8E" w:rsidP="00787748">
      <w:pPr>
        <w:pStyle w:val="ListParagraph"/>
        <w:numPr>
          <w:ilvl w:val="1"/>
          <w:numId w:val="3"/>
        </w:numPr>
        <w:ind w:left="1418" w:hanging="357"/>
        <w:jc w:val="both"/>
        <w:rPr>
          <w:rFonts w:ascii="Arial" w:hAnsi="Arial" w:cs="Arial"/>
        </w:rPr>
      </w:pPr>
      <w:r w:rsidRPr="001F4B4A">
        <w:rPr>
          <w:rFonts w:ascii="Arial" w:hAnsi="Arial" w:cs="Arial"/>
        </w:rPr>
        <w:t xml:space="preserve">the ground at and adjoining the </w:t>
      </w:r>
      <w:r w:rsidRPr="001F4B4A">
        <w:rPr>
          <w:rFonts w:ascii="Arial" w:hAnsi="Arial" w:cs="Arial"/>
          <w:bCs/>
        </w:rPr>
        <w:t>dam</w:t>
      </w:r>
      <w:r w:rsidRPr="001F4B4A">
        <w:rPr>
          <w:rFonts w:ascii="Arial" w:hAnsi="Arial" w:cs="Arial"/>
        </w:rPr>
        <w:t xml:space="preserve"> sites, and </w:t>
      </w:r>
    </w:p>
    <w:p w14:paraId="4C746881" w14:textId="203A854B" w:rsidR="00667F8E" w:rsidRPr="001F4B4A" w:rsidRDefault="00667F8E" w:rsidP="00787748">
      <w:pPr>
        <w:pStyle w:val="ListParagraph"/>
        <w:numPr>
          <w:ilvl w:val="1"/>
          <w:numId w:val="3"/>
        </w:numPr>
        <w:ind w:left="1418" w:hanging="357"/>
        <w:jc w:val="both"/>
        <w:rPr>
          <w:rFonts w:ascii="Arial" w:hAnsi="Arial" w:cs="Arial"/>
          <w:bCs/>
        </w:rPr>
      </w:pPr>
      <w:r w:rsidRPr="001F4B4A">
        <w:rPr>
          <w:rFonts w:ascii="Arial" w:hAnsi="Arial" w:cs="Arial"/>
        </w:rPr>
        <w:t>the buildings and critical structures</w:t>
      </w:r>
      <w:r w:rsidRPr="001F4B4A">
        <w:rPr>
          <w:rFonts w:ascii="Arial" w:hAnsi="Arial" w:cs="Arial"/>
          <w:bCs/>
        </w:rPr>
        <w:t xml:space="preserve"> associated</w:t>
      </w:r>
      <w:r w:rsidR="00875B5B" w:rsidRPr="001F4B4A">
        <w:rPr>
          <w:rFonts w:ascii="Arial" w:hAnsi="Arial" w:cs="Arial"/>
          <w:bCs/>
        </w:rPr>
        <w:t xml:space="preserve"> with</w:t>
      </w:r>
      <w:r w:rsidRPr="001F4B4A">
        <w:rPr>
          <w:rFonts w:ascii="Arial" w:hAnsi="Arial" w:cs="Arial"/>
          <w:bCs/>
        </w:rPr>
        <w:t xml:space="preserve"> dams</w:t>
      </w:r>
      <w:r w:rsidR="001D1B9B" w:rsidRPr="001F4B4A">
        <w:rPr>
          <w:rFonts w:ascii="Arial" w:hAnsi="Arial" w:cs="Arial"/>
          <w:bCs/>
        </w:rPr>
        <w:t>.</w:t>
      </w:r>
    </w:p>
    <w:p w14:paraId="28DA082A" w14:textId="7856F0AC" w:rsidR="00667F8E" w:rsidRPr="001F4B4A" w:rsidRDefault="00667F8E" w:rsidP="00BE3AF7">
      <w:pPr>
        <w:pStyle w:val="ListParagraph"/>
        <w:numPr>
          <w:ilvl w:val="0"/>
          <w:numId w:val="2"/>
        </w:numPr>
        <w:jc w:val="both"/>
        <w:rPr>
          <w:rFonts w:ascii="Arial" w:hAnsi="Arial" w:cs="Arial"/>
          <w:bCs/>
        </w:rPr>
      </w:pPr>
      <w:r w:rsidRPr="001F4B4A">
        <w:rPr>
          <w:rFonts w:ascii="Arial" w:hAnsi="Arial" w:cs="Arial"/>
          <w:bCs/>
        </w:rPr>
        <w:t xml:space="preserve">Guidance is provided on parameters of earthquake shaking to be </w:t>
      </w:r>
      <w:r w:rsidR="00F9571D" w:rsidRPr="001F4B4A">
        <w:rPr>
          <w:rFonts w:ascii="Arial" w:hAnsi="Arial" w:cs="Arial"/>
          <w:bCs/>
        </w:rPr>
        <w:t>captured, and</w:t>
      </w:r>
      <w:r w:rsidRPr="001F4B4A">
        <w:rPr>
          <w:rFonts w:ascii="Arial" w:hAnsi="Arial" w:cs="Arial"/>
          <w:bCs/>
        </w:rPr>
        <w:t xml:space="preserve"> on </w:t>
      </w:r>
      <w:r w:rsidR="00ED3A21" w:rsidRPr="001F4B4A">
        <w:rPr>
          <w:rFonts w:ascii="Arial" w:hAnsi="Arial" w:cs="Arial"/>
          <w:bCs/>
        </w:rPr>
        <w:t xml:space="preserve">the </w:t>
      </w:r>
      <w:r w:rsidRPr="001F4B4A">
        <w:rPr>
          <w:rFonts w:ascii="Arial" w:hAnsi="Arial" w:cs="Arial"/>
          <w:bCs/>
        </w:rPr>
        <w:t>selection of type, detailed specifications, location</w:t>
      </w:r>
      <w:r w:rsidR="00ED3A21" w:rsidRPr="001F4B4A">
        <w:rPr>
          <w:rFonts w:ascii="Arial" w:hAnsi="Arial" w:cs="Arial"/>
          <w:bCs/>
        </w:rPr>
        <w:t>,</w:t>
      </w:r>
      <w:r w:rsidRPr="001F4B4A">
        <w:rPr>
          <w:rFonts w:ascii="Arial" w:hAnsi="Arial" w:cs="Arial"/>
          <w:bCs/>
        </w:rPr>
        <w:t xml:space="preserve"> and number of </w:t>
      </w:r>
      <w:r w:rsidR="00EA34C9" w:rsidRPr="001F4B4A">
        <w:rPr>
          <w:rFonts w:ascii="Arial" w:hAnsi="Arial" w:cs="Arial"/>
          <w:bCs/>
        </w:rPr>
        <w:t xml:space="preserve">  </w:t>
      </w:r>
      <w:r w:rsidRPr="001F4B4A">
        <w:rPr>
          <w:rFonts w:ascii="Arial" w:hAnsi="Arial" w:cs="Arial"/>
          <w:bCs/>
        </w:rPr>
        <w:t>instruments.</w:t>
      </w:r>
    </w:p>
    <w:p w14:paraId="4F77EAEE" w14:textId="2E1A6434" w:rsidR="00EA34C9" w:rsidRPr="001F4B4A" w:rsidRDefault="00667F8E" w:rsidP="00BE3AF7">
      <w:pPr>
        <w:pStyle w:val="ListParagraph"/>
        <w:numPr>
          <w:ilvl w:val="0"/>
          <w:numId w:val="2"/>
        </w:numPr>
        <w:jc w:val="both"/>
        <w:rPr>
          <w:rFonts w:ascii="Arial" w:hAnsi="Arial" w:cs="Arial"/>
          <w:bCs/>
        </w:rPr>
      </w:pPr>
      <w:r w:rsidRPr="001F4B4A">
        <w:rPr>
          <w:rFonts w:ascii="Arial" w:hAnsi="Arial" w:cs="Arial"/>
          <w:bCs/>
        </w:rPr>
        <w:t>Emphasis is laid on database management and processing protocols.</w:t>
      </w:r>
    </w:p>
    <w:p w14:paraId="467C84BA" w14:textId="427A05F9" w:rsidR="00667F8E" w:rsidRDefault="00667F8E" w:rsidP="00BE3AF7">
      <w:pPr>
        <w:pStyle w:val="ListParagraph"/>
        <w:numPr>
          <w:ilvl w:val="0"/>
          <w:numId w:val="2"/>
        </w:numPr>
        <w:rPr>
          <w:rFonts w:ascii="Arial" w:hAnsi="Arial" w:cs="Arial"/>
          <w:bCs/>
        </w:rPr>
      </w:pPr>
      <w:r w:rsidRPr="001F4B4A">
        <w:rPr>
          <w:rFonts w:ascii="Arial" w:hAnsi="Arial" w:cs="Arial"/>
          <w:bCs/>
        </w:rPr>
        <w:t>The provisions on dam projects have been extended to include:</w:t>
      </w:r>
    </w:p>
    <w:p w14:paraId="5E43F659" w14:textId="77777777" w:rsidR="005E1DE0" w:rsidRPr="001F4B4A" w:rsidRDefault="005E1DE0" w:rsidP="005E1DE0">
      <w:pPr>
        <w:pStyle w:val="ListParagraph"/>
        <w:rPr>
          <w:rFonts w:ascii="Arial" w:hAnsi="Arial" w:cs="Arial"/>
          <w:bCs/>
        </w:rPr>
      </w:pPr>
    </w:p>
    <w:p w14:paraId="31FCAC5D" w14:textId="71820418" w:rsidR="00667F8E" w:rsidRPr="001F4B4A" w:rsidRDefault="00667F8E" w:rsidP="00787748">
      <w:pPr>
        <w:pStyle w:val="ListParagraph"/>
        <w:numPr>
          <w:ilvl w:val="0"/>
          <w:numId w:val="4"/>
        </w:numPr>
        <w:ind w:left="1418"/>
        <w:jc w:val="both"/>
        <w:rPr>
          <w:rFonts w:ascii="Arial" w:hAnsi="Arial" w:cs="Arial"/>
        </w:rPr>
      </w:pPr>
      <w:r w:rsidRPr="001F4B4A">
        <w:rPr>
          <w:rFonts w:ascii="Arial" w:hAnsi="Arial" w:cs="Arial"/>
        </w:rPr>
        <w:t>Measurements needed,</w:t>
      </w:r>
    </w:p>
    <w:p w14:paraId="456D28A0" w14:textId="102D2F8A" w:rsidR="00667F8E" w:rsidRPr="001F4B4A" w:rsidRDefault="00667F8E" w:rsidP="00787748">
      <w:pPr>
        <w:pStyle w:val="ListParagraph"/>
        <w:numPr>
          <w:ilvl w:val="0"/>
          <w:numId w:val="4"/>
        </w:numPr>
        <w:ind w:left="1418"/>
        <w:jc w:val="both"/>
        <w:rPr>
          <w:rFonts w:ascii="Arial" w:hAnsi="Arial" w:cs="Arial"/>
        </w:rPr>
      </w:pPr>
      <w:r w:rsidRPr="001F4B4A">
        <w:rPr>
          <w:rFonts w:ascii="Arial" w:hAnsi="Arial" w:cs="Arial"/>
        </w:rPr>
        <w:t xml:space="preserve">Sensors to be used, </w:t>
      </w:r>
    </w:p>
    <w:p w14:paraId="07BC6EDA" w14:textId="1E9F4262" w:rsidR="00667F8E" w:rsidRPr="001F4B4A" w:rsidRDefault="00667F8E" w:rsidP="00787748">
      <w:pPr>
        <w:pStyle w:val="ListParagraph"/>
        <w:numPr>
          <w:ilvl w:val="0"/>
          <w:numId w:val="4"/>
        </w:numPr>
        <w:ind w:left="1418"/>
        <w:jc w:val="both"/>
        <w:rPr>
          <w:rFonts w:ascii="Arial" w:hAnsi="Arial" w:cs="Arial"/>
        </w:rPr>
      </w:pPr>
      <w:r w:rsidRPr="001F4B4A">
        <w:rPr>
          <w:rFonts w:ascii="Arial" w:hAnsi="Arial" w:cs="Arial"/>
        </w:rPr>
        <w:t xml:space="preserve">Digital Data System required, </w:t>
      </w:r>
    </w:p>
    <w:p w14:paraId="62F543CF" w14:textId="7A0941ED" w:rsidR="00667F8E" w:rsidRPr="001F4B4A" w:rsidRDefault="00667F8E" w:rsidP="00787748">
      <w:pPr>
        <w:pStyle w:val="ListParagraph"/>
        <w:numPr>
          <w:ilvl w:val="0"/>
          <w:numId w:val="4"/>
        </w:numPr>
        <w:ind w:left="1418"/>
        <w:jc w:val="both"/>
        <w:rPr>
          <w:rFonts w:ascii="Arial" w:hAnsi="Arial" w:cs="Arial"/>
        </w:rPr>
      </w:pPr>
      <w:r w:rsidRPr="001F4B4A">
        <w:rPr>
          <w:rFonts w:ascii="Arial" w:hAnsi="Arial" w:cs="Arial"/>
        </w:rPr>
        <w:t xml:space="preserve">Installation procedure to be adopted, </w:t>
      </w:r>
    </w:p>
    <w:p w14:paraId="76375940" w14:textId="608CB83E" w:rsidR="00667F8E" w:rsidRPr="001F4B4A" w:rsidRDefault="00667F8E" w:rsidP="00787748">
      <w:pPr>
        <w:pStyle w:val="ListParagraph"/>
        <w:numPr>
          <w:ilvl w:val="0"/>
          <w:numId w:val="4"/>
        </w:numPr>
        <w:ind w:left="1418"/>
        <w:jc w:val="both"/>
        <w:rPr>
          <w:rFonts w:ascii="Arial" w:hAnsi="Arial" w:cs="Arial"/>
        </w:rPr>
      </w:pPr>
      <w:r w:rsidRPr="001F4B4A">
        <w:rPr>
          <w:rFonts w:ascii="Arial" w:hAnsi="Arial" w:cs="Arial"/>
        </w:rPr>
        <w:t>Maintenance to be complied with, and</w:t>
      </w:r>
    </w:p>
    <w:p w14:paraId="39274DCF" w14:textId="2951E2A3" w:rsidR="00667F8E" w:rsidRPr="001F4B4A" w:rsidRDefault="00667F8E" w:rsidP="00787748">
      <w:pPr>
        <w:pStyle w:val="ListParagraph"/>
        <w:numPr>
          <w:ilvl w:val="0"/>
          <w:numId w:val="4"/>
        </w:numPr>
        <w:ind w:left="1418"/>
        <w:jc w:val="both"/>
        <w:rPr>
          <w:rFonts w:ascii="Arial" w:hAnsi="Arial" w:cs="Arial"/>
          <w:bCs/>
          <w:color w:val="000000"/>
        </w:rPr>
      </w:pPr>
      <w:r w:rsidRPr="001F4B4A">
        <w:rPr>
          <w:rFonts w:ascii="Arial" w:hAnsi="Arial" w:cs="Arial"/>
        </w:rPr>
        <w:t>Processing and dissemination of data to be agreed upon.</w:t>
      </w:r>
    </w:p>
    <w:p w14:paraId="54173F49" w14:textId="77777777" w:rsidR="00242936" w:rsidRPr="002F0557" w:rsidRDefault="00242936" w:rsidP="00F9571D">
      <w:pPr>
        <w:jc w:val="both"/>
        <w:rPr>
          <w:rFonts w:ascii="Arial" w:hAnsi="Arial" w:cs="Arial"/>
          <w:bCs/>
          <w:color w:val="000000"/>
        </w:rPr>
      </w:pPr>
    </w:p>
    <w:p w14:paraId="2D5030B0" w14:textId="3E845A39" w:rsidR="00242936" w:rsidRDefault="00242936" w:rsidP="00F9571D">
      <w:pPr>
        <w:jc w:val="both"/>
        <w:rPr>
          <w:rFonts w:ascii="Arial" w:hAnsi="Arial" w:cs="Arial"/>
        </w:rPr>
      </w:pPr>
      <w:r w:rsidRPr="002F0557">
        <w:rPr>
          <w:rFonts w:ascii="Arial" w:hAnsi="Arial" w:cs="Arial"/>
        </w:rPr>
        <w:lastRenderedPageBreak/>
        <w:t xml:space="preserve">In the </w:t>
      </w:r>
      <w:r w:rsidR="001C2220" w:rsidRPr="002F0557">
        <w:rPr>
          <w:rFonts w:ascii="Arial" w:hAnsi="Arial" w:cs="Arial"/>
        </w:rPr>
        <w:t xml:space="preserve">preparation </w:t>
      </w:r>
      <w:r w:rsidRPr="002F0557">
        <w:rPr>
          <w:rFonts w:ascii="Arial" w:hAnsi="Arial" w:cs="Arial"/>
        </w:rPr>
        <w:t>of this standard, effort has been made to coordinate with standards and practices prevailing in different countries in addition to relating it to the practices in the field in this country</w:t>
      </w:r>
      <w:r w:rsidR="00CD76A9" w:rsidRPr="002F0557">
        <w:rPr>
          <w:rFonts w:ascii="Arial" w:hAnsi="Arial" w:cs="Arial"/>
        </w:rPr>
        <w:t>.</w:t>
      </w:r>
    </w:p>
    <w:p w14:paraId="76861DE3" w14:textId="77777777" w:rsidR="00A82401" w:rsidRPr="002F0557" w:rsidRDefault="00A82401" w:rsidP="00F9571D">
      <w:pPr>
        <w:jc w:val="both"/>
        <w:rPr>
          <w:rFonts w:ascii="Arial" w:hAnsi="Arial" w:cs="Arial"/>
        </w:rPr>
      </w:pPr>
    </w:p>
    <w:p w14:paraId="580B7781" w14:textId="366A6245" w:rsidR="00EA34C9" w:rsidRDefault="00A82401" w:rsidP="00F9571D">
      <w:pPr>
        <w:jc w:val="both"/>
        <w:rPr>
          <w:rFonts w:ascii="Arial" w:hAnsi="Arial" w:cs="Arial"/>
        </w:rPr>
      </w:pPr>
      <w:r w:rsidRPr="00A82401">
        <w:rPr>
          <w:rFonts w:ascii="Arial" w:hAnsi="Arial" w:cs="Arial"/>
        </w:rPr>
        <w:t>The composition of the Committee responsible for the formulation of t</w:t>
      </w:r>
      <w:r>
        <w:rPr>
          <w:rFonts w:ascii="Arial" w:hAnsi="Arial" w:cs="Arial"/>
        </w:rPr>
        <w:t>his standard is given in Annex A</w:t>
      </w:r>
      <w:r w:rsidRPr="00A82401">
        <w:rPr>
          <w:rFonts w:ascii="Arial" w:hAnsi="Arial" w:cs="Arial"/>
        </w:rPr>
        <w:t>.</w:t>
      </w:r>
    </w:p>
    <w:p w14:paraId="4CA9DFA1" w14:textId="77777777" w:rsidR="00A82401" w:rsidRPr="002F0557" w:rsidRDefault="00A82401" w:rsidP="00F9571D">
      <w:pPr>
        <w:jc w:val="both"/>
        <w:rPr>
          <w:rFonts w:ascii="Arial" w:hAnsi="Arial" w:cs="Arial"/>
        </w:rPr>
      </w:pPr>
    </w:p>
    <w:p w14:paraId="6E628292" w14:textId="0D460146" w:rsidR="00BB2AAE" w:rsidRPr="002F0557" w:rsidRDefault="00A82401" w:rsidP="00F9571D">
      <w:pPr>
        <w:jc w:val="both"/>
        <w:rPr>
          <w:rFonts w:ascii="Arial" w:hAnsi="Arial" w:cs="Arial"/>
          <w:highlight w:val="yellow"/>
        </w:rPr>
      </w:pPr>
      <w:r w:rsidRPr="00A82401">
        <w:rPr>
          <w:rFonts w:ascii="Arial" w:hAnsi="Arial" w:cs="Arial"/>
        </w:rPr>
        <w:t>For the purpose of deciding whether a particular requirement of this standard is complied with, the final value, observed or estimated, expressing the result of a test or analysis, shall be rounded off in accordance with IS 2</w:t>
      </w:r>
      <w:r w:rsidR="001F4B4A">
        <w:rPr>
          <w:rFonts w:ascii="Arial" w:hAnsi="Arial" w:cs="Arial"/>
        </w:rPr>
        <w:t xml:space="preserve"> </w:t>
      </w:r>
      <w:r w:rsidRPr="00A82401">
        <w:rPr>
          <w:rFonts w:ascii="Arial" w:hAnsi="Arial" w:cs="Arial"/>
        </w:rPr>
        <w:t>: 2022 `Rules for rounding off numerical values (</w:t>
      </w:r>
      <w:r w:rsidRPr="00A82401">
        <w:rPr>
          <w:rFonts w:ascii="Arial" w:hAnsi="Arial" w:cs="Arial"/>
          <w:i/>
          <w:iCs/>
        </w:rPr>
        <w:t>second revision</w:t>
      </w:r>
      <w:r w:rsidRPr="00A82401">
        <w:rPr>
          <w:rFonts w:ascii="Arial" w:hAnsi="Arial" w:cs="Arial"/>
        </w:rPr>
        <w:t>)'.  The number of significant places retained in the rounded-off value should be the same as that of the specified value in this standard.</w:t>
      </w:r>
    </w:p>
    <w:p w14:paraId="720DC87F" w14:textId="77777777" w:rsidR="00BB2AAE" w:rsidRPr="002F0557" w:rsidRDefault="00BB2AAE" w:rsidP="00F9571D">
      <w:pPr>
        <w:jc w:val="both"/>
        <w:rPr>
          <w:rFonts w:ascii="Arial" w:hAnsi="Arial" w:cs="Arial"/>
          <w:highlight w:val="yellow"/>
        </w:rPr>
        <w:sectPr w:rsidR="00BB2AAE" w:rsidRPr="002F0557" w:rsidSect="00AD3206">
          <w:pgSz w:w="11906" w:h="16838" w:code="9"/>
          <w:pgMar w:top="1440" w:right="1440" w:bottom="1440" w:left="1440" w:header="720" w:footer="249" w:gutter="0"/>
          <w:pgNumType w:start="1"/>
          <w:cols w:space="720"/>
          <w:docGrid w:linePitch="360"/>
        </w:sectPr>
      </w:pPr>
    </w:p>
    <w:p w14:paraId="411DC9E8" w14:textId="712CBAD6" w:rsidR="009352F9" w:rsidRPr="00F93E49" w:rsidRDefault="009352F9" w:rsidP="001866C3">
      <w:pPr>
        <w:jc w:val="center"/>
        <w:rPr>
          <w:rFonts w:ascii="Arial" w:eastAsia="PMingLiU" w:hAnsi="Arial" w:cs="Arial"/>
          <w:bCs/>
          <w:i/>
          <w:iCs/>
          <w:color w:val="000000"/>
          <w:sz w:val="28"/>
          <w:szCs w:val="28"/>
          <w:lang w:val="en-IN"/>
        </w:rPr>
      </w:pPr>
      <w:r w:rsidRPr="00F93E49">
        <w:rPr>
          <w:rFonts w:ascii="Arial" w:eastAsia="PMingLiU" w:hAnsi="Arial" w:cs="Arial"/>
          <w:bCs/>
          <w:i/>
          <w:iCs/>
          <w:color w:val="000000"/>
          <w:sz w:val="28"/>
          <w:szCs w:val="28"/>
          <w:lang w:val="en-IN"/>
        </w:rPr>
        <w:lastRenderedPageBreak/>
        <w:t>Indian Standard</w:t>
      </w:r>
    </w:p>
    <w:p w14:paraId="5C08866C" w14:textId="77777777" w:rsidR="001866C3" w:rsidRPr="001866C3" w:rsidRDefault="001866C3" w:rsidP="001866C3">
      <w:pPr>
        <w:jc w:val="center"/>
        <w:rPr>
          <w:rFonts w:ascii="Arial" w:eastAsia="PMingLiU" w:hAnsi="Arial" w:cs="Arial"/>
          <w:bCs/>
          <w:i/>
          <w:iCs/>
          <w:color w:val="000000"/>
          <w:lang w:val="en-IN"/>
        </w:rPr>
      </w:pPr>
    </w:p>
    <w:p w14:paraId="2ED7A6DE" w14:textId="77777777" w:rsidR="009352F9" w:rsidRPr="00F93E49" w:rsidRDefault="009352F9" w:rsidP="001866C3">
      <w:pPr>
        <w:jc w:val="center"/>
        <w:rPr>
          <w:rFonts w:ascii="Arial" w:eastAsia="PMingLiU" w:hAnsi="Arial" w:cs="Arial"/>
          <w:b/>
          <w:bCs/>
          <w:sz w:val="32"/>
          <w:szCs w:val="32"/>
          <w:lang w:val="en-IN"/>
        </w:rPr>
      </w:pPr>
      <w:r w:rsidRPr="00F93E49">
        <w:rPr>
          <w:rFonts w:ascii="Arial" w:eastAsia="PMingLiU" w:hAnsi="Arial" w:cs="Arial"/>
          <w:b/>
          <w:bCs/>
          <w:sz w:val="32"/>
          <w:szCs w:val="32"/>
          <w:lang w:val="en-IN"/>
        </w:rPr>
        <w:t>EARTHQUAKE INSTRUMENTATION OF DAM PROJECTS</w:t>
      </w:r>
    </w:p>
    <w:p w14:paraId="78D41536" w14:textId="77777777" w:rsidR="001866C3" w:rsidRDefault="001866C3" w:rsidP="001866C3">
      <w:pPr>
        <w:jc w:val="center"/>
        <w:rPr>
          <w:rFonts w:ascii="Arial" w:eastAsia="PMingLiU" w:hAnsi="Arial" w:cs="Arial"/>
          <w:lang w:val="en-IN"/>
        </w:rPr>
      </w:pPr>
    </w:p>
    <w:p w14:paraId="22296778" w14:textId="38DFB29D" w:rsidR="009352F9" w:rsidRPr="002F0557" w:rsidRDefault="009352F9" w:rsidP="001866C3">
      <w:pPr>
        <w:jc w:val="center"/>
        <w:rPr>
          <w:rFonts w:ascii="Arial" w:eastAsia="PMingLiU" w:hAnsi="Arial" w:cs="Arial"/>
          <w:lang w:val="en-IN"/>
        </w:rPr>
      </w:pPr>
      <w:r w:rsidRPr="002F0557">
        <w:rPr>
          <w:rFonts w:ascii="Arial" w:eastAsia="PMingLiU" w:hAnsi="Arial" w:cs="Arial"/>
          <w:lang w:val="en-IN"/>
        </w:rPr>
        <w:t>(</w:t>
      </w:r>
      <w:r w:rsidRPr="002F0557">
        <w:rPr>
          <w:rFonts w:ascii="Arial" w:eastAsia="PMingLiU" w:hAnsi="Arial" w:cs="Arial"/>
          <w:i/>
          <w:iCs/>
          <w:lang w:val="en-IN"/>
        </w:rPr>
        <w:t>First Revision</w:t>
      </w:r>
      <w:r w:rsidRPr="002F0557">
        <w:rPr>
          <w:rFonts w:ascii="Arial" w:eastAsia="PMingLiU" w:hAnsi="Arial" w:cs="Arial"/>
          <w:lang w:val="en-IN"/>
        </w:rPr>
        <w:t>)</w:t>
      </w:r>
    </w:p>
    <w:p w14:paraId="386E71EC" w14:textId="77777777" w:rsidR="00DB6FFC" w:rsidRPr="002F0557" w:rsidRDefault="00DB6FFC" w:rsidP="00F9571D">
      <w:pPr>
        <w:rPr>
          <w:rFonts w:ascii="Arial" w:hAnsi="Arial" w:cs="Arial"/>
          <w:b/>
        </w:rPr>
      </w:pPr>
    </w:p>
    <w:p w14:paraId="67F99E78" w14:textId="2236D7DD" w:rsidR="00242936" w:rsidRPr="002F0557" w:rsidRDefault="00242936" w:rsidP="00F9571D">
      <w:pPr>
        <w:rPr>
          <w:rFonts w:ascii="Arial" w:hAnsi="Arial" w:cs="Arial"/>
          <w:b/>
        </w:rPr>
      </w:pPr>
      <w:r w:rsidRPr="002F0557">
        <w:rPr>
          <w:rFonts w:ascii="Arial" w:hAnsi="Arial" w:cs="Arial"/>
          <w:b/>
        </w:rPr>
        <w:t>1</w:t>
      </w:r>
      <w:r w:rsidR="0098098D" w:rsidRPr="002F0557">
        <w:rPr>
          <w:rFonts w:ascii="Arial" w:hAnsi="Arial" w:cs="Arial"/>
          <w:b/>
        </w:rPr>
        <w:t xml:space="preserve"> SCOPE</w:t>
      </w:r>
    </w:p>
    <w:p w14:paraId="6E4156C7" w14:textId="77777777" w:rsidR="00242936" w:rsidRPr="002F0557" w:rsidRDefault="00242936" w:rsidP="00F9571D">
      <w:pPr>
        <w:jc w:val="both"/>
        <w:rPr>
          <w:rFonts w:ascii="Arial" w:hAnsi="Arial" w:cs="Arial"/>
          <w:b/>
          <w:bCs/>
        </w:rPr>
      </w:pPr>
    </w:p>
    <w:p w14:paraId="5BAB13CA" w14:textId="08863E73" w:rsidR="00242936" w:rsidRPr="002F0557" w:rsidRDefault="00242936" w:rsidP="009352F9">
      <w:pPr>
        <w:contextualSpacing/>
        <w:jc w:val="both"/>
        <w:rPr>
          <w:rFonts w:ascii="Arial" w:hAnsi="Arial" w:cs="Arial"/>
        </w:rPr>
      </w:pPr>
      <w:r w:rsidRPr="002F0557">
        <w:rPr>
          <w:rFonts w:ascii="Arial" w:hAnsi="Arial" w:cs="Arial"/>
          <w:b/>
          <w:bCs/>
        </w:rPr>
        <w:t>1.1</w:t>
      </w:r>
      <w:r w:rsidR="006E510F" w:rsidRPr="002F0557">
        <w:rPr>
          <w:rFonts w:ascii="Arial" w:hAnsi="Arial" w:cs="Arial"/>
        </w:rPr>
        <w:t xml:space="preserve"> </w:t>
      </w:r>
      <w:r w:rsidRPr="002F0557">
        <w:rPr>
          <w:rFonts w:ascii="Arial" w:hAnsi="Arial" w:cs="Arial"/>
        </w:rPr>
        <w:t>This standard deals primarily with recommendations for instrumentation required for near real-time monitoring of dams and the associated built structures that are part of existing dam projects towards realistic earthquake response</w:t>
      </w:r>
      <w:r w:rsidRPr="002F0557">
        <w:rPr>
          <w:rFonts w:ascii="Arial" w:hAnsi="Arial" w:cs="Arial"/>
          <w:i/>
          <w:iCs/>
        </w:rPr>
        <w:t xml:space="preserve"> </w:t>
      </w:r>
      <w:r w:rsidRPr="002F0557">
        <w:rPr>
          <w:rFonts w:ascii="Arial" w:hAnsi="Arial" w:cs="Arial"/>
        </w:rPr>
        <w:t>estimation of structures, earthquake hazard monitoring and defining earthquake design criteria for structures to be built in future in that region</w:t>
      </w:r>
      <w:r w:rsidRPr="002F0557">
        <w:rPr>
          <w:rFonts w:ascii="Arial" w:hAnsi="Arial" w:cs="Arial"/>
          <w:i/>
          <w:iCs/>
        </w:rPr>
        <w:t>.</w:t>
      </w:r>
    </w:p>
    <w:p w14:paraId="4D232431" w14:textId="77777777" w:rsidR="00242936" w:rsidRPr="002F0557" w:rsidRDefault="00242936" w:rsidP="00F9571D">
      <w:pPr>
        <w:contextualSpacing/>
        <w:jc w:val="both"/>
        <w:rPr>
          <w:rFonts w:ascii="Arial" w:hAnsi="Arial" w:cs="Arial"/>
        </w:rPr>
      </w:pPr>
    </w:p>
    <w:p w14:paraId="583056A6" w14:textId="038963F4" w:rsidR="00242936" w:rsidRPr="002F0557" w:rsidRDefault="00406011" w:rsidP="00406011">
      <w:pPr>
        <w:pStyle w:val="ListParagraph"/>
        <w:ind w:left="0"/>
        <w:contextualSpacing/>
        <w:jc w:val="both"/>
        <w:rPr>
          <w:rFonts w:ascii="Arial" w:hAnsi="Arial" w:cs="Arial"/>
        </w:rPr>
      </w:pPr>
      <w:r w:rsidRPr="002F0557">
        <w:rPr>
          <w:rFonts w:ascii="Arial" w:hAnsi="Arial" w:cs="Arial"/>
          <w:b/>
          <w:bCs/>
        </w:rPr>
        <w:t>1.2</w:t>
      </w:r>
      <w:r w:rsidRPr="002F0557">
        <w:rPr>
          <w:rFonts w:ascii="Arial" w:hAnsi="Arial" w:cs="Arial"/>
        </w:rPr>
        <w:t xml:space="preserve"> </w:t>
      </w:r>
      <w:r w:rsidR="00242936" w:rsidRPr="002F0557">
        <w:rPr>
          <w:rFonts w:ascii="Arial" w:hAnsi="Arial" w:cs="Arial"/>
        </w:rPr>
        <w:t>Th</w:t>
      </w:r>
      <w:r w:rsidR="00787748">
        <w:rPr>
          <w:rFonts w:ascii="Arial" w:hAnsi="Arial" w:cs="Arial"/>
        </w:rPr>
        <w:t>is standard provides guidelines</w:t>
      </w:r>
      <w:r w:rsidRPr="002F0557">
        <w:rPr>
          <w:rFonts w:ascii="Arial" w:hAnsi="Arial" w:cs="Arial"/>
        </w:rPr>
        <w:t xml:space="preserve"> </w:t>
      </w:r>
      <w:r w:rsidR="00242936" w:rsidRPr="002F0557">
        <w:rPr>
          <w:rFonts w:ascii="Arial" w:hAnsi="Arial" w:cs="Arial"/>
        </w:rPr>
        <w:t>in:</w:t>
      </w:r>
    </w:p>
    <w:p w14:paraId="3FB47E89" w14:textId="77777777" w:rsidR="009352F9" w:rsidRPr="002F0557" w:rsidRDefault="009352F9" w:rsidP="00406011">
      <w:pPr>
        <w:pStyle w:val="ListParagraph"/>
        <w:ind w:left="0"/>
        <w:contextualSpacing/>
        <w:jc w:val="both"/>
        <w:rPr>
          <w:rFonts w:ascii="Arial" w:hAnsi="Arial" w:cs="Arial"/>
        </w:rPr>
      </w:pPr>
    </w:p>
    <w:p w14:paraId="35E4CE14" w14:textId="2AFC281C" w:rsidR="00406011" w:rsidRPr="001866C3" w:rsidRDefault="00425DCB" w:rsidP="00BE3AF7">
      <w:pPr>
        <w:pStyle w:val="ListParagraph"/>
        <w:numPr>
          <w:ilvl w:val="0"/>
          <w:numId w:val="5"/>
        </w:numPr>
        <w:tabs>
          <w:tab w:val="left" w:pos="360"/>
        </w:tabs>
        <w:ind w:left="720"/>
        <w:contextualSpacing/>
        <w:jc w:val="both"/>
        <w:rPr>
          <w:rFonts w:ascii="Arial" w:hAnsi="Arial" w:cs="Arial"/>
        </w:rPr>
      </w:pPr>
      <w:r>
        <w:rPr>
          <w:rFonts w:ascii="Arial" w:hAnsi="Arial" w:cs="Arial"/>
        </w:rPr>
        <w:t>c</w:t>
      </w:r>
      <w:r w:rsidR="00406011" w:rsidRPr="001866C3">
        <w:rPr>
          <w:rFonts w:ascii="Arial" w:hAnsi="Arial" w:cs="Arial"/>
        </w:rPr>
        <w:t xml:space="preserve">hoosing the type, specifications, number, and location </w:t>
      </w:r>
      <w:r w:rsidR="00787748">
        <w:rPr>
          <w:rFonts w:ascii="Arial" w:hAnsi="Arial" w:cs="Arial"/>
        </w:rPr>
        <w:t xml:space="preserve">of instruments </w:t>
      </w:r>
      <w:r w:rsidR="00406011" w:rsidRPr="001866C3">
        <w:rPr>
          <w:rFonts w:ascii="Arial" w:hAnsi="Arial" w:cs="Arial"/>
        </w:rPr>
        <w:t>to be pl</w:t>
      </w:r>
      <w:r w:rsidR="009352F9" w:rsidRPr="001866C3">
        <w:rPr>
          <w:rFonts w:ascii="Arial" w:hAnsi="Arial" w:cs="Arial"/>
        </w:rPr>
        <w:t>aced adjoining and on a dam to:</w:t>
      </w:r>
    </w:p>
    <w:p w14:paraId="2A209002" w14:textId="77777777" w:rsidR="009352F9" w:rsidRPr="002F0557" w:rsidRDefault="009352F9" w:rsidP="009352F9">
      <w:pPr>
        <w:tabs>
          <w:tab w:val="left" w:pos="360"/>
        </w:tabs>
        <w:ind w:left="720" w:hanging="360"/>
        <w:contextualSpacing/>
        <w:jc w:val="both"/>
        <w:rPr>
          <w:rFonts w:ascii="Arial" w:hAnsi="Arial" w:cs="Arial"/>
        </w:rPr>
      </w:pPr>
    </w:p>
    <w:p w14:paraId="5178F8E4" w14:textId="6273F114" w:rsidR="00242936" w:rsidRPr="001866C3" w:rsidRDefault="00425DCB" w:rsidP="00BE3AF7">
      <w:pPr>
        <w:pStyle w:val="ListParagraph"/>
        <w:numPr>
          <w:ilvl w:val="1"/>
          <w:numId w:val="6"/>
        </w:numPr>
        <w:tabs>
          <w:tab w:val="left" w:pos="720"/>
        </w:tabs>
        <w:ind w:left="1080"/>
        <w:contextualSpacing/>
        <w:jc w:val="both"/>
        <w:rPr>
          <w:rFonts w:ascii="Arial" w:hAnsi="Arial" w:cs="Arial"/>
        </w:rPr>
      </w:pPr>
      <w:r>
        <w:rPr>
          <w:rFonts w:ascii="Arial" w:hAnsi="Arial" w:cs="Arial"/>
        </w:rPr>
        <w:t>d</w:t>
      </w:r>
      <w:r w:rsidR="00406011" w:rsidRPr="001866C3">
        <w:rPr>
          <w:rFonts w:ascii="Arial" w:hAnsi="Arial" w:cs="Arial"/>
        </w:rPr>
        <w:t xml:space="preserve">etermine </w:t>
      </w:r>
      <w:r w:rsidR="00242936" w:rsidRPr="001866C3">
        <w:rPr>
          <w:rFonts w:ascii="Arial" w:hAnsi="Arial" w:cs="Arial"/>
        </w:rPr>
        <w:t>sources (namely magnitude, hypocentral location</w:t>
      </w:r>
      <w:r w:rsidR="00ED3A21" w:rsidRPr="001866C3">
        <w:rPr>
          <w:rFonts w:ascii="Arial" w:hAnsi="Arial" w:cs="Arial"/>
        </w:rPr>
        <w:t>,</w:t>
      </w:r>
      <w:r w:rsidR="00242936" w:rsidRPr="001866C3">
        <w:rPr>
          <w:rFonts w:ascii="Arial" w:hAnsi="Arial" w:cs="Arial"/>
        </w:rPr>
        <w:t xml:space="preserve"> and source mechanism) </w:t>
      </w:r>
      <w:r w:rsidR="00406011" w:rsidRPr="001866C3">
        <w:rPr>
          <w:rFonts w:ascii="Arial" w:hAnsi="Arial" w:cs="Arial"/>
        </w:rPr>
        <w:t xml:space="preserve">of earthquakes </w:t>
      </w:r>
      <w:r w:rsidR="00242936" w:rsidRPr="001866C3">
        <w:rPr>
          <w:rFonts w:ascii="Arial" w:hAnsi="Arial" w:cs="Arial"/>
        </w:rPr>
        <w:t xml:space="preserve">in the geological </w:t>
      </w:r>
      <w:proofErr w:type="spellStart"/>
      <w:r w:rsidR="00E576B6" w:rsidRPr="001866C3">
        <w:rPr>
          <w:rFonts w:ascii="Arial" w:hAnsi="Arial" w:cs="Arial"/>
        </w:rPr>
        <w:t>neighbo</w:t>
      </w:r>
      <w:r w:rsidR="00875B5B" w:rsidRPr="001866C3">
        <w:rPr>
          <w:rFonts w:ascii="Arial" w:hAnsi="Arial" w:cs="Arial"/>
        </w:rPr>
        <w:t>u</w:t>
      </w:r>
      <w:r w:rsidR="00E576B6" w:rsidRPr="001866C3">
        <w:rPr>
          <w:rFonts w:ascii="Arial" w:hAnsi="Arial" w:cs="Arial"/>
        </w:rPr>
        <w:t>rhood</w:t>
      </w:r>
      <w:proofErr w:type="spellEnd"/>
      <w:r w:rsidR="00242936" w:rsidRPr="001866C3">
        <w:rPr>
          <w:rFonts w:ascii="Arial" w:hAnsi="Arial" w:cs="Arial"/>
        </w:rPr>
        <w:t xml:space="preserve"> of existing dams;</w:t>
      </w:r>
    </w:p>
    <w:p w14:paraId="28F133D2" w14:textId="489A5D4C" w:rsidR="00242936" w:rsidRPr="001866C3" w:rsidRDefault="00425DCB" w:rsidP="00BE3AF7">
      <w:pPr>
        <w:pStyle w:val="ListParagraph"/>
        <w:numPr>
          <w:ilvl w:val="1"/>
          <w:numId w:val="6"/>
        </w:numPr>
        <w:tabs>
          <w:tab w:val="left" w:pos="720"/>
        </w:tabs>
        <w:ind w:left="1080"/>
        <w:jc w:val="both"/>
        <w:rPr>
          <w:rFonts w:ascii="Arial" w:hAnsi="Arial" w:cs="Arial"/>
        </w:rPr>
      </w:pPr>
      <w:r>
        <w:rPr>
          <w:rFonts w:ascii="Arial" w:hAnsi="Arial" w:cs="Arial"/>
        </w:rPr>
        <w:t>c</w:t>
      </w:r>
      <w:r w:rsidR="00406011" w:rsidRPr="001866C3">
        <w:rPr>
          <w:rFonts w:ascii="Arial" w:hAnsi="Arial" w:cs="Arial"/>
        </w:rPr>
        <w:t xml:space="preserve">apture </w:t>
      </w:r>
      <w:r w:rsidR="00242936" w:rsidRPr="001866C3">
        <w:rPr>
          <w:rFonts w:ascii="Arial" w:hAnsi="Arial" w:cs="Arial"/>
        </w:rPr>
        <w:t xml:space="preserve">earthquake ground motions and structural response of </w:t>
      </w:r>
      <w:r w:rsidR="00406011" w:rsidRPr="001866C3">
        <w:rPr>
          <w:rFonts w:ascii="Arial" w:hAnsi="Arial" w:cs="Arial"/>
        </w:rPr>
        <w:t xml:space="preserve">the </w:t>
      </w:r>
      <w:r w:rsidR="00242936" w:rsidRPr="001866C3">
        <w:rPr>
          <w:rFonts w:ascii="Arial" w:hAnsi="Arial" w:cs="Arial"/>
        </w:rPr>
        <w:t>dam;</w:t>
      </w:r>
      <w:r>
        <w:rPr>
          <w:rFonts w:ascii="Arial" w:hAnsi="Arial" w:cs="Arial"/>
        </w:rPr>
        <w:t xml:space="preserve"> and</w:t>
      </w:r>
    </w:p>
    <w:p w14:paraId="485DD5D5" w14:textId="3851B2A0" w:rsidR="00242936" w:rsidRPr="001866C3" w:rsidRDefault="00425DCB" w:rsidP="00BE3AF7">
      <w:pPr>
        <w:pStyle w:val="ListParagraph"/>
        <w:numPr>
          <w:ilvl w:val="1"/>
          <w:numId w:val="6"/>
        </w:numPr>
        <w:tabs>
          <w:tab w:val="left" w:pos="720"/>
        </w:tabs>
        <w:ind w:left="1080"/>
        <w:contextualSpacing/>
        <w:jc w:val="both"/>
        <w:rPr>
          <w:rFonts w:ascii="Arial" w:hAnsi="Arial" w:cs="Arial"/>
        </w:rPr>
      </w:pPr>
      <w:r>
        <w:rPr>
          <w:rFonts w:ascii="Arial" w:hAnsi="Arial" w:cs="Arial"/>
        </w:rPr>
        <w:t>s</w:t>
      </w:r>
      <w:r w:rsidR="00406011" w:rsidRPr="001866C3">
        <w:rPr>
          <w:rFonts w:ascii="Arial" w:hAnsi="Arial" w:cs="Arial"/>
        </w:rPr>
        <w:t xml:space="preserve">tudy the possibility of the </w:t>
      </w:r>
      <w:r w:rsidR="009A1C65" w:rsidRPr="001866C3">
        <w:rPr>
          <w:rFonts w:ascii="Arial" w:hAnsi="Arial" w:cs="Arial"/>
        </w:rPr>
        <w:t>reservoir</w:t>
      </w:r>
      <w:r w:rsidR="00406011" w:rsidRPr="001866C3">
        <w:rPr>
          <w:rFonts w:ascii="Arial" w:hAnsi="Arial" w:cs="Arial"/>
        </w:rPr>
        <w:t xml:space="preserve">s </w:t>
      </w:r>
      <w:r w:rsidR="00ED3A21" w:rsidRPr="001866C3">
        <w:rPr>
          <w:rFonts w:ascii="Arial" w:hAnsi="Arial" w:cs="Arial"/>
        </w:rPr>
        <w:t>trigger</w:t>
      </w:r>
      <w:r w:rsidR="00406011" w:rsidRPr="001866C3">
        <w:rPr>
          <w:rFonts w:ascii="Arial" w:hAnsi="Arial" w:cs="Arial"/>
        </w:rPr>
        <w:t>ing earthquakes</w:t>
      </w:r>
      <w:r w:rsidR="00E576B6" w:rsidRPr="001866C3">
        <w:rPr>
          <w:rFonts w:ascii="Arial" w:hAnsi="Arial" w:cs="Arial"/>
        </w:rPr>
        <w:t>;</w:t>
      </w:r>
    </w:p>
    <w:p w14:paraId="52C8B970" w14:textId="77777777" w:rsidR="009352F9" w:rsidRPr="002F0557" w:rsidRDefault="009352F9" w:rsidP="009352F9">
      <w:pPr>
        <w:tabs>
          <w:tab w:val="left" w:pos="720"/>
        </w:tabs>
        <w:ind w:left="1080" w:hanging="360"/>
        <w:contextualSpacing/>
        <w:jc w:val="both"/>
        <w:rPr>
          <w:rFonts w:ascii="Arial" w:hAnsi="Arial" w:cs="Arial"/>
        </w:rPr>
      </w:pPr>
    </w:p>
    <w:p w14:paraId="0B59A98C" w14:textId="11F93179" w:rsidR="00F5773B" w:rsidRDefault="00425DCB" w:rsidP="00BE3AF7">
      <w:pPr>
        <w:pStyle w:val="ListParagraph"/>
        <w:numPr>
          <w:ilvl w:val="0"/>
          <w:numId w:val="5"/>
        </w:numPr>
        <w:tabs>
          <w:tab w:val="left" w:pos="360"/>
        </w:tabs>
        <w:ind w:left="720"/>
        <w:contextualSpacing/>
        <w:jc w:val="both"/>
        <w:rPr>
          <w:rFonts w:ascii="Arial" w:hAnsi="Arial" w:cs="Arial"/>
        </w:rPr>
      </w:pPr>
      <w:r>
        <w:rPr>
          <w:rFonts w:ascii="Arial" w:hAnsi="Arial" w:cs="Arial"/>
        </w:rPr>
        <w:t>i</w:t>
      </w:r>
      <w:r w:rsidR="00406011" w:rsidRPr="002F0557">
        <w:rPr>
          <w:rFonts w:ascii="Arial" w:hAnsi="Arial" w:cs="Arial"/>
        </w:rPr>
        <w:t xml:space="preserve">dentifying the </w:t>
      </w:r>
      <w:r w:rsidR="00BB3910" w:rsidRPr="002F0557">
        <w:rPr>
          <w:rFonts w:ascii="Arial" w:hAnsi="Arial" w:cs="Arial"/>
        </w:rPr>
        <w:t xml:space="preserve">method of installation of instruments, </w:t>
      </w:r>
      <w:r w:rsidR="00F5773B" w:rsidRPr="002F0557">
        <w:rPr>
          <w:rFonts w:ascii="Arial" w:hAnsi="Arial" w:cs="Arial"/>
        </w:rPr>
        <w:t>requirements of data acquisition, methods of data processing,</w:t>
      </w:r>
      <w:r w:rsidR="00787748">
        <w:rPr>
          <w:rFonts w:ascii="Arial" w:hAnsi="Arial" w:cs="Arial"/>
        </w:rPr>
        <w:t xml:space="preserve"> </w:t>
      </w:r>
      <w:r w:rsidR="00F5773B" w:rsidRPr="002F0557">
        <w:rPr>
          <w:rFonts w:ascii="Arial" w:hAnsi="Arial" w:cs="Arial"/>
        </w:rPr>
        <w:t>protocols for data archiving of the earthquake shaking at and adjoining the dam site</w:t>
      </w:r>
      <w:r w:rsidR="00787748">
        <w:rPr>
          <w:rFonts w:ascii="Arial" w:hAnsi="Arial" w:cs="Arial"/>
        </w:rPr>
        <w:t xml:space="preserve">, </w:t>
      </w:r>
      <w:r w:rsidR="00F5773B" w:rsidRPr="002F0557">
        <w:rPr>
          <w:rFonts w:ascii="Arial" w:hAnsi="Arial" w:cs="Arial"/>
        </w:rPr>
        <w:t xml:space="preserve">earthquake </w:t>
      </w:r>
      <w:r w:rsidR="00406011" w:rsidRPr="002F0557">
        <w:rPr>
          <w:rFonts w:ascii="Arial" w:hAnsi="Arial" w:cs="Arial"/>
        </w:rPr>
        <w:t>responses of the dam</w:t>
      </w:r>
      <w:r w:rsidR="00BB3910" w:rsidRPr="002F0557">
        <w:rPr>
          <w:rFonts w:ascii="Arial" w:hAnsi="Arial" w:cs="Arial"/>
        </w:rPr>
        <w:t>, and schedules for maintenance of the instruments</w:t>
      </w:r>
      <w:r w:rsidR="00F5773B" w:rsidRPr="002F0557">
        <w:rPr>
          <w:rFonts w:ascii="Arial" w:hAnsi="Arial" w:cs="Arial"/>
        </w:rPr>
        <w:t>;</w:t>
      </w:r>
      <w:r>
        <w:rPr>
          <w:rFonts w:ascii="Arial" w:hAnsi="Arial" w:cs="Arial"/>
        </w:rPr>
        <w:t xml:space="preserve"> and</w:t>
      </w:r>
      <w:r w:rsidR="00F5773B" w:rsidRPr="002F0557">
        <w:rPr>
          <w:rFonts w:ascii="Arial" w:hAnsi="Arial" w:cs="Arial"/>
        </w:rPr>
        <w:t xml:space="preserve"> </w:t>
      </w:r>
    </w:p>
    <w:p w14:paraId="318EE249" w14:textId="77777777" w:rsidR="00787748" w:rsidRPr="002F0557" w:rsidRDefault="00787748" w:rsidP="00787748">
      <w:pPr>
        <w:pStyle w:val="ListParagraph"/>
        <w:tabs>
          <w:tab w:val="left" w:pos="360"/>
        </w:tabs>
        <w:contextualSpacing/>
        <w:jc w:val="both"/>
        <w:rPr>
          <w:rFonts w:ascii="Arial" w:hAnsi="Arial" w:cs="Arial"/>
        </w:rPr>
      </w:pPr>
    </w:p>
    <w:p w14:paraId="52E11E5A" w14:textId="1A2EF66D" w:rsidR="00242936" w:rsidRPr="002F0557" w:rsidRDefault="00425DCB" w:rsidP="00BE3AF7">
      <w:pPr>
        <w:pStyle w:val="ListParagraph"/>
        <w:numPr>
          <w:ilvl w:val="0"/>
          <w:numId w:val="5"/>
        </w:numPr>
        <w:tabs>
          <w:tab w:val="left" w:pos="360"/>
        </w:tabs>
        <w:ind w:left="720"/>
        <w:contextualSpacing/>
        <w:jc w:val="both"/>
        <w:rPr>
          <w:rFonts w:ascii="Arial" w:hAnsi="Arial" w:cs="Arial"/>
        </w:rPr>
      </w:pPr>
      <w:r>
        <w:rPr>
          <w:rFonts w:ascii="Arial" w:hAnsi="Arial" w:cs="Arial"/>
        </w:rPr>
        <w:t>t</w:t>
      </w:r>
      <w:r w:rsidR="00F5773B" w:rsidRPr="002F0557">
        <w:rPr>
          <w:rFonts w:ascii="Arial" w:hAnsi="Arial" w:cs="Arial"/>
        </w:rPr>
        <w:t xml:space="preserve">uning </w:t>
      </w:r>
      <w:r w:rsidR="00242936" w:rsidRPr="002F0557">
        <w:rPr>
          <w:rFonts w:ascii="Arial" w:hAnsi="Arial" w:cs="Arial"/>
        </w:rPr>
        <w:t xml:space="preserve">the analytical </w:t>
      </w:r>
      <w:r w:rsidR="00F5773B" w:rsidRPr="002F0557">
        <w:rPr>
          <w:rFonts w:ascii="Arial" w:hAnsi="Arial" w:cs="Arial"/>
        </w:rPr>
        <w:t xml:space="preserve">models to match the measured dynamic characteristics of the dams, which are used in </w:t>
      </w:r>
      <w:r w:rsidR="00F56F82">
        <w:rPr>
          <w:rFonts w:ascii="Arial" w:hAnsi="Arial" w:cs="Arial"/>
        </w:rPr>
        <w:t xml:space="preserve">the </w:t>
      </w:r>
      <w:r w:rsidR="00F5773B" w:rsidRPr="002F0557">
        <w:rPr>
          <w:rFonts w:ascii="Arial" w:hAnsi="Arial" w:cs="Arial"/>
        </w:rPr>
        <w:t xml:space="preserve">earthquake analysis as part of the processes of structural design and structural assessment </w:t>
      </w:r>
      <w:r w:rsidR="00242936" w:rsidRPr="002F0557">
        <w:rPr>
          <w:rFonts w:ascii="Arial" w:hAnsi="Arial" w:cs="Arial"/>
        </w:rPr>
        <w:t>phase</w:t>
      </w:r>
      <w:r w:rsidR="00F5773B" w:rsidRPr="002F0557">
        <w:rPr>
          <w:rFonts w:ascii="Arial" w:hAnsi="Arial" w:cs="Arial"/>
        </w:rPr>
        <w:t>s.</w:t>
      </w:r>
    </w:p>
    <w:p w14:paraId="02B97854" w14:textId="77777777" w:rsidR="00242936" w:rsidRPr="002F0557" w:rsidRDefault="00242936" w:rsidP="00F9571D">
      <w:pPr>
        <w:ind w:left="765"/>
        <w:contextualSpacing/>
        <w:jc w:val="both"/>
        <w:rPr>
          <w:rFonts w:ascii="Arial" w:hAnsi="Arial" w:cs="Arial"/>
        </w:rPr>
      </w:pPr>
    </w:p>
    <w:p w14:paraId="2049D568" w14:textId="5F82348E" w:rsidR="00242936" w:rsidRPr="002F0557" w:rsidRDefault="00242936" w:rsidP="006E510F">
      <w:pPr>
        <w:jc w:val="both"/>
        <w:rPr>
          <w:rFonts w:ascii="Arial" w:hAnsi="Arial" w:cs="Arial"/>
          <w:color w:val="000000"/>
        </w:rPr>
      </w:pPr>
      <w:r w:rsidRPr="002F0557">
        <w:rPr>
          <w:rFonts w:ascii="Arial" w:hAnsi="Arial" w:cs="Arial"/>
          <w:b/>
        </w:rPr>
        <w:t>1.3</w:t>
      </w:r>
      <w:r w:rsidR="006E510F" w:rsidRPr="002F0557">
        <w:rPr>
          <w:rFonts w:ascii="Arial" w:hAnsi="Arial" w:cs="Arial"/>
          <w:b/>
        </w:rPr>
        <w:t xml:space="preserve"> </w:t>
      </w:r>
      <w:r w:rsidRPr="002F0557">
        <w:rPr>
          <w:rFonts w:ascii="Arial" w:hAnsi="Arial" w:cs="Arial"/>
        </w:rPr>
        <w:t xml:space="preserve">The provisions of this standard may be adopted in </w:t>
      </w:r>
      <w:r w:rsidRPr="002F0557">
        <w:rPr>
          <w:rFonts w:ascii="Arial" w:hAnsi="Arial" w:cs="Arial"/>
          <w:color w:val="000000"/>
        </w:rPr>
        <w:t xml:space="preserve">dam projects, after suitably </w:t>
      </w:r>
      <w:r w:rsidRPr="002F0557">
        <w:rPr>
          <w:rFonts w:ascii="Arial" w:hAnsi="Arial" w:cs="Arial"/>
        </w:rPr>
        <w:t xml:space="preserve">customizing to meet the needs of such projects. </w:t>
      </w:r>
      <w:r w:rsidR="00425DCB">
        <w:rPr>
          <w:rFonts w:ascii="Arial" w:hAnsi="Arial" w:cs="Arial"/>
        </w:rPr>
        <w:t xml:space="preserve"> </w:t>
      </w:r>
      <w:r w:rsidRPr="002F0557">
        <w:rPr>
          <w:rFonts w:ascii="Arial" w:hAnsi="Arial" w:cs="Arial"/>
        </w:rPr>
        <w:t>In such cases, the requirements specified by this standard shall be taken as at least the minimum that should be met with.</w:t>
      </w:r>
    </w:p>
    <w:p w14:paraId="4B8CB4AD" w14:textId="77777777" w:rsidR="00242936" w:rsidRPr="002F0557" w:rsidRDefault="00242936" w:rsidP="00F9571D">
      <w:pPr>
        <w:jc w:val="both"/>
        <w:rPr>
          <w:rFonts w:ascii="Arial" w:hAnsi="Arial" w:cs="Arial"/>
          <w:color w:val="000000"/>
        </w:rPr>
      </w:pPr>
      <w:r w:rsidRPr="002F0557">
        <w:rPr>
          <w:rFonts w:ascii="Arial" w:hAnsi="Arial" w:cs="Arial"/>
        </w:rPr>
        <w:t xml:space="preserve"> </w:t>
      </w:r>
    </w:p>
    <w:p w14:paraId="6FFC1CAC" w14:textId="77777777" w:rsidR="00242936" w:rsidRPr="002F0557" w:rsidRDefault="00242936" w:rsidP="00F9571D">
      <w:pPr>
        <w:ind w:left="360" w:hanging="360"/>
        <w:jc w:val="both"/>
        <w:rPr>
          <w:rFonts w:ascii="Arial" w:hAnsi="Arial" w:cs="Arial"/>
          <w:color w:val="000000"/>
        </w:rPr>
      </w:pPr>
    </w:p>
    <w:p w14:paraId="344D5E1F" w14:textId="77777777" w:rsidR="006E510F" w:rsidRPr="002F0557" w:rsidRDefault="00242936" w:rsidP="006E510F">
      <w:pPr>
        <w:rPr>
          <w:rFonts w:ascii="Arial" w:hAnsi="Arial" w:cs="Arial"/>
          <w:b/>
        </w:rPr>
      </w:pPr>
      <w:r w:rsidRPr="002F0557">
        <w:rPr>
          <w:rFonts w:ascii="Arial" w:hAnsi="Arial" w:cs="Arial"/>
          <w:b/>
        </w:rPr>
        <w:t>2 REFERENCES</w:t>
      </w:r>
    </w:p>
    <w:p w14:paraId="0DCE4AA3" w14:textId="77777777" w:rsidR="006E510F" w:rsidRPr="002F0557" w:rsidRDefault="006E510F" w:rsidP="006E510F">
      <w:pPr>
        <w:rPr>
          <w:rFonts w:ascii="Arial" w:hAnsi="Arial" w:cs="Arial"/>
          <w:b/>
        </w:rPr>
      </w:pPr>
    </w:p>
    <w:p w14:paraId="47291046" w14:textId="15F01560" w:rsidR="00242936" w:rsidRPr="002F0557" w:rsidRDefault="00242936" w:rsidP="00DE6CD7">
      <w:pPr>
        <w:jc w:val="both"/>
        <w:rPr>
          <w:rFonts w:ascii="Arial" w:hAnsi="Arial" w:cs="Arial"/>
        </w:rPr>
      </w:pPr>
      <w:r w:rsidRPr="002F0557">
        <w:rPr>
          <w:rFonts w:ascii="Arial" w:hAnsi="Arial" w:cs="Arial"/>
        </w:rPr>
        <w:t xml:space="preserve">The standards listed below contain provisions, which, through reference in this text, constitute provisions of this standard. </w:t>
      </w:r>
      <w:r w:rsidR="0098098D" w:rsidRPr="002F0557">
        <w:rPr>
          <w:rFonts w:ascii="Arial" w:hAnsi="Arial" w:cs="Arial"/>
        </w:rPr>
        <w:t xml:space="preserve"> </w:t>
      </w:r>
      <w:r w:rsidRPr="002F0557">
        <w:rPr>
          <w:rFonts w:ascii="Arial" w:hAnsi="Arial" w:cs="Arial"/>
        </w:rPr>
        <w:t>At the time of publication, the editions indicated were valid.  All standards are subject to revision, and parties to agreements based on this standard are encouraged to investigate the possibility of applying the most recent editions of the standards indicated below</w:t>
      </w:r>
      <w:r w:rsidR="00F5773B" w:rsidRPr="002F0557">
        <w:rPr>
          <w:rFonts w:ascii="Arial" w:hAnsi="Arial" w:cs="Arial"/>
        </w:rPr>
        <w:t>:</w:t>
      </w:r>
    </w:p>
    <w:p w14:paraId="3670B34E" w14:textId="7B230088" w:rsidR="00DE6CD7" w:rsidRDefault="00DE6CD7">
      <w:pPr>
        <w:rPr>
          <w:rFonts w:ascii="Arial" w:hAnsi="Arial" w:cs="Arial"/>
          <w:b/>
        </w:rPr>
      </w:pPr>
      <w:r>
        <w:rPr>
          <w:rFonts w:ascii="Arial" w:hAnsi="Arial" w:cs="Arial"/>
          <w:b/>
        </w:rPr>
        <w:br w:type="page"/>
      </w:r>
    </w:p>
    <w:p w14:paraId="08D86A14" w14:textId="77777777" w:rsidR="006E510F" w:rsidRPr="002F0557" w:rsidRDefault="006E510F" w:rsidP="006E510F">
      <w:pPr>
        <w:rPr>
          <w:rFonts w:ascii="Arial" w:hAnsi="Arial" w:cs="Arial"/>
          <w:b/>
        </w:rPr>
      </w:pPr>
    </w:p>
    <w:tbl>
      <w:tblPr>
        <w:tblW w:w="9085" w:type="dxa"/>
        <w:jc w:val="center"/>
        <w:tblCellMar>
          <w:top w:w="58" w:type="dxa"/>
          <w:left w:w="115" w:type="dxa"/>
          <w:bottom w:w="58" w:type="dxa"/>
          <w:right w:w="115" w:type="dxa"/>
        </w:tblCellMar>
        <w:tblLook w:val="01E0" w:firstRow="1" w:lastRow="1" w:firstColumn="1" w:lastColumn="1" w:noHBand="0" w:noVBand="0"/>
      </w:tblPr>
      <w:tblGrid>
        <w:gridCol w:w="2155"/>
        <w:gridCol w:w="6930"/>
      </w:tblGrid>
      <w:tr w:rsidR="00242936" w:rsidRPr="002F0557" w14:paraId="760F0112" w14:textId="77777777" w:rsidTr="002925D5">
        <w:trPr>
          <w:trHeight w:val="95"/>
          <w:jc w:val="center"/>
        </w:trPr>
        <w:tc>
          <w:tcPr>
            <w:tcW w:w="2155" w:type="dxa"/>
            <w:vAlign w:val="center"/>
          </w:tcPr>
          <w:p w14:paraId="0A0AADEC" w14:textId="5341D2E3" w:rsidR="00DE6CD7" w:rsidRPr="002F0557" w:rsidRDefault="00242936" w:rsidP="007374C0">
            <w:pPr>
              <w:widowControl w:val="0"/>
              <w:autoSpaceDE w:val="0"/>
              <w:autoSpaceDN w:val="0"/>
              <w:adjustRightInd w:val="0"/>
              <w:jc w:val="center"/>
              <w:rPr>
                <w:rFonts w:ascii="Arial" w:hAnsi="Arial" w:cs="Arial"/>
                <w:i/>
                <w:iCs/>
              </w:rPr>
            </w:pPr>
            <w:r w:rsidRPr="002F0557">
              <w:rPr>
                <w:rFonts w:ascii="Arial" w:hAnsi="Arial" w:cs="Arial"/>
                <w:i/>
                <w:iCs/>
              </w:rPr>
              <w:t xml:space="preserve">IS </w:t>
            </w:r>
            <w:r w:rsidR="00DE6CD7">
              <w:rPr>
                <w:rFonts w:ascii="Arial" w:hAnsi="Arial" w:cs="Arial"/>
                <w:i/>
                <w:iCs/>
              </w:rPr>
              <w:t>No.</w:t>
            </w:r>
          </w:p>
        </w:tc>
        <w:tc>
          <w:tcPr>
            <w:tcW w:w="6930" w:type="dxa"/>
            <w:vAlign w:val="center"/>
          </w:tcPr>
          <w:p w14:paraId="56BEF021" w14:textId="77777777" w:rsidR="00242936" w:rsidRPr="002F0557" w:rsidRDefault="00242936" w:rsidP="007374C0">
            <w:pPr>
              <w:widowControl w:val="0"/>
              <w:autoSpaceDE w:val="0"/>
              <w:autoSpaceDN w:val="0"/>
              <w:adjustRightInd w:val="0"/>
              <w:jc w:val="center"/>
              <w:rPr>
                <w:rFonts w:ascii="Arial" w:hAnsi="Arial" w:cs="Arial"/>
                <w:i/>
                <w:iCs/>
              </w:rPr>
            </w:pPr>
            <w:r w:rsidRPr="002F0557">
              <w:rPr>
                <w:rFonts w:ascii="Arial" w:hAnsi="Arial" w:cs="Arial"/>
                <w:i/>
                <w:iCs/>
              </w:rPr>
              <w:t>Title</w:t>
            </w:r>
          </w:p>
        </w:tc>
      </w:tr>
      <w:tr w:rsidR="00DE6CD7" w:rsidRPr="002F0557" w14:paraId="5A717E5C" w14:textId="77777777" w:rsidTr="002925D5">
        <w:trPr>
          <w:trHeight w:val="429"/>
          <w:jc w:val="center"/>
        </w:trPr>
        <w:tc>
          <w:tcPr>
            <w:tcW w:w="2155" w:type="dxa"/>
          </w:tcPr>
          <w:p w14:paraId="1E5D169C" w14:textId="27C712A8" w:rsidR="00DE6CD7" w:rsidRPr="002F0557" w:rsidRDefault="00C06B70" w:rsidP="00C06B70">
            <w:pPr>
              <w:widowControl w:val="0"/>
              <w:autoSpaceDE w:val="0"/>
              <w:autoSpaceDN w:val="0"/>
              <w:adjustRightInd w:val="0"/>
              <w:rPr>
                <w:rFonts w:ascii="Arial" w:hAnsi="Arial" w:cs="Arial"/>
                <w:lang w:val="fr-FR"/>
              </w:rPr>
            </w:pPr>
            <w:r>
              <w:rPr>
                <w:rFonts w:ascii="Arial" w:hAnsi="Arial" w:cs="Arial"/>
                <w:lang w:val="fr-FR"/>
              </w:rPr>
              <w:t>CED39 (22343)</w:t>
            </w:r>
          </w:p>
        </w:tc>
        <w:tc>
          <w:tcPr>
            <w:tcW w:w="6930" w:type="dxa"/>
          </w:tcPr>
          <w:p w14:paraId="340FBA79" w14:textId="4B8E5171" w:rsidR="00DE6CD7" w:rsidRPr="002F0557" w:rsidRDefault="000776D8" w:rsidP="000776D8">
            <w:pPr>
              <w:widowControl w:val="0"/>
              <w:autoSpaceDE w:val="0"/>
              <w:autoSpaceDN w:val="0"/>
              <w:adjustRightInd w:val="0"/>
              <w:jc w:val="both"/>
              <w:rPr>
                <w:rFonts w:ascii="Arial" w:hAnsi="Arial" w:cs="Arial"/>
                <w:bCs/>
              </w:rPr>
            </w:pPr>
            <w:r w:rsidRPr="000776D8">
              <w:rPr>
                <w:rFonts w:ascii="Arial" w:hAnsi="Arial" w:cs="Arial"/>
                <w:bCs/>
              </w:rPr>
              <w:t>Criteria for earthquake resistant design of structures Part 1 General provisions (</w:t>
            </w:r>
            <w:r w:rsidRPr="000776D8">
              <w:rPr>
                <w:rFonts w:ascii="Arial" w:hAnsi="Arial" w:cs="Arial"/>
                <w:bCs/>
                <w:i/>
                <w:iCs/>
              </w:rPr>
              <w:t>seventh revision</w:t>
            </w:r>
            <w:r>
              <w:rPr>
                <w:rFonts w:ascii="Arial" w:hAnsi="Arial" w:cs="Arial"/>
                <w:bCs/>
                <w:i/>
                <w:iCs/>
              </w:rPr>
              <w:t xml:space="preserve"> </w:t>
            </w:r>
            <w:r w:rsidR="002925D5">
              <w:rPr>
                <w:rFonts w:ascii="Arial" w:hAnsi="Arial" w:cs="Arial"/>
                <w:bCs/>
              </w:rPr>
              <w:t>of IS 1893</w:t>
            </w:r>
            <w:r w:rsidRPr="000776D8">
              <w:rPr>
                <w:rFonts w:ascii="Arial" w:hAnsi="Arial" w:cs="Arial"/>
                <w:bCs/>
              </w:rPr>
              <w:t>)</w:t>
            </w:r>
            <w:r w:rsidR="002925D5">
              <w:rPr>
                <w:rFonts w:ascii="Arial" w:hAnsi="Arial" w:cs="Arial"/>
                <w:bCs/>
              </w:rPr>
              <w:t xml:space="preserve"> (</w:t>
            </w:r>
            <w:r w:rsidR="002925D5" w:rsidRPr="007229E0">
              <w:rPr>
                <w:rFonts w:ascii="Arial" w:hAnsi="Arial" w:cs="Arial"/>
                <w:bCs/>
                <w:i/>
                <w:iCs/>
              </w:rPr>
              <w:t>under preparation</w:t>
            </w:r>
            <w:r w:rsidR="002925D5">
              <w:rPr>
                <w:rFonts w:ascii="Arial" w:hAnsi="Arial" w:cs="Arial"/>
                <w:bCs/>
              </w:rPr>
              <w:t>)</w:t>
            </w:r>
          </w:p>
        </w:tc>
      </w:tr>
      <w:tr w:rsidR="00B34F85" w:rsidRPr="002F0557" w14:paraId="45ACE72B" w14:textId="77777777" w:rsidTr="002925D5">
        <w:trPr>
          <w:trHeight w:val="348"/>
          <w:jc w:val="center"/>
        </w:trPr>
        <w:tc>
          <w:tcPr>
            <w:tcW w:w="2155" w:type="dxa"/>
          </w:tcPr>
          <w:p w14:paraId="1128D83C" w14:textId="35B1A0B2" w:rsidR="00B34F85" w:rsidRPr="00C06B70" w:rsidRDefault="00C06B70" w:rsidP="00C06B70">
            <w:pPr>
              <w:widowControl w:val="0"/>
              <w:autoSpaceDE w:val="0"/>
              <w:autoSpaceDN w:val="0"/>
              <w:adjustRightInd w:val="0"/>
              <w:rPr>
                <w:rFonts w:ascii="Arial" w:hAnsi="Arial" w:cs="Arial"/>
                <w:bCs/>
                <w:lang w:val="fr-FR"/>
              </w:rPr>
            </w:pPr>
            <w:r>
              <w:rPr>
                <w:rFonts w:ascii="Arial" w:hAnsi="Arial" w:cs="Arial"/>
                <w:bCs/>
                <w:lang w:val="fr-FR"/>
              </w:rPr>
              <w:t>CED39 (</w:t>
            </w:r>
            <w:r w:rsidR="007229E0">
              <w:rPr>
                <w:rFonts w:ascii="Arial" w:hAnsi="Arial" w:cs="Arial"/>
                <w:bCs/>
                <w:lang w:val="fr-FR"/>
              </w:rPr>
              <w:t>25407)</w:t>
            </w:r>
          </w:p>
        </w:tc>
        <w:tc>
          <w:tcPr>
            <w:tcW w:w="6930" w:type="dxa"/>
          </w:tcPr>
          <w:p w14:paraId="04442786" w14:textId="341F6722" w:rsidR="00C06B70" w:rsidRPr="007374C0" w:rsidRDefault="002925D5" w:rsidP="002F0557">
            <w:pPr>
              <w:widowControl w:val="0"/>
              <w:autoSpaceDE w:val="0"/>
              <w:autoSpaceDN w:val="0"/>
              <w:adjustRightInd w:val="0"/>
              <w:jc w:val="both"/>
              <w:rPr>
                <w:rFonts w:ascii="Arial" w:hAnsi="Arial" w:cs="Arial"/>
                <w:bCs/>
              </w:rPr>
            </w:pPr>
            <w:r w:rsidRPr="002925D5">
              <w:rPr>
                <w:rFonts w:ascii="Arial" w:hAnsi="Arial" w:cs="Arial"/>
                <w:bCs/>
              </w:rPr>
              <w:t xml:space="preserve">Earthquake Resistant Design and Detailing of Structures Code of Practice Part 1 General Provisions </w:t>
            </w:r>
            <w:r w:rsidR="007229E0">
              <w:rPr>
                <w:rFonts w:ascii="Arial" w:hAnsi="Arial" w:cs="Arial"/>
                <w:bCs/>
              </w:rPr>
              <w:t>(</w:t>
            </w:r>
            <w:r w:rsidR="007229E0" w:rsidRPr="007374C0">
              <w:rPr>
                <w:rFonts w:ascii="Arial" w:hAnsi="Arial" w:cs="Arial"/>
                <w:bCs/>
                <w:i/>
                <w:iCs/>
              </w:rPr>
              <w:t>second revision</w:t>
            </w:r>
            <w:r>
              <w:rPr>
                <w:rFonts w:ascii="Arial" w:hAnsi="Arial" w:cs="Arial"/>
                <w:bCs/>
                <w:i/>
                <w:iCs/>
              </w:rPr>
              <w:t xml:space="preserve"> of </w:t>
            </w:r>
            <w:r>
              <w:rPr>
                <w:rFonts w:ascii="Arial" w:hAnsi="Arial" w:cs="Arial"/>
                <w:bCs/>
              </w:rPr>
              <w:t>IS 13920</w:t>
            </w:r>
            <w:r w:rsidR="007229E0">
              <w:rPr>
                <w:rFonts w:ascii="Arial" w:hAnsi="Arial" w:cs="Arial"/>
                <w:bCs/>
              </w:rPr>
              <w:t>) (</w:t>
            </w:r>
            <w:r w:rsidR="007229E0" w:rsidRPr="007229E0">
              <w:rPr>
                <w:rFonts w:ascii="Arial" w:hAnsi="Arial" w:cs="Arial"/>
                <w:bCs/>
                <w:i/>
                <w:iCs/>
              </w:rPr>
              <w:t>under preparation</w:t>
            </w:r>
            <w:r w:rsidR="007229E0">
              <w:rPr>
                <w:rFonts w:ascii="Arial" w:hAnsi="Arial" w:cs="Arial"/>
                <w:bCs/>
              </w:rPr>
              <w:t>)</w:t>
            </w:r>
          </w:p>
        </w:tc>
      </w:tr>
    </w:tbl>
    <w:p w14:paraId="3A6463FF" w14:textId="77777777" w:rsidR="00921B5B" w:rsidRDefault="00921B5B" w:rsidP="00F9571D">
      <w:pPr>
        <w:rPr>
          <w:rFonts w:ascii="Arial" w:hAnsi="Arial" w:cs="Arial"/>
          <w:b/>
        </w:rPr>
      </w:pPr>
    </w:p>
    <w:p w14:paraId="45384674" w14:textId="55A87384" w:rsidR="00242936" w:rsidRPr="002F0557" w:rsidRDefault="00242936" w:rsidP="00F9571D">
      <w:pPr>
        <w:rPr>
          <w:rFonts w:ascii="Arial" w:hAnsi="Arial" w:cs="Arial"/>
          <w:b/>
        </w:rPr>
      </w:pPr>
      <w:r w:rsidRPr="002F0557">
        <w:rPr>
          <w:rFonts w:ascii="Arial" w:hAnsi="Arial" w:cs="Arial"/>
          <w:b/>
        </w:rPr>
        <w:t>3 TERMINOLOGY</w:t>
      </w:r>
    </w:p>
    <w:p w14:paraId="6BF37F5B" w14:textId="77777777" w:rsidR="002F0557" w:rsidRPr="002F0557" w:rsidRDefault="002F0557" w:rsidP="00F9571D">
      <w:pPr>
        <w:rPr>
          <w:rFonts w:ascii="Arial" w:hAnsi="Arial" w:cs="Arial"/>
          <w:b/>
        </w:rPr>
      </w:pPr>
    </w:p>
    <w:p w14:paraId="1AF3ACFB" w14:textId="44910E0F" w:rsidR="00242936" w:rsidRPr="002F0557" w:rsidRDefault="00BD4704" w:rsidP="00F9571D">
      <w:pPr>
        <w:rPr>
          <w:rFonts w:ascii="Arial" w:hAnsi="Arial" w:cs="Arial"/>
        </w:rPr>
      </w:pPr>
      <w:r w:rsidRPr="002F0557">
        <w:rPr>
          <w:rFonts w:ascii="Arial" w:hAnsi="Arial" w:cs="Arial"/>
        </w:rPr>
        <w:t>For</w:t>
      </w:r>
      <w:r w:rsidR="00242936" w:rsidRPr="002F0557">
        <w:rPr>
          <w:rFonts w:ascii="Arial" w:hAnsi="Arial" w:cs="Arial"/>
        </w:rPr>
        <w:t xml:space="preserve"> this standard, the definitions given below shall be applicable. </w:t>
      </w:r>
    </w:p>
    <w:p w14:paraId="113FCEB0" w14:textId="77777777" w:rsidR="00242936" w:rsidRPr="002F0557" w:rsidRDefault="00242936" w:rsidP="00F9571D">
      <w:pPr>
        <w:jc w:val="both"/>
        <w:rPr>
          <w:rFonts w:ascii="Arial" w:hAnsi="Arial" w:cs="Arial"/>
          <w:highlight w:val="yellow"/>
        </w:rPr>
      </w:pPr>
    </w:p>
    <w:p w14:paraId="51FEEFA8" w14:textId="0703B6B3" w:rsidR="00242936" w:rsidRPr="002F0557" w:rsidRDefault="00242936" w:rsidP="00F9571D">
      <w:pPr>
        <w:jc w:val="both"/>
        <w:rPr>
          <w:rFonts w:ascii="Arial" w:hAnsi="Arial" w:cs="Arial"/>
          <w:b/>
          <w:bCs/>
        </w:rPr>
      </w:pPr>
      <w:bookmarkStart w:id="1" w:name="_Hlk121647275"/>
      <w:r w:rsidRPr="002F0557">
        <w:rPr>
          <w:rFonts w:ascii="Arial" w:hAnsi="Arial" w:cs="Arial"/>
          <w:b/>
          <w:bCs/>
        </w:rPr>
        <w:t>3.</w:t>
      </w:r>
      <w:r w:rsidR="004F6B7B">
        <w:rPr>
          <w:rFonts w:ascii="Arial" w:hAnsi="Arial" w:cs="Arial"/>
          <w:b/>
          <w:bCs/>
        </w:rPr>
        <w:t>1</w:t>
      </w:r>
      <w:r w:rsidRPr="002F0557">
        <w:rPr>
          <w:rFonts w:ascii="Arial" w:hAnsi="Arial" w:cs="Arial"/>
          <w:b/>
          <w:bCs/>
        </w:rPr>
        <w:t xml:space="preserve"> </w:t>
      </w:r>
      <w:r w:rsidR="00BB3910" w:rsidRPr="002F0557">
        <w:rPr>
          <w:rFonts w:ascii="Arial" w:hAnsi="Arial" w:cs="Arial"/>
          <w:b/>
          <w:bCs/>
        </w:rPr>
        <w:t>Accelerometers</w:t>
      </w:r>
      <w:r w:rsidR="002F0557">
        <w:rPr>
          <w:rFonts w:ascii="Arial" w:hAnsi="Arial" w:cs="Arial"/>
          <w:b/>
          <w:bCs/>
        </w:rPr>
        <w:t xml:space="preserve"> </w:t>
      </w:r>
      <w:r w:rsidR="002F0557" w:rsidRPr="002F0557">
        <w:rPr>
          <w:rFonts w:ascii="Arial" w:hAnsi="Arial" w:cs="Arial"/>
        </w:rPr>
        <w:t>—</w:t>
      </w:r>
      <w:r w:rsidR="002F0557">
        <w:rPr>
          <w:rFonts w:ascii="Arial" w:hAnsi="Arial" w:cs="Arial"/>
          <w:b/>
          <w:bCs/>
        </w:rPr>
        <w:t xml:space="preserve"> </w:t>
      </w:r>
      <w:bookmarkEnd w:id="1"/>
      <w:r w:rsidRPr="002F0557">
        <w:rPr>
          <w:rFonts w:ascii="Arial" w:hAnsi="Arial" w:cs="Arial"/>
          <w:color w:val="343434"/>
          <w:shd w:val="clear" w:color="auto" w:fill="FFFFFF"/>
        </w:rPr>
        <w:t xml:space="preserve">Strong-motion sensors are accelerometers designed to measure the large amplitude high-frequency seismic waves typical to large magnitude local earthquakes. </w:t>
      </w:r>
      <w:r w:rsidR="0000280F">
        <w:rPr>
          <w:rFonts w:ascii="Arial" w:hAnsi="Arial" w:cs="Arial"/>
          <w:color w:val="343434"/>
          <w:shd w:val="clear" w:color="auto" w:fill="FFFFFF"/>
        </w:rPr>
        <w:t xml:space="preserve"> </w:t>
      </w:r>
      <w:r w:rsidRPr="002F0557">
        <w:rPr>
          <w:rFonts w:ascii="Arial" w:hAnsi="Arial" w:cs="Arial"/>
          <w:color w:val="343434"/>
          <w:shd w:val="clear" w:color="auto" w:fill="FFFFFF"/>
        </w:rPr>
        <w:t>These seismic waves result in the strong ground motion felt during a large earthquake.</w:t>
      </w:r>
      <w:r w:rsidRPr="002F0557">
        <w:rPr>
          <w:rFonts w:ascii="Arial" w:hAnsi="Arial" w:cs="Arial"/>
          <w:b/>
          <w:bCs/>
        </w:rPr>
        <w:t xml:space="preserve"> </w:t>
      </w:r>
    </w:p>
    <w:p w14:paraId="138BC02C" w14:textId="77777777" w:rsidR="00BB3910" w:rsidRDefault="00BB3910" w:rsidP="00BB3910">
      <w:pPr>
        <w:jc w:val="both"/>
        <w:rPr>
          <w:rFonts w:ascii="Arial" w:hAnsi="Arial" w:cs="Arial"/>
          <w:highlight w:val="yellow"/>
        </w:rPr>
      </w:pPr>
    </w:p>
    <w:p w14:paraId="0BA96CC4" w14:textId="315C5797" w:rsidR="00425DCB" w:rsidRPr="002F0557" w:rsidRDefault="00425DCB" w:rsidP="00425DCB">
      <w:pPr>
        <w:jc w:val="both"/>
        <w:rPr>
          <w:rFonts w:ascii="Arial" w:hAnsi="Arial" w:cs="Arial"/>
          <w:b/>
          <w:bCs/>
          <w:highlight w:val="yellow"/>
        </w:rPr>
      </w:pPr>
      <w:r w:rsidRPr="002F0557">
        <w:rPr>
          <w:rFonts w:ascii="Arial" w:hAnsi="Arial" w:cs="Arial"/>
          <w:b/>
          <w:bCs/>
        </w:rPr>
        <w:t>3.</w:t>
      </w:r>
      <w:r w:rsidR="004F6B7B">
        <w:rPr>
          <w:rFonts w:ascii="Arial" w:hAnsi="Arial" w:cs="Arial"/>
          <w:b/>
          <w:bCs/>
        </w:rPr>
        <w:t>2</w:t>
      </w:r>
      <w:r w:rsidRPr="002F0557">
        <w:rPr>
          <w:rFonts w:ascii="Arial" w:hAnsi="Arial" w:cs="Arial"/>
          <w:b/>
          <w:bCs/>
        </w:rPr>
        <w:t xml:space="preserve"> Broad</w:t>
      </w:r>
      <w:r w:rsidR="00F56F82">
        <w:rPr>
          <w:rFonts w:ascii="Arial" w:hAnsi="Arial" w:cs="Arial"/>
          <w:b/>
          <w:bCs/>
        </w:rPr>
        <w:t>b</w:t>
      </w:r>
      <w:r w:rsidRPr="002F0557">
        <w:rPr>
          <w:rFonts w:ascii="Arial" w:hAnsi="Arial" w:cs="Arial"/>
          <w:b/>
          <w:bCs/>
        </w:rPr>
        <w:t>and Velocity Seismometer</w:t>
      </w:r>
      <w:r w:rsidRPr="002F0557">
        <w:rPr>
          <w:rFonts w:ascii="Arial" w:hAnsi="Arial" w:cs="Arial"/>
        </w:rPr>
        <w:t xml:space="preserve"> — </w:t>
      </w:r>
      <w:r w:rsidR="000F6EF1">
        <w:rPr>
          <w:rFonts w:ascii="Arial" w:hAnsi="Arial" w:cs="Arial"/>
          <w:color w:val="343434"/>
          <w:shd w:val="clear" w:color="auto" w:fill="FFFFFF"/>
        </w:rPr>
        <w:t xml:space="preserve">Three </w:t>
      </w:r>
      <w:r w:rsidRPr="002F0557">
        <w:rPr>
          <w:rFonts w:ascii="Arial" w:hAnsi="Arial" w:cs="Arial"/>
          <w:color w:val="343434"/>
          <w:shd w:val="clear" w:color="auto" w:fill="FFFFFF"/>
        </w:rPr>
        <w:t xml:space="preserve">component sensors capable of sensing ground motions over a wide range of frequencies, hence the term 'broadband'. Modern, feedback electronics lead to the housing of three-component broadband sensors in a single case, and are portable and can be deployed at short notice to record weak motions from micro, regional, and </w:t>
      </w:r>
      <w:proofErr w:type="spellStart"/>
      <w:r w:rsidRPr="002F0557">
        <w:rPr>
          <w:rFonts w:ascii="Arial" w:hAnsi="Arial" w:cs="Arial"/>
          <w:color w:val="343434"/>
          <w:shd w:val="clear" w:color="auto" w:fill="FFFFFF"/>
        </w:rPr>
        <w:t>teleseismic</w:t>
      </w:r>
      <w:proofErr w:type="spellEnd"/>
      <w:r w:rsidRPr="002F0557">
        <w:rPr>
          <w:rFonts w:ascii="Arial" w:hAnsi="Arial" w:cs="Arial"/>
          <w:color w:val="343434"/>
          <w:shd w:val="clear" w:color="auto" w:fill="FFFFFF"/>
        </w:rPr>
        <w:t xml:space="preserve"> earthquakes, as well as ambient noise.</w:t>
      </w:r>
    </w:p>
    <w:p w14:paraId="48D0C1D9" w14:textId="77777777" w:rsidR="00425DCB" w:rsidRPr="002F0557" w:rsidRDefault="00425DCB" w:rsidP="00BB3910">
      <w:pPr>
        <w:jc w:val="both"/>
        <w:rPr>
          <w:rFonts w:ascii="Arial" w:hAnsi="Arial" w:cs="Arial"/>
          <w:highlight w:val="yellow"/>
        </w:rPr>
      </w:pPr>
    </w:p>
    <w:p w14:paraId="016C30EF" w14:textId="426D5592" w:rsidR="000C687B" w:rsidRPr="002F0557" w:rsidRDefault="000C687B" w:rsidP="00F9571D">
      <w:pPr>
        <w:jc w:val="both"/>
        <w:rPr>
          <w:rFonts w:ascii="Arial" w:hAnsi="Arial" w:cs="Arial"/>
          <w:bCs/>
        </w:rPr>
      </w:pPr>
      <w:r w:rsidRPr="002F0557">
        <w:rPr>
          <w:rFonts w:ascii="Arial" w:hAnsi="Arial" w:cs="Arial"/>
          <w:b/>
        </w:rPr>
        <w:t>3.</w:t>
      </w:r>
      <w:r w:rsidR="004F6B7B">
        <w:rPr>
          <w:rFonts w:ascii="Arial" w:hAnsi="Arial" w:cs="Arial"/>
          <w:b/>
        </w:rPr>
        <w:t>3</w:t>
      </w:r>
      <w:r w:rsidRPr="002F0557">
        <w:rPr>
          <w:rFonts w:ascii="Arial" w:hAnsi="Arial" w:cs="Arial"/>
          <w:b/>
        </w:rPr>
        <w:t xml:space="preserve"> Data </w:t>
      </w:r>
      <w:r w:rsidR="006435BE" w:rsidRPr="002F0557">
        <w:rPr>
          <w:rFonts w:ascii="Arial" w:hAnsi="Arial" w:cs="Arial"/>
          <w:b/>
        </w:rPr>
        <w:t>A</w:t>
      </w:r>
      <w:r w:rsidRPr="002F0557">
        <w:rPr>
          <w:rFonts w:ascii="Arial" w:hAnsi="Arial" w:cs="Arial"/>
          <w:b/>
        </w:rPr>
        <w:t xml:space="preserve">cquisition </w:t>
      </w:r>
      <w:r w:rsidR="006435BE" w:rsidRPr="002F0557">
        <w:rPr>
          <w:rFonts w:ascii="Arial" w:hAnsi="Arial" w:cs="Arial"/>
          <w:b/>
        </w:rPr>
        <w:t>S</w:t>
      </w:r>
      <w:r w:rsidRPr="002F0557">
        <w:rPr>
          <w:rFonts w:ascii="Arial" w:hAnsi="Arial" w:cs="Arial"/>
          <w:b/>
        </w:rPr>
        <w:t xml:space="preserve">ystem </w:t>
      </w:r>
      <w:r w:rsidRPr="00F56F82">
        <w:rPr>
          <w:rFonts w:ascii="Arial" w:hAnsi="Arial" w:cs="Arial"/>
          <w:b/>
        </w:rPr>
        <w:t>(DAS)</w:t>
      </w:r>
      <w:r w:rsidR="002F0557" w:rsidRPr="002F0557">
        <w:rPr>
          <w:rFonts w:ascii="Arial" w:hAnsi="Arial" w:cs="Arial"/>
        </w:rPr>
        <w:t xml:space="preserve"> — </w:t>
      </w:r>
      <w:r w:rsidR="006435BE" w:rsidRPr="002F0557">
        <w:rPr>
          <w:rFonts w:ascii="Arial" w:hAnsi="Arial" w:cs="Arial"/>
          <w:bCs/>
        </w:rPr>
        <w:t>S</w:t>
      </w:r>
      <w:r w:rsidRPr="002F0557">
        <w:rPr>
          <w:rFonts w:ascii="Arial" w:hAnsi="Arial" w:cs="Arial"/>
          <w:bCs/>
        </w:rPr>
        <w:t>ignal conditioners consisting of pre-amplifiers, analog to digital (</w:t>
      </w:r>
      <w:r w:rsidRPr="00921B5B">
        <w:rPr>
          <w:rFonts w:ascii="Arial" w:hAnsi="Arial" w:cs="Arial"/>
          <w:bCs/>
          <w:i/>
          <w:iCs/>
        </w:rPr>
        <w:t>A/D</w:t>
      </w:r>
      <w:r w:rsidRPr="002F0557">
        <w:rPr>
          <w:rFonts w:ascii="Arial" w:hAnsi="Arial" w:cs="Arial"/>
          <w:bCs/>
        </w:rPr>
        <w:t xml:space="preserve">) converters, time signal receivers, </w:t>
      </w:r>
      <w:r w:rsidR="00ED3A21" w:rsidRPr="002F0557">
        <w:rPr>
          <w:rFonts w:ascii="Arial" w:hAnsi="Arial" w:cs="Arial"/>
          <w:bCs/>
        </w:rPr>
        <w:t>on-site</w:t>
      </w:r>
      <w:r w:rsidRPr="002F0557">
        <w:rPr>
          <w:rFonts w:ascii="Arial" w:hAnsi="Arial" w:cs="Arial"/>
          <w:bCs/>
        </w:rPr>
        <w:t xml:space="preserve"> data storage units, telemetry interface</w:t>
      </w:r>
      <w:r w:rsidR="00ED3A21" w:rsidRPr="002F0557">
        <w:rPr>
          <w:rFonts w:ascii="Arial" w:hAnsi="Arial" w:cs="Arial"/>
          <w:bCs/>
        </w:rPr>
        <w:t>,</w:t>
      </w:r>
      <w:r w:rsidRPr="002F0557">
        <w:rPr>
          <w:rFonts w:ascii="Arial" w:hAnsi="Arial" w:cs="Arial"/>
          <w:bCs/>
        </w:rPr>
        <w:t xml:space="preserve"> and state of health information to both local and remoter users.</w:t>
      </w:r>
    </w:p>
    <w:p w14:paraId="42C17678" w14:textId="77777777" w:rsidR="00BB3910" w:rsidRPr="002F0557" w:rsidRDefault="00BB3910" w:rsidP="00BB3910">
      <w:pPr>
        <w:jc w:val="both"/>
        <w:rPr>
          <w:rFonts w:ascii="Arial" w:hAnsi="Arial" w:cs="Arial"/>
          <w:highlight w:val="yellow"/>
        </w:rPr>
      </w:pPr>
    </w:p>
    <w:p w14:paraId="222336A7" w14:textId="7F0E6141" w:rsidR="00242936" w:rsidRPr="002F0557" w:rsidRDefault="00242936" w:rsidP="00F9571D">
      <w:pPr>
        <w:jc w:val="both"/>
        <w:rPr>
          <w:rFonts w:ascii="Arial" w:hAnsi="Arial" w:cs="Arial"/>
          <w:color w:val="333333"/>
          <w:shd w:val="clear" w:color="auto" w:fill="FCFCFC"/>
        </w:rPr>
      </w:pPr>
      <w:r w:rsidRPr="002F0557">
        <w:rPr>
          <w:rFonts w:ascii="Arial" w:hAnsi="Arial" w:cs="Arial"/>
          <w:b/>
          <w:bCs/>
        </w:rPr>
        <w:t>3.</w:t>
      </w:r>
      <w:r w:rsidR="004F6B7B">
        <w:rPr>
          <w:rFonts w:ascii="Arial" w:hAnsi="Arial" w:cs="Arial"/>
          <w:b/>
          <w:bCs/>
        </w:rPr>
        <w:t>4</w:t>
      </w:r>
      <w:r w:rsidRPr="002F0557">
        <w:rPr>
          <w:rFonts w:ascii="Arial" w:hAnsi="Arial" w:cs="Arial"/>
          <w:b/>
          <w:bCs/>
        </w:rPr>
        <w:t xml:space="preserve"> </w:t>
      </w:r>
      <w:r w:rsidR="0000280F" w:rsidRPr="0000280F">
        <w:rPr>
          <w:rFonts w:ascii="Arial" w:hAnsi="Arial" w:cs="Arial"/>
          <w:b/>
          <w:bCs/>
          <w:color w:val="000000"/>
          <w:shd w:val="clear" w:color="auto" w:fill="FFFFFF"/>
        </w:rPr>
        <w:t xml:space="preserve">Global Positioning System </w:t>
      </w:r>
      <w:r w:rsidR="0000280F" w:rsidRPr="00F56F82">
        <w:rPr>
          <w:rFonts w:ascii="Arial" w:hAnsi="Arial" w:cs="Arial"/>
          <w:b/>
          <w:bCs/>
          <w:color w:val="000000"/>
          <w:shd w:val="clear" w:color="auto" w:fill="FFFFFF"/>
        </w:rPr>
        <w:t>(</w:t>
      </w:r>
      <w:r w:rsidR="00BB3910" w:rsidRPr="00F56F82">
        <w:rPr>
          <w:rFonts w:ascii="Arial" w:hAnsi="Arial" w:cs="Arial"/>
          <w:b/>
          <w:bCs/>
        </w:rPr>
        <w:t>GPS</w:t>
      </w:r>
      <w:r w:rsidR="0000280F" w:rsidRPr="00F56F82">
        <w:rPr>
          <w:rFonts w:ascii="Arial" w:hAnsi="Arial" w:cs="Arial"/>
          <w:b/>
          <w:bCs/>
        </w:rPr>
        <w:t>)</w:t>
      </w:r>
      <w:r w:rsidR="002F0557" w:rsidRPr="002F0557">
        <w:rPr>
          <w:rFonts w:ascii="Arial" w:hAnsi="Arial" w:cs="Arial"/>
        </w:rPr>
        <w:t xml:space="preserve"> —</w:t>
      </w:r>
      <w:r w:rsidR="0000280F">
        <w:rPr>
          <w:rFonts w:ascii="Arial" w:hAnsi="Arial" w:cs="Arial"/>
          <w:color w:val="000000"/>
          <w:shd w:val="clear" w:color="auto" w:fill="FFFFFF"/>
        </w:rPr>
        <w:t xml:space="preserve"> A</w:t>
      </w:r>
      <w:r w:rsidR="00F9571D" w:rsidRPr="004D34B1">
        <w:rPr>
          <w:rFonts w:ascii="Arial" w:hAnsi="Arial" w:cs="Arial"/>
          <w:color w:val="000000"/>
          <w:shd w:val="clear" w:color="auto" w:fill="FFFFFF"/>
        </w:rPr>
        <w:t xml:space="preserve">n </w:t>
      </w:r>
      <w:r w:rsidRPr="004D34B1">
        <w:rPr>
          <w:rFonts w:ascii="Arial" w:hAnsi="Arial" w:cs="Arial"/>
          <w:color w:val="000000"/>
          <w:shd w:val="clear" w:color="auto" w:fill="FFFFFF"/>
        </w:rPr>
        <w:t xml:space="preserve">all-weather system </w:t>
      </w:r>
      <w:r w:rsidR="000A5A19" w:rsidRPr="004D34B1">
        <w:rPr>
          <w:rFonts w:ascii="Arial" w:hAnsi="Arial" w:cs="Arial"/>
          <w:color w:val="000000"/>
          <w:shd w:val="clear" w:color="auto" w:fill="FFFFFF"/>
        </w:rPr>
        <w:t>that</w:t>
      </w:r>
      <w:r w:rsidRPr="004D34B1">
        <w:rPr>
          <w:rFonts w:ascii="Arial" w:hAnsi="Arial" w:cs="Arial"/>
          <w:color w:val="000000"/>
          <w:shd w:val="clear" w:color="auto" w:fill="FFFFFF"/>
        </w:rPr>
        <w:t xml:space="preserve"> </w:t>
      </w:r>
      <w:r w:rsidR="00F9571D" w:rsidRPr="004D34B1">
        <w:rPr>
          <w:rFonts w:ascii="Arial" w:hAnsi="Arial" w:cs="Arial"/>
          <w:color w:val="000000"/>
          <w:shd w:val="clear" w:color="auto" w:fill="FFFFFF"/>
        </w:rPr>
        <w:t xml:space="preserve">uses radio signals from a minimum of four </w:t>
      </w:r>
      <w:r w:rsidRPr="004D34B1">
        <w:rPr>
          <w:rFonts w:ascii="Arial" w:hAnsi="Arial" w:cs="Arial"/>
          <w:color w:val="000000"/>
          <w:shd w:val="clear" w:color="auto" w:fill="FFFFFF"/>
        </w:rPr>
        <w:t>satellite</w:t>
      </w:r>
      <w:r w:rsidR="00F9571D" w:rsidRPr="004D34B1">
        <w:rPr>
          <w:rFonts w:ascii="Arial" w:hAnsi="Arial" w:cs="Arial"/>
          <w:color w:val="000000"/>
          <w:shd w:val="clear" w:color="auto" w:fill="FFFFFF"/>
        </w:rPr>
        <w:t>s</w:t>
      </w:r>
      <w:r w:rsidRPr="004D34B1">
        <w:rPr>
          <w:rFonts w:ascii="Arial" w:hAnsi="Arial" w:cs="Arial"/>
          <w:color w:val="000000"/>
          <w:shd w:val="clear" w:color="auto" w:fill="FFFFFF"/>
        </w:rPr>
        <w:t xml:space="preserve"> </w:t>
      </w:r>
      <w:r w:rsidR="00F9571D" w:rsidRPr="004D34B1">
        <w:rPr>
          <w:rFonts w:ascii="Arial" w:hAnsi="Arial" w:cs="Arial"/>
          <w:color w:val="000000"/>
          <w:shd w:val="clear" w:color="auto" w:fill="FFFFFF"/>
        </w:rPr>
        <w:t xml:space="preserve">to determine its own </w:t>
      </w:r>
      <w:r w:rsidRPr="004D34B1">
        <w:rPr>
          <w:rFonts w:ascii="Arial" w:hAnsi="Arial" w:cs="Arial"/>
          <w:color w:val="000000"/>
          <w:shd w:val="clear" w:color="auto" w:fill="FFFFFF"/>
        </w:rPr>
        <w:t xml:space="preserve">world-wide terrestrial location using passive </w:t>
      </w:r>
      <w:r w:rsidR="00F9571D" w:rsidRPr="004D34B1">
        <w:rPr>
          <w:rFonts w:ascii="Arial" w:hAnsi="Arial" w:cs="Arial"/>
          <w:color w:val="000000"/>
          <w:shd w:val="clear" w:color="auto" w:fill="FFFFFF"/>
        </w:rPr>
        <w:t>receivers</w:t>
      </w:r>
      <w:r w:rsidR="002E5D4D" w:rsidRPr="002F0557">
        <w:rPr>
          <w:rFonts w:ascii="Arial" w:hAnsi="Arial" w:cs="Arial"/>
          <w:color w:val="333333"/>
          <w:shd w:val="clear" w:color="auto" w:fill="FCFCFC"/>
        </w:rPr>
        <w:t>.</w:t>
      </w:r>
    </w:p>
    <w:p w14:paraId="137663F7" w14:textId="77777777" w:rsidR="00BB3910" w:rsidRPr="002F0557" w:rsidRDefault="00BB3910" w:rsidP="00425DCB">
      <w:pPr>
        <w:rPr>
          <w:rFonts w:ascii="Arial" w:hAnsi="Arial" w:cs="Arial"/>
          <w:highlight w:val="yellow"/>
        </w:rPr>
      </w:pPr>
    </w:p>
    <w:p w14:paraId="409A1E29" w14:textId="65B5F3EC" w:rsidR="00242936" w:rsidRPr="002F0557" w:rsidRDefault="00242936" w:rsidP="00425DCB">
      <w:pPr>
        <w:jc w:val="both"/>
        <w:rPr>
          <w:rFonts w:ascii="Arial" w:hAnsi="Arial" w:cs="Arial"/>
          <w:shd w:val="clear" w:color="auto" w:fill="FFFFFF"/>
        </w:rPr>
      </w:pPr>
      <w:r w:rsidRPr="00425DCB">
        <w:rPr>
          <w:rFonts w:ascii="Arial" w:hAnsi="Arial" w:cs="Arial"/>
          <w:b/>
          <w:bCs/>
        </w:rPr>
        <w:t>3.</w:t>
      </w:r>
      <w:r w:rsidR="004F6B7B">
        <w:rPr>
          <w:rFonts w:ascii="Arial" w:hAnsi="Arial" w:cs="Arial"/>
          <w:b/>
          <w:bCs/>
        </w:rPr>
        <w:t>5</w:t>
      </w:r>
      <w:r w:rsidR="00425DCB" w:rsidRPr="00425DCB">
        <w:rPr>
          <w:rFonts w:ascii="Arial" w:hAnsi="Arial" w:cs="Arial"/>
          <w:b/>
          <w:bCs/>
        </w:rPr>
        <w:t xml:space="preserve"> </w:t>
      </w:r>
      <w:r w:rsidR="00BB3910" w:rsidRPr="00425DCB">
        <w:rPr>
          <w:rFonts w:ascii="Arial" w:hAnsi="Arial" w:cs="Arial"/>
          <w:b/>
          <w:bCs/>
        </w:rPr>
        <w:t>Metadata</w:t>
      </w:r>
      <w:r w:rsidR="002F0557" w:rsidRPr="00425DCB">
        <w:rPr>
          <w:rFonts w:ascii="Arial" w:hAnsi="Arial" w:cs="Arial"/>
          <w:b/>
          <w:bCs/>
        </w:rPr>
        <w:t xml:space="preserve"> </w:t>
      </w:r>
      <w:r w:rsidR="002F0557" w:rsidRPr="00425DCB">
        <w:rPr>
          <w:rFonts w:ascii="Arial" w:hAnsi="Arial" w:cs="Arial"/>
        </w:rPr>
        <w:t xml:space="preserve">— </w:t>
      </w:r>
      <w:r w:rsidR="00875B5B" w:rsidRPr="00425DCB">
        <w:rPr>
          <w:rFonts w:ascii="Arial" w:hAnsi="Arial" w:cs="Arial"/>
        </w:rPr>
        <w:t>I</w:t>
      </w:r>
      <w:r w:rsidRPr="00425DCB">
        <w:rPr>
          <w:rFonts w:ascii="Arial" w:hAnsi="Arial" w:cs="Arial"/>
        </w:rPr>
        <w:t>nformation about station location, recording instrument</w:t>
      </w:r>
      <w:r w:rsidRPr="002F0557">
        <w:rPr>
          <w:rFonts w:ascii="Arial" w:hAnsi="Arial" w:cs="Arial"/>
          <w:shd w:val="clear" w:color="auto" w:fill="FFFFFF"/>
        </w:rPr>
        <w:t xml:space="preserve"> </w:t>
      </w:r>
      <w:r w:rsidR="00425DCB">
        <w:rPr>
          <w:rFonts w:ascii="Arial" w:hAnsi="Arial" w:cs="Arial"/>
          <w:shd w:val="clear" w:color="auto" w:fill="FFFFFF"/>
        </w:rPr>
        <w:t>c</w:t>
      </w:r>
      <w:r w:rsidRPr="002F0557">
        <w:rPr>
          <w:rFonts w:ascii="Arial" w:hAnsi="Arial" w:cs="Arial"/>
          <w:shd w:val="clear" w:color="auto" w:fill="FFFFFF"/>
        </w:rPr>
        <w:t>h</w:t>
      </w:r>
      <w:r w:rsidR="008B055A" w:rsidRPr="002F0557">
        <w:rPr>
          <w:rFonts w:ascii="Arial" w:hAnsi="Arial" w:cs="Arial"/>
          <w:shd w:val="clear" w:color="auto" w:fill="FFFFFF"/>
        </w:rPr>
        <w:t>aracteristics and data quality.</w:t>
      </w:r>
    </w:p>
    <w:p w14:paraId="0CC78626" w14:textId="77777777" w:rsidR="00BB3910" w:rsidRPr="002F0557" w:rsidRDefault="00BB3910" w:rsidP="00BB3910">
      <w:pPr>
        <w:jc w:val="both"/>
        <w:rPr>
          <w:rFonts w:ascii="Arial" w:hAnsi="Arial" w:cs="Arial"/>
          <w:highlight w:val="yellow"/>
        </w:rPr>
      </w:pPr>
    </w:p>
    <w:p w14:paraId="30ABF90E" w14:textId="40A9141D" w:rsidR="00425DCB" w:rsidRPr="002F0557" w:rsidRDefault="00425DCB" w:rsidP="00425DCB">
      <w:pPr>
        <w:jc w:val="both"/>
        <w:rPr>
          <w:rFonts w:ascii="Arial" w:hAnsi="Arial" w:cs="Arial"/>
          <w:bCs/>
        </w:rPr>
      </w:pPr>
      <w:r w:rsidRPr="002F0557">
        <w:rPr>
          <w:rFonts w:ascii="Arial" w:hAnsi="Arial" w:cs="Arial"/>
          <w:b/>
          <w:bCs/>
        </w:rPr>
        <w:t>3.</w:t>
      </w:r>
      <w:r w:rsidR="004F6B7B">
        <w:rPr>
          <w:rFonts w:ascii="Arial" w:hAnsi="Arial" w:cs="Arial"/>
          <w:b/>
          <w:bCs/>
        </w:rPr>
        <w:t>6</w:t>
      </w:r>
      <w:r w:rsidRPr="002F0557">
        <w:rPr>
          <w:rFonts w:ascii="Arial" w:hAnsi="Arial" w:cs="Arial"/>
          <w:b/>
          <w:bCs/>
        </w:rPr>
        <w:t xml:space="preserve"> Seismograph</w:t>
      </w:r>
      <w:r w:rsidRPr="002F0557">
        <w:rPr>
          <w:rFonts w:ascii="Arial" w:hAnsi="Arial" w:cs="Arial"/>
          <w:bCs/>
        </w:rPr>
        <w:t xml:space="preserve"> </w:t>
      </w:r>
      <w:r>
        <w:rPr>
          <w:rFonts w:ascii="Arial" w:hAnsi="Arial" w:cs="Arial"/>
          <w:bCs/>
        </w:rPr>
        <w:t>—</w:t>
      </w:r>
      <w:r w:rsidRPr="002F0557">
        <w:rPr>
          <w:rFonts w:ascii="Arial" w:hAnsi="Arial" w:cs="Arial"/>
          <w:bCs/>
        </w:rPr>
        <w:t xml:space="preserve"> An instrument comprising a sensor and recording device to record ground motions during the earthquake.</w:t>
      </w:r>
    </w:p>
    <w:p w14:paraId="507E52B8" w14:textId="77777777" w:rsidR="00425DCB" w:rsidRPr="002F0557" w:rsidRDefault="00425DCB" w:rsidP="00425DCB">
      <w:pPr>
        <w:jc w:val="both"/>
        <w:rPr>
          <w:rFonts w:ascii="Arial" w:hAnsi="Arial" w:cs="Arial"/>
          <w:highlight w:val="yellow"/>
        </w:rPr>
      </w:pPr>
    </w:p>
    <w:p w14:paraId="44F52190" w14:textId="1DBA94AF" w:rsidR="001D2A33" w:rsidRDefault="001D2A33" w:rsidP="00F9571D">
      <w:pPr>
        <w:jc w:val="both"/>
        <w:rPr>
          <w:rFonts w:ascii="Arial" w:hAnsi="Arial" w:cs="Arial"/>
          <w:shd w:val="clear" w:color="auto" w:fill="FFFFFF"/>
        </w:rPr>
      </w:pPr>
      <w:r w:rsidRPr="002F0557">
        <w:rPr>
          <w:rFonts w:ascii="Arial" w:hAnsi="Arial" w:cs="Arial"/>
          <w:b/>
          <w:bCs/>
          <w:shd w:val="clear" w:color="auto" w:fill="FFFFFF"/>
        </w:rPr>
        <w:t>3.</w:t>
      </w:r>
      <w:r w:rsidR="004F6B7B">
        <w:rPr>
          <w:rFonts w:ascii="Arial" w:hAnsi="Arial" w:cs="Arial"/>
          <w:b/>
          <w:bCs/>
          <w:shd w:val="clear" w:color="auto" w:fill="FFFFFF"/>
        </w:rPr>
        <w:t>7</w:t>
      </w:r>
      <w:r w:rsidRPr="002F0557">
        <w:rPr>
          <w:rFonts w:ascii="Arial" w:hAnsi="Arial" w:cs="Arial"/>
          <w:b/>
          <w:bCs/>
          <w:shd w:val="clear" w:color="auto" w:fill="FFFFFF"/>
        </w:rPr>
        <w:t xml:space="preserve"> Strong </w:t>
      </w:r>
      <w:r w:rsidR="00BD4704" w:rsidRPr="002F0557">
        <w:rPr>
          <w:rFonts w:ascii="Arial" w:hAnsi="Arial" w:cs="Arial"/>
          <w:b/>
          <w:bCs/>
          <w:shd w:val="clear" w:color="auto" w:fill="FFFFFF"/>
        </w:rPr>
        <w:t>Ground Motion</w:t>
      </w:r>
      <w:r w:rsidR="002F0557" w:rsidRPr="002F0557">
        <w:rPr>
          <w:rFonts w:ascii="Arial" w:hAnsi="Arial" w:cs="Arial"/>
          <w:shd w:val="clear" w:color="auto" w:fill="FFFFFF"/>
        </w:rPr>
        <w:t xml:space="preserve"> — </w:t>
      </w:r>
      <w:r w:rsidR="0000280F">
        <w:rPr>
          <w:rFonts w:ascii="Arial" w:hAnsi="Arial" w:cs="Arial"/>
          <w:shd w:val="clear" w:color="auto" w:fill="FFFFFF"/>
        </w:rPr>
        <w:t>L</w:t>
      </w:r>
      <w:r w:rsidR="00BD4704" w:rsidRPr="002F0557">
        <w:rPr>
          <w:rFonts w:ascii="Arial" w:hAnsi="Arial" w:cs="Arial"/>
          <w:shd w:val="clear" w:color="auto" w:fill="FFFFFF"/>
        </w:rPr>
        <w:t>arge amplitude ground motion arising from near earthquakes or large magnitude farther earthquakes.</w:t>
      </w:r>
    </w:p>
    <w:p w14:paraId="627519FF" w14:textId="77777777" w:rsidR="00425DCB" w:rsidRPr="002F0557" w:rsidRDefault="00425DCB" w:rsidP="00F9571D">
      <w:pPr>
        <w:jc w:val="both"/>
        <w:rPr>
          <w:rFonts w:ascii="Arial" w:hAnsi="Arial" w:cs="Arial"/>
          <w:shd w:val="clear" w:color="auto" w:fill="FFFFFF"/>
        </w:rPr>
      </w:pPr>
    </w:p>
    <w:p w14:paraId="06A7E03F" w14:textId="5DE88B5A" w:rsidR="00425DCB" w:rsidRPr="002F0557" w:rsidRDefault="00425DCB" w:rsidP="00425DCB">
      <w:pPr>
        <w:jc w:val="both"/>
        <w:rPr>
          <w:rFonts w:ascii="Arial" w:hAnsi="Arial" w:cs="Arial"/>
          <w:color w:val="000000"/>
          <w:shd w:val="clear" w:color="auto" w:fill="FFFFFF"/>
        </w:rPr>
      </w:pPr>
      <w:r w:rsidRPr="002F0557">
        <w:rPr>
          <w:rFonts w:ascii="Arial" w:hAnsi="Arial" w:cs="Arial"/>
          <w:b/>
          <w:bCs/>
          <w:color w:val="000000"/>
          <w:shd w:val="clear" w:color="auto" w:fill="FCFCFC"/>
        </w:rPr>
        <w:t>3.</w:t>
      </w:r>
      <w:r w:rsidR="004F6B7B">
        <w:rPr>
          <w:rFonts w:ascii="Arial" w:hAnsi="Arial" w:cs="Arial"/>
          <w:b/>
          <w:bCs/>
          <w:color w:val="000000"/>
          <w:shd w:val="clear" w:color="auto" w:fill="FCFCFC"/>
        </w:rPr>
        <w:t>8</w:t>
      </w:r>
      <w:r w:rsidRPr="002F0557">
        <w:rPr>
          <w:rFonts w:ascii="Arial" w:hAnsi="Arial" w:cs="Arial"/>
          <w:b/>
          <w:bCs/>
          <w:color w:val="000000"/>
          <w:shd w:val="clear" w:color="auto" w:fill="FCFCFC"/>
        </w:rPr>
        <w:t xml:space="preserve"> Time Series Data</w:t>
      </w:r>
      <w:r w:rsidRPr="002F0557">
        <w:rPr>
          <w:rFonts w:ascii="Arial" w:hAnsi="Arial" w:cs="Arial"/>
          <w:color w:val="000000"/>
          <w:shd w:val="clear" w:color="auto" w:fill="FCFCFC"/>
        </w:rPr>
        <w:t xml:space="preserve"> —</w:t>
      </w:r>
      <w:r w:rsidR="0000280F">
        <w:rPr>
          <w:rFonts w:ascii="Arial" w:hAnsi="Arial" w:cs="Arial"/>
          <w:color w:val="000000"/>
          <w:shd w:val="clear" w:color="auto" w:fill="FCFCFC"/>
        </w:rPr>
        <w:t xml:space="preserve"> </w:t>
      </w:r>
      <w:r w:rsidR="0000280F">
        <w:rPr>
          <w:rFonts w:ascii="Arial" w:hAnsi="Arial" w:cs="Arial"/>
          <w:bCs/>
        </w:rPr>
        <w:t>C</w:t>
      </w:r>
      <w:r w:rsidRPr="002F0557">
        <w:rPr>
          <w:rFonts w:ascii="Arial" w:hAnsi="Arial" w:cs="Arial"/>
          <w:color w:val="000000"/>
          <w:shd w:val="clear" w:color="auto" w:fill="FFFFFF"/>
        </w:rPr>
        <w:t>ontinuous seismological information varying with time at a seismological station</w:t>
      </w:r>
      <w:r w:rsidR="00F56F82">
        <w:rPr>
          <w:rFonts w:ascii="Arial" w:hAnsi="Arial" w:cs="Arial"/>
          <w:color w:val="000000"/>
          <w:shd w:val="clear" w:color="auto" w:fill="FFFFFF"/>
        </w:rPr>
        <w:t xml:space="preserve"> like</w:t>
      </w:r>
      <w:r w:rsidRPr="002F0557">
        <w:rPr>
          <w:rFonts w:ascii="Arial" w:hAnsi="Arial" w:cs="Arial"/>
          <w:color w:val="000000"/>
          <w:shd w:val="clear" w:color="auto" w:fill="FFFFFF"/>
        </w:rPr>
        <w:t xml:space="preserve"> seismograms are velocity records and accelerograms are strong motion acceleration records.</w:t>
      </w:r>
    </w:p>
    <w:p w14:paraId="59AAC080" w14:textId="77777777" w:rsidR="00425DCB" w:rsidRDefault="00425DCB" w:rsidP="00425DCB">
      <w:pPr>
        <w:jc w:val="both"/>
        <w:rPr>
          <w:rFonts w:ascii="Arial" w:hAnsi="Arial" w:cs="Arial"/>
          <w:b/>
          <w:bCs/>
          <w:shd w:val="clear" w:color="auto" w:fill="FFFFFF"/>
        </w:rPr>
      </w:pPr>
    </w:p>
    <w:p w14:paraId="16AE0BF7" w14:textId="5466FB6B" w:rsidR="00425DCB" w:rsidRPr="002F0557" w:rsidRDefault="00425DCB" w:rsidP="00425DCB">
      <w:pPr>
        <w:jc w:val="both"/>
        <w:rPr>
          <w:rFonts w:ascii="Arial" w:hAnsi="Arial" w:cs="Arial"/>
          <w:shd w:val="clear" w:color="auto" w:fill="FFFFFF"/>
        </w:rPr>
      </w:pPr>
      <w:r w:rsidRPr="002F0557">
        <w:rPr>
          <w:rFonts w:ascii="Arial" w:hAnsi="Arial" w:cs="Arial"/>
          <w:b/>
          <w:bCs/>
          <w:shd w:val="clear" w:color="auto" w:fill="FFFFFF"/>
        </w:rPr>
        <w:t>3.</w:t>
      </w:r>
      <w:r w:rsidR="004F6B7B">
        <w:rPr>
          <w:rFonts w:ascii="Arial" w:hAnsi="Arial" w:cs="Arial"/>
          <w:b/>
          <w:bCs/>
          <w:shd w:val="clear" w:color="auto" w:fill="FFFFFF"/>
        </w:rPr>
        <w:t>9</w:t>
      </w:r>
      <w:r w:rsidRPr="002F0557">
        <w:rPr>
          <w:rFonts w:ascii="Arial" w:hAnsi="Arial" w:cs="Arial"/>
          <w:shd w:val="clear" w:color="auto" w:fill="FFFFFF"/>
        </w:rPr>
        <w:t xml:space="preserve"> </w:t>
      </w:r>
      <w:r w:rsidRPr="002F0557">
        <w:rPr>
          <w:rFonts w:ascii="Arial" w:hAnsi="Arial" w:cs="Arial"/>
          <w:b/>
          <w:bCs/>
          <w:shd w:val="clear" w:color="auto" w:fill="FFFFFF"/>
        </w:rPr>
        <w:t>Weak Ground Motion</w:t>
      </w:r>
      <w:r w:rsidRPr="002F0557">
        <w:rPr>
          <w:rFonts w:ascii="Arial" w:hAnsi="Arial" w:cs="Arial"/>
          <w:shd w:val="clear" w:color="auto" w:fill="FFFFFF"/>
        </w:rPr>
        <w:t xml:space="preserve"> — </w:t>
      </w:r>
      <w:r w:rsidR="0000280F">
        <w:rPr>
          <w:rFonts w:ascii="Arial" w:hAnsi="Arial" w:cs="Arial"/>
          <w:shd w:val="clear" w:color="auto" w:fill="FFFFFF"/>
        </w:rPr>
        <w:t>S</w:t>
      </w:r>
      <w:r w:rsidRPr="002F0557">
        <w:rPr>
          <w:rFonts w:ascii="Arial" w:hAnsi="Arial" w:cs="Arial"/>
          <w:shd w:val="clear" w:color="auto" w:fill="FFFFFF"/>
        </w:rPr>
        <w:t>mall amplitude ground motion arising from distant earthquakes or small magnitude near earthquakes.</w:t>
      </w:r>
    </w:p>
    <w:p w14:paraId="64F49968" w14:textId="77777777" w:rsidR="00425DCB" w:rsidRPr="002F0557" w:rsidRDefault="00425DCB" w:rsidP="00F9571D">
      <w:pPr>
        <w:jc w:val="both"/>
        <w:rPr>
          <w:rFonts w:ascii="Arial" w:hAnsi="Arial" w:cs="Arial"/>
          <w:b/>
          <w:bCs/>
        </w:rPr>
      </w:pPr>
    </w:p>
    <w:p w14:paraId="1DD060CE" w14:textId="41B2912F" w:rsidR="00D809F4" w:rsidRDefault="00D809F4" w:rsidP="00F9571D">
      <w:pPr>
        <w:jc w:val="both"/>
        <w:rPr>
          <w:rFonts w:ascii="Arial" w:hAnsi="Arial" w:cs="Arial"/>
          <w:b/>
          <w:bCs/>
        </w:rPr>
      </w:pPr>
      <w:r w:rsidRPr="002F0557">
        <w:rPr>
          <w:rFonts w:ascii="Arial" w:hAnsi="Arial" w:cs="Arial"/>
          <w:b/>
          <w:bCs/>
        </w:rPr>
        <w:t>4</w:t>
      </w:r>
      <w:r w:rsidR="004D34B1">
        <w:rPr>
          <w:rFonts w:ascii="Arial" w:hAnsi="Arial" w:cs="Arial"/>
          <w:b/>
          <w:bCs/>
        </w:rPr>
        <w:t xml:space="preserve"> ABBREVIATIONS</w:t>
      </w:r>
    </w:p>
    <w:p w14:paraId="271E9102" w14:textId="77777777" w:rsidR="004D34B1" w:rsidRPr="002F0557" w:rsidRDefault="004D34B1" w:rsidP="00F9571D">
      <w:pPr>
        <w:jc w:val="both"/>
        <w:rPr>
          <w:rFonts w:ascii="Arial" w:hAnsi="Arial" w:cs="Arial"/>
          <w:b/>
          <w:bCs/>
        </w:rPr>
      </w:pPr>
    </w:p>
    <w:p w14:paraId="0F69B500" w14:textId="253C6592" w:rsidR="00D809F4" w:rsidRPr="002F0557" w:rsidRDefault="00D809F4" w:rsidP="002A46DC">
      <w:pPr>
        <w:jc w:val="both"/>
        <w:rPr>
          <w:rFonts w:ascii="Arial" w:hAnsi="Arial" w:cs="Arial"/>
        </w:rPr>
      </w:pPr>
      <w:r w:rsidRPr="002F0557">
        <w:rPr>
          <w:rFonts w:ascii="Arial" w:hAnsi="Arial" w:cs="Arial"/>
        </w:rPr>
        <w:t>Unless otherwise stated, the abbreviations specified below shall be used.</w:t>
      </w:r>
    </w:p>
    <w:p w14:paraId="7FA5FEFC" w14:textId="77777777" w:rsidR="00D809F4" w:rsidRPr="002F0557" w:rsidRDefault="00D809F4" w:rsidP="00F9571D">
      <w:pPr>
        <w:jc w:val="both"/>
        <w:rPr>
          <w:rFonts w:ascii="Arial" w:hAnsi="Arial" w:cs="Arial"/>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387"/>
      </w:tblGrid>
      <w:tr w:rsidR="00D809F4" w:rsidRPr="002F0557" w14:paraId="788EF6B9" w14:textId="77777777" w:rsidTr="00524E1D">
        <w:trPr>
          <w:trHeight w:val="719"/>
          <w:jc w:val="center"/>
        </w:trPr>
        <w:tc>
          <w:tcPr>
            <w:tcW w:w="2127" w:type="dxa"/>
            <w:tcBorders>
              <w:bottom w:val="nil"/>
            </w:tcBorders>
          </w:tcPr>
          <w:p w14:paraId="2B1BEB10" w14:textId="6BECFB19" w:rsidR="004D34B1" w:rsidRPr="00524E1D" w:rsidRDefault="00D809F4" w:rsidP="00524E1D">
            <w:pPr>
              <w:jc w:val="center"/>
              <w:rPr>
                <w:rFonts w:ascii="Arial" w:hAnsi="Arial" w:cs="Arial"/>
                <w:i/>
                <w:iCs/>
              </w:rPr>
            </w:pPr>
            <w:r w:rsidRPr="002F0557">
              <w:rPr>
                <w:rFonts w:ascii="Arial" w:hAnsi="Arial" w:cs="Arial"/>
                <w:i/>
                <w:iCs/>
              </w:rPr>
              <w:t>Abbreviation Used</w:t>
            </w:r>
          </w:p>
        </w:tc>
        <w:tc>
          <w:tcPr>
            <w:tcW w:w="5387" w:type="dxa"/>
            <w:tcBorders>
              <w:bottom w:val="nil"/>
            </w:tcBorders>
          </w:tcPr>
          <w:p w14:paraId="5C1E3629" w14:textId="4DEF3536" w:rsidR="002A46DC" w:rsidRPr="0000280F" w:rsidRDefault="00D809F4" w:rsidP="0000280F">
            <w:pPr>
              <w:jc w:val="center"/>
              <w:rPr>
                <w:rFonts w:ascii="Arial" w:hAnsi="Arial" w:cs="Arial"/>
                <w:i/>
                <w:iCs/>
              </w:rPr>
            </w:pPr>
            <w:r w:rsidRPr="002F0557">
              <w:rPr>
                <w:rFonts w:ascii="Arial" w:hAnsi="Arial" w:cs="Arial"/>
                <w:i/>
                <w:iCs/>
              </w:rPr>
              <w:t>Description</w:t>
            </w:r>
          </w:p>
          <w:p w14:paraId="69157DFB" w14:textId="6BE819F2" w:rsidR="004D34B1" w:rsidRPr="004D34B1" w:rsidRDefault="004D34B1" w:rsidP="00524E1D">
            <w:pPr>
              <w:rPr>
                <w:rFonts w:ascii="Arial" w:hAnsi="Arial" w:cs="Arial"/>
              </w:rPr>
            </w:pPr>
          </w:p>
        </w:tc>
      </w:tr>
      <w:tr w:rsidR="00524E1D" w:rsidRPr="002F0557" w14:paraId="7DE7A0EA" w14:textId="77777777" w:rsidTr="00524E1D">
        <w:trPr>
          <w:trHeight w:val="57"/>
          <w:jc w:val="center"/>
        </w:trPr>
        <w:tc>
          <w:tcPr>
            <w:tcW w:w="2127" w:type="dxa"/>
            <w:tcBorders>
              <w:top w:val="nil"/>
              <w:bottom w:val="single" w:sz="4" w:space="0" w:color="auto"/>
            </w:tcBorders>
          </w:tcPr>
          <w:p w14:paraId="319BF8F6" w14:textId="435ABF61" w:rsidR="00524E1D" w:rsidRPr="002F0557" w:rsidRDefault="00524E1D" w:rsidP="0000280F">
            <w:pPr>
              <w:jc w:val="center"/>
              <w:rPr>
                <w:rFonts w:ascii="Arial" w:hAnsi="Arial" w:cs="Arial"/>
                <w:i/>
                <w:iCs/>
              </w:rPr>
            </w:pPr>
            <w:r w:rsidRPr="004D34B1">
              <w:rPr>
                <w:rFonts w:ascii="Arial" w:hAnsi="Arial" w:cs="Arial"/>
              </w:rPr>
              <w:t>(1)</w:t>
            </w:r>
          </w:p>
        </w:tc>
        <w:tc>
          <w:tcPr>
            <w:tcW w:w="5387" w:type="dxa"/>
            <w:tcBorders>
              <w:top w:val="nil"/>
              <w:bottom w:val="single" w:sz="4" w:space="0" w:color="auto"/>
            </w:tcBorders>
          </w:tcPr>
          <w:p w14:paraId="47AAC8D6" w14:textId="60592962" w:rsidR="00524E1D" w:rsidRPr="002F0557" w:rsidRDefault="00524E1D" w:rsidP="0000280F">
            <w:pPr>
              <w:jc w:val="center"/>
              <w:rPr>
                <w:rFonts w:ascii="Arial" w:hAnsi="Arial" w:cs="Arial"/>
                <w:i/>
                <w:iCs/>
              </w:rPr>
            </w:pPr>
            <w:r w:rsidRPr="004D34B1">
              <w:rPr>
                <w:rFonts w:ascii="Arial" w:hAnsi="Arial" w:cs="Arial"/>
              </w:rPr>
              <w:t>(</w:t>
            </w:r>
            <w:r>
              <w:rPr>
                <w:rFonts w:ascii="Arial" w:hAnsi="Arial" w:cs="Arial"/>
              </w:rPr>
              <w:t>2</w:t>
            </w:r>
            <w:r w:rsidRPr="004D34B1">
              <w:rPr>
                <w:rFonts w:ascii="Arial" w:hAnsi="Arial" w:cs="Arial"/>
              </w:rPr>
              <w:t>)</w:t>
            </w:r>
          </w:p>
        </w:tc>
      </w:tr>
      <w:tr w:rsidR="00D809F4" w:rsidRPr="002F0557" w14:paraId="24441907" w14:textId="77777777" w:rsidTr="00524E1D">
        <w:trPr>
          <w:jc w:val="center"/>
        </w:trPr>
        <w:tc>
          <w:tcPr>
            <w:tcW w:w="2127" w:type="dxa"/>
            <w:tcBorders>
              <w:top w:val="single" w:sz="4" w:space="0" w:color="auto"/>
            </w:tcBorders>
          </w:tcPr>
          <w:p w14:paraId="1F9C10AB" w14:textId="3B6FAFEE" w:rsidR="00D809F4" w:rsidRPr="002F0557" w:rsidRDefault="00D809F4" w:rsidP="00524E1D">
            <w:pPr>
              <w:jc w:val="center"/>
              <w:rPr>
                <w:rFonts w:ascii="Arial" w:hAnsi="Arial" w:cs="Arial"/>
              </w:rPr>
            </w:pPr>
            <w:r w:rsidRPr="002F0557">
              <w:rPr>
                <w:rFonts w:ascii="Arial" w:hAnsi="Arial" w:cs="Arial"/>
              </w:rPr>
              <w:t>DAS</w:t>
            </w:r>
          </w:p>
        </w:tc>
        <w:tc>
          <w:tcPr>
            <w:tcW w:w="5387" w:type="dxa"/>
            <w:tcBorders>
              <w:top w:val="single" w:sz="4" w:space="0" w:color="auto"/>
            </w:tcBorders>
          </w:tcPr>
          <w:p w14:paraId="41383488" w14:textId="31418790" w:rsidR="00D809F4" w:rsidRPr="002F0557" w:rsidRDefault="00D809F4" w:rsidP="00524E1D">
            <w:pPr>
              <w:rPr>
                <w:rFonts w:ascii="Arial" w:hAnsi="Arial" w:cs="Arial"/>
              </w:rPr>
            </w:pPr>
            <w:r w:rsidRPr="002F0557">
              <w:rPr>
                <w:rFonts w:ascii="Arial" w:hAnsi="Arial" w:cs="Arial"/>
              </w:rPr>
              <w:t>Data Acquisition System</w:t>
            </w:r>
          </w:p>
        </w:tc>
      </w:tr>
      <w:tr w:rsidR="00D809F4" w:rsidRPr="002F0557" w14:paraId="671A0F00" w14:textId="77777777" w:rsidTr="00524E1D">
        <w:trPr>
          <w:jc w:val="center"/>
        </w:trPr>
        <w:tc>
          <w:tcPr>
            <w:tcW w:w="2127" w:type="dxa"/>
          </w:tcPr>
          <w:p w14:paraId="6380F04A" w14:textId="33222F12" w:rsidR="00D809F4" w:rsidRPr="002F0557" w:rsidRDefault="00D809F4" w:rsidP="00524E1D">
            <w:pPr>
              <w:jc w:val="center"/>
              <w:rPr>
                <w:rFonts w:ascii="Arial" w:hAnsi="Arial" w:cs="Arial"/>
              </w:rPr>
            </w:pPr>
            <w:r w:rsidRPr="002F0557">
              <w:rPr>
                <w:rFonts w:ascii="Arial" w:hAnsi="Arial" w:cs="Arial"/>
              </w:rPr>
              <w:t>RMS</w:t>
            </w:r>
          </w:p>
        </w:tc>
        <w:tc>
          <w:tcPr>
            <w:tcW w:w="5387" w:type="dxa"/>
          </w:tcPr>
          <w:p w14:paraId="648F4369" w14:textId="1BA2B282" w:rsidR="00D809F4" w:rsidRPr="002F0557" w:rsidRDefault="00D809F4" w:rsidP="00524E1D">
            <w:pPr>
              <w:rPr>
                <w:rFonts w:ascii="Arial" w:hAnsi="Arial" w:cs="Arial"/>
              </w:rPr>
            </w:pPr>
            <w:r w:rsidRPr="002F0557">
              <w:rPr>
                <w:rFonts w:ascii="Arial" w:hAnsi="Arial" w:cs="Arial"/>
              </w:rPr>
              <w:t>Root Mean Square</w:t>
            </w:r>
          </w:p>
        </w:tc>
      </w:tr>
      <w:tr w:rsidR="00D809F4" w:rsidRPr="002F0557" w14:paraId="17DDF8A8" w14:textId="77777777" w:rsidTr="00524E1D">
        <w:trPr>
          <w:jc w:val="center"/>
        </w:trPr>
        <w:tc>
          <w:tcPr>
            <w:tcW w:w="2127" w:type="dxa"/>
          </w:tcPr>
          <w:p w14:paraId="6DBE5681" w14:textId="2E35FCBD" w:rsidR="00D809F4" w:rsidRPr="002F0557" w:rsidRDefault="00D809F4" w:rsidP="00524E1D">
            <w:pPr>
              <w:jc w:val="center"/>
              <w:rPr>
                <w:rFonts w:ascii="Arial" w:hAnsi="Arial" w:cs="Arial"/>
              </w:rPr>
            </w:pPr>
            <w:r w:rsidRPr="002F0557">
              <w:rPr>
                <w:rFonts w:ascii="Arial" w:hAnsi="Arial" w:cs="Arial"/>
              </w:rPr>
              <w:t>GPS</w:t>
            </w:r>
          </w:p>
        </w:tc>
        <w:tc>
          <w:tcPr>
            <w:tcW w:w="5387" w:type="dxa"/>
          </w:tcPr>
          <w:p w14:paraId="3A097518" w14:textId="6468C70B" w:rsidR="00D809F4" w:rsidRPr="002F0557" w:rsidRDefault="00D809F4" w:rsidP="00524E1D">
            <w:pPr>
              <w:rPr>
                <w:rFonts w:ascii="Arial" w:hAnsi="Arial" w:cs="Arial"/>
              </w:rPr>
            </w:pPr>
            <w:r w:rsidRPr="002F0557">
              <w:rPr>
                <w:rFonts w:ascii="Arial" w:hAnsi="Arial" w:cs="Arial"/>
              </w:rPr>
              <w:t>Global Positioning System</w:t>
            </w:r>
          </w:p>
        </w:tc>
      </w:tr>
      <w:tr w:rsidR="00D809F4" w:rsidRPr="002F0557" w14:paraId="06ED032F" w14:textId="77777777" w:rsidTr="00524E1D">
        <w:trPr>
          <w:jc w:val="center"/>
        </w:trPr>
        <w:tc>
          <w:tcPr>
            <w:tcW w:w="2127" w:type="dxa"/>
          </w:tcPr>
          <w:p w14:paraId="3998FDD4" w14:textId="00B03AD8" w:rsidR="00D809F4" w:rsidRPr="002F0557" w:rsidRDefault="00D809F4" w:rsidP="00524E1D">
            <w:pPr>
              <w:jc w:val="center"/>
              <w:rPr>
                <w:rFonts w:ascii="Arial" w:hAnsi="Arial" w:cs="Arial"/>
              </w:rPr>
            </w:pPr>
            <w:r w:rsidRPr="002F0557">
              <w:rPr>
                <w:rFonts w:ascii="Arial" w:hAnsi="Arial" w:cs="Arial"/>
              </w:rPr>
              <w:t>PGA</w:t>
            </w:r>
          </w:p>
        </w:tc>
        <w:tc>
          <w:tcPr>
            <w:tcW w:w="5387" w:type="dxa"/>
          </w:tcPr>
          <w:p w14:paraId="3D4E7BB7" w14:textId="141EC9CE" w:rsidR="00D809F4" w:rsidRPr="002F0557" w:rsidRDefault="00D809F4" w:rsidP="00524E1D">
            <w:pPr>
              <w:rPr>
                <w:rFonts w:ascii="Arial" w:hAnsi="Arial" w:cs="Arial"/>
              </w:rPr>
            </w:pPr>
            <w:r w:rsidRPr="002F0557">
              <w:rPr>
                <w:rFonts w:ascii="Arial" w:hAnsi="Arial" w:cs="Arial"/>
              </w:rPr>
              <w:t>Peak Ground Acceleration</w:t>
            </w:r>
          </w:p>
        </w:tc>
      </w:tr>
      <w:tr w:rsidR="00D809F4" w:rsidRPr="002F0557" w14:paraId="05320BB8" w14:textId="77777777" w:rsidTr="00524E1D">
        <w:trPr>
          <w:jc w:val="center"/>
        </w:trPr>
        <w:tc>
          <w:tcPr>
            <w:tcW w:w="2127" w:type="dxa"/>
          </w:tcPr>
          <w:p w14:paraId="4D9FE489" w14:textId="2634BDAE" w:rsidR="00D809F4" w:rsidRPr="002F0557" w:rsidRDefault="00D809F4" w:rsidP="00524E1D">
            <w:pPr>
              <w:jc w:val="center"/>
              <w:rPr>
                <w:rFonts w:ascii="Arial" w:hAnsi="Arial" w:cs="Arial"/>
              </w:rPr>
            </w:pPr>
            <w:r w:rsidRPr="002F0557">
              <w:rPr>
                <w:rFonts w:ascii="Arial" w:hAnsi="Arial" w:cs="Arial"/>
              </w:rPr>
              <w:t>PGV</w:t>
            </w:r>
          </w:p>
        </w:tc>
        <w:tc>
          <w:tcPr>
            <w:tcW w:w="5387" w:type="dxa"/>
          </w:tcPr>
          <w:p w14:paraId="0A0F3A08" w14:textId="20247E00" w:rsidR="00D809F4" w:rsidRPr="002F0557" w:rsidRDefault="00D809F4" w:rsidP="00524E1D">
            <w:pPr>
              <w:rPr>
                <w:rFonts w:ascii="Arial" w:hAnsi="Arial" w:cs="Arial"/>
              </w:rPr>
            </w:pPr>
            <w:r w:rsidRPr="002F0557">
              <w:rPr>
                <w:rFonts w:ascii="Arial" w:hAnsi="Arial" w:cs="Arial"/>
              </w:rPr>
              <w:t>Peak Ground Velocity</w:t>
            </w:r>
          </w:p>
        </w:tc>
      </w:tr>
      <w:tr w:rsidR="00D809F4" w:rsidRPr="002F0557" w14:paraId="1DE279E8" w14:textId="77777777" w:rsidTr="00524E1D">
        <w:trPr>
          <w:jc w:val="center"/>
        </w:trPr>
        <w:tc>
          <w:tcPr>
            <w:tcW w:w="2127" w:type="dxa"/>
          </w:tcPr>
          <w:p w14:paraId="6BF837E8" w14:textId="41C55BBB" w:rsidR="00D809F4" w:rsidRPr="002F0557" w:rsidRDefault="00D809F4" w:rsidP="00524E1D">
            <w:pPr>
              <w:jc w:val="center"/>
              <w:rPr>
                <w:rFonts w:ascii="Arial" w:hAnsi="Arial" w:cs="Arial"/>
              </w:rPr>
            </w:pPr>
            <w:r w:rsidRPr="002F0557">
              <w:rPr>
                <w:rFonts w:ascii="Arial" w:hAnsi="Arial" w:cs="Arial"/>
              </w:rPr>
              <w:t>PGD</w:t>
            </w:r>
          </w:p>
        </w:tc>
        <w:tc>
          <w:tcPr>
            <w:tcW w:w="5387" w:type="dxa"/>
          </w:tcPr>
          <w:p w14:paraId="2C85A39D" w14:textId="24B27E1B" w:rsidR="00D809F4" w:rsidRPr="002F0557" w:rsidRDefault="00D809F4" w:rsidP="00524E1D">
            <w:pPr>
              <w:rPr>
                <w:rFonts w:ascii="Arial" w:hAnsi="Arial" w:cs="Arial"/>
              </w:rPr>
            </w:pPr>
            <w:r w:rsidRPr="002F0557">
              <w:rPr>
                <w:rFonts w:ascii="Arial" w:hAnsi="Arial" w:cs="Arial"/>
              </w:rPr>
              <w:t>Peak Ground Displacement</w:t>
            </w:r>
          </w:p>
        </w:tc>
      </w:tr>
      <w:tr w:rsidR="00D809F4" w:rsidRPr="002F0557" w14:paraId="76191933" w14:textId="77777777" w:rsidTr="00524E1D">
        <w:trPr>
          <w:jc w:val="center"/>
        </w:trPr>
        <w:tc>
          <w:tcPr>
            <w:tcW w:w="2127" w:type="dxa"/>
          </w:tcPr>
          <w:p w14:paraId="786821B5" w14:textId="4E3FB326" w:rsidR="00D809F4" w:rsidRPr="002F0557" w:rsidRDefault="00D809F4" w:rsidP="00524E1D">
            <w:pPr>
              <w:jc w:val="center"/>
              <w:rPr>
                <w:rFonts w:ascii="Arial" w:hAnsi="Arial" w:cs="Arial"/>
              </w:rPr>
            </w:pPr>
            <w:r w:rsidRPr="002F0557">
              <w:rPr>
                <w:rFonts w:ascii="Arial" w:hAnsi="Arial" w:cs="Arial"/>
              </w:rPr>
              <w:t>CRS</w:t>
            </w:r>
          </w:p>
        </w:tc>
        <w:tc>
          <w:tcPr>
            <w:tcW w:w="5387" w:type="dxa"/>
          </w:tcPr>
          <w:p w14:paraId="4DE21A55" w14:textId="78EF21FD" w:rsidR="00D809F4" w:rsidRPr="002F0557" w:rsidRDefault="00D809F4" w:rsidP="00524E1D">
            <w:pPr>
              <w:rPr>
                <w:rFonts w:ascii="Arial" w:hAnsi="Arial" w:cs="Arial"/>
              </w:rPr>
            </w:pPr>
            <w:r w:rsidRPr="002F0557">
              <w:rPr>
                <w:rFonts w:ascii="Arial" w:hAnsi="Arial" w:cs="Arial"/>
              </w:rPr>
              <w:t>Central Receiving Station</w:t>
            </w:r>
          </w:p>
        </w:tc>
      </w:tr>
      <w:tr w:rsidR="00D809F4" w:rsidRPr="002F0557" w14:paraId="787A472B" w14:textId="77777777" w:rsidTr="00524E1D">
        <w:trPr>
          <w:jc w:val="center"/>
        </w:trPr>
        <w:tc>
          <w:tcPr>
            <w:tcW w:w="2127" w:type="dxa"/>
          </w:tcPr>
          <w:p w14:paraId="58BCD38B" w14:textId="7B715E76" w:rsidR="00D809F4" w:rsidRPr="002F0557" w:rsidRDefault="00D809F4" w:rsidP="00524E1D">
            <w:pPr>
              <w:jc w:val="center"/>
              <w:rPr>
                <w:rFonts w:ascii="Arial" w:hAnsi="Arial" w:cs="Arial"/>
              </w:rPr>
            </w:pPr>
            <w:r w:rsidRPr="002F0557">
              <w:rPr>
                <w:rFonts w:ascii="Arial" w:hAnsi="Arial" w:cs="Arial"/>
              </w:rPr>
              <w:t>OEM</w:t>
            </w:r>
          </w:p>
        </w:tc>
        <w:tc>
          <w:tcPr>
            <w:tcW w:w="5387" w:type="dxa"/>
          </w:tcPr>
          <w:p w14:paraId="5F0C5DE0" w14:textId="371A9230" w:rsidR="00D809F4" w:rsidRPr="002F0557" w:rsidRDefault="004D7CEE" w:rsidP="00524E1D">
            <w:pPr>
              <w:rPr>
                <w:rFonts w:ascii="Arial" w:hAnsi="Arial" w:cs="Arial"/>
              </w:rPr>
            </w:pPr>
            <w:r w:rsidRPr="002F0557">
              <w:rPr>
                <w:rFonts w:ascii="Arial" w:hAnsi="Arial" w:cs="Arial"/>
              </w:rPr>
              <w:t>Original Equipment Manufacturer</w:t>
            </w:r>
          </w:p>
        </w:tc>
      </w:tr>
      <w:tr w:rsidR="00D809F4" w:rsidRPr="002F0557" w14:paraId="29951F75" w14:textId="77777777" w:rsidTr="00524E1D">
        <w:trPr>
          <w:jc w:val="center"/>
        </w:trPr>
        <w:tc>
          <w:tcPr>
            <w:tcW w:w="2127" w:type="dxa"/>
          </w:tcPr>
          <w:p w14:paraId="4E495A4C" w14:textId="77777777" w:rsidR="00D809F4" w:rsidRPr="002F0557" w:rsidRDefault="00D809F4" w:rsidP="00524E1D">
            <w:pPr>
              <w:jc w:val="center"/>
              <w:rPr>
                <w:rFonts w:ascii="Arial" w:hAnsi="Arial" w:cs="Arial"/>
                <w:lang w:val="it-IT"/>
              </w:rPr>
            </w:pPr>
            <w:r w:rsidRPr="002F0557">
              <w:rPr>
                <w:rFonts w:ascii="Arial" w:hAnsi="Arial" w:cs="Arial"/>
                <w:lang w:val="it-IT"/>
              </w:rPr>
              <w:t>SEED</w:t>
            </w:r>
          </w:p>
          <w:p w14:paraId="281AB0BF" w14:textId="77777777" w:rsidR="00D077E2" w:rsidRPr="002F0557" w:rsidRDefault="00D077E2" w:rsidP="00524E1D">
            <w:pPr>
              <w:jc w:val="center"/>
              <w:rPr>
                <w:rFonts w:ascii="Arial" w:hAnsi="Arial" w:cs="Arial"/>
                <w:lang w:val="it-IT"/>
              </w:rPr>
            </w:pPr>
            <w:r w:rsidRPr="002F0557">
              <w:rPr>
                <w:rFonts w:ascii="Arial" w:hAnsi="Arial" w:cs="Arial"/>
                <w:lang w:val="it-IT"/>
              </w:rPr>
              <w:t>RH</w:t>
            </w:r>
          </w:p>
          <w:p w14:paraId="264C7585" w14:textId="77777777" w:rsidR="00D077E2" w:rsidRPr="002F0557" w:rsidRDefault="00D077E2" w:rsidP="00524E1D">
            <w:pPr>
              <w:jc w:val="center"/>
              <w:rPr>
                <w:rFonts w:ascii="Arial" w:hAnsi="Arial" w:cs="Arial"/>
                <w:lang w:val="it-IT"/>
              </w:rPr>
            </w:pPr>
            <w:r w:rsidRPr="002F0557">
              <w:rPr>
                <w:rFonts w:ascii="Arial" w:hAnsi="Arial" w:cs="Arial"/>
                <w:lang w:val="it-IT"/>
              </w:rPr>
              <w:t>STA</w:t>
            </w:r>
          </w:p>
          <w:p w14:paraId="091E5BD9" w14:textId="4886E31C" w:rsidR="00D077E2" w:rsidRPr="002F0557" w:rsidRDefault="00D077E2" w:rsidP="00524E1D">
            <w:pPr>
              <w:jc w:val="center"/>
              <w:rPr>
                <w:rFonts w:ascii="Arial" w:hAnsi="Arial" w:cs="Arial"/>
                <w:lang w:val="it-IT"/>
              </w:rPr>
            </w:pPr>
            <w:r w:rsidRPr="002F0557">
              <w:rPr>
                <w:rFonts w:ascii="Arial" w:hAnsi="Arial" w:cs="Arial"/>
                <w:lang w:val="it-IT"/>
              </w:rPr>
              <w:t>LTA</w:t>
            </w:r>
            <w:r w:rsidRPr="002F0557">
              <w:rPr>
                <w:rFonts w:ascii="Arial" w:hAnsi="Arial" w:cs="Arial"/>
                <w:lang w:val="it-IT"/>
              </w:rPr>
              <w:br/>
              <w:t>VSAT</w:t>
            </w:r>
          </w:p>
        </w:tc>
        <w:tc>
          <w:tcPr>
            <w:tcW w:w="5387" w:type="dxa"/>
          </w:tcPr>
          <w:p w14:paraId="14B248E6" w14:textId="77777777" w:rsidR="00D809F4" w:rsidRPr="002F0557" w:rsidRDefault="004D7CEE" w:rsidP="00524E1D">
            <w:pPr>
              <w:rPr>
                <w:rFonts w:ascii="Arial" w:hAnsi="Arial" w:cs="Arial"/>
              </w:rPr>
            </w:pPr>
            <w:r w:rsidRPr="002F0557">
              <w:rPr>
                <w:rFonts w:ascii="Arial" w:hAnsi="Arial" w:cs="Arial"/>
              </w:rPr>
              <w:t>Standard for the Exchange of Earthquake Data</w:t>
            </w:r>
          </w:p>
          <w:p w14:paraId="69346CD7" w14:textId="77777777" w:rsidR="00D077E2" w:rsidRPr="002F0557" w:rsidRDefault="00D077E2" w:rsidP="00524E1D">
            <w:pPr>
              <w:rPr>
                <w:rFonts w:ascii="Arial" w:hAnsi="Arial" w:cs="Arial"/>
              </w:rPr>
            </w:pPr>
            <w:r w:rsidRPr="002F0557">
              <w:rPr>
                <w:rFonts w:ascii="Arial" w:hAnsi="Arial" w:cs="Arial"/>
              </w:rPr>
              <w:t>Relative Humidity</w:t>
            </w:r>
          </w:p>
          <w:p w14:paraId="1D8784A6" w14:textId="150A27F6" w:rsidR="00D077E2" w:rsidRPr="002F0557" w:rsidRDefault="00D077E2" w:rsidP="00524E1D">
            <w:pPr>
              <w:rPr>
                <w:rFonts w:ascii="Arial" w:hAnsi="Arial" w:cs="Arial"/>
              </w:rPr>
            </w:pPr>
            <w:r w:rsidRPr="002F0557">
              <w:rPr>
                <w:rFonts w:ascii="Arial" w:hAnsi="Arial" w:cs="Arial"/>
              </w:rPr>
              <w:t>Short Term Average</w:t>
            </w:r>
          </w:p>
          <w:p w14:paraId="330D86CA" w14:textId="77777777" w:rsidR="00D077E2" w:rsidRPr="002F0557" w:rsidRDefault="00D077E2" w:rsidP="00524E1D">
            <w:pPr>
              <w:rPr>
                <w:rFonts w:ascii="Arial" w:hAnsi="Arial" w:cs="Arial"/>
              </w:rPr>
            </w:pPr>
            <w:r w:rsidRPr="002F0557">
              <w:rPr>
                <w:rFonts w:ascii="Arial" w:hAnsi="Arial" w:cs="Arial"/>
              </w:rPr>
              <w:t>Long Term Average</w:t>
            </w:r>
          </w:p>
          <w:p w14:paraId="6CB652D8" w14:textId="1B071ACC" w:rsidR="00D077E2" w:rsidRPr="002F0557" w:rsidRDefault="00D077E2" w:rsidP="00524E1D">
            <w:pPr>
              <w:rPr>
                <w:rFonts w:ascii="Arial" w:hAnsi="Arial" w:cs="Arial"/>
              </w:rPr>
            </w:pPr>
            <w:r w:rsidRPr="002F0557">
              <w:rPr>
                <w:rFonts w:ascii="Arial" w:hAnsi="Arial" w:cs="Arial"/>
              </w:rPr>
              <w:t>Very Small Aperture terminal</w:t>
            </w:r>
          </w:p>
        </w:tc>
      </w:tr>
    </w:tbl>
    <w:p w14:paraId="4CC303F1" w14:textId="77777777" w:rsidR="00D809F4" w:rsidRPr="002F0557" w:rsidRDefault="00D809F4" w:rsidP="00F9571D">
      <w:pPr>
        <w:jc w:val="both"/>
        <w:rPr>
          <w:rFonts w:ascii="Arial" w:hAnsi="Arial" w:cs="Arial"/>
        </w:rPr>
      </w:pPr>
    </w:p>
    <w:p w14:paraId="4E10C96C" w14:textId="2BCF6FC8" w:rsidR="00242936" w:rsidRPr="002F0557" w:rsidRDefault="004D7CEE" w:rsidP="00F9571D">
      <w:pPr>
        <w:rPr>
          <w:rFonts w:ascii="Arial" w:hAnsi="Arial" w:cs="Arial"/>
          <w:b/>
          <w:bCs/>
        </w:rPr>
      </w:pPr>
      <w:r w:rsidRPr="002F0557">
        <w:rPr>
          <w:rFonts w:ascii="Arial" w:hAnsi="Arial" w:cs="Arial"/>
          <w:b/>
        </w:rPr>
        <w:t>5</w:t>
      </w:r>
      <w:r w:rsidR="00242936" w:rsidRPr="002F0557">
        <w:rPr>
          <w:rFonts w:ascii="Arial" w:hAnsi="Arial" w:cs="Arial"/>
          <w:b/>
        </w:rPr>
        <w:t xml:space="preserve"> </w:t>
      </w:r>
      <w:r w:rsidR="008367D5" w:rsidRPr="002F0557">
        <w:rPr>
          <w:rFonts w:ascii="Arial" w:hAnsi="Arial" w:cs="Arial"/>
          <w:b/>
          <w:bCs/>
        </w:rPr>
        <w:t>PRINCIPLES OF EARTHQUAKE MONITORING</w:t>
      </w:r>
    </w:p>
    <w:p w14:paraId="3709CDBF" w14:textId="77777777" w:rsidR="002F0557" w:rsidRDefault="002F0557" w:rsidP="00F9571D">
      <w:pPr>
        <w:jc w:val="both"/>
        <w:rPr>
          <w:rFonts w:ascii="Arial" w:hAnsi="Arial" w:cs="Arial"/>
          <w:b/>
          <w:bCs/>
        </w:rPr>
      </w:pPr>
    </w:p>
    <w:p w14:paraId="750C236A" w14:textId="7F7E8D3E" w:rsidR="00242936" w:rsidRPr="002F0557" w:rsidRDefault="00242936" w:rsidP="00F9571D">
      <w:pPr>
        <w:jc w:val="both"/>
        <w:rPr>
          <w:rFonts w:ascii="Arial" w:hAnsi="Arial" w:cs="Arial"/>
          <w:bCs/>
        </w:rPr>
      </w:pPr>
      <w:r w:rsidRPr="002F0557">
        <w:rPr>
          <w:rFonts w:ascii="Arial" w:hAnsi="Arial" w:cs="Arial"/>
          <w:bCs/>
        </w:rPr>
        <w:t xml:space="preserve">Earthquake monitoring of </w:t>
      </w:r>
      <w:r w:rsidR="00BD4704" w:rsidRPr="002F0557">
        <w:rPr>
          <w:rFonts w:ascii="Arial" w:hAnsi="Arial" w:cs="Arial"/>
          <w:bCs/>
        </w:rPr>
        <w:t xml:space="preserve">a </w:t>
      </w:r>
      <w:r w:rsidRPr="002F0557">
        <w:rPr>
          <w:rFonts w:ascii="Arial" w:hAnsi="Arial" w:cs="Arial"/>
          <w:bCs/>
        </w:rPr>
        <w:t xml:space="preserve">dam requires </w:t>
      </w:r>
      <w:r w:rsidR="00983A4D" w:rsidRPr="002F0557">
        <w:rPr>
          <w:rFonts w:ascii="Arial" w:hAnsi="Arial" w:cs="Arial"/>
          <w:bCs/>
        </w:rPr>
        <w:t xml:space="preserve">placing of </w:t>
      </w:r>
      <w:r w:rsidRPr="002F0557">
        <w:rPr>
          <w:rFonts w:ascii="Arial" w:hAnsi="Arial" w:cs="Arial"/>
          <w:bCs/>
        </w:rPr>
        <w:t xml:space="preserve">appropriate </w:t>
      </w:r>
      <w:r w:rsidR="00983A4D" w:rsidRPr="002F0557">
        <w:rPr>
          <w:rFonts w:ascii="Arial" w:hAnsi="Arial" w:cs="Arial"/>
          <w:bCs/>
        </w:rPr>
        <w:t xml:space="preserve">type and number of </w:t>
      </w:r>
      <w:r w:rsidRPr="002F0557">
        <w:rPr>
          <w:rFonts w:ascii="Arial" w:hAnsi="Arial" w:cs="Arial"/>
          <w:bCs/>
        </w:rPr>
        <w:t>instruments of required sensitivity and range</w:t>
      </w:r>
      <w:r w:rsidR="00983A4D" w:rsidRPr="002F0557">
        <w:rPr>
          <w:rFonts w:ascii="Arial" w:hAnsi="Arial" w:cs="Arial"/>
          <w:bCs/>
        </w:rPr>
        <w:t xml:space="preserve"> which are</w:t>
      </w:r>
      <w:r w:rsidRPr="002F0557">
        <w:rPr>
          <w:rFonts w:ascii="Arial" w:hAnsi="Arial" w:cs="Arial"/>
          <w:bCs/>
        </w:rPr>
        <w:t xml:space="preserve"> placed at the appropriate location</w:t>
      </w:r>
      <w:r w:rsidR="00BD4704" w:rsidRPr="002F0557">
        <w:rPr>
          <w:rFonts w:ascii="Arial" w:hAnsi="Arial" w:cs="Arial"/>
          <w:bCs/>
        </w:rPr>
        <w:t>s</w:t>
      </w:r>
      <w:r w:rsidRPr="002F0557">
        <w:rPr>
          <w:rFonts w:ascii="Arial" w:hAnsi="Arial" w:cs="Arial"/>
          <w:bCs/>
        </w:rPr>
        <w:t xml:space="preserve"> </w:t>
      </w:r>
      <w:r w:rsidR="00983A4D" w:rsidRPr="002F0557">
        <w:rPr>
          <w:rFonts w:ascii="Arial" w:hAnsi="Arial" w:cs="Arial"/>
          <w:bCs/>
        </w:rPr>
        <w:t xml:space="preserve">for </w:t>
      </w:r>
      <w:r w:rsidRPr="002F0557">
        <w:rPr>
          <w:rFonts w:ascii="Arial" w:hAnsi="Arial" w:cs="Arial"/>
          <w:bCs/>
        </w:rPr>
        <w:t>captur</w:t>
      </w:r>
      <w:r w:rsidR="00983A4D" w:rsidRPr="002F0557">
        <w:rPr>
          <w:rFonts w:ascii="Arial" w:hAnsi="Arial" w:cs="Arial"/>
          <w:bCs/>
        </w:rPr>
        <w:t>ing</w:t>
      </w:r>
      <w:r w:rsidRPr="002F0557">
        <w:rPr>
          <w:rFonts w:ascii="Arial" w:hAnsi="Arial" w:cs="Arial"/>
          <w:bCs/>
        </w:rPr>
        <w:t xml:space="preserve"> the </w:t>
      </w:r>
      <w:r w:rsidR="00BD4704" w:rsidRPr="002F0557">
        <w:rPr>
          <w:rFonts w:ascii="Arial" w:hAnsi="Arial" w:cs="Arial"/>
          <w:bCs/>
        </w:rPr>
        <w:t xml:space="preserve">free-field </w:t>
      </w:r>
      <w:r w:rsidRPr="002F0557">
        <w:rPr>
          <w:rFonts w:ascii="Arial" w:hAnsi="Arial" w:cs="Arial"/>
          <w:bCs/>
        </w:rPr>
        <w:t xml:space="preserve">earthquake ground </w:t>
      </w:r>
      <w:r w:rsidR="00BD4704" w:rsidRPr="002F0557">
        <w:rPr>
          <w:rFonts w:ascii="Arial" w:hAnsi="Arial" w:cs="Arial"/>
          <w:bCs/>
        </w:rPr>
        <w:t xml:space="preserve">shaking </w:t>
      </w:r>
      <w:r w:rsidRPr="002F0557">
        <w:rPr>
          <w:rFonts w:ascii="Arial" w:hAnsi="Arial" w:cs="Arial"/>
          <w:bCs/>
        </w:rPr>
        <w:t xml:space="preserve">and response of </w:t>
      </w:r>
      <w:r w:rsidR="00983A4D" w:rsidRPr="002F0557">
        <w:rPr>
          <w:rFonts w:ascii="Arial" w:hAnsi="Arial" w:cs="Arial"/>
          <w:bCs/>
        </w:rPr>
        <w:t xml:space="preserve">the </w:t>
      </w:r>
      <w:r w:rsidRPr="002F0557">
        <w:rPr>
          <w:rFonts w:ascii="Arial" w:hAnsi="Arial" w:cs="Arial"/>
          <w:bCs/>
        </w:rPr>
        <w:t xml:space="preserve">dam. </w:t>
      </w:r>
      <w:r w:rsidR="0000280F">
        <w:rPr>
          <w:rFonts w:ascii="Arial" w:hAnsi="Arial" w:cs="Arial"/>
          <w:bCs/>
        </w:rPr>
        <w:t xml:space="preserve"> </w:t>
      </w:r>
      <w:r w:rsidR="000E7500" w:rsidRPr="002F0557">
        <w:rPr>
          <w:rFonts w:ascii="Arial" w:hAnsi="Arial" w:cs="Arial"/>
        </w:rPr>
        <w:t xml:space="preserve">This </w:t>
      </w:r>
      <w:r w:rsidR="00983A4D" w:rsidRPr="002F0557">
        <w:rPr>
          <w:rFonts w:ascii="Arial" w:hAnsi="Arial" w:cs="Arial"/>
        </w:rPr>
        <w:t xml:space="preserve">effort to instrument all dams is humongous. </w:t>
      </w:r>
      <w:r w:rsidR="000F6EF1">
        <w:rPr>
          <w:rFonts w:ascii="Arial" w:hAnsi="Arial" w:cs="Arial"/>
        </w:rPr>
        <w:t xml:space="preserve"> </w:t>
      </w:r>
      <w:r w:rsidR="00983A4D" w:rsidRPr="002F0557">
        <w:rPr>
          <w:rFonts w:ascii="Arial" w:hAnsi="Arial" w:cs="Arial"/>
        </w:rPr>
        <w:t xml:space="preserve">Hence, the instrumentation shall be undertaken in a phased manner, with priority for dams in </w:t>
      </w:r>
      <w:r w:rsidR="00F56F82" w:rsidRPr="002F0557">
        <w:rPr>
          <w:rFonts w:ascii="Arial" w:hAnsi="Arial" w:cs="Arial"/>
        </w:rPr>
        <w:t xml:space="preserve">earthquake zones </w:t>
      </w:r>
      <w:r w:rsidR="00983A4D" w:rsidRPr="002F0557">
        <w:rPr>
          <w:rFonts w:ascii="Arial" w:hAnsi="Arial" w:cs="Arial"/>
        </w:rPr>
        <w:t>VI, V, and IV.</w:t>
      </w:r>
    </w:p>
    <w:p w14:paraId="3876A285" w14:textId="77777777" w:rsidR="00242936" w:rsidRPr="002F0557" w:rsidRDefault="00242936" w:rsidP="00F9571D">
      <w:pPr>
        <w:shd w:val="clear" w:color="auto" w:fill="FFFFFF"/>
        <w:rPr>
          <w:rFonts w:ascii="Arial" w:hAnsi="Arial" w:cs="Arial"/>
        </w:rPr>
      </w:pPr>
    </w:p>
    <w:p w14:paraId="04330DF9" w14:textId="4FFF32F3" w:rsidR="000E7500" w:rsidRPr="002F0557" w:rsidRDefault="000E7500" w:rsidP="000E7500">
      <w:pPr>
        <w:jc w:val="both"/>
        <w:rPr>
          <w:rFonts w:ascii="Arial" w:hAnsi="Arial" w:cs="Arial"/>
          <w:b/>
          <w:bCs/>
        </w:rPr>
      </w:pPr>
      <w:r w:rsidRPr="002F0557">
        <w:rPr>
          <w:rFonts w:ascii="Arial" w:hAnsi="Arial" w:cs="Arial"/>
          <w:b/>
          <w:bCs/>
        </w:rPr>
        <w:t>5.1 Instrument Location</w:t>
      </w:r>
      <w:r w:rsidRPr="002F0557">
        <w:rPr>
          <w:rFonts w:ascii="Arial" w:hAnsi="Arial" w:cs="Arial"/>
          <w:b/>
          <w:bCs/>
        </w:rPr>
        <w:tab/>
      </w:r>
    </w:p>
    <w:p w14:paraId="4EF6367B" w14:textId="77777777" w:rsidR="002F0557" w:rsidRDefault="002F0557" w:rsidP="000E7500">
      <w:pPr>
        <w:jc w:val="both"/>
        <w:rPr>
          <w:rFonts w:ascii="Arial" w:hAnsi="Arial" w:cs="Arial"/>
        </w:rPr>
      </w:pPr>
    </w:p>
    <w:p w14:paraId="35ABB7D7" w14:textId="71FA5A08" w:rsidR="000E7500" w:rsidRPr="002F0557" w:rsidRDefault="000E7500" w:rsidP="000E7500">
      <w:pPr>
        <w:jc w:val="both"/>
        <w:rPr>
          <w:rFonts w:ascii="Arial" w:hAnsi="Arial" w:cs="Arial"/>
          <w:b/>
          <w:bCs/>
        </w:rPr>
      </w:pPr>
      <w:r w:rsidRPr="002F0557">
        <w:rPr>
          <w:rFonts w:ascii="Arial" w:hAnsi="Arial" w:cs="Arial"/>
        </w:rPr>
        <w:t xml:space="preserve">Earthquake monitoring of dams requires placing sensors in the free-field earth adjoining the dam and on the dam structure itself. </w:t>
      </w:r>
      <w:r w:rsidR="0000280F">
        <w:rPr>
          <w:rFonts w:ascii="Arial" w:hAnsi="Arial" w:cs="Arial"/>
        </w:rPr>
        <w:t xml:space="preserve"> </w:t>
      </w:r>
      <w:r w:rsidRPr="002F0557">
        <w:rPr>
          <w:rFonts w:ascii="Arial" w:hAnsi="Arial" w:cs="Arial"/>
        </w:rPr>
        <w:t xml:space="preserve">The locations of these instruments should be at the locations of dominant response of the dam. </w:t>
      </w:r>
    </w:p>
    <w:p w14:paraId="15080BF3" w14:textId="656E5B61" w:rsidR="002A46DC" w:rsidRDefault="002A46DC">
      <w:pPr>
        <w:rPr>
          <w:rFonts w:ascii="Arial" w:hAnsi="Arial" w:cs="Arial"/>
        </w:rPr>
      </w:pPr>
      <w:r>
        <w:rPr>
          <w:rFonts w:ascii="Arial" w:hAnsi="Arial" w:cs="Arial"/>
        </w:rPr>
        <w:br w:type="page"/>
      </w:r>
    </w:p>
    <w:p w14:paraId="55B477FF" w14:textId="77777777" w:rsidR="000E7500" w:rsidRPr="002F0557" w:rsidRDefault="000E7500" w:rsidP="00F9571D">
      <w:pPr>
        <w:shd w:val="clear" w:color="auto" w:fill="FFFFFF"/>
        <w:rPr>
          <w:rFonts w:ascii="Arial" w:hAnsi="Arial" w:cs="Arial"/>
        </w:rPr>
      </w:pPr>
    </w:p>
    <w:p w14:paraId="3A4591F9" w14:textId="5482ACB1" w:rsidR="00242936" w:rsidRPr="002F0557" w:rsidRDefault="004D7CEE" w:rsidP="00F9571D">
      <w:pPr>
        <w:jc w:val="both"/>
        <w:rPr>
          <w:rFonts w:ascii="Arial" w:hAnsi="Arial" w:cs="Arial"/>
          <w:b/>
          <w:bCs/>
        </w:rPr>
      </w:pPr>
      <w:r w:rsidRPr="002F0557">
        <w:rPr>
          <w:rFonts w:ascii="Arial" w:hAnsi="Arial" w:cs="Arial"/>
          <w:b/>
          <w:bCs/>
        </w:rPr>
        <w:t>5</w:t>
      </w:r>
      <w:r w:rsidR="00242936" w:rsidRPr="002F0557">
        <w:rPr>
          <w:rFonts w:ascii="Arial" w:hAnsi="Arial" w:cs="Arial"/>
          <w:b/>
          <w:bCs/>
        </w:rPr>
        <w:t>.</w:t>
      </w:r>
      <w:r w:rsidR="000E7500" w:rsidRPr="002F0557">
        <w:rPr>
          <w:rFonts w:ascii="Arial" w:hAnsi="Arial" w:cs="Arial"/>
          <w:b/>
          <w:bCs/>
        </w:rPr>
        <w:t>2 Measurements</w:t>
      </w:r>
    </w:p>
    <w:p w14:paraId="1D2010FA" w14:textId="77777777" w:rsidR="002F0557" w:rsidRDefault="002F0557" w:rsidP="000E7500">
      <w:pPr>
        <w:contextualSpacing/>
        <w:jc w:val="both"/>
        <w:rPr>
          <w:rFonts w:ascii="Arial" w:hAnsi="Arial" w:cs="Arial"/>
        </w:rPr>
      </w:pPr>
    </w:p>
    <w:p w14:paraId="33FB1EAD" w14:textId="3EC786C6" w:rsidR="000E7500" w:rsidRDefault="00F56F82" w:rsidP="000E7500">
      <w:pPr>
        <w:contextualSpacing/>
        <w:jc w:val="both"/>
        <w:rPr>
          <w:rFonts w:ascii="Arial" w:hAnsi="Arial" w:cs="Arial"/>
        </w:rPr>
      </w:pPr>
      <w:r w:rsidRPr="00F56F82">
        <w:rPr>
          <w:rFonts w:ascii="Arial" w:hAnsi="Arial" w:cs="Arial"/>
          <w:b/>
          <w:bCs/>
        </w:rPr>
        <w:t>5.2.1</w:t>
      </w:r>
      <w:r>
        <w:rPr>
          <w:rFonts w:ascii="Arial" w:hAnsi="Arial" w:cs="Arial"/>
        </w:rPr>
        <w:t xml:space="preserve"> </w:t>
      </w:r>
      <w:r w:rsidR="000E7500" w:rsidRPr="002F0557">
        <w:rPr>
          <w:rFonts w:ascii="Arial" w:hAnsi="Arial" w:cs="Arial"/>
        </w:rPr>
        <w:t>Two sets of motions shall be measured, namely:</w:t>
      </w:r>
    </w:p>
    <w:p w14:paraId="1264A1AA" w14:textId="77777777" w:rsidR="00921B5B" w:rsidRPr="002F0557" w:rsidRDefault="00921B5B" w:rsidP="000E7500">
      <w:pPr>
        <w:contextualSpacing/>
        <w:jc w:val="both"/>
        <w:rPr>
          <w:rFonts w:ascii="Arial" w:hAnsi="Arial" w:cs="Arial"/>
        </w:rPr>
      </w:pPr>
    </w:p>
    <w:p w14:paraId="1DDC4F3F" w14:textId="70DD5FAD" w:rsidR="006925EB" w:rsidRPr="002A46DC" w:rsidRDefault="006925EB" w:rsidP="00F56F82">
      <w:pPr>
        <w:pStyle w:val="ListParagraph"/>
        <w:numPr>
          <w:ilvl w:val="2"/>
          <w:numId w:val="7"/>
        </w:numPr>
        <w:ind w:left="709"/>
        <w:jc w:val="both"/>
        <w:rPr>
          <w:rFonts w:ascii="Arial" w:hAnsi="Arial" w:cs="Arial"/>
          <w:bCs/>
        </w:rPr>
      </w:pPr>
      <w:r w:rsidRPr="002A46DC">
        <w:rPr>
          <w:rFonts w:ascii="Arial" w:hAnsi="Arial" w:cs="Arial"/>
          <w:bCs/>
        </w:rPr>
        <w:t xml:space="preserve">Shaking </w:t>
      </w:r>
      <w:r w:rsidR="000E7500" w:rsidRPr="002A46DC">
        <w:rPr>
          <w:rFonts w:ascii="Arial" w:hAnsi="Arial" w:cs="Arial"/>
          <w:bCs/>
        </w:rPr>
        <w:t xml:space="preserve">of the </w:t>
      </w:r>
      <w:r w:rsidRPr="002A46DC">
        <w:rPr>
          <w:rFonts w:ascii="Arial" w:hAnsi="Arial" w:cs="Arial"/>
        </w:rPr>
        <w:t>ground at and adjoining the dam site</w:t>
      </w:r>
      <w:r w:rsidR="000E7500" w:rsidRPr="002A46DC">
        <w:rPr>
          <w:rFonts w:ascii="Arial" w:hAnsi="Arial" w:cs="Arial"/>
          <w:bCs/>
        </w:rPr>
        <w:t>,</w:t>
      </w:r>
      <w:r w:rsidRPr="002A46DC">
        <w:rPr>
          <w:rFonts w:ascii="Arial" w:hAnsi="Arial" w:cs="Arial"/>
          <w:bCs/>
        </w:rPr>
        <w:t xml:space="preserve"> </w:t>
      </w:r>
      <w:r w:rsidR="000E7500" w:rsidRPr="002A46DC">
        <w:rPr>
          <w:rFonts w:ascii="Arial" w:hAnsi="Arial" w:cs="Arial"/>
          <w:bCs/>
        </w:rPr>
        <w:t xml:space="preserve">and </w:t>
      </w:r>
    </w:p>
    <w:p w14:paraId="5F2DA241" w14:textId="5DF6B22E" w:rsidR="000E7500" w:rsidRPr="002A46DC" w:rsidRDefault="006925EB" w:rsidP="00F56F82">
      <w:pPr>
        <w:pStyle w:val="ListParagraph"/>
        <w:numPr>
          <w:ilvl w:val="2"/>
          <w:numId w:val="7"/>
        </w:numPr>
        <w:ind w:left="709"/>
        <w:jc w:val="both"/>
        <w:rPr>
          <w:rFonts w:ascii="Arial" w:hAnsi="Arial" w:cs="Arial"/>
          <w:bCs/>
        </w:rPr>
      </w:pPr>
      <w:r w:rsidRPr="002A46DC">
        <w:rPr>
          <w:rFonts w:ascii="Arial" w:hAnsi="Arial" w:cs="Arial"/>
          <w:bCs/>
        </w:rPr>
        <w:t xml:space="preserve">Shaking </w:t>
      </w:r>
      <w:r w:rsidR="000E7500" w:rsidRPr="002A46DC">
        <w:rPr>
          <w:rFonts w:ascii="Arial" w:hAnsi="Arial" w:cs="Arial"/>
          <w:bCs/>
        </w:rPr>
        <w:t>of the dam.</w:t>
      </w:r>
    </w:p>
    <w:p w14:paraId="630FABA5" w14:textId="77777777" w:rsidR="000E7500" w:rsidRPr="002F0557" w:rsidRDefault="000E7500" w:rsidP="00F9571D">
      <w:pPr>
        <w:jc w:val="both"/>
        <w:rPr>
          <w:rFonts w:ascii="Arial" w:hAnsi="Arial" w:cs="Arial"/>
          <w:b/>
          <w:bCs/>
        </w:rPr>
      </w:pPr>
    </w:p>
    <w:p w14:paraId="177FE9FD" w14:textId="048C9D90" w:rsidR="00866DD5" w:rsidRDefault="00F56F82" w:rsidP="00F56F82">
      <w:pPr>
        <w:jc w:val="both"/>
        <w:rPr>
          <w:rFonts w:ascii="Arial" w:hAnsi="Arial" w:cs="Arial"/>
          <w:bCs/>
        </w:rPr>
      </w:pPr>
      <w:r w:rsidRPr="00F56F82">
        <w:rPr>
          <w:rFonts w:ascii="Arial" w:hAnsi="Arial" w:cs="Arial"/>
          <w:b/>
        </w:rPr>
        <w:t>5.2.2</w:t>
      </w:r>
      <w:r>
        <w:rPr>
          <w:rFonts w:ascii="Arial" w:hAnsi="Arial" w:cs="Arial"/>
          <w:bCs/>
        </w:rPr>
        <w:t xml:space="preserve"> </w:t>
      </w:r>
      <w:r w:rsidR="00242936" w:rsidRPr="002F0557">
        <w:rPr>
          <w:rFonts w:ascii="Arial" w:hAnsi="Arial" w:cs="Arial"/>
          <w:bCs/>
        </w:rPr>
        <w:t xml:space="preserve">The </w:t>
      </w:r>
      <w:r w:rsidR="006925EB" w:rsidRPr="002F0557">
        <w:rPr>
          <w:rFonts w:ascii="Arial" w:hAnsi="Arial" w:cs="Arial"/>
          <w:bCs/>
        </w:rPr>
        <w:t xml:space="preserve">following information shall be determined </w:t>
      </w:r>
      <w:r w:rsidR="00242936" w:rsidRPr="002F0557">
        <w:rPr>
          <w:rFonts w:ascii="Arial" w:hAnsi="Arial" w:cs="Arial"/>
          <w:bCs/>
        </w:rPr>
        <w:t xml:space="preserve">from </w:t>
      </w:r>
      <w:r w:rsidR="006925EB" w:rsidRPr="002F0557">
        <w:rPr>
          <w:rFonts w:ascii="Arial" w:hAnsi="Arial" w:cs="Arial"/>
          <w:bCs/>
        </w:rPr>
        <w:t>the above measurements:</w:t>
      </w:r>
    </w:p>
    <w:p w14:paraId="6DE0B79E" w14:textId="77777777" w:rsidR="00921B5B" w:rsidRPr="002F0557" w:rsidRDefault="00921B5B" w:rsidP="00921B5B">
      <w:pPr>
        <w:jc w:val="both"/>
        <w:rPr>
          <w:rFonts w:ascii="Arial" w:hAnsi="Arial" w:cs="Arial"/>
          <w:bCs/>
        </w:rPr>
      </w:pPr>
    </w:p>
    <w:p w14:paraId="37A70DE6" w14:textId="047318E2" w:rsidR="00242936" w:rsidRPr="002A46DC" w:rsidRDefault="00242936" w:rsidP="00F56F82">
      <w:pPr>
        <w:pStyle w:val="ListParagraph"/>
        <w:numPr>
          <w:ilvl w:val="0"/>
          <w:numId w:val="8"/>
        </w:numPr>
        <w:ind w:left="1134" w:hanging="283"/>
        <w:jc w:val="both"/>
        <w:rPr>
          <w:rFonts w:ascii="Arial" w:hAnsi="Arial" w:cs="Arial"/>
          <w:bCs/>
        </w:rPr>
      </w:pPr>
      <w:r w:rsidRPr="002A46DC">
        <w:rPr>
          <w:rFonts w:ascii="Arial" w:hAnsi="Arial" w:cs="Arial"/>
          <w:bCs/>
        </w:rPr>
        <w:t xml:space="preserve">Earthquake source parameters, namely </w:t>
      </w:r>
      <w:proofErr w:type="spellStart"/>
      <w:r w:rsidRPr="002A46DC">
        <w:rPr>
          <w:rFonts w:ascii="Arial" w:hAnsi="Arial" w:cs="Arial"/>
          <w:bCs/>
        </w:rPr>
        <w:t>hypocentral</w:t>
      </w:r>
      <w:proofErr w:type="spellEnd"/>
      <w:r w:rsidRPr="002A46DC">
        <w:rPr>
          <w:rFonts w:ascii="Arial" w:hAnsi="Arial" w:cs="Arial"/>
          <w:bCs/>
        </w:rPr>
        <w:t xml:space="preserve"> location </w:t>
      </w:r>
      <w:r w:rsidR="00875B5B" w:rsidRPr="002A46DC">
        <w:rPr>
          <w:rFonts w:ascii="Arial" w:hAnsi="Arial" w:cs="Arial"/>
          <w:bCs/>
        </w:rPr>
        <w:t>(</w:t>
      </w:r>
      <w:r w:rsidR="00983A4D" w:rsidRPr="002A46DC">
        <w:rPr>
          <w:rFonts w:ascii="Arial" w:hAnsi="Arial" w:cs="Arial"/>
          <w:bCs/>
        </w:rPr>
        <w:t>latitude, longitude</w:t>
      </w:r>
      <w:r w:rsidR="00033E48" w:rsidRPr="002A46DC">
        <w:rPr>
          <w:rFonts w:ascii="Arial" w:hAnsi="Arial" w:cs="Arial"/>
          <w:bCs/>
        </w:rPr>
        <w:t>,</w:t>
      </w:r>
      <w:r w:rsidRPr="002A46DC">
        <w:rPr>
          <w:rFonts w:ascii="Arial" w:hAnsi="Arial" w:cs="Arial"/>
          <w:bCs/>
        </w:rPr>
        <w:t xml:space="preserve"> and </w:t>
      </w:r>
      <w:r w:rsidR="009C7567" w:rsidRPr="002A46DC">
        <w:rPr>
          <w:rFonts w:ascii="Arial" w:hAnsi="Arial" w:cs="Arial"/>
          <w:bCs/>
        </w:rPr>
        <w:t>f</w:t>
      </w:r>
      <w:r w:rsidRPr="002A46DC">
        <w:rPr>
          <w:rFonts w:ascii="Arial" w:hAnsi="Arial" w:cs="Arial"/>
          <w:bCs/>
        </w:rPr>
        <w:t xml:space="preserve">ocal </w:t>
      </w:r>
      <w:r w:rsidR="009C7567" w:rsidRPr="002A46DC">
        <w:rPr>
          <w:rFonts w:ascii="Arial" w:hAnsi="Arial" w:cs="Arial"/>
          <w:bCs/>
        </w:rPr>
        <w:t>d</w:t>
      </w:r>
      <w:r w:rsidRPr="002A46DC">
        <w:rPr>
          <w:rFonts w:ascii="Arial" w:hAnsi="Arial" w:cs="Arial"/>
          <w:bCs/>
        </w:rPr>
        <w:t>epth),</w:t>
      </w:r>
      <w:r w:rsidR="00FE468C">
        <w:rPr>
          <w:rFonts w:ascii="Arial" w:hAnsi="Arial" w:cs="Arial"/>
          <w:bCs/>
        </w:rPr>
        <w:t xml:space="preserve"> </w:t>
      </w:r>
      <w:r w:rsidRPr="002A46DC">
        <w:rPr>
          <w:rFonts w:ascii="Arial" w:hAnsi="Arial" w:cs="Arial"/>
          <w:bCs/>
        </w:rPr>
        <w:t xml:space="preserve">time of </w:t>
      </w:r>
      <w:r w:rsidR="006925EB" w:rsidRPr="002A46DC">
        <w:rPr>
          <w:rFonts w:ascii="Arial" w:hAnsi="Arial" w:cs="Arial"/>
          <w:bCs/>
        </w:rPr>
        <w:t xml:space="preserve">occurrence of </w:t>
      </w:r>
      <w:r w:rsidRPr="002A46DC">
        <w:rPr>
          <w:rFonts w:ascii="Arial" w:hAnsi="Arial" w:cs="Arial"/>
          <w:bCs/>
        </w:rPr>
        <w:t>the earthquake, focal mechanism (</w:t>
      </w:r>
      <w:r w:rsidR="00033E48" w:rsidRPr="002A46DC">
        <w:rPr>
          <w:rFonts w:ascii="Arial" w:hAnsi="Arial" w:cs="Arial"/>
          <w:bCs/>
        </w:rPr>
        <w:t>strike-slip</w:t>
      </w:r>
      <w:r w:rsidRPr="002A46DC">
        <w:rPr>
          <w:rFonts w:ascii="Arial" w:hAnsi="Arial" w:cs="Arial"/>
          <w:bCs/>
        </w:rPr>
        <w:t>, normal</w:t>
      </w:r>
      <w:r w:rsidR="00033E48" w:rsidRPr="002A46DC">
        <w:rPr>
          <w:rFonts w:ascii="Arial" w:hAnsi="Arial" w:cs="Arial"/>
          <w:bCs/>
        </w:rPr>
        <w:t>,</w:t>
      </w:r>
      <w:r w:rsidRPr="002A46DC">
        <w:rPr>
          <w:rFonts w:ascii="Arial" w:hAnsi="Arial" w:cs="Arial"/>
          <w:bCs/>
        </w:rPr>
        <w:t xml:space="preserve"> and thrust)</w:t>
      </w:r>
      <w:r w:rsidR="00033E48" w:rsidRPr="002A46DC">
        <w:rPr>
          <w:rFonts w:ascii="Arial" w:hAnsi="Arial" w:cs="Arial"/>
          <w:bCs/>
        </w:rPr>
        <w:t>,</w:t>
      </w:r>
      <w:r w:rsidRPr="002A46DC">
        <w:rPr>
          <w:rFonts w:ascii="Arial" w:hAnsi="Arial" w:cs="Arial"/>
          <w:bCs/>
        </w:rPr>
        <w:t xml:space="preserve"> and</w:t>
      </w:r>
      <w:r w:rsidR="00FE468C">
        <w:rPr>
          <w:rFonts w:ascii="Arial" w:hAnsi="Arial" w:cs="Arial"/>
          <w:bCs/>
        </w:rPr>
        <w:t xml:space="preserve"> </w:t>
      </w:r>
      <w:r w:rsidR="002E5D4D" w:rsidRPr="002A46DC">
        <w:rPr>
          <w:rFonts w:ascii="Arial" w:hAnsi="Arial" w:cs="Arial"/>
          <w:bCs/>
        </w:rPr>
        <w:t>m</w:t>
      </w:r>
      <w:r w:rsidRPr="002A46DC">
        <w:rPr>
          <w:rFonts w:ascii="Arial" w:hAnsi="Arial" w:cs="Arial"/>
          <w:bCs/>
        </w:rPr>
        <w:t>agnitude of the earthquake;</w:t>
      </w:r>
    </w:p>
    <w:p w14:paraId="1ECCFA96" w14:textId="28A0FB6E" w:rsidR="00242936" w:rsidRPr="002A46DC" w:rsidRDefault="006925EB" w:rsidP="00F56F82">
      <w:pPr>
        <w:pStyle w:val="ListParagraph"/>
        <w:numPr>
          <w:ilvl w:val="0"/>
          <w:numId w:val="8"/>
        </w:numPr>
        <w:ind w:left="1134" w:hanging="283"/>
        <w:jc w:val="both"/>
        <w:rPr>
          <w:rFonts w:ascii="Arial" w:hAnsi="Arial" w:cs="Arial"/>
          <w:bCs/>
        </w:rPr>
      </w:pPr>
      <w:r w:rsidRPr="002A46DC">
        <w:rPr>
          <w:rFonts w:ascii="Arial" w:hAnsi="Arial" w:cs="Arial"/>
          <w:bCs/>
        </w:rPr>
        <w:t>V</w:t>
      </w:r>
      <w:r w:rsidR="00242936" w:rsidRPr="002A46DC">
        <w:rPr>
          <w:rFonts w:ascii="Arial" w:hAnsi="Arial" w:cs="Arial"/>
          <w:bCs/>
        </w:rPr>
        <w:t>elocity</w:t>
      </w:r>
      <w:r w:rsidRPr="002A46DC">
        <w:rPr>
          <w:rFonts w:ascii="Arial" w:hAnsi="Arial" w:cs="Arial"/>
          <w:bCs/>
        </w:rPr>
        <w:t xml:space="preserve"> and acceleration of the ground at and adjoining the dam, and of the dam at different locations along the three cartesian directions</w:t>
      </w:r>
      <w:r w:rsidR="00242936" w:rsidRPr="002A46DC">
        <w:rPr>
          <w:rFonts w:ascii="Arial" w:hAnsi="Arial" w:cs="Arial"/>
          <w:bCs/>
        </w:rPr>
        <w:t>;</w:t>
      </w:r>
      <w:r w:rsidRPr="002A46DC">
        <w:rPr>
          <w:rFonts w:ascii="Arial" w:hAnsi="Arial" w:cs="Arial"/>
          <w:bCs/>
        </w:rPr>
        <w:t xml:space="preserve"> and</w:t>
      </w:r>
    </w:p>
    <w:p w14:paraId="3BD0003F" w14:textId="15EDCA1A" w:rsidR="00242936" w:rsidRPr="002A46DC" w:rsidRDefault="006925EB" w:rsidP="00F56F82">
      <w:pPr>
        <w:pStyle w:val="ListParagraph"/>
        <w:numPr>
          <w:ilvl w:val="0"/>
          <w:numId w:val="8"/>
        </w:numPr>
        <w:ind w:left="1134" w:hanging="283"/>
        <w:jc w:val="both"/>
        <w:rPr>
          <w:rFonts w:ascii="Arial" w:hAnsi="Arial" w:cs="Arial"/>
          <w:bCs/>
        </w:rPr>
      </w:pPr>
      <w:r w:rsidRPr="002A46DC">
        <w:rPr>
          <w:rFonts w:ascii="Arial" w:hAnsi="Arial" w:cs="Arial"/>
          <w:bCs/>
        </w:rPr>
        <w:t>Response spectra of the motions recorded along with natural frequencies, mode shapes and damping of the dam</w:t>
      </w:r>
      <w:r w:rsidR="002E5D4D" w:rsidRPr="002A46DC">
        <w:rPr>
          <w:rFonts w:ascii="Arial" w:hAnsi="Arial" w:cs="Arial"/>
          <w:bCs/>
        </w:rPr>
        <w:t>.</w:t>
      </w:r>
    </w:p>
    <w:p w14:paraId="2007F951" w14:textId="77777777" w:rsidR="000E7500" w:rsidRPr="002F0557" w:rsidRDefault="000E7500" w:rsidP="000E7500">
      <w:pPr>
        <w:jc w:val="both"/>
        <w:rPr>
          <w:rFonts w:ascii="Arial" w:hAnsi="Arial" w:cs="Arial"/>
        </w:rPr>
      </w:pPr>
    </w:p>
    <w:p w14:paraId="35D8B15F" w14:textId="5A274110" w:rsidR="00242936" w:rsidRPr="002F0557" w:rsidRDefault="004D7CEE" w:rsidP="00F9571D">
      <w:pPr>
        <w:jc w:val="both"/>
        <w:rPr>
          <w:rFonts w:ascii="Arial" w:hAnsi="Arial" w:cs="Arial"/>
          <w:b/>
          <w:bCs/>
        </w:rPr>
      </w:pPr>
      <w:r w:rsidRPr="002F0557">
        <w:rPr>
          <w:rFonts w:ascii="Arial" w:hAnsi="Arial" w:cs="Arial"/>
          <w:b/>
          <w:bCs/>
        </w:rPr>
        <w:t>5</w:t>
      </w:r>
      <w:r w:rsidR="00242936" w:rsidRPr="002F0557">
        <w:rPr>
          <w:rFonts w:ascii="Arial" w:hAnsi="Arial" w:cs="Arial"/>
          <w:b/>
          <w:bCs/>
        </w:rPr>
        <w:t xml:space="preserve">.3 Instrument </w:t>
      </w:r>
      <w:r w:rsidR="000E7500" w:rsidRPr="002F0557">
        <w:rPr>
          <w:rFonts w:ascii="Arial" w:hAnsi="Arial" w:cs="Arial"/>
          <w:b/>
          <w:bCs/>
        </w:rPr>
        <w:t>Type</w:t>
      </w:r>
    </w:p>
    <w:p w14:paraId="2CD3D366" w14:textId="77777777" w:rsidR="004D34B1" w:rsidRDefault="004D34B1" w:rsidP="00F9571D">
      <w:pPr>
        <w:contextualSpacing/>
        <w:jc w:val="both"/>
        <w:rPr>
          <w:rFonts w:ascii="Arial" w:hAnsi="Arial" w:cs="Arial"/>
        </w:rPr>
      </w:pPr>
    </w:p>
    <w:p w14:paraId="58BC4CD8" w14:textId="18D4EDCA" w:rsidR="00242936" w:rsidRPr="002F0557" w:rsidRDefault="00242936" w:rsidP="00F9571D">
      <w:pPr>
        <w:contextualSpacing/>
        <w:jc w:val="both"/>
        <w:rPr>
          <w:rFonts w:ascii="Arial" w:hAnsi="Arial" w:cs="Arial"/>
        </w:rPr>
      </w:pPr>
      <w:r w:rsidRPr="002F0557">
        <w:rPr>
          <w:rFonts w:ascii="Arial" w:hAnsi="Arial" w:cs="Arial"/>
        </w:rPr>
        <w:t xml:space="preserve">The selection of instruments shall depend on the </w:t>
      </w:r>
      <w:r w:rsidR="006925EB" w:rsidRPr="002F0557">
        <w:rPr>
          <w:rFonts w:ascii="Arial" w:hAnsi="Arial" w:cs="Arial"/>
        </w:rPr>
        <w:t xml:space="preserve">measurements </w:t>
      </w:r>
      <w:r w:rsidRPr="002F0557">
        <w:rPr>
          <w:rFonts w:ascii="Arial" w:hAnsi="Arial" w:cs="Arial"/>
        </w:rPr>
        <w:t xml:space="preserve">to be </w:t>
      </w:r>
      <w:r w:rsidR="006925EB" w:rsidRPr="002F0557">
        <w:rPr>
          <w:rFonts w:ascii="Arial" w:hAnsi="Arial" w:cs="Arial"/>
        </w:rPr>
        <w:t>made and information to be extracted</w:t>
      </w:r>
      <w:r w:rsidRPr="004D34B1">
        <w:rPr>
          <w:rFonts w:ascii="Arial" w:hAnsi="Arial" w:cs="Arial"/>
        </w:rPr>
        <w:t xml:space="preserve">. </w:t>
      </w:r>
      <w:r w:rsidR="004D34B1">
        <w:rPr>
          <w:rFonts w:ascii="Arial" w:hAnsi="Arial" w:cs="Arial"/>
        </w:rPr>
        <w:t xml:space="preserve"> </w:t>
      </w:r>
      <w:r w:rsidRPr="004D34B1">
        <w:rPr>
          <w:rFonts w:ascii="Arial" w:hAnsi="Arial" w:cs="Arial"/>
        </w:rPr>
        <w:t>Table 1</w:t>
      </w:r>
      <w:r w:rsidRPr="002F0557">
        <w:rPr>
          <w:rFonts w:ascii="Arial" w:hAnsi="Arial" w:cs="Arial"/>
          <w:b/>
          <w:bCs/>
        </w:rPr>
        <w:t xml:space="preserve"> </w:t>
      </w:r>
      <w:r w:rsidRPr="002F0557">
        <w:rPr>
          <w:rFonts w:ascii="Arial" w:hAnsi="Arial" w:cs="Arial"/>
        </w:rPr>
        <w:t>gives the instruments to be used for different parameters</w:t>
      </w:r>
      <w:r w:rsidR="00C00DFB" w:rsidRPr="002F0557">
        <w:rPr>
          <w:rFonts w:ascii="Arial" w:hAnsi="Arial" w:cs="Arial"/>
        </w:rPr>
        <w:t>.</w:t>
      </w:r>
      <w:r w:rsidRPr="002F0557">
        <w:rPr>
          <w:rFonts w:ascii="Arial" w:hAnsi="Arial" w:cs="Arial"/>
        </w:rPr>
        <w:t xml:space="preserve"> </w:t>
      </w:r>
      <w:r w:rsidR="00513629">
        <w:rPr>
          <w:rFonts w:ascii="Arial" w:hAnsi="Arial" w:cs="Arial"/>
        </w:rPr>
        <w:t xml:space="preserve"> </w:t>
      </w:r>
      <w:r w:rsidR="00C00DFB" w:rsidRPr="002F0557">
        <w:rPr>
          <w:rFonts w:ascii="Arial" w:hAnsi="Arial" w:cs="Arial"/>
        </w:rPr>
        <w:t xml:space="preserve">The range of instruments is indicated in Table 1 are suggestive; more specific determination of the range of instruments needs to be undertaken depending on the severity of earthquake hazard and the height of the dam. </w:t>
      </w:r>
    </w:p>
    <w:p w14:paraId="2D68642F" w14:textId="77777777" w:rsidR="00866DD5" w:rsidRPr="002F0557" w:rsidRDefault="00866DD5" w:rsidP="00F9571D">
      <w:pPr>
        <w:contextualSpacing/>
        <w:jc w:val="center"/>
        <w:rPr>
          <w:rFonts w:ascii="Arial" w:hAnsi="Arial" w:cs="Arial"/>
          <w:b/>
          <w:bCs/>
          <w:highlight w:val="yellow"/>
        </w:rPr>
      </w:pPr>
    </w:p>
    <w:p w14:paraId="2A20D0A5" w14:textId="77777777" w:rsidR="00886CFD" w:rsidRPr="002F0557" w:rsidRDefault="00886CFD" w:rsidP="00886CFD">
      <w:pPr>
        <w:jc w:val="both"/>
        <w:rPr>
          <w:rFonts w:ascii="Arial" w:hAnsi="Arial" w:cs="Arial"/>
          <w:b/>
          <w:bCs/>
        </w:rPr>
      </w:pPr>
      <w:r w:rsidRPr="002F0557">
        <w:rPr>
          <w:rFonts w:ascii="Arial" w:hAnsi="Arial" w:cs="Arial"/>
          <w:b/>
          <w:bCs/>
        </w:rPr>
        <w:t>5.4 Database Management</w:t>
      </w:r>
    </w:p>
    <w:p w14:paraId="31DDAEB3" w14:textId="77777777" w:rsidR="004D34B1" w:rsidRDefault="004D34B1" w:rsidP="00886CFD">
      <w:pPr>
        <w:contextualSpacing/>
        <w:rPr>
          <w:rFonts w:ascii="Arial" w:hAnsi="Arial" w:cs="Arial"/>
          <w:b/>
          <w:bCs/>
        </w:rPr>
      </w:pPr>
    </w:p>
    <w:p w14:paraId="7E1FF10E" w14:textId="2E38451E" w:rsidR="00C00DFB" w:rsidRPr="002F0557" w:rsidRDefault="00886CFD" w:rsidP="00513629">
      <w:pPr>
        <w:contextualSpacing/>
        <w:jc w:val="both"/>
        <w:rPr>
          <w:rFonts w:ascii="Arial" w:hAnsi="Arial" w:cs="Arial"/>
          <w:b/>
          <w:bCs/>
        </w:rPr>
      </w:pPr>
      <w:r w:rsidRPr="002F0557">
        <w:rPr>
          <w:rFonts w:ascii="Arial" w:hAnsi="Arial" w:cs="Arial"/>
        </w:rPr>
        <w:t xml:space="preserve">The data collected from the instruments at a dam site shall be archived, processed, conclusions drawn, and disseminated to the concerned stakeholders. </w:t>
      </w:r>
      <w:r w:rsidR="00513629">
        <w:rPr>
          <w:rFonts w:ascii="Arial" w:hAnsi="Arial" w:cs="Arial"/>
        </w:rPr>
        <w:t xml:space="preserve"> </w:t>
      </w:r>
      <w:r w:rsidRPr="002F0557">
        <w:rPr>
          <w:rFonts w:ascii="Arial" w:hAnsi="Arial" w:cs="Arial"/>
        </w:rPr>
        <w:t xml:space="preserve">When doing so, the earthquake parameters specified in </w:t>
      </w:r>
      <w:r w:rsidRPr="002F0557">
        <w:rPr>
          <w:rFonts w:ascii="Arial" w:hAnsi="Arial" w:cs="Arial"/>
          <w:b/>
          <w:bCs/>
        </w:rPr>
        <w:t>5.2</w:t>
      </w:r>
      <w:r w:rsidRPr="002F0557">
        <w:rPr>
          <w:rFonts w:ascii="Arial" w:hAnsi="Arial" w:cs="Arial"/>
        </w:rPr>
        <w:t xml:space="preserve"> shall be provided in a standard format.</w:t>
      </w:r>
    </w:p>
    <w:p w14:paraId="28B07084" w14:textId="77777777" w:rsidR="00886CFD" w:rsidRPr="002F0557" w:rsidRDefault="00886CFD" w:rsidP="00B60A5F">
      <w:pPr>
        <w:contextualSpacing/>
        <w:rPr>
          <w:rFonts w:ascii="Arial" w:hAnsi="Arial" w:cs="Arial"/>
          <w:b/>
          <w:bCs/>
        </w:rPr>
      </w:pPr>
    </w:p>
    <w:p w14:paraId="57426996" w14:textId="21D8D06B" w:rsidR="00242936" w:rsidRPr="004D34B1" w:rsidRDefault="00242936" w:rsidP="004D34B1">
      <w:pPr>
        <w:contextualSpacing/>
        <w:jc w:val="center"/>
        <w:rPr>
          <w:rFonts w:ascii="Arial" w:hAnsi="Arial" w:cs="Arial"/>
          <w:b/>
          <w:bCs/>
        </w:rPr>
      </w:pPr>
      <w:r w:rsidRPr="004D34B1">
        <w:rPr>
          <w:rFonts w:ascii="Arial" w:hAnsi="Arial" w:cs="Arial"/>
          <w:b/>
          <w:bCs/>
        </w:rPr>
        <w:t>Table 1</w:t>
      </w:r>
      <w:r w:rsidR="00C00DFB" w:rsidRPr="004D34B1">
        <w:rPr>
          <w:rFonts w:ascii="Arial" w:hAnsi="Arial" w:cs="Arial"/>
          <w:b/>
          <w:bCs/>
        </w:rPr>
        <w:t xml:space="preserve"> </w:t>
      </w:r>
      <w:r w:rsidRPr="004D34B1">
        <w:rPr>
          <w:rFonts w:ascii="Arial" w:hAnsi="Arial" w:cs="Arial"/>
          <w:b/>
          <w:bCs/>
        </w:rPr>
        <w:t xml:space="preserve">Instruments </w:t>
      </w:r>
      <w:r w:rsidR="00FE468C">
        <w:rPr>
          <w:rFonts w:ascii="Arial" w:hAnsi="Arial" w:cs="Arial"/>
          <w:b/>
          <w:bCs/>
        </w:rPr>
        <w:t>n</w:t>
      </w:r>
      <w:r w:rsidRPr="004D34B1">
        <w:rPr>
          <w:rFonts w:ascii="Arial" w:hAnsi="Arial" w:cs="Arial"/>
          <w:b/>
          <w:bCs/>
        </w:rPr>
        <w:t xml:space="preserve">eeded to </w:t>
      </w:r>
      <w:r w:rsidR="00FE468C">
        <w:rPr>
          <w:rFonts w:ascii="Arial" w:hAnsi="Arial" w:cs="Arial"/>
          <w:b/>
          <w:bCs/>
        </w:rPr>
        <w:t>m</w:t>
      </w:r>
      <w:r w:rsidRPr="004D34B1">
        <w:rPr>
          <w:rFonts w:ascii="Arial" w:hAnsi="Arial" w:cs="Arial"/>
          <w:b/>
          <w:bCs/>
        </w:rPr>
        <w:t xml:space="preserve">easure </w:t>
      </w:r>
      <w:r w:rsidR="005B1391" w:rsidRPr="004D34B1">
        <w:rPr>
          <w:rFonts w:ascii="Arial" w:hAnsi="Arial" w:cs="Arial"/>
          <w:b/>
          <w:bCs/>
        </w:rPr>
        <w:t>D</w:t>
      </w:r>
      <w:r w:rsidRPr="004D34B1">
        <w:rPr>
          <w:rFonts w:ascii="Arial" w:hAnsi="Arial" w:cs="Arial"/>
          <w:b/>
          <w:bCs/>
        </w:rPr>
        <w:t xml:space="preserve">ifferent </w:t>
      </w:r>
      <w:r w:rsidR="005B1391" w:rsidRPr="004D34B1">
        <w:rPr>
          <w:rFonts w:ascii="Arial" w:hAnsi="Arial" w:cs="Arial"/>
          <w:b/>
          <w:bCs/>
        </w:rPr>
        <w:t>P</w:t>
      </w:r>
      <w:r w:rsidRPr="004D34B1">
        <w:rPr>
          <w:rFonts w:ascii="Arial" w:hAnsi="Arial" w:cs="Arial"/>
          <w:b/>
          <w:bCs/>
        </w:rPr>
        <w:t>arameters</w:t>
      </w:r>
    </w:p>
    <w:p w14:paraId="779727B5" w14:textId="7A0F0A19" w:rsidR="00657CB5" w:rsidRPr="002F0557" w:rsidRDefault="00657CB5" w:rsidP="004D34B1">
      <w:pPr>
        <w:contextualSpacing/>
        <w:jc w:val="center"/>
        <w:rPr>
          <w:rFonts w:ascii="Arial" w:hAnsi="Arial" w:cs="Arial"/>
        </w:rPr>
      </w:pPr>
      <w:r w:rsidRPr="002F0557">
        <w:rPr>
          <w:rFonts w:ascii="Arial" w:hAnsi="Arial" w:cs="Arial"/>
        </w:rPr>
        <w:t>(</w:t>
      </w:r>
      <w:r w:rsidRPr="002F0557">
        <w:rPr>
          <w:rFonts w:ascii="Arial" w:hAnsi="Arial" w:cs="Arial"/>
          <w:i/>
          <w:iCs/>
        </w:rPr>
        <w:t>Clause</w:t>
      </w:r>
      <w:r w:rsidRPr="002F0557">
        <w:rPr>
          <w:rFonts w:ascii="Arial" w:hAnsi="Arial" w:cs="Arial"/>
        </w:rPr>
        <w:t xml:space="preserve"> </w:t>
      </w:r>
      <w:r w:rsidR="004D34B1">
        <w:rPr>
          <w:rFonts w:ascii="Arial" w:hAnsi="Arial" w:cs="Arial"/>
        </w:rPr>
        <w:t>5</w:t>
      </w:r>
      <w:r w:rsidRPr="002F0557">
        <w:rPr>
          <w:rFonts w:ascii="Arial" w:hAnsi="Arial" w:cs="Arial"/>
        </w:rPr>
        <w:t>.3)</w:t>
      </w:r>
    </w:p>
    <w:p w14:paraId="29D990A3" w14:textId="77777777" w:rsidR="00242936" w:rsidRPr="002F0557" w:rsidRDefault="00242936" w:rsidP="00F9571D">
      <w:pPr>
        <w:contextualSpacing/>
        <w:jc w:val="both"/>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2928"/>
        <w:gridCol w:w="3554"/>
        <w:gridCol w:w="1637"/>
      </w:tblGrid>
      <w:tr w:rsidR="0078030A" w:rsidRPr="004D34B1" w14:paraId="391C6BEF" w14:textId="77777777" w:rsidTr="004D34B1">
        <w:tc>
          <w:tcPr>
            <w:tcW w:w="897" w:type="dxa"/>
            <w:tcBorders>
              <w:bottom w:val="nil"/>
            </w:tcBorders>
          </w:tcPr>
          <w:p w14:paraId="595D02C8" w14:textId="7F5403D0" w:rsidR="00D469AE" w:rsidRPr="004D34B1" w:rsidRDefault="00D469AE" w:rsidP="002A46DC">
            <w:pPr>
              <w:contextualSpacing/>
              <w:jc w:val="center"/>
              <w:rPr>
                <w:rFonts w:ascii="Arial" w:hAnsi="Arial" w:cs="Arial"/>
                <w:b/>
                <w:bCs/>
              </w:rPr>
            </w:pPr>
            <w:r w:rsidRPr="004D34B1">
              <w:rPr>
                <w:rFonts w:ascii="Arial" w:hAnsi="Arial" w:cs="Arial"/>
                <w:b/>
                <w:bCs/>
              </w:rPr>
              <w:t>S</w:t>
            </w:r>
            <w:r w:rsidR="004D34B1" w:rsidRPr="004D34B1">
              <w:rPr>
                <w:rFonts w:ascii="Arial" w:hAnsi="Arial" w:cs="Arial"/>
                <w:b/>
                <w:bCs/>
              </w:rPr>
              <w:t>l</w:t>
            </w:r>
            <w:r w:rsidR="002A46DC">
              <w:rPr>
                <w:rFonts w:ascii="Arial" w:hAnsi="Arial" w:cs="Arial"/>
                <w:b/>
                <w:bCs/>
              </w:rPr>
              <w:t xml:space="preserve"> </w:t>
            </w:r>
            <w:r w:rsidRPr="004D34B1">
              <w:rPr>
                <w:rFonts w:ascii="Arial" w:hAnsi="Arial" w:cs="Arial"/>
                <w:b/>
                <w:bCs/>
              </w:rPr>
              <w:t>No.</w:t>
            </w:r>
          </w:p>
        </w:tc>
        <w:tc>
          <w:tcPr>
            <w:tcW w:w="2928" w:type="dxa"/>
            <w:tcBorders>
              <w:bottom w:val="nil"/>
            </w:tcBorders>
          </w:tcPr>
          <w:p w14:paraId="60409602" w14:textId="19736AC8" w:rsidR="00D469AE" w:rsidRPr="004D34B1" w:rsidRDefault="00D469AE" w:rsidP="002A46DC">
            <w:pPr>
              <w:contextualSpacing/>
              <w:jc w:val="center"/>
              <w:rPr>
                <w:rFonts w:ascii="Arial" w:hAnsi="Arial" w:cs="Arial"/>
                <w:b/>
                <w:bCs/>
              </w:rPr>
            </w:pPr>
            <w:r w:rsidRPr="004D34B1">
              <w:rPr>
                <w:rFonts w:ascii="Arial" w:hAnsi="Arial" w:cs="Arial"/>
                <w:b/>
                <w:bCs/>
              </w:rPr>
              <w:t xml:space="preserve">Measurement </w:t>
            </w:r>
          </w:p>
        </w:tc>
        <w:tc>
          <w:tcPr>
            <w:tcW w:w="3554" w:type="dxa"/>
            <w:tcBorders>
              <w:bottom w:val="nil"/>
            </w:tcBorders>
          </w:tcPr>
          <w:p w14:paraId="28C7C563" w14:textId="023A6950" w:rsidR="00D469AE" w:rsidRPr="004D34B1" w:rsidRDefault="00D469AE" w:rsidP="002A46DC">
            <w:pPr>
              <w:contextualSpacing/>
              <w:jc w:val="center"/>
              <w:rPr>
                <w:rFonts w:ascii="Arial" w:hAnsi="Arial" w:cs="Arial"/>
                <w:b/>
                <w:bCs/>
              </w:rPr>
            </w:pPr>
            <w:r w:rsidRPr="004D34B1">
              <w:rPr>
                <w:rFonts w:ascii="Arial" w:hAnsi="Arial" w:cs="Arial"/>
                <w:b/>
                <w:bCs/>
              </w:rPr>
              <w:t>Instrument Type</w:t>
            </w:r>
          </w:p>
        </w:tc>
        <w:tc>
          <w:tcPr>
            <w:tcW w:w="1637" w:type="dxa"/>
            <w:tcBorders>
              <w:bottom w:val="nil"/>
            </w:tcBorders>
          </w:tcPr>
          <w:p w14:paraId="12EC27B5" w14:textId="49FD6EA9" w:rsidR="00D469AE" w:rsidRPr="004D34B1" w:rsidRDefault="00C00DFB" w:rsidP="002A46DC">
            <w:pPr>
              <w:contextualSpacing/>
              <w:jc w:val="center"/>
              <w:rPr>
                <w:rFonts w:ascii="Arial" w:hAnsi="Arial" w:cs="Arial"/>
                <w:b/>
                <w:bCs/>
              </w:rPr>
            </w:pPr>
            <w:r w:rsidRPr="004D34B1">
              <w:rPr>
                <w:rFonts w:ascii="Arial" w:hAnsi="Arial" w:cs="Arial"/>
                <w:b/>
                <w:bCs/>
              </w:rPr>
              <w:t>Suggestive Instrument</w:t>
            </w:r>
            <w:r w:rsidR="00D469AE" w:rsidRPr="004D34B1">
              <w:rPr>
                <w:rFonts w:ascii="Arial" w:hAnsi="Arial" w:cs="Arial"/>
                <w:b/>
                <w:bCs/>
              </w:rPr>
              <w:t xml:space="preserve"> Range</w:t>
            </w:r>
          </w:p>
        </w:tc>
      </w:tr>
      <w:tr w:rsidR="004D34B1" w:rsidRPr="004D34B1" w14:paraId="2FC691F3" w14:textId="77777777" w:rsidTr="004D34B1">
        <w:tc>
          <w:tcPr>
            <w:tcW w:w="897" w:type="dxa"/>
            <w:tcBorders>
              <w:top w:val="nil"/>
              <w:bottom w:val="single" w:sz="4" w:space="0" w:color="auto"/>
            </w:tcBorders>
          </w:tcPr>
          <w:p w14:paraId="1FBCBADE" w14:textId="1B7DC6B9" w:rsidR="004D34B1" w:rsidRPr="004D34B1" w:rsidRDefault="004D34B1" w:rsidP="004D34B1">
            <w:pPr>
              <w:contextualSpacing/>
              <w:jc w:val="center"/>
              <w:rPr>
                <w:rFonts w:ascii="Arial" w:hAnsi="Arial" w:cs="Arial"/>
              </w:rPr>
            </w:pPr>
            <w:r w:rsidRPr="001F1D4E">
              <w:rPr>
                <w:rFonts w:ascii="Arial" w:hAnsi="Arial" w:cs="Arial"/>
              </w:rPr>
              <w:t>(</w:t>
            </w:r>
            <w:r>
              <w:rPr>
                <w:rFonts w:ascii="Arial" w:hAnsi="Arial" w:cs="Arial"/>
              </w:rPr>
              <w:t>1</w:t>
            </w:r>
            <w:r w:rsidRPr="001F1D4E">
              <w:rPr>
                <w:rFonts w:ascii="Arial" w:hAnsi="Arial" w:cs="Arial"/>
              </w:rPr>
              <w:t>)</w:t>
            </w:r>
          </w:p>
        </w:tc>
        <w:tc>
          <w:tcPr>
            <w:tcW w:w="2928" w:type="dxa"/>
            <w:tcBorders>
              <w:top w:val="nil"/>
              <w:bottom w:val="single" w:sz="4" w:space="0" w:color="auto"/>
            </w:tcBorders>
          </w:tcPr>
          <w:p w14:paraId="2659A327" w14:textId="3D072286" w:rsidR="004D34B1" w:rsidRPr="004D34B1" w:rsidRDefault="004D34B1" w:rsidP="004D34B1">
            <w:pPr>
              <w:contextualSpacing/>
              <w:jc w:val="center"/>
              <w:rPr>
                <w:rFonts w:ascii="Arial" w:hAnsi="Arial" w:cs="Arial"/>
                <w:b/>
                <w:bCs/>
              </w:rPr>
            </w:pPr>
            <w:r w:rsidRPr="001F1D4E">
              <w:rPr>
                <w:rFonts w:ascii="Arial" w:hAnsi="Arial" w:cs="Arial"/>
              </w:rPr>
              <w:t>(</w:t>
            </w:r>
            <w:r>
              <w:rPr>
                <w:rFonts w:ascii="Arial" w:hAnsi="Arial" w:cs="Arial"/>
              </w:rPr>
              <w:t>2</w:t>
            </w:r>
            <w:r w:rsidRPr="001F1D4E">
              <w:rPr>
                <w:rFonts w:ascii="Arial" w:hAnsi="Arial" w:cs="Arial"/>
              </w:rPr>
              <w:t>)</w:t>
            </w:r>
          </w:p>
        </w:tc>
        <w:tc>
          <w:tcPr>
            <w:tcW w:w="3554" w:type="dxa"/>
            <w:tcBorders>
              <w:top w:val="nil"/>
              <w:bottom w:val="single" w:sz="4" w:space="0" w:color="auto"/>
            </w:tcBorders>
          </w:tcPr>
          <w:p w14:paraId="57D4D41A" w14:textId="2AE5A8B0" w:rsidR="004D34B1" w:rsidRPr="004D34B1" w:rsidRDefault="004D34B1" w:rsidP="004D34B1">
            <w:pPr>
              <w:contextualSpacing/>
              <w:jc w:val="center"/>
              <w:rPr>
                <w:rFonts w:ascii="Arial" w:hAnsi="Arial" w:cs="Arial"/>
                <w:b/>
                <w:bCs/>
              </w:rPr>
            </w:pPr>
            <w:r w:rsidRPr="001F1D4E">
              <w:rPr>
                <w:rFonts w:ascii="Arial" w:hAnsi="Arial" w:cs="Arial"/>
              </w:rPr>
              <w:t>(</w:t>
            </w:r>
            <w:r>
              <w:rPr>
                <w:rFonts w:ascii="Arial" w:hAnsi="Arial" w:cs="Arial"/>
              </w:rPr>
              <w:t>3</w:t>
            </w:r>
            <w:r w:rsidRPr="001F1D4E">
              <w:rPr>
                <w:rFonts w:ascii="Arial" w:hAnsi="Arial" w:cs="Arial"/>
              </w:rPr>
              <w:t>)</w:t>
            </w:r>
          </w:p>
        </w:tc>
        <w:tc>
          <w:tcPr>
            <w:tcW w:w="1637" w:type="dxa"/>
            <w:tcBorders>
              <w:top w:val="nil"/>
              <w:bottom w:val="single" w:sz="4" w:space="0" w:color="auto"/>
            </w:tcBorders>
          </w:tcPr>
          <w:p w14:paraId="1AD9C77C" w14:textId="20025DEA" w:rsidR="004D34B1" w:rsidRPr="004D34B1" w:rsidRDefault="004D34B1" w:rsidP="004D34B1">
            <w:pPr>
              <w:contextualSpacing/>
              <w:jc w:val="center"/>
              <w:rPr>
                <w:rFonts w:ascii="Arial" w:hAnsi="Arial" w:cs="Arial"/>
                <w:b/>
                <w:bCs/>
              </w:rPr>
            </w:pPr>
            <w:r w:rsidRPr="001F1D4E">
              <w:rPr>
                <w:rFonts w:ascii="Arial" w:hAnsi="Arial" w:cs="Arial"/>
              </w:rPr>
              <w:t>(</w:t>
            </w:r>
            <w:r>
              <w:rPr>
                <w:rFonts w:ascii="Arial" w:hAnsi="Arial" w:cs="Arial"/>
              </w:rPr>
              <w:t>4</w:t>
            </w:r>
            <w:r w:rsidRPr="001F1D4E">
              <w:rPr>
                <w:rFonts w:ascii="Arial" w:hAnsi="Arial" w:cs="Arial"/>
              </w:rPr>
              <w:t>)</w:t>
            </w:r>
          </w:p>
        </w:tc>
      </w:tr>
      <w:tr w:rsidR="004D34B1" w:rsidRPr="004D34B1" w14:paraId="3C6B489F" w14:textId="77777777" w:rsidTr="004D34B1">
        <w:tc>
          <w:tcPr>
            <w:tcW w:w="9016" w:type="dxa"/>
            <w:gridSpan w:val="4"/>
            <w:tcBorders>
              <w:top w:val="single" w:sz="4" w:space="0" w:color="auto"/>
            </w:tcBorders>
            <w:shd w:val="clear" w:color="auto" w:fill="auto"/>
          </w:tcPr>
          <w:p w14:paraId="7DDDAE0E" w14:textId="5BB34618" w:rsidR="00D469AE" w:rsidRPr="004D34B1" w:rsidRDefault="00D469AE" w:rsidP="000F6EF1">
            <w:pPr>
              <w:contextualSpacing/>
              <w:jc w:val="center"/>
              <w:rPr>
                <w:rFonts w:ascii="Arial" w:hAnsi="Arial" w:cs="Arial"/>
                <w:color w:val="000000" w:themeColor="text1"/>
              </w:rPr>
            </w:pPr>
            <w:r w:rsidRPr="004D34B1">
              <w:rPr>
                <w:rFonts w:ascii="Arial" w:hAnsi="Arial" w:cs="Arial"/>
                <w:b/>
                <w:bCs/>
                <w:color w:val="000000" w:themeColor="text1"/>
              </w:rPr>
              <w:t xml:space="preserve">Shaking of the </w:t>
            </w:r>
            <w:r w:rsidR="00513629">
              <w:rPr>
                <w:rFonts w:ascii="Arial" w:hAnsi="Arial" w:cs="Arial"/>
                <w:b/>
                <w:bCs/>
                <w:color w:val="000000" w:themeColor="text1"/>
              </w:rPr>
              <w:t>g</w:t>
            </w:r>
            <w:r w:rsidRPr="004D34B1">
              <w:rPr>
                <w:rFonts w:ascii="Arial" w:hAnsi="Arial" w:cs="Arial"/>
                <w:b/>
                <w:bCs/>
                <w:color w:val="000000" w:themeColor="text1"/>
              </w:rPr>
              <w:t>round</w:t>
            </w:r>
          </w:p>
        </w:tc>
      </w:tr>
      <w:tr w:rsidR="004D34B1" w:rsidRPr="004D34B1" w14:paraId="5CEDA25A" w14:textId="77777777" w:rsidTr="004D34B1">
        <w:tc>
          <w:tcPr>
            <w:tcW w:w="9016" w:type="dxa"/>
            <w:gridSpan w:val="4"/>
            <w:shd w:val="clear" w:color="auto" w:fill="auto"/>
          </w:tcPr>
          <w:p w14:paraId="5862AF58" w14:textId="64E7BF87" w:rsidR="00D469AE" w:rsidRPr="004D34B1" w:rsidRDefault="00391797" w:rsidP="004D34B1">
            <w:pPr>
              <w:ind w:left="422"/>
              <w:contextualSpacing/>
              <w:jc w:val="both"/>
              <w:rPr>
                <w:rFonts w:ascii="Arial" w:hAnsi="Arial" w:cs="Arial"/>
                <w:color w:val="000000" w:themeColor="text1"/>
              </w:rPr>
            </w:pPr>
            <w:r>
              <w:rPr>
                <w:rFonts w:ascii="Arial" w:hAnsi="Arial" w:cs="Arial"/>
                <w:color w:val="000000" w:themeColor="text1"/>
              </w:rPr>
              <w:t>i</w:t>
            </w:r>
            <w:r w:rsidR="004D34B1" w:rsidRPr="004D34B1">
              <w:rPr>
                <w:rFonts w:ascii="Arial" w:hAnsi="Arial" w:cs="Arial"/>
                <w:color w:val="000000" w:themeColor="text1"/>
              </w:rPr>
              <w:t xml:space="preserve">) </w:t>
            </w:r>
            <w:r w:rsidR="00EE0F0F">
              <w:rPr>
                <w:rFonts w:ascii="Arial" w:hAnsi="Arial" w:cs="Arial"/>
                <w:color w:val="000000" w:themeColor="text1"/>
              </w:rPr>
              <w:t xml:space="preserve">  </w:t>
            </w:r>
            <w:r w:rsidR="00D469AE" w:rsidRPr="004D34B1">
              <w:rPr>
                <w:rFonts w:ascii="Arial" w:hAnsi="Arial" w:cs="Arial"/>
                <w:color w:val="000000" w:themeColor="text1"/>
              </w:rPr>
              <w:t xml:space="preserve">Adjoining the </w:t>
            </w:r>
            <w:r w:rsidR="00513629">
              <w:rPr>
                <w:rFonts w:ascii="Arial" w:hAnsi="Arial" w:cs="Arial"/>
                <w:color w:val="000000" w:themeColor="text1"/>
              </w:rPr>
              <w:t>d</w:t>
            </w:r>
            <w:r w:rsidR="00D469AE" w:rsidRPr="004D34B1">
              <w:rPr>
                <w:rFonts w:ascii="Arial" w:hAnsi="Arial" w:cs="Arial"/>
                <w:color w:val="000000" w:themeColor="text1"/>
              </w:rPr>
              <w:t xml:space="preserve">am </w:t>
            </w:r>
            <w:r w:rsidR="00513629">
              <w:rPr>
                <w:rFonts w:ascii="Arial" w:hAnsi="Arial" w:cs="Arial"/>
                <w:color w:val="000000" w:themeColor="text1"/>
              </w:rPr>
              <w:t>s</w:t>
            </w:r>
            <w:r w:rsidR="00D469AE" w:rsidRPr="004D34B1">
              <w:rPr>
                <w:rFonts w:ascii="Arial" w:hAnsi="Arial" w:cs="Arial"/>
                <w:color w:val="000000" w:themeColor="text1"/>
              </w:rPr>
              <w:t xml:space="preserve">ite </w:t>
            </w:r>
          </w:p>
        </w:tc>
      </w:tr>
      <w:tr w:rsidR="004D34B1" w:rsidRPr="004D34B1" w14:paraId="6A1C60EF" w14:textId="77777777" w:rsidTr="004D34B1">
        <w:tc>
          <w:tcPr>
            <w:tcW w:w="897" w:type="dxa"/>
            <w:shd w:val="clear" w:color="auto" w:fill="auto"/>
          </w:tcPr>
          <w:p w14:paraId="6A607853" w14:textId="77777777" w:rsidR="00D469AE" w:rsidRPr="004D34B1" w:rsidRDefault="00D469AE" w:rsidP="00D469AE">
            <w:pPr>
              <w:contextualSpacing/>
              <w:jc w:val="both"/>
              <w:rPr>
                <w:rFonts w:ascii="Arial" w:hAnsi="Arial" w:cs="Arial"/>
                <w:color w:val="000000" w:themeColor="text1"/>
              </w:rPr>
            </w:pPr>
          </w:p>
        </w:tc>
        <w:tc>
          <w:tcPr>
            <w:tcW w:w="2928" w:type="dxa"/>
            <w:shd w:val="clear" w:color="auto" w:fill="auto"/>
          </w:tcPr>
          <w:p w14:paraId="11F4EC1C" w14:textId="3C688565" w:rsidR="00D469AE" w:rsidRPr="004D34B1" w:rsidRDefault="004D34B1" w:rsidP="00D469AE">
            <w:pPr>
              <w:contextualSpacing/>
              <w:jc w:val="both"/>
              <w:rPr>
                <w:rFonts w:ascii="Arial" w:hAnsi="Arial" w:cs="Arial"/>
                <w:color w:val="000000" w:themeColor="text1"/>
              </w:rPr>
            </w:pPr>
            <w:r>
              <w:rPr>
                <w:rFonts w:ascii="Arial" w:hAnsi="Arial" w:cs="Arial"/>
                <w:color w:val="000000" w:themeColor="text1"/>
              </w:rPr>
              <w:t>1</w:t>
            </w:r>
            <w:r w:rsidR="00D469AE" w:rsidRPr="004D34B1">
              <w:rPr>
                <w:rFonts w:ascii="Arial" w:hAnsi="Arial" w:cs="Arial"/>
                <w:color w:val="000000" w:themeColor="text1"/>
              </w:rPr>
              <w:t>) Velocity of the ground</w:t>
            </w:r>
            <w:r>
              <w:rPr>
                <w:rFonts w:ascii="Arial" w:hAnsi="Arial" w:cs="Arial"/>
                <w:color w:val="000000" w:themeColor="text1"/>
              </w:rPr>
              <w:t xml:space="preserve">, </w:t>
            </w:r>
            <w:r w:rsidRPr="004D34B1">
              <w:rPr>
                <w:rFonts w:ascii="Arial" w:hAnsi="Arial" w:cs="Arial"/>
                <w:color w:val="000000" w:themeColor="text1"/>
              </w:rPr>
              <w:t>m/s</w:t>
            </w:r>
          </w:p>
        </w:tc>
        <w:tc>
          <w:tcPr>
            <w:tcW w:w="3554" w:type="dxa"/>
            <w:shd w:val="clear" w:color="auto" w:fill="auto"/>
          </w:tcPr>
          <w:p w14:paraId="7C12AD7C" w14:textId="15C06F0B" w:rsidR="00D469AE" w:rsidRPr="004D34B1" w:rsidRDefault="00D469AE" w:rsidP="00D469AE">
            <w:pPr>
              <w:contextualSpacing/>
              <w:jc w:val="both"/>
              <w:rPr>
                <w:rFonts w:ascii="Arial" w:hAnsi="Arial" w:cs="Arial"/>
                <w:color w:val="000000" w:themeColor="text1"/>
              </w:rPr>
            </w:pPr>
            <w:r w:rsidRPr="004D34B1">
              <w:rPr>
                <w:rFonts w:ascii="Arial" w:hAnsi="Arial" w:cs="Arial"/>
                <w:color w:val="000000" w:themeColor="text1"/>
              </w:rPr>
              <w:t>Broadband seismometer</w:t>
            </w:r>
          </w:p>
        </w:tc>
        <w:tc>
          <w:tcPr>
            <w:tcW w:w="1637" w:type="dxa"/>
            <w:shd w:val="clear" w:color="auto" w:fill="auto"/>
          </w:tcPr>
          <w:p w14:paraId="73965A8A" w14:textId="4896D0FE" w:rsidR="00D469AE" w:rsidRPr="004D34B1" w:rsidRDefault="00D469AE" w:rsidP="004D34B1">
            <w:pPr>
              <w:contextualSpacing/>
              <w:jc w:val="center"/>
              <w:rPr>
                <w:rFonts w:ascii="Arial" w:hAnsi="Arial" w:cs="Arial"/>
                <w:color w:val="000000" w:themeColor="text1"/>
              </w:rPr>
            </w:pPr>
            <w:r w:rsidRPr="004D34B1">
              <w:rPr>
                <w:rFonts w:ascii="Arial" w:hAnsi="Arial" w:cs="Arial"/>
                <w:color w:val="000000" w:themeColor="text1"/>
              </w:rPr>
              <w:t>± 2</w:t>
            </w:r>
          </w:p>
        </w:tc>
      </w:tr>
      <w:tr w:rsidR="004D34B1" w:rsidRPr="004D34B1" w14:paraId="37D70F70" w14:textId="77777777" w:rsidTr="004D34B1">
        <w:tc>
          <w:tcPr>
            <w:tcW w:w="9016" w:type="dxa"/>
            <w:gridSpan w:val="4"/>
            <w:shd w:val="clear" w:color="auto" w:fill="auto"/>
          </w:tcPr>
          <w:p w14:paraId="6EBF3166" w14:textId="3B9E9DDF" w:rsidR="00D469AE" w:rsidRPr="004D34B1" w:rsidRDefault="00391797" w:rsidP="004D34B1">
            <w:pPr>
              <w:ind w:left="422"/>
              <w:contextualSpacing/>
              <w:jc w:val="both"/>
              <w:rPr>
                <w:rFonts w:ascii="Arial" w:hAnsi="Arial" w:cs="Arial"/>
                <w:color w:val="000000" w:themeColor="text1"/>
              </w:rPr>
            </w:pPr>
            <w:r>
              <w:rPr>
                <w:rFonts w:ascii="Arial" w:hAnsi="Arial" w:cs="Arial"/>
                <w:color w:val="000000" w:themeColor="text1"/>
              </w:rPr>
              <w:t>ii</w:t>
            </w:r>
            <w:r w:rsidR="004D34B1" w:rsidRPr="004D34B1">
              <w:rPr>
                <w:rFonts w:ascii="Arial" w:hAnsi="Arial" w:cs="Arial"/>
                <w:color w:val="000000" w:themeColor="text1"/>
              </w:rPr>
              <w:t>)</w:t>
            </w:r>
            <w:r w:rsidR="00D469AE" w:rsidRPr="004D34B1">
              <w:rPr>
                <w:rFonts w:ascii="Arial" w:hAnsi="Arial" w:cs="Arial"/>
                <w:color w:val="000000" w:themeColor="text1"/>
              </w:rPr>
              <w:t xml:space="preserve"> </w:t>
            </w:r>
            <w:r w:rsidR="00EE0F0F">
              <w:rPr>
                <w:rFonts w:ascii="Arial" w:hAnsi="Arial" w:cs="Arial"/>
                <w:color w:val="000000" w:themeColor="text1"/>
              </w:rPr>
              <w:t xml:space="preserve">  </w:t>
            </w:r>
            <w:r w:rsidR="00D469AE" w:rsidRPr="004D34B1">
              <w:rPr>
                <w:rFonts w:ascii="Arial" w:hAnsi="Arial" w:cs="Arial"/>
                <w:color w:val="000000" w:themeColor="text1"/>
              </w:rPr>
              <w:t>At the Dam Site</w:t>
            </w:r>
          </w:p>
        </w:tc>
      </w:tr>
      <w:tr w:rsidR="004D34B1" w:rsidRPr="004D34B1" w14:paraId="0149BA09" w14:textId="77777777" w:rsidTr="004D34B1">
        <w:tc>
          <w:tcPr>
            <w:tcW w:w="897" w:type="dxa"/>
            <w:shd w:val="clear" w:color="auto" w:fill="auto"/>
          </w:tcPr>
          <w:p w14:paraId="2D4FAEB8" w14:textId="77777777" w:rsidR="00D469AE" w:rsidRPr="004D34B1" w:rsidRDefault="00D469AE" w:rsidP="00D469AE">
            <w:pPr>
              <w:contextualSpacing/>
              <w:jc w:val="both"/>
              <w:rPr>
                <w:rFonts w:ascii="Arial" w:hAnsi="Arial" w:cs="Arial"/>
                <w:color w:val="000000" w:themeColor="text1"/>
              </w:rPr>
            </w:pPr>
          </w:p>
        </w:tc>
        <w:tc>
          <w:tcPr>
            <w:tcW w:w="2928" w:type="dxa"/>
            <w:shd w:val="clear" w:color="auto" w:fill="auto"/>
          </w:tcPr>
          <w:p w14:paraId="64EE8289" w14:textId="0531A962" w:rsidR="00D469AE" w:rsidRPr="004D34B1" w:rsidRDefault="004D34B1" w:rsidP="00D469AE">
            <w:pPr>
              <w:contextualSpacing/>
              <w:jc w:val="both"/>
              <w:rPr>
                <w:rFonts w:ascii="Arial" w:hAnsi="Arial" w:cs="Arial"/>
                <w:color w:val="000000" w:themeColor="text1"/>
              </w:rPr>
            </w:pPr>
            <w:r>
              <w:rPr>
                <w:rFonts w:ascii="Arial" w:hAnsi="Arial" w:cs="Arial"/>
                <w:color w:val="000000" w:themeColor="text1"/>
              </w:rPr>
              <w:t>1</w:t>
            </w:r>
            <w:r w:rsidR="00D469AE" w:rsidRPr="004D34B1">
              <w:rPr>
                <w:rFonts w:ascii="Arial" w:hAnsi="Arial" w:cs="Arial"/>
                <w:color w:val="000000" w:themeColor="text1"/>
              </w:rPr>
              <w:t>) Acceleration</w:t>
            </w:r>
            <w:r w:rsidR="00513629">
              <w:rPr>
                <w:rFonts w:ascii="Arial" w:hAnsi="Arial" w:cs="Arial"/>
                <w:color w:val="000000" w:themeColor="text1"/>
              </w:rPr>
              <w:t xml:space="preserve"> (g), m/s</w:t>
            </w:r>
            <w:r w:rsidR="00513629" w:rsidRPr="00513629">
              <w:rPr>
                <w:rFonts w:ascii="Arial" w:hAnsi="Arial" w:cs="Arial"/>
                <w:color w:val="000000" w:themeColor="text1"/>
                <w:vertAlign w:val="superscript"/>
              </w:rPr>
              <w:t>2</w:t>
            </w:r>
          </w:p>
        </w:tc>
        <w:tc>
          <w:tcPr>
            <w:tcW w:w="3554" w:type="dxa"/>
            <w:shd w:val="clear" w:color="auto" w:fill="auto"/>
          </w:tcPr>
          <w:p w14:paraId="2D12BCBA" w14:textId="38534F0C" w:rsidR="00D469AE" w:rsidRPr="004D34B1" w:rsidRDefault="00D469AE" w:rsidP="00D469AE">
            <w:pPr>
              <w:contextualSpacing/>
              <w:jc w:val="both"/>
              <w:rPr>
                <w:rFonts w:ascii="Arial" w:hAnsi="Arial" w:cs="Arial"/>
                <w:color w:val="000000" w:themeColor="text1"/>
              </w:rPr>
            </w:pPr>
            <w:r w:rsidRPr="004D34B1">
              <w:rPr>
                <w:rFonts w:ascii="Arial" w:hAnsi="Arial" w:cs="Arial"/>
                <w:color w:val="000000" w:themeColor="text1"/>
              </w:rPr>
              <w:t>Strong Motion Accelerograph</w:t>
            </w:r>
          </w:p>
        </w:tc>
        <w:tc>
          <w:tcPr>
            <w:tcW w:w="1637" w:type="dxa"/>
            <w:shd w:val="clear" w:color="auto" w:fill="auto"/>
          </w:tcPr>
          <w:p w14:paraId="42DF082F" w14:textId="25B9A93B" w:rsidR="00D469AE" w:rsidRPr="004D34B1" w:rsidRDefault="00D469AE" w:rsidP="004D34B1">
            <w:pPr>
              <w:contextualSpacing/>
              <w:jc w:val="center"/>
              <w:rPr>
                <w:rFonts w:ascii="Arial" w:hAnsi="Arial" w:cs="Arial"/>
                <w:color w:val="000000" w:themeColor="text1"/>
              </w:rPr>
            </w:pPr>
            <w:r w:rsidRPr="004D34B1">
              <w:rPr>
                <w:rFonts w:ascii="Arial" w:hAnsi="Arial" w:cs="Arial"/>
                <w:color w:val="000000" w:themeColor="text1"/>
              </w:rPr>
              <w:t>± 2</w:t>
            </w:r>
          </w:p>
        </w:tc>
      </w:tr>
      <w:tr w:rsidR="004D34B1" w:rsidRPr="004D34B1" w14:paraId="0B9834BA" w14:textId="77777777" w:rsidTr="004D34B1">
        <w:tc>
          <w:tcPr>
            <w:tcW w:w="897" w:type="dxa"/>
            <w:shd w:val="clear" w:color="auto" w:fill="auto"/>
          </w:tcPr>
          <w:p w14:paraId="521F78C1" w14:textId="77777777" w:rsidR="00D469AE" w:rsidRPr="004D34B1" w:rsidRDefault="00D469AE" w:rsidP="00D469AE">
            <w:pPr>
              <w:contextualSpacing/>
              <w:jc w:val="both"/>
              <w:rPr>
                <w:rFonts w:ascii="Arial" w:hAnsi="Arial" w:cs="Arial"/>
                <w:color w:val="000000" w:themeColor="text1"/>
              </w:rPr>
            </w:pPr>
          </w:p>
        </w:tc>
        <w:tc>
          <w:tcPr>
            <w:tcW w:w="2928" w:type="dxa"/>
            <w:shd w:val="clear" w:color="auto" w:fill="auto"/>
          </w:tcPr>
          <w:p w14:paraId="1C686AFE" w14:textId="6E8A038F" w:rsidR="00D469AE" w:rsidRPr="004D34B1" w:rsidRDefault="004D34B1" w:rsidP="004D34B1">
            <w:pPr>
              <w:contextualSpacing/>
              <w:jc w:val="both"/>
              <w:rPr>
                <w:rFonts w:ascii="Arial" w:hAnsi="Arial" w:cs="Arial"/>
                <w:color w:val="000000" w:themeColor="text1"/>
              </w:rPr>
            </w:pPr>
            <w:r>
              <w:rPr>
                <w:rFonts w:ascii="Arial" w:hAnsi="Arial" w:cs="Arial"/>
                <w:color w:val="000000" w:themeColor="text1"/>
              </w:rPr>
              <w:t>2</w:t>
            </w:r>
            <w:r w:rsidR="00D469AE" w:rsidRPr="004D34B1">
              <w:rPr>
                <w:rFonts w:ascii="Arial" w:hAnsi="Arial" w:cs="Arial"/>
                <w:color w:val="000000" w:themeColor="text1"/>
              </w:rPr>
              <w:t>) Displacement</w:t>
            </w:r>
            <w:r>
              <w:rPr>
                <w:rFonts w:ascii="Arial" w:hAnsi="Arial" w:cs="Arial"/>
                <w:color w:val="000000" w:themeColor="text1"/>
              </w:rPr>
              <w:t>, m</w:t>
            </w:r>
          </w:p>
        </w:tc>
        <w:tc>
          <w:tcPr>
            <w:tcW w:w="3554" w:type="dxa"/>
            <w:shd w:val="clear" w:color="auto" w:fill="auto"/>
          </w:tcPr>
          <w:p w14:paraId="6CDD54CF" w14:textId="441515BF" w:rsidR="00D469AE" w:rsidRPr="004D34B1" w:rsidRDefault="00D469AE" w:rsidP="00D469AE">
            <w:pPr>
              <w:contextualSpacing/>
              <w:rPr>
                <w:rFonts w:ascii="Arial" w:hAnsi="Arial" w:cs="Arial"/>
                <w:color w:val="000000" w:themeColor="text1"/>
              </w:rPr>
            </w:pPr>
            <w:r w:rsidRPr="004D34B1">
              <w:rPr>
                <w:rFonts w:ascii="Arial" w:hAnsi="Arial" w:cs="Arial"/>
                <w:color w:val="000000" w:themeColor="text1"/>
              </w:rPr>
              <w:t>Global Positioning System Device</w:t>
            </w:r>
          </w:p>
        </w:tc>
        <w:tc>
          <w:tcPr>
            <w:tcW w:w="1637" w:type="dxa"/>
            <w:shd w:val="clear" w:color="auto" w:fill="auto"/>
          </w:tcPr>
          <w:p w14:paraId="020B6E6E" w14:textId="3B74420B" w:rsidR="00D469AE" w:rsidRPr="004D34B1" w:rsidRDefault="00D469AE" w:rsidP="004D34B1">
            <w:pPr>
              <w:contextualSpacing/>
              <w:jc w:val="center"/>
              <w:rPr>
                <w:rFonts w:ascii="Arial" w:hAnsi="Arial" w:cs="Arial"/>
                <w:color w:val="000000" w:themeColor="text1"/>
              </w:rPr>
            </w:pPr>
            <w:r w:rsidRPr="004D34B1">
              <w:rPr>
                <w:rFonts w:ascii="Arial" w:hAnsi="Arial" w:cs="Arial"/>
                <w:color w:val="000000" w:themeColor="text1"/>
              </w:rPr>
              <w:t>± 2</w:t>
            </w:r>
          </w:p>
        </w:tc>
      </w:tr>
      <w:tr w:rsidR="004D34B1" w:rsidRPr="004D34B1" w14:paraId="2A563F9F" w14:textId="77777777" w:rsidTr="004D34B1">
        <w:tc>
          <w:tcPr>
            <w:tcW w:w="9016" w:type="dxa"/>
            <w:gridSpan w:val="4"/>
            <w:shd w:val="clear" w:color="auto" w:fill="auto"/>
          </w:tcPr>
          <w:p w14:paraId="7EF57A00" w14:textId="7D080F39" w:rsidR="00D469AE" w:rsidRPr="004D34B1" w:rsidRDefault="00D469AE" w:rsidP="000F6EF1">
            <w:pPr>
              <w:contextualSpacing/>
              <w:jc w:val="center"/>
              <w:rPr>
                <w:rFonts w:ascii="Arial" w:hAnsi="Arial" w:cs="Arial"/>
                <w:color w:val="000000" w:themeColor="text1"/>
              </w:rPr>
            </w:pPr>
            <w:r w:rsidRPr="004D34B1">
              <w:rPr>
                <w:rFonts w:ascii="Arial" w:hAnsi="Arial" w:cs="Arial"/>
                <w:b/>
                <w:bCs/>
                <w:color w:val="000000" w:themeColor="text1"/>
              </w:rPr>
              <w:t>Shaking of the Dam</w:t>
            </w:r>
          </w:p>
        </w:tc>
      </w:tr>
      <w:tr w:rsidR="004D34B1" w:rsidRPr="004D34B1" w14:paraId="6A8C45B7" w14:textId="77777777" w:rsidTr="004D34B1">
        <w:tc>
          <w:tcPr>
            <w:tcW w:w="3825" w:type="dxa"/>
            <w:gridSpan w:val="2"/>
            <w:shd w:val="clear" w:color="auto" w:fill="auto"/>
          </w:tcPr>
          <w:p w14:paraId="52E3C6B0" w14:textId="53BD3D7D" w:rsidR="004D34B1" w:rsidRPr="004D34B1" w:rsidRDefault="00391797" w:rsidP="004D34B1">
            <w:pPr>
              <w:ind w:left="422"/>
              <w:contextualSpacing/>
              <w:jc w:val="both"/>
              <w:rPr>
                <w:rFonts w:ascii="Arial" w:hAnsi="Arial" w:cs="Arial"/>
                <w:color w:val="000000" w:themeColor="text1"/>
              </w:rPr>
            </w:pPr>
            <w:r>
              <w:rPr>
                <w:rFonts w:ascii="Arial" w:hAnsi="Arial" w:cs="Arial"/>
                <w:color w:val="000000" w:themeColor="text1"/>
              </w:rPr>
              <w:t>i</w:t>
            </w:r>
            <w:r w:rsidR="004D34B1" w:rsidRPr="004D34B1">
              <w:rPr>
                <w:rFonts w:ascii="Arial" w:hAnsi="Arial" w:cs="Arial"/>
                <w:color w:val="000000" w:themeColor="text1"/>
              </w:rPr>
              <w:t xml:space="preserve">) </w:t>
            </w:r>
            <w:r w:rsidR="00EE0F0F">
              <w:rPr>
                <w:rFonts w:ascii="Arial" w:hAnsi="Arial" w:cs="Arial"/>
                <w:color w:val="000000" w:themeColor="text1"/>
              </w:rPr>
              <w:t xml:space="preserve">  </w:t>
            </w:r>
            <w:r w:rsidR="004D34B1" w:rsidRPr="004D34B1">
              <w:rPr>
                <w:rFonts w:ascii="Arial" w:hAnsi="Arial" w:cs="Arial"/>
                <w:color w:val="000000" w:themeColor="text1"/>
              </w:rPr>
              <w:t>Acceleration</w:t>
            </w:r>
            <w:r w:rsidR="00513629">
              <w:rPr>
                <w:rFonts w:ascii="Arial" w:hAnsi="Arial" w:cs="Arial"/>
                <w:color w:val="000000" w:themeColor="text1"/>
              </w:rPr>
              <w:t xml:space="preserve"> (g), m/s</w:t>
            </w:r>
            <w:r w:rsidR="00513629" w:rsidRPr="00513629">
              <w:rPr>
                <w:rFonts w:ascii="Arial" w:hAnsi="Arial" w:cs="Arial"/>
                <w:color w:val="000000" w:themeColor="text1"/>
                <w:vertAlign w:val="superscript"/>
              </w:rPr>
              <w:t>2</w:t>
            </w:r>
            <w:r w:rsidR="00513629">
              <w:rPr>
                <w:rFonts w:ascii="Arial" w:hAnsi="Arial" w:cs="Arial"/>
                <w:color w:val="000000" w:themeColor="text1"/>
                <w:vertAlign w:val="superscript"/>
              </w:rPr>
              <w:t xml:space="preserve"> </w:t>
            </w:r>
          </w:p>
        </w:tc>
        <w:tc>
          <w:tcPr>
            <w:tcW w:w="3554" w:type="dxa"/>
            <w:shd w:val="clear" w:color="auto" w:fill="auto"/>
          </w:tcPr>
          <w:p w14:paraId="074A2E39" w14:textId="5B582BF0" w:rsidR="004D34B1" w:rsidRPr="004D34B1" w:rsidRDefault="004D34B1" w:rsidP="00D469AE">
            <w:pPr>
              <w:contextualSpacing/>
              <w:jc w:val="both"/>
              <w:rPr>
                <w:rFonts w:ascii="Arial" w:hAnsi="Arial" w:cs="Arial"/>
                <w:color w:val="000000" w:themeColor="text1"/>
              </w:rPr>
            </w:pPr>
            <w:r w:rsidRPr="004D34B1">
              <w:rPr>
                <w:rFonts w:ascii="Arial" w:hAnsi="Arial" w:cs="Arial"/>
                <w:color w:val="000000" w:themeColor="text1"/>
              </w:rPr>
              <w:t>Strong Motion Accelerograph</w:t>
            </w:r>
          </w:p>
        </w:tc>
        <w:tc>
          <w:tcPr>
            <w:tcW w:w="1637" w:type="dxa"/>
            <w:shd w:val="clear" w:color="auto" w:fill="auto"/>
          </w:tcPr>
          <w:p w14:paraId="43DC03D8" w14:textId="5C795440" w:rsidR="004D34B1" w:rsidRPr="004D34B1" w:rsidRDefault="004D34B1" w:rsidP="004D34B1">
            <w:pPr>
              <w:contextualSpacing/>
              <w:jc w:val="center"/>
              <w:rPr>
                <w:rFonts w:ascii="Arial" w:hAnsi="Arial" w:cs="Arial"/>
                <w:color w:val="000000" w:themeColor="text1"/>
              </w:rPr>
            </w:pPr>
            <w:r w:rsidRPr="004D34B1">
              <w:rPr>
                <w:rFonts w:ascii="Arial" w:hAnsi="Arial" w:cs="Arial"/>
                <w:color w:val="000000" w:themeColor="text1"/>
              </w:rPr>
              <w:t>± 2</w:t>
            </w:r>
          </w:p>
        </w:tc>
      </w:tr>
      <w:tr w:rsidR="004D34B1" w:rsidRPr="004D34B1" w14:paraId="2B8B3FEC" w14:textId="77777777" w:rsidTr="004D34B1">
        <w:tc>
          <w:tcPr>
            <w:tcW w:w="3825" w:type="dxa"/>
            <w:gridSpan w:val="2"/>
            <w:shd w:val="clear" w:color="auto" w:fill="auto"/>
          </w:tcPr>
          <w:p w14:paraId="7CD4ABB6" w14:textId="2654F420" w:rsidR="004D34B1" w:rsidRPr="004D34B1" w:rsidRDefault="00391797" w:rsidP="004D34B1">
            <w:pPr>
              <w:ind w:left="422"/>
              <w:contextualSpacing/>
              <w:jc w:val="both"/>
              <w:rPr>
                <w:rFonts w:ascii="Arial" w:hAnsi="Arial" w:cs="Arial"/>
                <w:color w:val="000000" w:themeColor="text1"/>
              </w:rPr>
            </w:pPr>
            <w:r>
              <w:rPr>
                <w:rFonts w:ascii="Arial" w:hAnsi="Arial" w:cs="Arial"/>
                <w:color w:val="000000" w:themeColor="text1"/>
              </w:rPr>
              <w:lastRenderedPageBreak/>
              <w:t>ii</w:t>
            </w:r>
            <w:r w:rsidR="004D34B1" w:rsidRPr="004D34B1">
              <w:rPr>
                <w:rFonts w:ascii="Arial" w:hAnsi="Arial" w:cs="Arial"/>
                <w:color w:val="000000" w:themeColor="text1"/>
              </w:rPr>
              <w:t>)</w:t>
            </w:r>
            <w:r w:rsidR="00EE0F0F">
              <w:rPr>
                <w:rFonts w:ascii="Arial" w:hAnsi="Arial" w:cs="Arial"/>
                <w:color w:val="000000" w:themeColor="text1"/>
              </w:rPr>
              <w:t xml:space="preserve">  </w:t>
            </w:r>
            <w:r w:rsidR="004D34B1" w:rsidRPr="004D34B1">
              <w:rPr>
                <w:rFonts w:ascii="Arial" w:hAnsi="Arial" w:cs="Arial"/>
                <w:color w:val="000000" w:themeColor="text1"/>
              </w:rPr>
              <w:t xml:space="preserve"> Velocity</w:t>
            </w:r>
            <w:r w:rsidR="004D34B1">
              <w:rPr>
                <w:rFonts w:ascii="Arial" w:hAnsi="Arial" w:cs="Arial"/>
                <w:color w:val="000000" w:themeColor="text1"/>
              </w:rPr>
              <w:t>, m/s</w:t>
            </w:r>
          </w:p>
        </w:tc>
        <w:tc>
          <w:tcPr>
            <w:tcW w:w="3554" w:type="dxa"/>
            <w:shd w:val="clear" w:color="auto" w:fill="auto"/>
          </w:tcPr>
          <w:p w14:paraId="05CC66BF" w14:textId="3C3D4574" w:rsidR="004D34B1" w:rsidRPr="004D34B1" w:rsidRDefault="004D34B1" w:rsidP="00D469AE">
            <w:pPr>
              <w:contextualSpacing/>
              <w:jc w:val="both"/>
              <w:rPr>
                <w:rFonts w:ascii="Arial" w:hAnsi="Arial" w:cs="Arial"/>
                <w:color w:val="000000" w:themeColor="text1"/>
              </w:rPr>
            </w:pPr>
            <w:r w:rsidRPr="004D34B1">
              <w:rPr>
                <w:rFonts w:ascii="Arial" w:hAnsi="Arial" w:cs="Arial"/>
                <w:color w:val="000000" w:themeColor="text1"/>
              </w:rPr>
              <w:t>Seismometer</w:t>
            </w:r>
          </w:p>
        </w:tc>
        <w:tc>
          <w:tcPr>
            <w:tcW w:w="1637" w:type="dxa"/>
            <w:shd w:val="clear" w:color="auto" w:fill="auto"/>
          </w:tcPr>
          <w:p w14:paraId="0D8E6A28" w14:textId="3A09DAC5" w:rsidR="004D34B1" w:rsidRPr="004D34B1" w:rsidRDefault="004D34B1" w:rsidP="004D34B1">
            <w:pPr>
              <w:contextualSpacing/>
              <w:jc w:val="center"/>
              <w:rPr>
                <w:rFonts w:ascii="Arial" w:hAnsi="Arial" w:cs="Arial"/>
                <w:color w:val="000000" w:themeColor="text1"/>
              </w:rPr>
            </w:pPr>
            <w:r>
              <w:rPr>
                <w:rFonts w:ascii="Arial" w:hAnsi="Arial" w:cs="Arial"/>
                <w:color w:val="000000" w:themeColor="text1"/>
              </w:rPr>
              <w:t>± 2</w:t>
            </w:r>
          </w:p>
        </w:tc>
      </w:tr>
    </w:tbl>
    <w:p w14:paraId="157D3EC9" w14:textId="77777777" w:rsidR="00D469AE" w:rsidRPr="002F0557" w:rsidRDefault="00D469AE" w:rsidP="00F9571D">
      <w:pPr>
        <w:contextualSpacing/>
        <w:jc w:val="both"/>
        <w:rPr>
          <w:rFonts w:ascii="Arial" w:hAnsi="Arial" w:cs="Arial"/>
        </w:rPr>
      </w:pPr>
    </w:p>
    <w:p w14:paraId="1694E54D" w14:textId="214A76C0" w:rsidR="00242936" w:rsidRPr="002F0557" w:rsidRDefault="004D7CEE" w:rsidP="00F9571D">
      <w:pPr>
        <w:jc w:val="both"/>
        <w:rPr>
          <w:rFonts w:ascii="Arial" w:hAnsi="Arial" w:cs="Arial"/>
          <w:b/>
          <w:bCs/>
        </w:rPr>
      </w:pPr>
      <w:r w:rsidRPr="002F0557">
        <w:rPr>
          <w:rFonts w:ascii="Arial" w:hAnsi="Arial" w:cs="Arial"/>
          <w:b/>
          <w:bCs/>
        </w:rPr>
        <w:t>5</w:t>
      </w:r>
      <w:r w:rsidR="00242936" w:rsidRPr="002F0557">
        <w:rPr>
          <w:rFonts w:ascii="Arial" w:hAnsi="Arial" w:cs="Arial"/>
          <w:b/>
          <w:bCs/>
        </w:rPr>
        <w:t>.5 Processing Protocols</w:t>
      </w:r>
      <w:r w:rsidR="00242936" w:rsidRPr="002F0557">
        <w:rPr>
          <w:rFonts w:ascii="Arial" w:hAnsi="Arial" w:cs="Arial"/>
          <w:b/>
          <w:bCs/>
        </w:rPr>
        <w:tab/>
      </w:r>
    </w:p>
    <w:p w14:paraId="2F00ADC3" w14:textId="77777777" w:rsidR="004D34B1" w:rsidRDefault="004D34B1" w:rsidP="00F9571D">
      <w:pPr>
        <w:jc w:val="both"/>
        <w:rPr>
          <w:rFonts w:ascii="Arial" w:hAnsi="Arial" w:cs="Arial"/>
        </w:rPr>
      </w:pPr>
    </w:p>
    <w:p w14:paraId="692D84A0" w14:textId="2015934B" w:rsidR="00242936" w:rsidRPr="002F0557" w:rsidRDefault="00242936" w:rsidP="00F9571D">
      <w:pPr>
        <w:jc w:val="both"/>
        <w:rPr>
          <w:rFonts w:ascii="Arial" w:hAnsi="Arial" w:cs="Arial"/>
        </w:rPr>
      </w:pPr>
      <w:r w:rsidRPr="002F0557">
        <w:rPr>
          <w:rFonts w:ascii="Arial" w:hAnsi="Arial" w:cs="Arial"/>
        </w:rPr>
        <w:t>The internationally acceptable global protocols shall be adopted for measurement, archiving</w:t>
      </w:r>
      <w:r w:rsidR="00336DD6" w:rsidRPr="002F0557">
        <w:rPr>
          <w:rFonts w:ascii="Arial" w:hAnsi="Arial" w:cs="Arial"/>
        </w:rPr>
        <w:t xml:space="preserve">, </w:t>
      </w:r>
      <w:r w:rsidR="0078030A" w:rsidRPr="002F0557">
        <w:rPr>
          <w:rFonts w:ascii="Arial" w:hAnsi="Arial" w:cs="Arial"/>
        </w:rPr>
        <w:t>processing,</w:t>
      </w:r>
      <w:r w:rsidRPr="002F0557">
        <w:rPr>
          <w:rFonts w:ascii="Arial" w:hAnsi="Arial" w:cs="Arial"/>
        </w:rPr>
        <w:t xml:space="preserve"> and dissemination of data.</w:t>
      </w:r>
      <w:r w:rsidR="00C3773D">
        <w:rPr>
          <w:rFonts w:ascii="Arial" w:hAnsi="Arial" w:cs="Arial"/>
        </w:rPr>
        <w:t xml:space="preserve"> </w:t>
      </w:r>
      <w:r w:rsidR="00B3011B">
        <w:rPr>
          <w:rFonts w:ascii="Arial" w:hAnsi="Arial" w:cs="Kokila" w:hint="cs"/>
          <w:szCs w:val="21"/>
          <w:cs/>
          <w:lang w:bidi="hi-IN"/>
        </w:rPr>
        <w:t xml:space="preserve"> </w:t>
      </w:r>
      <w:r w:rsidRPr="002F0557">
        <w:rPr>
          <w:rFonts w:ascii="Arial" w:hAnsi="Arial" w:cs="Arial"/>
        </w:rPr>
        <w:t xml:space="preserve">A summary of the protocols required are presented </w:t>
      </w:r>
      <w:r w:rsidRPr="002A46DC">
        <w:rPr>
          <w:rFonts w:ascii="Arial" w:hAnsi="Arial" w:cs="Arial"/>
        </w:rPr>
        <w:t>in Table 2</w:t>
      </w:r>
      <w:r w:rsidRPr="002F0557">
        <w:rPr>
          <w:rFonts w:ascii="Arial" w:hAnsi="Arial" w:cs="Arial"/>
        </w:rPr>
        <w:t>.</w:t>
      </w:r>
    </w:p>
    <w:p w14:paraId="12467EE9" w14:textId="77777777" w:rsidR="004D7CEE" w:rsidRPr="002F0557" w:rsidRDefault="004D7CEE" w:rsidP="00F9571D">
      <w:pPr>
        <w:jc w:val="both"/>
        <w:rPr>
          <w:rFonts w:ascii="Arial" w:hAnsi="Arial" w:cs="Arial"/>
        </w:rPr>
      </w:pPr>
    </w:p>
    <w:p w14:paraId="3FB4C4CF" w14:textId="6527C539" w:rsidR="00242936" w:rsidRPr="004D34B1" w:rsidRDefault="00202085" w:rsidP="004D34B1">
      <w:pPr>
        <w:ind w:left="360" w:hanging="360"/>
        <w:contextualSpacing/>
        <w:jc w:val="center"/>
        <w:rPr>
          <w:rFonts w:ascii="Arial" w:hAnsi="Arial" w:cs="Arial"/>
          <w:b/>
          <w:bCs/>
        </w:rPr>
      </w:pPr>
      <w:r w:rsidRPr="004D34B1">
        <w:rPr>
          <w:rFonts w:ascii="Arial" w:hAnsi="Arial" w:cs="Arial"/>
          <w:b/>
          <w:bCs/>
        </w:rPr>
        <w:t>T</w:t>
      </w:r>
      <w:r w:rsidR="00D844AE" w:rsidRPr="004D34B1">
        <w:rPr>
          <w:rFonts w:ascii="Arial" w:hAnsi="Arial" w:cs="Arial"/>
          <w:b/>
          <w:bCs/>
        </w:rPr>
        <w:t>able</w:t>
      </w:r>
      <w:r w:rsidRPr="004D34B1">
        <w:rPr>
          <w:rFonts w:ascii="Arial" w:hAnsi="Arial" w:cs="Arial"/>
          <w:b/>
          <w:bCs/>
        </w:rPr>
        <w:t xml:space="preserve"> 2</w:t>
      </w:r>
      <w:r w:rsidR="00336DD6" w:rsidRPr="004D34B1">
        <w:rPr>
          <w:rFonts w:ascii="Arial" w:hAnsi="Arial" w:cs="Arial"/>
          <w:b/>
          <w:bCs/>
        </w:rPr>
        <w:t xml:space="preserve"> </w:t>
      </w:r>
      <w:r w:rsidR="00787C4E" w:rsidRPr="004D34B1">
        <w:rPr>
          <w:rFonts w:ascii="Arial" w:hAnsi="Arial" w:cs="Arial"/>
          <w:b/>
          <w:bCs/>
        </w:rPr>
        <w:t>Protocols Required for Processing Ground Motions</w:t>
      </w:r>
    </w:p>
    <w:p w14:paraId="14EF05C7" w14:textId="20200B25" w:rsidR="00242936" w:rsidRPr="002F0557" w:rsidRDefault="006F2CF3" w:rsidP="004D34B1">
      <w:pPr>
        <w:contextualSpacing/>
        <w:jc w:val="center"/>
        <w:rPr>
          <w:rFonts w:ascii="Arial" w:hAnsi="Arial" w:cs="Arial"/>
        </w:rPr>
      </w:pPr>
      <w:r w:rsidRPr="002F0557">
        <w:rPr>
          <w:rFonts w:ascii="Arial" w:hAnsi="Arial" w:cs="Arial"/>
        </w:rPr>
        <w:t>(</w:t>
      </w:r>
      <w:r w:rsidRPr="002F0557">
        <w:rPr>
          <w:rFonts w:ascii="Arial" w:hAnsi="Arial" w:cs="Arial"/>
          <w:i/>
          <w:iCs/>
        </w:rPr>
        <w:t xml:space="preserve">Clause </w:t>
      </w:r>
      <w:r w:rsidR="00FC0A32" w:rsidRPr="002F0557">
        <w:rPr>
          <w:rFonts w:ascii="Arial" w:hAnsi="Arial" w:cs="Arial"/>
        </w:rPr>
        <w:t>5</w:t>
      </w:r>
      <w:r w:rsidRPr="002F0557">
        <w:rPr>
          <w:rFonts w:ascii="Arial" w:hAnsi="Arial" w:cs="Arial"/>
        </w:rPr>
        <w:t>.5)</w:t>
      </w:r>
    </w:p>
    <w:p w14:paraId="16C6232C" w14:textId="77777777" w:rsidR="006F2CF3" w:rsidRPr="002F0557" w:rsidRDefault="006F2CF3" w:rsidP="00983A4D">
      <w:pPr>
        <w:contextualSpacing/>
        <w:jc w:val="center"/>
        <w:rPr>
          <w:rFonts w:ascii="Arial" w:hAnsi="Arial" w:cs="Arial"/>
        </w:rPr>
      </w:pPr>
    </w:p>
    <w:tbl>
      <w:tblPr>
        <w:tblW w:w="0" w:type="auto"/>
        <w:tblBorders>
          <w:top w:val="single" w:sz="4" w:space="0" w:color="auto"/>
          <w:bottom w:val="single" w:sz="4" w:space="0" w:color="auto"/>
        </w:tblBorders>
        <w:tblLook w:val="01E0" w:firstRow="1" w:lastRow="1" w:firstColumn="1" w:lastColumn="1" w:noHBand="0" w:noVBand="0"/>
      </w:tblPr>
      <w:tblGrid>
        <w:gridCol w:w="900"/>
        <w:gridCol w:w="2340"/>
        <w:gridCol w:w="5786"/>
      </w:tblGrid>
      <w:tr w:rsidR="0078030A" w:rsidRPr="00DD7262" w14:paraId="2936F7A0" w14:textId="77777777" w:rsidTr="00391797">
        <w:tc>
          <w:tcPr>
            <w:tcW w:w="900" w:type="dxa"/>
            <w:tcBorders>
              <w:top w:val="single" w:sz="4" w:space="0" w:color="auto"/>
              <w:bottom w:val="nil"/>
            </w:tcBorders>
            <w:shd w:val="clear" w:color="auto" w:fill="auto"/>
          </w:tcPr>
          <w:p w14:paraId="30BD6F32" w14:textId="6FABAD39" w:rsidR="00242936" w:rsidRPr="00DD7262" w:rsidRDefault="00242936" w:rsidP="00DD7262">
            <w:pPr>
              <w:contextualSpacing/>
              <w:jc w:val="center"/>
              <w:rPr>
                <w:rFonts w:ascii="Arial" w:hAnsi="Arial" w:cs="Arial"/>
                <w:b/>
                <w:bCs/>
              </w:rPr>
            </w:pPr>
            <w:r w:rsidRPr="00DD7262">
              <w:rPr>
                <w:rFonts w:ascii="Arial" w:hAnsi="Arial" w:cs="Arial"/>
                <w:b/>
                <w:bCs/>
              </w:rPr>
              <w:t>S</w:t>
            </w:r>
            <w:r w:rsidR="00DD7262" w:rsidRPr="00DD7262">
              <w:rPr>
                <w:rFonts w:ascii="Arial" w:hAnsi="Arial" w:cs="Arial"/>
                <w:b/>
                <w:bCs/>
              </w:rPr>
              <w:t xml:space="preserve">l </w:t>
            </w:r>
            <w:r w:rsidRPr="00DD7262">
              <w:rPr>
                <w:rFonts w:ascii="Arial" w:hAnsi="Arial" w:cs="Arial"/>
                <w:b/>
                <w:bCs/>
              </w:rPr>
              <w:t>No.</w:t>
            </w:r>
          </w:p>
        </w:tc>
        <w:tc>
          <w:tcPr>
            <w:tcW w:w="2340" w:type="dxa"/>
            <w:tcBorders>
              <w:top w:val="single" w:sz="4" w:space="0" w:color="auto"/>
              <w:bottom w:val="nil"/>
            </w:tcBorders>
            <w:shd w:val="clear" w:color="auto" w:fill="auto"/>
          </w:tcPr>
          <w:p w14:paraId="6E5FAB13" w14:textId="77777777" w:rsidR="00242936" w:rsidRPr="00DD7262" w:rsidRDefault="00242936" w:rsidP="004D34B1">
            <w:pPr>
              <w:contextualSpacing/>
              <w:jc w:val="center"/>
              <w:rPr>
                <w:rFonts w:ascii="Arial" w:hAnsi="Arial" w:cs="Arial"/>
                <w:b/>
                <w:bCs/>
              </w:rPr>
            </w:pPr>
            <w:r w:rsidRPr="00DD7262">
              <w:rPr>
                <w:rFonts w:ascii="Arial" w:hAnsi="Arial" w:cs="Arial"/>
                <w:b/>
                <w:bCs/>
              </w:rPr>
              <w:t>Requirement</w:t>
            </w:r>
          </w:p>
        </w:tc>
        <w:tc>
          <w:tcPr>
            <w:tcW w:w="5786" w:type="dxa"/>
            <w:tcBorders>
              <w:top w:val="single" w:sz="4" w:space="0" w:color="auto"/>
              <w:bottom w:val="nil"/>
            </w:tcBorders>
            <w:shd w:val="clear" w:color="auto" w:fill="auto"/>
          </w:tcPr>
          <w:p w14:paraId="6732F6E7" w14:textId="77777777" w:rsidR="00242936" w:rsidRPr="00DD7262" w:rsidRDefault="00242936" w:rsidP="004D34B1">
            <w:pPr>
              <w:contextualSpacing/>
              <w:jc w:val="center"/>
              <w:rPr>
                <w:rFonts w:ascii="Arial" w:hAnsi="Arial" w:cs="Arial"/>
                <w:b/>
                <w:bCs/>
              </w:rPr>
            </w:pPr>
            <w:r w:rsidRPr="00DD7262">
              <w:rPr>
                <w:rFonts w:ascii="Arial" w:hAnsi="Arial" w:cs="Arial"/>
                <w:b/>
                <w:bCs/>
              </w:rPr>
              <w:t>Protocol</w:t>
            </w:r>
          </w:p>
        </w:tc>
      </w:tr>
      <w:tr w:rsidR="004D34B1" w:rsidRPr="002F0557" w14:paraId="16458FE7" w14:textId="77777777" w:rsidTr="00391797">
        <w:trPr>
          <w:trHeight w:val="468"/>
        </w:trPr>
        <w:tc>
          <w:tcPr>
            <w:tcW w:w="900" w:type="dxa"/>
            <w:tcBorders>
              <w:top w:val="nil"/>
              <w:bottom w:val="single" w:sz="4" w:space="0" w:color="auto"/>
            </w:tcBorders>
            <w:shd w:val="clear" w:color="auto" w:fill="auto"/>
          </w:tcPr>
          <w:p w14:paraId="547CBE1B" w14:textId="68A500F5" w:rsidR="004D34B1" w:rsidRPr="002F0557" w:rsidRDefault="004D34B1" w:rsidP="004D34B1">
            <w:pPr>
              <w:contextualSpacing/>
              <w:jc w:val="center"/>
              <w:rPr>
                <w:rFonts w:ascii="Arial" w:hAnsi="Arial" w:cs="Arial"/>
                <w:i/>
                <w:iCs/>
              </w:rPr>
            </w:pPr>
            <w:r w:rsidRPr="001F1D4E">
              <w:rPr>
                <w:rFonts w:ascii="Arial" w:hAnsi="Arial" w:cs="Arial"/>
              </w:rPr>
              <w:t>(</w:t>
            </w:r>
            <w:r>
              <w:rPr>
                <w:rFonts w:ascii="Arial" w:hAnsi="Arial" w:cs="Arial"/>
              </w:rPr>
              <w:t>1</w:t>
            </w:r>
            <w:r w:rsidRPr="001F1D4E">
              <w:rPr>
                <w:rFonts w:ascii="Arial" w:hAnsi="Arial" w:cs="Arial"/>
              </w:rPr>
              <w:t>)</w:t>
            </w:r>
          </w:p>
        </w:tc>
        <w:tc>
          <w:tcPr>
            <w:tcW w:w="2340" w:type="dxa"/>
            <w:tcBorders>
              <w:top w:val="nil"/>
              <w:bottom w:val="single" w:sz="4" w:space="0" w:color="auto"/>
            </w:tcBorders>
            <w:shd w:val="clear" w:color="auto" w:fill="auto"/>
          </w:tcPr>
          <w:p w14:paraId="5095F157" w14:textId="1D2299C3" w:rsidR="004D34B1" w:rsidRPr="002F0557" w:rsidRDefault="004D34B1" w:rsidP="004D34B1">
            <w:pPr>
              <w:contextualSpacing/>
              <w:jc w:val="center"/>
              <w:rPr>
                <w:rFonts w:ascii="Arial" w:hAnsi="Arial" w:cs="Arial"/>
                <w:i/>
                <w:iCs/>
              </w:rPr>
            </w:pPr>
            <w:r w:rsidRPr="001F1D4E">
              <w:rPr>
                <w:rFonts w:ascii="Arial" w:hAnsi="Arial" w:cs="Arial"/>
              </w:rPr>
              <w:t>(</w:t>
            </w:r>
            <w:r>
              <w:rPr>
                <w:rFonts w:ascii="Arial" w:hAnsi="Arial" w:cs="Arial"/>
              </w:rPr>
              <w:t>2</w:t>
            </w:r>
            <w:r w:rsidRPr="001F1D4E">
              <w:rPr>
                <w:rFonts w:ascii="Arial" w:hAnsi="Arial" w:cs="Arial"/>
              </w:rPr>
              <w:t>)</w:t>
            </w:r>
          </w:p>
        </w:tc>
        <w:tc>
          <w:tcPr>
            <w:tcW w:w="5786" w:type="dxa"/>
            <w:tcBorders>
              <w:top w:val="nil"/>
              <w:bottom w:val="single" w:sz="4" w:space="0" w:color="auto"/>
            </w:tcBorders>
            <w:shd w:val="clear" w:color="auto" w:fill="auto"/>
          </w:tcPr>
          <w:p w14:paraId="23588726" w14:textId="537190C0" w:rsidR="004D34B1" w:rsidRPr="002F0557" w:rsidRDefault="004D34B1" w:rsidP="004D34B1">
            <w:pPr>
              <w:contextualSpacing/>
              <w:jc w:val="center"/>
              <w:rPr>
                <w:rFonts w:ascii="Arial" w:hAnsi="Arial" w:cs="Arial"/>
                <w:i/>
                <w:iCs/>
              </w:rPr>
            </w:pPr>
            <w:r w:rsidRPr="001F1D4E">
              <w:rPr>
                <w:rFonts w:ascii="Arial" w:hAnsi="Arial" w:cs="Arial"/>
              </w:rPr>
              <w:t>(</w:t>
            </w:r>
            <w:r>
              <w:rPr>
                <w:rFonts w:ascii="Arial" w:hAnsi="Arial" w:cs="Arial"/>
              </w:rPr>
              <w:t>3</w:t>
            </w:r>
            <w:r w:rsidRPr="001F1D4E">
              <w:rPr>
                <w:rFonts w:ascii="Arial" w:hAnsi="Arial" w:cs="Arial"/>
              </w:rPr>
              <w:t>)</w:t>
            </w:r>
          </w:p>
        </w:tc>
      </w:tr>
      <w:tr w:rsidR="004D34B1" w:rsidRPr="002F0557" w14:paraId="3648CE02" w14:textId="77777777" w:rsidTr="00391797">
        <w:tc>
          <w:tcPr>
            <w:tcW w:w="900" w:type="dxa"/>
            <w:shd w:val="clear" w:color="auto" w:fill="auto"/>
          </w:tcPr>
          <w:p w14:paraId="14E2940B" w14:textId="1AF4EC79" w:rsidR="004D34B1" w:rsidRPr="002F0557" w:rsidRDefault="00C3773D" w:rsidP="004D34B1">
            <w:pPr>
              <w:contextualSpacing/>
              <w:jc w:val="center"/>
              <w:rPr>
                <w:rFonts w:ascii="Arial" w:hAnsi="Arial" w:cs="Arial"/>
              </w:rPr>
            </w:pPr>
            <w:r>
              <w:rPr>
                <w:rFonts w:ascii="Arial" w:hAnsi="Arial" w:cs="Arial"/>
              </w:rPr>
              <w:t>i</w:t>
            </w:r>
            <w:r w:rsidR="004D34B1">
              <w:rPr>
                <w:rFonts w:ascii="Arial" w:hAnsi="Arial" w:cs="Arial"/>
              </w:rPr>
              <w:t>)</w:t>
            </w:r>
          </w:p>
        </w:tc>
        <w:tc>
          <w:tcPr>
            <w:tcW w:w="2340" w:type="dxa"/>
            <w:shd w:val="clear" w:color="auto" w:fill="auto"/>
          </w:tcPr>
          <w:p w14:paraId="535622DE" w14:textId="2AB11030" w:rsidR="004D34B1" w:rsidRPr="002F0557" w:rsidRDefault="004D34B1" w:rsidP="004D34B1">
            <w:pPr>
              <w:contextualSpacing/>
              <w:jc w:val="both"/>
              <w:rPr>
                <w:rFonts w:ascii="Arial" w:hAnsi="Arial" w:cs="Arial"/>
              </w:rPr>
            </w:pPr>
            <w:r w:rsidRPr="002F0557">
              <w:rPr>
                <w:rFonts w:ascii="Arial" w:hAnsi="Arial" w:cs="Arial"/>
              </w:rPr>
              <w:t xml:space="preserve">Data </w:t>
            </w:r>
            <w:r w:rsidR="00FE468C">
              <w:rPr>
                <w:rFonts w:ascii="Arial" w:hAnsi="Arial" w:cs="Arial"/>
              </w:rPr>
              <w:t>a</w:t>
            </w:r>
            <w:r w:rsidRPr="002F0557">
              <w:rPr>
                <w:rFonts w:ascii="Arial" w:hAnsi="Arial" w:cs="Arial"/>
              </w:rPr>
              <w:t>cquisition</w:t>
            </w:r>
          </w:p>
        </w:tc>
        <w:tc>
          <w:tcPr>
            <w:tcW w:w="5786" w:type="dxa"/>
            <w:shd w:val="clear" w:color="auto" w:fill="auto"/>
          </w:tcPr>
          <w:p w14:paraId="2A847352" w14:textId="3E5A7CCB" w:rsidR="004D34B1" w:rsidRPr="002F0557" w:rsidRDefault="004D34B1" w:rsidP="004D34B1">
            <w:pPr>
              <w:contextualSpacing/>
              <w:jc w:val="both"/>
              <w:rPr>
                <w:rFonts w:ascii="Arial" w:hAnsi="Arial" w:cs="Arial"/>
              </w:rPr>
            </w:pPr>
            <w:r w:rsidRPr="002F0557">
              <w:rPr>
                <w:rFonts w:ascii="Arial" w:hAnsi="Arial" w:cs="Arial"/>
              </w:rPr>
              <w:t xml:space="preserve">Standard </w:t>
            </w:r>
            <w:r w:rsidR="00FE468C" w:rsidRPr="002F0557">
              <w:rPr>
                <w:rFonts w:ascii="Arial" w:hAnsi="Arial" w:cs="Arial"/>
              </w:rPr>
              <w:t xml:space="preserve">protocol by </w:t>
            </w:r>
            <w:r w:rsidR="00FE468C" w:rsidRPr="004D34B1">
              <w:rPr>
                <w:rFonts w:ascii="Arial" w:hAnsi="Arial" w:cs="Arial"/>
              </w:rPr>
              <w:t>global agencies</w:t>
            </w:r>
          </w:p>
        </w:tc>
      </w:tr>
      <w:tr w:rsidR="004D34B1" w:rsidRPr="002F0557" w14:paraId="1CCFDAC0" w14:textId="77777777" w:rsidTr="00391797">
        <w:tc>
          <w:tcPr>
            <w:tcW w:w="900" w:type="dxa"/>
            <w:shd w:val="clear" w:color="auto" w:fill="auto"/>
          </w:tcPr>
          <w:p w14:paraId="2213E591" w14:textId="1604A3B1" w:rsidR="004D34B1" w:rsidRPr="002F0557" w:rsidRDefault="00C3773D" w:rsidP="004D34B1">
            <w:pPr>
              <w:contextualSpacing/>
              <w:jc w:val="center"/>
              <w:rPr>
                <w:rFonts w:ascii="Arial" w:hAnsi="Arial" w:cs="Arial"/>
              </w:rPr>
            </w:pPr>
            <w:r>
              <w:rPr>
                <w:rFonts w:ascii="Arial" w:hAnsi="Arial" w:cs="Arial"/>
              </w:rPr>
              <w:t>ii</w:t>
            </w:r>
            <w:r w:rsidR="004D34B1">
              <w:rPr>
                <w:rFonts w:ascii="Arial" w:hAnsi="Arial" w:cs="Arial"/>
              </w:rPr>
              <w:t>)</w:t>
            </w:r>
          </w:p>
        </w:tc>
        <w:tc>
          <w:tcPr>
            <w:tcW w:w="2340" w:type="dxa"/>
            <w:shd w:val="clear" w:color="auto" w:fill="auto"/>
          </w:tcPr>
          <w:p w14:paraId="705AA00C" w14:textId="13B83F71" w:rsidR="004D34B1" w:rsidRPr="002F0557" w:rsidRDefault="004D34B1" w:rsidP="004D34B1">
            <w:pPr>
              <w:contextualSpacing/>
              <w:jc w:val="both"/>
              <w:rPr>
                <w:rFonts w:ascii="Arial" w:hAnsi="Arial" w:cs="Arial"/>
              </w:rPr>
            </w:pPr>
            <w:r w:rsidRPr="002F0557">
              <w:rPr>
                <w:rFonts w:ascii="Arial" w:hAnsi="Arial" w:cs="Arial"/>
              </w:rPr>
              <w:t xml:space="preserve">Data </w:t>
            </w:r>
            <w:r w:rsidR="00FE468C">
              <w:rPr>
                <w:rFonts w:ascii="Arial" w:hAnsi="Arial" w:cs="Arial"/>
              </w:rPr>
              <w:t>a</w:t>
            </w:r>
            <w:r w:rsidRPr="002F0557">
              <w:rPr>
                <w:rFonts w:ascii="Arial" w:hAnsi="Arial" w:cs="Arial"/>
              </w:rPr>
              <w:t>rchiving</w:t>
            </w:r>
          </w:p>
        </w:tc>
        <w:tc>
          <w:tcPr>
            <w:tcW w:w="5786" w:type="dxa"/>
            <w:shd w:val="clear" w:color="auto" w:fill="auto"/>
          </w:tcPr>
          <w:p w14:paraId="5FBAEB49" w14:textId="4332558F" w:rsidR="004D34B1" w:rsidRPr="002F0557" w:rsidRDefault="004D34B1" w:rsidP="004D34B1">
            <w:pPr>
              <w:contextualSpacing/>
              <w:jc w:val="both"/>
              <w:rPr>
                <w:rFonts w:ascii="Arial" w:hAnsi="Arial" w:cs="Arial"/>
              </w:rPr>
            </w:pPr>
            <w:r w:rsidRPr="002F0557">
              <w:rPr>
                <w:rFonts w:ascii="Arial" w:hAnsi="Arial" w:cs="Arial"/>
              </w:rPr>
              <w:t xml:space="preserve">Standard </w:t>
            </w:r>
            <w:r w:rsidR="00FE468C">
              <w:rPr>
                <w:rFonts w:ascii="Arial" w:hAnsi="Arial" w:cs="Arial"/>
              </w:rPr>
              <w:t>p</w:t>
            </w:r>
            <w:r w:rsidRPr="002F0557">
              <w:rPr>
                <w:rFonts w:ascii="Arial" w:hAnsi="Arial" w:cs="Arial"/>
              </w:rPr>
              <w:t>rotocol by:</w:t>
            </w:r>
          </w:p>
          <w:p w14:paraId="6008402F" w14:textId="77777777" w:rsidR="000F6EF1" w:rsidRDefault="004D34B1" w:rsidP="000F6EF1">
            <w:pPr>
              <w:pStyle w:val="ListParagraph"/>
              <w:numPr>
                <w:ilvl w:val="0"/>
                <w:numId w:val="24"/>
              </w:numPr>
              <w:ind w:left="360"/>
              <w:contextualSpacing/>
              <w:jc w:val="both"/>
              <w:rPr>
                <w:rFonts w:ascii="Arial" w:hAnsi="Arial" w:cs="Arial"/>
              </w:rPr>
            </w:pPr>
            <w:r w:rsidRPr="000F6EF1">
              <w:rPr>
                <w:rFonts w:ascii="Arial" w:hAnsi="Arial" w:cs="Arial"/>
              </w:rPr>
              <w:t>National Center for Seismology, Ministry of Earth Sciences, Government of India, and</w:t>
            </w:r>
          </w:p>
          <w:p w14:paraId="7D075188" w14:textId="4EB3BA8B" w:rsidR="004D34B1" w:rsidRPr="000F6EF1" w:rsidRDefault="004D34B1" w:rsidP="000F6EF1">
            <w:pPr>
              <w:pStyle w:val="ListParagraph"/>
              <w:numPr>
                <w:ilvl w:val="0"/>
                <w:numId w:val="24"/>
              </w:numPr>
              <w:ind w:left="360"/>
              <w:contextualSpacing/>
              <w:jc w:val="both"/>
              <w:rPr>
                <w:rFonts w:ascii="Arial" w:hAnsi="Arial" w:cs="Arial"/>
              </w:rPr>
            </w:pPr>
            <w:r w:rsidRPr="000F6EF1">
              <w:rPr>
                <w:rFonts w:ascii="Arial" w:hAnsi="Arial" w:cs="Arial"/>
              </w:rPr>
              <w:t>Global Agencies</w:t>
            </w:r>
          </w:p>
        </w:tc>
      </w:tr>
      <w:tr w:rsidR="004D34B1" w:rsidRPr="002F0557" w14:paraId="3A70AEFC" w14:textId="77777777" w:rsidTr="00391797">
        <w:tc>
          <w:tcPr>
            <w:tcW w:w="900" w:type="dxa"/>
            <w:shd w:val="clear" w:color="auto" w:fill="auto"/>
          </w:tcPr>
          <w:p w14:paraId="4EB89357" w14:textId="5374C8C7" w:rsidR="004D34B1" w:rsidRPr="002F0557" w:rsidRDefault="00C3773D" w:rsidP="004D34B1">
            <w:pPr>
              <w:contextualSpacing/>
              <w:jc w:val="center"/>
              <w:rPr>
                <w:rFonts w:ascii="Arial" w:hAnsi="Arial" w:cs="Arial"/>
              </w:rPr>
            </w:pPr>
            <w:r>
              <w:rPr>
                <w:rFonts w:ascii="Arial" w:hAnsi="Arial" w:cs="Arial"/>
              </w:rPr>
              <w:t>iii</w:t>
            </w:r>
            <w:r w:rsidR="004D34B1">
              <w:rPr>
                <w:rFonts w:ascii="Arial" w:hAnsi="Arial" w:cs="Arial"/>
              </w:rPr>
              <w:t>)</w:t>
            </w:r>
          </w:p>
        </w:tc>
        <w:tc>
          <w:tcPr>
            <w:tcW w:w="2340" w:type="dxa"/>
            <w:shd w:val="clear" w:color="auto" w:fill="auto"/>
          </w:tcPr>
          <w:p w14:paraId="19F95A7B" w14:textId="3A97EC66" w:rsidR="004D34B1" w:rsidRPr="002F0557" w:rsidRDefault="004D34B1" w:rsidP="004D34B1">
            <w:pPr>
              <w:contextualSpacing/>
              <w:jc w:val="both"/>
              <w:rPr>
                <w:rFonts w:ascii="Arial" w:hAnsi="Arial" w:cs="Arial"/>
              </w:rPr>
            </w:pPr>
            <w:r w:rsidRPr="002F0557">
              <w:rPr>
                <w:rFonts w:ascii="Arial" w:hAnsi="Arial" w:cs="Arial"/>
              </w:rPr>
              <w:t xml:space="preserve">Data </w:t>
            </w:r>
            <w:r w:rsidR="00FE468C">
              <w:rPr>
                <w:rFonts w:ascii="Arial" w:hAnsi="Arial" w:cs="Arial"/>
              </w:rPr>
              <w:t>p</w:t>
            </w:r>
            <w:r w:rsidRPr="002F0557">
              <w:rPr>
                <w:rFonts w:ascii="Arial" w:hAnsi="Arial" w:cs="Arial"/>
              </w:rPr>
              <w:t>rocessing</w:t>
            </w:r>
          </w:p>
        </w:tc>
        <w:tc>
          <w:tcPr>
            <w:tcW w:w="5786" w:type="dxa"/>
            <w:shd w:val="clear" w:color="auto" w:fill="auto"/>
          </w:tcPr>
          <w:p w14:paraId="0E10ED6A" w14:textId="7AF96BCE" w:rsidR="004D34B1" w:rsidRPr="002F0557" w:rsidRDefault="004D34B1" w:rsidP="0078343D">
            <w:pPr>
              <w:contextualSpacing/>
              <w:jc w:val="both"/>
              <w:rPr>
                <w:rFonts w:ascii="Arial" w:hAnsi="Arial" w:cs="Arial"/>
              </w:rPr>
            </w:pPr>
            <w:r w:rsidRPr="002F0557">
              <w:rPr>
                <w:rFonts w:ascii="Arial" w:hAnsi="Arial" w:cs="Arial"/>
              </w:rPr>
              <w:t xml:space="preserve">Standard </w:t>
            </w:r>
            <w:r w:rsidR="00FE468C" w:rsidRPr="002F0557">
              <w:rPr>
                <w:rFonts w:ascii="Arial" w:hAnsi="Arial" w:cs="Arial"/>
              </w:rPr>
              <w:t xml:space="preserve">protocol by </w:t>
            </w:r>
            <w:r w:rsidR="00FE468C" w:rsidRPr="004D34B1">
              <w:rPr>
                <w:rFonts w:ascii="Arial" w:hAnsi="Arial" w:cs="Arial"/>
              </w:rPr>
              <w:t>global agencies</w:t>
            </w:r>
            <w:r w:rsidR="00FE468C">
              <w:rPr>
                <w:rFonts w:ascii="Arial" w:hAnsi="Arial" w:cs="Arial"/>
              </w:rPr>
              <w:t xml:space="preserve"> </w:t>
            </w:r>
            <w:r w:rsidRPr="002F0557">
              <w:rPr>
                <w:rFonts w:ascii="Arial" w:hAnsi="Arial" w:cs="Arial"/>
              </w:rPr>
              <w:t>except that ground motions shall not be corrected to remove the near-fault residual displacement (</w:t>
            </w:r>
            <w:r w:rsidRPr="00C3773D">
              <w:rPr>
                <w:rFonts w:ascii="Arial" w:hAnsi="Arial" w:cs="Arial"/>
              </w:rPr>
              <w:t>that is</w:t>
            </w:r>
            <w:r w:rsidRPr="002F0557">
              <w:rPr>
                <w:rFonts w:ascii="Arial" w:hAnsi="Arial" w:cs="Arial"/>
                <w:i/>
                <w:iCs/>
              </w:rPr>
              <w:t>,</w:t>
            </w:r>
            <w:r w:rsidRPr="002F0557">
              <w:rPr>
                <w:rFonts w:ascii="Arial" w:hAnsi="Arial" w:cs="Arial"/>
              </w:rPr>
              <w:t xml:space="preserve"> slip)</w:t>
            </w:r>
          </w:p>
        </w:tc>
      </w:tr>
      <w:tr w:rsidR="004D34B1" w:rsidRPr="002F0557" w14:paraId="2DDB9EF0" w14:textId="77777777" w:rsidTr="00391797">
        <w:tc>
          <w:tcPr>
            <w:tcW w:w="900" w:type="dxa"/>
            <w:shd w:val="clear" w:color="auto" w:fill="auto"/>
          </w:tcPr>
          <w:p w14:paraId="658EB646" w14:textId="56C46D6A" w:rsidR="004D34B1" w:rsidRPr="002F0557" w:rsidRDefault="00C3773D" w:rsidP="004D34B1">
            <w:pPr>
              <w:contextualSpacing/>
              <w:jc w:val="center"/>
              <w:rPr>
                <w:rFonts w:ascii="Arial" w:hAnsi="Arial" w:cs="Arial"/>
              </w:rPr>
            </w:pPr>
            <w:r>
              <w:rPr>
                <w:rFonts w:ascii="Arial" w:hAnsi="Arial" w:cs="Arial"/>
              </w:rPr>
              <w:t>iv</w:t>
            </w:r>
            <w:r w:rsidR="004D34B1">
              <w:rPr>
                <w:rFonts w:ascii="Arial" w:hAnsi="Arial" w:cs="Arial"/>
              </w:rPr>
              <w:t>)</w:t>
            </w:r>
          </w:p>
        </w:tc>
        <w:tc>
          <w:tcPr>
            <w:tcW w:w="2340" w:type="dxa"/>
            <w:shd w:val="clear" w:color="auto" w:fill="auto"/>
          </w:tcPr>
          <w:p w14:paraId="2EF38CA6" w14:textId="5F7F0E4B" w:rsidR="004D34B1" w:rsidRPr="002F0557" w:rsidRDefault="004D34B1" w:rsidP="004D34B1">
            <w:pPr>
              <w:contextualSpacing/>
              <w:jc w:val="both"/>
              <w:rPr>
                <w:rFonts w:ascii="Arial" w:hAnsi="Arial" w:cs="Arial"/>
              </w:rPr>
            </w:pPr>
            <w:r w:rsidRPr="002F0557">
              <w:rPr>
                <w:rFonts w:ascii="Arial" w:hAnsi="Arial" w:cs="Arial"/>
              </w:rPr>
              <w:t xml:space="preserve">Data </w:t>
            </w:r>
            <w:r w:rsidR="00FE468C">
              <w:rPr>
                <w:rFonts w:ascii="Arial" w:hAnsi="Arial" w:cs="Arial"/>
              </w:rPr>
              <w:t>d</w:t>
            </w:r>
            <w:r w:rsidRPr="002F0557">
              <w:rPr>
                <w:rFonts w:ascii="Arial" w:hAnsi="Arial" w:cs="Arial"/>
              </w:rPr>
              <w:t>issemination</w:t>
            </w:r>
          </w:p>
        </w:tc>
        <w:tc>
          <w:tcPr>
            <w:tcW w:w="5786" w:type="dxa"/>
            <w:shd w:val="clear" w:color="auto" w:fill="auto"/>
          </w:tcPr>
          <w:p w14:paraId="50678163" w14:textId="3F3BB119" w:rsidR="004D34B1" w:rsidRPr="002F0557" w:rsidRDefault="004D34B1" w:rsidP="0078343D">
            <w:pPr>
              <w:contextualSpacing/>
              <w:jc w:val="both"/>
              <w:rPr>
                <w:rFonts w:ascii="Arial" w:hAnsi="Arial" w:cs="Arial"/>
              </w:rPr>
            </w:pPr>
            <w:r w:rsidRPr="002F0557">
              <w:rPr>
                <w:rFonts w:ascii="Arial" w:hAnsi="Arial" w:cs="Arial"/>
              </w:rPr>
              <w:t xml:space="preserve">National Center for Seismology, Ministry of Earth Sciences, Government of India </w:t>
            </w:r>
          </w:p>
        </w:tc>
      </w:tr>
    </w:tbl>
    <w:p w14:paraId="0AB0B68B" w14:textId="77777777" w:rsidR="00242936" w:rsidRPr="002F0557" w:rsidRDefault="00242936" w:rsidP="00F9571D">
      <w:pPr>
        <w:contextualSpacing/>
        <w:jc w:val="both"/>
        <w:rPr>
          <w:rFonts w:ascii="Arial" w:hAnsi="Arial" w:cs="Arial"/>
          <w:b/>
          <w:bCs/>
        </w:rPr>
      </w:pPr>
    </w:p>
    <w:p w14:paraId="2F679745" w14:textId="46007544" w:rsidR="00C96C70" w:rsidRPr="002F0557" w:rsidRDefault="004D7CEE" w:rsidP="00F9571D">
      <w:pPr>
        <w:jc w:val="both"/>
        <w:rPr>
          <w:rFonts w:ascii="Arial" w:hAnsi="Arial" w:cs="Arial"/>
        </w:rPr>
      </w:pPr>
      <w:r w:rsidRPr="002F0557">
        <w:rPr>
          <w:rFonts w:ascii="Arial" w:hAnsi="Arial" w:cs="Arial"/>
          <w:b/>
          <w:bCs/>
        </w:rPr>
        <w:t>6</w:t>
      </w:r>
      <w:r w:rsidR="00C96C70" w:rsidRPr="002F0557">
        <w:rPr>
          <w:rFonts w:ascii="Arial" w:hAnsi="Arial" w:cs="Arial"/>
          <w:b/>
          <w:bCs/>
        </w:rPr>
        <w:t xml:space="preserve"> INSTRUMENTATION OF DAMS</w:t>
      </w:r>
    </w:p>
    <w:p w14:paraId="2193E787" w14:textId="77777777" w:rsidR="0078343D" w:rsidRDefault="0078343D" w:rsidP="00F9571D">
      <w:pPr>
        <w:jc w:val="both"/>
        <w:rPr>
          <w:rFonts w:ascii="Arial" w:hAnsi="Arial" w:cs="Arial"/>
        </w:rPr>
      </w:pPr>
    </w:p>
    <w:p w14:paraId="3F47980F" w14:textId="4B4C6B79" w:rsidR="00C96C70" w:rsidRPr="002F0557" w:rsidRDefault="00C96C70" w:rsidP="00F9571D">
      <w:pPr>
        <w:jc w:val="both"/>
        <w:rPr>
          <w:rFonts w:ascii="Arial" w:hAnsi="Arial" w:cs="Arial"/>
        </w:rPr>
      </w:pPr>
      <w:r w:rsidRPr="002F0557">
        <w:rPr>
          <w:rFonts w:ascii="Arial" w:hAnsi="Arial" w:cs="Arial"/>
        </w:rPr>
        <w:t xml:space="preserve">The provisions </w:t>
      </w:r>
      <w:r w:rsidR="00C3773D">
        <w:rPr>
          <w:rFonts w:ascii="Arial" w:hAnsi="Arial" w:cs="Arial"/>
        </w:rPr>
        <w:t xml:space="preserve">given hereunder </w:t>
      </w:r>
      <w:r w:rsidRPr="002F0557">
        <w:rPr>
          <w:rFonts w:ascii="Arial" w:hAnsi="Arial" w:cs="Arial"/>
        </w:rPr>
        <w:t xml:space="preserve">shall be applicable to all types of dams, </w:t>
      </w:r>
      <w:r w:rsidR="008F4096" w:rsidRPr="002F0557">
        <w:rPr>
          <w:rFonts w:ascii="Arial" w:hAnsi="Arial" w:cs="Arial"/>
        </w:rPr>
        <w:t>embankments,</w:t>
      </w:r>
      <w:r w:rsidRPr="002F0557">
        <w:rPr>
          <w:rFonts w:ascii="Arial" w:hAnsi="Arial" w:cs="Arial"/>
        </w:rPr>
        <w:t xml:space="preserve"> and appurtenant structures. </w:t>
      </w:r>
    </w:p>
    <w:p w14:paraId="724C3D67" w14:textId="77777777" w:rsidR="00657CB5" w:rsidRPr="002F0557" w:rsidRDefault="00657CB5" w:rsidP="00F9571D">
      <w:pPr>
        <w:jc w:val="both"/>
        <w:rPr>
          <w:rFonts w:ascii="Arial" w:hAnsi="Arial" w:cs="Arial"/>
          <w:b/>
          <w:bCs/>
        </w:rPr>
      </w:pPr>
    </w:p>
    <w:p w14:paraId="4ED312FF" w14:textId="70B450A5" w:rsidR="00202085" w:rsidRPr="002F0557" w:rsidRDefault="004D7CEE" w:rsidP="00F9571D">
      <w:pPr>
        <w:jc w:val="both"/>
        <w:rPr>
          <w:rFonts w:ascii="Arial" w:hAnsi="Arial" w:cs="Arial"/>
          <w:b/>
          <w:bCs/>
        </w:rPr>
      </w:pPr>
      <w:r w:rsidRPr="002F0557">
        <w:rPr>
          <w:rFonts w:ascii="Arial" w:hAnsi="Arial" w:cs="Arial"/>
          <w:b/>
          <w:bCs/>
        </w:rPr>
        <w:t>6</w:t>
      </w:r>
      <w:r w:rsidR="00242936" w:rsidRPr="002F0557">
        <w:rPr>
          <w:rFonts w:ascii="Arial" w:hAnsi="Arial" w:cs="Arial"/>
          <w:b/>
          <w:bCs/>
        </w:rPr>
        <w:t>.1 Measurements Needed</w:t>
      </w:r>
    </w:p>
    <w:p w14:paraId="45884FB1" w14:textId="77777777" w:rsidR="0078343D" w:rsidRDefault="0078343D" w:rsidP="00F9571D">
      <w:pPr>
        <w:jc w:val="both"/>
        <w:rPr>
          <w:rFonts w:ascii="Arial" w:hAnsi="Arial" w:cs="Arial"/>
        </w:rPr>
      </w:pPr>
    </w:p>
    <w:p w14:paraId="5B87268A" w14:textId="463C4578" w:rsidR="00242936" w:rsidRDefault="00242936" w:rsidP="00F9571D">
      <w:pPr>
        <w:jc w:val="both"/>
        <w:rPr>
          <w:rFonts w:ascii="Arial" w:hAnsi="Arial" w:cs="Arial"/>
        </w:rPr>
      </w:pPr>
      <w:r w:rsidRPr="002F0557">
        <w:rPr>
          <w:rFonts w:ascii="Arial" w:hAnsi="Arial" w:cs="Arial"/>
        </w:rPr>
        <w:t xml:space="preserve">The main reasons for </w:t>
      </w:r>
      <w:r w:rsidR="0078343D">
        <w:rPr>
          <w:rFonts w:ascii="Arial" w:hAnsi="Arial" w:cs="Arial"/>
        </w:rPr>
        <w:t>seismic monitoring of dams are:</w:t>
      </w:r>
    </w:p>
    <w:p w14:paraId="1141DFEB" w14:textId="77777777" w:rsidR="0078343D" w:rsidRPr="002F0557" w:rsidRDefault="0078343D" w:rsidP="00F9571D">
      <w:pPr>
        <w:jc w:val="both"/>
        <w:rPr>
          <w:rFonts w:ascii="Arial" w:hAnsi="Arial" w:cs="Arial"/>
        </w:rPr>
      </w:pPr>
    </w:p>
    <w:p w14:paraId="6ADE5419" w14:textId="49E2E664" w:rsidR="00242936" w:rsidRPr="00891BF8" w:rsidRDefault="00242936" w:rsidP="00BE3AF7">
      <w:pPr>
        <w:pStyle w:val="ListParagraph"/>
        <w:numPr>
          <w:ilvl w:val="0"/>
          <w:numId w:val="16"/>
        </w:numPr>
        <w:jc w:val="both"/>
        <w:rPr>
          <w:rFonts w:ascii="Arial" w:hAnsi="Arial" w:cs="Arial"/>
        </w:rPr>
      </w:pPr>
      <w:r w:rsidRPr="00891BF8">
        <w:rPr>
          <w:rFonts w:ascii="Arial" w:hAnsi="Arial" w:cs="Arial"/>
        </w:rPr>
        <w:t>Precisely defining the seismicity of the region,</w:t>
      </w:r>
      <w:r w:rsidR="00134509" w:rsidRPr="00891BF8">
        <w:rPr>
          <w:rFonts w:ascii="Arial" w:hAnsi="Arial" w:cs="Arial"/>
        </w:rPr>
        <w:t xml:space="preserve"> that is, </w:t>
      </w:r>
      <w:r w:rsidRPr="00891BF8">
        <w:rPr>
          <w:rFonts w:ascii="Arial" w:hAnsi="Arial" w:cs="Arial"/>
        </w:rPr>
        <w:t xml:space="preserve">the exact location of earthquake </w:t>
      </w:r>
      <w:r w:rsidR="00BE22B6" w:rsidRPr="00891BF8">
        <w:rPr>
          <w:rFonts w:ascii="Arial" w:hAnsi="Arial" w:cs="Arial"/>
        </w:rPr>
        <w:t>epicenters</w:t>
      </w:r>
      <w:r w:rsidRPr="00891BF8">
        <w:rPr>
          <w:rFonts w:ascii="Arial" w:hAnsi="Arial" w:cs="Arial"/>
        </w:rPr>
        <w:t xml:space="preserve"> and their depths</w:t>
      </w:r>
      <w:r w:rsidR="00134509" w:rsidRPr="00891BF8">
        <w:rPr>
          <w:rFonts w:ascii="Arial" w:hAnsi="Arial" w:cs="Arial"/>
        </w:rPr>
        <w:t>,</w:t>
      </w:r>
    </w:p>
    <w:p w14:paraId="6E4D265C" w14:textId="56A5F970" w:rsidR="00242936" w:rsidRPr="00891BF8" w:rsidRDefault="00242936" w:rsidP="00BE3AF7">
      <w:pPr>
        <w:pStyle w:val="ListParagraph"/>
        <w:numPr>
          <w:ilvl w:val="0"/>
          <w:numId w:val="16"/>
        </w:numPr>
        <w:jc w:val="both"/>
        <w:rPr>
          <w:rFonts w:ascii="Arial" w:hAnsi="Arial" w:cs="Arial"/>
        </w:rPr>
      </w:pPr>
      <w:r w:rsidRPr="00891BF8">
        <w:rPr>
          <w:rFonts w:ascii="Arial" w:hAnsi="Arial" w:cs="Arial"/>
        </w:rPr>
        <w:t xml:space="preserve">Defining </w:t>
      </w:r>
      <w:r w:rsidR="00FE468C" w:rsidRPr="00891BF8">
        <w:rPr>
          <w:rFonts w:ascii="Arial" w:hAnsi="Arial" w:cs="Arial"/>
        </w:rPr>
        <w:t xml:space="preserve">magnitude, frequency </w:t>
      </w:r>
      <w:r w:rsidRPr="00891BF8">
        <w:rPr>
          <w:rFonts w:ascii="Arial" w:hAnsi="Arial" w:cs="Arial"/>
        </w:rPr>
        <w:t>characteristics and source mechanism</w:t>
      </w:r>
      <w:r w:rsidR="00134509" w:rsidRPr="00891BF8">
        <w:rPr>
          <w:rFonts w:ascii="Arial" w:hAnsi="Arial" w:cs="Arial"/>
        </w:rPr>
        <w:t>,</w:t>
      </w:r>
    </w:p>
    <w:p w14:paraId="20C58B30" w14:textId="05160C41" w:rsidR="00242936" w:rsidRPr="00891BF8" w:rsidRDefault="00242936" w:rsidP="00BE3AF7">
      <w:pPr>
        <w:pStyle w:val="ListParagraph"/>
        <w:numPr>
          <w:ilvl w:val="0"/>
          <w:numId w:val="16"/>
        </w:numPr>
        <w:jc w:val="both"/>
        <w:rPr>
          <w:rFonts w:ascii="Arial" w:hAnsi="Arial" w:cs="Arial"/>
        </w:rPr>
      </w:pPr>
      <w:r w:rsidRPr="00891BF8">
        <w:rPr>
          <w:rFonts w:ascii="Arial" w:hAnsi="Arial" w:cs="Arial"/>
        </w:rPr>
        <w:t xml:space="preserve">Providing data on the dynamic behaviour of the dam body for the purpose of objective evaluation of its functioning immediately after the </w:t>
      </w:r>
      <w:r w:rsidR="00FE468C" w:rsidRPr="00891BF8">
        <w:rPr>
          <w:rFonts w:ascii="Arial" w:hAnsi="Arial" w:cs="Arial"/>
        </w:rPr>
        <w:t xml:space="preserve">occurrence </w:t>
      </w:r>
      <w:r w:rsidR="00FE468C">
        <w:rPr>
          <w:rFonts w:ascii="Arial" w:hAnsi="Arial" w:cs="Arial"/>
        </w:rPr>
        <w:t xml:space="preserve">of </w:t>
      </w:r>
      <w:r w:rsidRPr="00891BF8">
        <w:rPr>
          <w:rFonts w:ascii="Arial" w:hAnsi="Arial" w:cs="Arial"/>
        </w:rPr>
        <w:t>earthquake</w:t>
      </w:r>
      <w:r w:rsidR="00134509" w:rsidRPr="00891BF8">
        <w:rPr>
          <w:rFonts w:ascii="Arial" w:hAnsi="Arial" w:cs="Arial"/>
        </w:rPr>
        <w:t>, and</w:t>
      </w:r>
    </w:p>
    <w:p w14:paraId="55797C57" w14:textId="54D3A6C8" w:rsidR="00242936" w:rsidRPr="00891BF8" w:rsidRDefault="00242936" w:rsidP="00BE3AF7">
      <w:pPr>
        <w:pStyle w:val="ListParagraph"/>
        <w:numPr>
          <w:ilvl w:val="0"/>
          <w:numId w:val="16"/>
        </w:numPr>
        <w:jc w:val="both"/>
        <w:rPr>
          <w:rFonts w:ascii="Arial" w:hAnsi="Arial" w:cs="Arial"/>
        </w:rPr>
      </w:pPr>
      <w:r w:rsidRPr="00891BF8">
        <w:rPr>
          <w:rFonts w:ascii="Arial" w:hAnsi="Arial" w:cs="Arial"/>
        </w:rPr>
        <w:t>Verifying design parameters by the actual behaviour of the dam body during strong ground shaking.</w:t>
      </w:r>
    </w:p>
    <w:p w14:paraId="30A3EF85" w14:textId="3A452701" w:rsidR="00242936" w:rsidRPr="002F0557" w:rsidRDefault="00242936" w:rsidP="00F9571D">
      <w:pPr>
        <w:jc w:val="both"/>
        <w:rPr>
          <w:rFonts w:ascii="Arial" w:hAnsi="Arial" w:cs="Arial"/>
          <w:b/>
          <w:bCs/>
        </w:rPr>
      </w:pPr>
    </w:p>
    <w:p w14:paraId="1C2899F6" w14:textId="5A2EAB6B" w:rsidR="00242936" w:rsidRPr="002F0557" w:rsidRDefault="004D7CEE" w:rsidP="00F9571D">
      <w:pPr>
        <w:rPr>
          <w:rFonts w:ascii="Arial" w:hAnsi="Arial" w:cs="Arial"/>
          <w:b/>
          <w:bCs/>
        </w:rPr>
      </w:pPr>
      <w:r w:rsidRPr="002F0557">
        <w:rPr>
          <w:rFonts w:ascii="Arial" w:hAnsi="Arial" w:cs="Arial"/>
          <w:b/>
          <w:bCs/>
        </w:rPr>
        <w:t>6</w:t>
      </w:r>
      <w:r w:rsidR="00242936" w:rsidRPr="002F0557">
        <w:rPr>
          <w:rFonts w:ascii="Arial" w:hAnsi="Arial" w:cs="Arial"/>
          <w:b/>
          <w:bCs/>
        </w:rPr>
        <w:t xml:space="preserve">.1.1 </w:t>
      </w:r>
      <w:r w:rsidR="00202085" w:rsidRPr="002F0557">
        <w:rPr>
          <w:rFonts w:ascii="Arial" w:hAnsi="Arial" w:cs="Arial"/>
          <w:i/>
          <w:iCs/>
        </w:rPr>
        <w:t>Free Field Motion</w:t>
      </w:r>
    </w:p>
    <w:p w14:paraId="24B47156" w14:textId="77777777" w:rsidR="0078343D" w:rsidRDefault="0078343D" w:rsidP="00F9571D">
      <w:pPr>
        <w:jc w:val="both"/>
        <w:rPr>
          <w:rFonts w:ascii="Arial" w:hAnsi="Arial" w:cs="Arial"/>
        </w:rPr>
      </w:pPr>
    </w:p>
    <w:p w14:paraId="29628024" w14:textId="540A282F" w:rsidR="00242936" w:rsidRPr="002F0557" w:rsidRDefault="00242936" w:rsidP="00F9571D">
      <w:pPr>
        <w:jc w:val="both"/>
        <w:rPr>
          <w:rFonts w:ascii="Arial" w:hAnsi="Arial" w:cs="Arial"/>
        </w:rPr>
      </w:pPr>
      <w:r w:rsidRPr="002F0557">
        <w:rPr>
          <w:rFonts w:ascii="Arial" w:hAnsi="Arial" w:cs="Arial"/>
        </w:rPr>
        <w:t xml:space="preserve">At least </w:t>
      </w:r>
      <w:r w:rsidR="00134509" w:rsidRPr="002F0557">
        <w:rPr>
          <w:rFonts w:ascii="Arial" w:hAnsi="Arial" w:cs="Arial"/>
        </w:rPr>
        <w:t>three</w:t>
      </w:r>
      <w:r w:rsidRPr="002F0557">
        <w:rPr>
          <w:rFonts w:ascii="Arial" w:hAnsi="Arial" w:cs="Arial"/>
        </w:rPr>
        <w:t xml:space="preserve"> accelerographs need to be installed at different locations (such as at the bottom of the canyon and others </w:t>
      </w:r>
      <w:r w:rsidR="001D2A33" w:rsidRPr="002F0557">
        <w:rPr>
          <w:rFonts w:ascii="Arial" w:hAnsi="Arial" w:cs="Arial"/>
        </w:rPr>
        <w:t xml:space="preserve">at </w:t>
      </w:r>
      <w:r w:rsidRPr="002F0557">
        <w:rPr>
          <w:rFonts w:ascii="Arial" w:hAnsi="Arial" w:cs="Arial"/>
        </w:rPr>
        <w:t xml:space="preserve">the top of the canyon) to discriminate the ground motion </w:t>
      </w:r>
      <w:r w:rsidR="008F4096" w:rsidRPr="002F0557">
        <w:rPr>
          <w:rFonts w:ascii="Arial" w:hAnsi="Arial" w:cs="Arial"/>
        </w:rPr>
        <w:t xml:space="preserve">variation </w:t>
      </w:r>
      <w:r w:rsidRPr="002F0557">
        <w:rPr>
          <w:rFonts w:ascii="Arial" w:hAnsi="Arial" w:cs="Arial"/>
        </w:rPr>
        <w:t>due to the geo-morphological conditions.</w:t>
      </w:r>
    </w:p>
    <w:p w14:paraId="42DA9C73" w14:textId="77777777" w:rsidR="00242936" w:rsidRPr="002F0557" w:rsidRDefault="00242936" w:rsidP="00F9571D">
      <w:pPr>
        <w:jc w:val="both"/>
        <w:rPr>
          <w:rFonts w:ascii="Arial" w:hAnsi="Arial" w:cs="Arial"/>
          <w:b/>
          <w:bCs/>
        </w:rPr>
      </w:pPr>
    </w:p>
    <w:p w14:paraId="70D55170" w14:textId="77777777" w:rsidR="00C3773D" w:rsidRDefault="00C3773D" w:rsidP="00F9571D">
      <w:pPr>
        <w:jc w:val="both"/>
        <w:rPr>
          <w:rFonts w:ascii="Arial" w:hAnsi="Arial" w:cs="Arial"/>
          <w:b/>
          <w:bCs/>
        </w:rPr>
      </w:pPr>
    </w:p>
    <w:p w14:paraId="57B0CA88" w14:textId="4DC3EFDA" w:rsidR="00242936" w:rsidRPr="002F0557" w:rsidRDefault="004D7CEE" w:rsidP="00F9571D">
      <w:pPr>
        <w:jc w:val="both"/>
        <w:rPr>
          <w:rFonts w:ascii="Arial" w:hAnsi="Arial" w:cs="Arial"/>
          <w:b/>
          <w:bCs/>
        </w:rPr>
      </w:pPr>
      <w:r w:rsidRPr="002F0557">
        <w:rPr>
          <w:rFonts w:ascii="Arial" w:hAnsi="Arial" w:cs="Arial"/>
          <w:b/>
          <w:bCs/>
        </w:rPr>
        <w:lastRenderedPageBreak/>
        <w:t>6</w:t>
      </w:r>
      <w:r w:rsidR="00202085" w:rsidRPr="002F0557">
        <w:rPr>
          <w:rFonts w:ascii="Arial" w:hAnsi="Arial" w:cs="Arial"/>
          <w:b/>
          <w:bCs/>
        </w:rPr>
        <w:t xml:space="preserve">.1.2 </w:t>
      </w:r>
      <w:r w:rsidR="00202085" w:rsidRPr="002F0557">
        <w:rPr>
          <w:rFonts w:ascii="Arial" w:hAnsi="Arial" w:cs="Arial"/>
          <w:i/>
          <w:iCs/>
        </w:rPr>
        <w:t>Abutment Motion</w:t>
      </w:r>
    </w:p>
    <w:p w14:paraId="641C85F1" w14:textId="77777777" w:rsidR="0078343D" w:rsidRDefault="0078343D" w:rsidP="00F9571D">
      <w:pPr>
        <w:jc w:val="both"/>
        <w:rPr>
          <w:rFonts w:ascii="Arial" w:hAnsi="Arial" w:cs="Arial"/>
        </w:rPr>
      </w:pPr>
    </w:p>
    <w:p w14:paraId="3456ACAE" w14:textId="3ED09CCF" w:rsidR="00242936" w:rsidRPr="002F0557" w:rsidRDefault="00242936" w:rsidP="00F9571D">
      <w:pPr>
        <w:jc w:val="both"/>
        <w:rPr>
          <w:rFonts w:ascii="Arial" w:hAnsi="Arial" w:cs="Arial"/>
        </w:rPr>
      </w:pPr>
      <w:r w:rsidRPr="002F0557">
        <w:rPr>
          <w:rFonts w:ascii="Arial" w:hAnsi="Arial" w:cs="Arial"/>
        </w:rPr>
        <w:t>Strong motion data of the abutment structures with the canyon shall provide information about relative motion, if any, between abutments and dam structure during an earthquake.</w:t>
      </w:r>
    </w:p>
    <w:p w14:paraId="7C2B70EA" w14:textId="77777777" w:rsidR="00242936" w:rsidRPr="002F0557" w:rsidRDefault="00242936" w:rsidP="00F9571D">
      <w:pPr>
        <w:jc w:val="both"/>
        <w:rPr>
          <w:rFonts w:ascii="Arial" w:hAnsi="Arial" w:cs="Arial"/>
          <w:b/>
          <w:bCs/>
        </w:rPr>
      </w:pPr>
    </w:p>
    <w:p w14:paraId="2997BBD1" w14:textId="7EC1BA9F" w:rsidR="00242936" w:rsidRPr="002F0557" w:rsidRDefault="004D7CEE" w:rsidP="00F9571D">
      <w:pPr>
        <w:jc w:val="both"/>
        <w:rPr>
          <w:rFonts w:ascii="Arial" w:hAnsi="Arial" w:cs="Arial"/>
          <w:b/>
          <w:bCs/>
        </w:rPr>
      </w:pPr>
      <w:r w:rsidRPr="002F0557">
        <w:rPr>
          <w:rFonts w:ascii="Arial" w:hAnsi="Arial" w:cs="Arial"/>
          <w:b/>
          <w:bCs/>
        </w:rPr>
        <w:t>6</w:t>
      </w:r>
      <w:r w:rsidR="00202085" w:rsidRPr="002F0557">
        <w:rPr>
          <w:rFonts w:ascii="Arial" w:hAnsi="Arial" w:cs="Arial"/>
          <w:b/>
          <w:bCs/>
        </w:rPr>
        <w:t xml:space="preserve">.1.3 </w:t>
      </w:r>
      <w:r w:rsidR="00202085" w:rsidRPr="002F0557">
        <w:rPr>
          <w:rFonts w:ascii="Arial" w:hAnsi="Arial" w:cs="Arial"/>
          <w:i/>
          <w:iCs/>
        </w:rPr>
        <w:t>Dam Responses</w:t>
      </w:r>
    </w:p>
    <w:p w14:paraId="36081224" w14:textId="77777777" w:rsidR="0078343D" w:rsidRDefault="0078343D" w:rsidP="00F9571D">
      <w:pPr>
        <w:jc w:val="both"/>
        <w:rPr>
          <w:rFonts w:ascii="Arial" w:hAnsi="Arial" w:cs="Arial"/>
        </w:rPr>
      </w:pPr>
    </w:p>
    <w:p w14:paraId="3D0D0FAD" w14:textId="6173E43E" w:rsidR="00242936" w:rsidRPr="002F0557" w:rsidRDefault="00242936" w:rsidP="00F9571D">
      <w:pPr>
        <w:jc w:val="both"/>
        <w:rPr>
          <w:rFonts w:ascii="Arial" w:hAnsi="Arial" w:cs="Arial"/>
        </w:rPr>
      </w:pPr>
      <w:r w:rsidRPr="002F0557">
        <w:rPr>
          <w:rFonts w:ascii="Arial" w:hAnsi="Arial" w:cs="Arial"/>
        </w:rPr>
        <w:t>When capturing the dam response, the modal characteristics of the vibration of the dam become an important criterion.</w:t>
      </w:r>
      <w:r w:rsidR="00134509" w:rsidRPr="002F0557">
        <w:rPr>
          <w:rFonts w:ascii="Arial" w:hAnsi="Arial" w:cs="Arial"/>
        </w:rPr>
        <w:t xml:space="preserve">  </w:t>
      </w:r>
      <w:r w:rsidRPr="002F0557">
        <w:rPr>
          <w:rFonts w:ascii="Arial" w:hAnsi="Arial" w:cs="Arial"/>
        </w:rPr>
        <w:t>The fundamental mode and the higher modes of vibration of the dam structure are obtained through processing of the strong motion accelerogram data.</w:t>
      </w:r>
    </w:p>
    <w:p w14:paraId="7D680CF1" w14:textId="77777777" w:rsidR="00242936" w:rsidRPr="002F0557" w:rsidRDefault="00242936" w:rsidP="00F9571D">
      <w:pPr>
        <w:jc w:val="both"/>
        <w:rPr>
          <w:rFonts w:ascii="Arial" w:hAnsi="Arial" w:cs="Arial"/>
          <w:b/>
          <w:bCs/>
        </w:rPr>
      </w:pPr>
    </w:p>
    <w:p w14:paraId="1BC5836C" w14:textId="4103E9E5" w:rsidR="00242936" w:rsidRPr="002F0557" w:rsidRDefault="004D7CEE" w:rsidP="00F9571D">
      <w:pPr>
        <w:jc w:val="both"/>
        <w:rPr>
          <w:rFonts w:ascii="Arial" w:hAnsi="Arial" w:cs="Arial"/>
          <w:b/>
          <w:bCs/>
        </w:rPr>
      </w:pPr>
      <w:r w:rsidRPr="002F0557">
        <w:rPr>
          <w:rFonts w:ascii="Arial" w:hAnsi="Arial" w:cs="Arial"/>
          <w:b/>
          <w:bCs/>
        </w:rPr>
        <w:t>6</w:t>
      </w:r>
      <w:r w:rsidR="00242936" w:rsidRPr="002F0557">
        <w:rPr>
          <w:rFonts w:ascii="Arial" w:hAnsi="Arial" w:cs="Arial"/>
          <w:b/>
          <w:bCs/>
        </w:rPr>
        <w:t>.2 Sensors</w:t>
      </w:r>
      <w:r w:rsidR="00242936" w:rsidRPr="002F0557">
        <w:rPr>
          <w:rFonts w:ascii="Arial" w:hAnsi="Arial" w:cs="Arial"/>
          <w:b/>
          <w:bCs/>
        </w:rPr>
        <w:tab/>
      </w:r>
    </w:p>
    <w:p w14:paraId="76AB89EE" w14:textId="77777777" w:rsidR="0078343D" w:rsidRDefault="0078343D" w:rsidP="00F9571D">
      <w:pPr>
        <w:jc w:val="both"/>
        <w:rPr>
          <w:rFonts w:ascii="Arial" w:hAnsi="Arial" w:cs="Arial"/>
        </w:rPr>
      </w:pPr>
    </w:p>
    <w:p w14:paraId="034F821B" w14:textId="5B32E513" w:rsidR="00242936" w:rsidRPr="002F0557" w:rsidRDefault="00242936" w:rsidP="00F9571D">
      <w:pPr>
        <w:jc w:val="both"/>
        <w:rPr>
          <w:rFonts w:ascii="Arial" w:hAnsi="Arial" w:cs="Arial"/>
        </w:rPr>
      </w:pPr>
      <w:r w:rsidRPr="002F0557">
        <w:rPr>
          <w:rFonts w:ascii="Arial" w:hAnsi="Arial" w:cs="Arial"/>
        </w:rPr>
        <w:t xml:space="preserve">Earthquake instruments shall be classified into two </w:t>
      </w:r>
      <w:r w:rsidR="00FE468C">
        <w:rPr>
          <w:rFonts w:ascii="Arial" w:hAnsi="Arial" w:cs="Arial"/>
        </w:rPr>
        <w:t>categories</w:t>
      </w:r>
      <w:r w:rsidRPr="002F0557">
        <w:rPr>
          <w:rFonts w:ascii="Arial" w:hAnsi="Arial" w:cs="Arial"/>
        </w:rPr>
        <w:t xml:space="preserve">, namely broadband velocity seismometers and strong motion accelerographs. </w:t>
      </w:r>
      <w:r w:rsidR="0078343D">
        <w:rPr>
          <w:rFonts w:ascii="Arial" w:hAnsi="Arial" w:cs="Arial"/>
        </w:rPr>
        <w:t xml:space="preserve"> </w:t>
      </w:r>
      <w:r w:rsidRPr="002F0557">
        <w:rPr>
          <w:rFonts w:ascii="Arial" w:hAnsi="Arial" w:cs="Arial"/>
        </w:rPr>
        <w:t>The data from these sensors are recor</w:t>
      </w:r>
      <w:r w:rsidR="00202085" w:rsidRPr="002F0557">
        <w:rPr>
          <w:rFonts w:ascii="Arial" w:hAnsi="Arial" w:cs="Arial"/>
        </w:rPr>
        <w:t>ded onto a Digital Acquisition S</w:t>
      </w:r>
      <w:r w:rsidRPr="002F0557">
        <w:rPr>
          <w:rFonts w:ascii="Arial" w:hAnsi="Arial" w:cs="Arial"/>
        </w:rPr>
        <w:t>ystem</w:t>
      </w:r>
      <w:r w:rsidR="00AA10D1" w:rsidRPr="002F0557">
        <w:rPr>
          <w:rFonts w:ascii="Arial" w:hAnsi="Arial" w:cs="Arial"/>
        </w:rPr>
        <w:t>.</w:t>
      </w:r>
    </w:p>
    <w:p w14:paraId="508DE48E" w14:textId="77777777" w:rsidR="00DD7262" w:rsidRDefault="00DD7262" w:rsidP="00DD7262">
      <w:pPr>
        <w:jc w:val="both"/>
        <w:rPr>
          <w:rFonts w:ascii="Arial" w:hAnsi="Arial" w:cs="Arial"/>
        </w:rPr>
      </w:pPr>
    </w:p>
    <w:p w14:paraId="37AECE88" w14:textId="6F97163C" w:rsidR="00242936" w:rsidRPr="00DD7262" w:rsidRDefault="00242936" w:rsidP="00BE3AF7">
      <w:pPr>
        <w:pStyle w:val="ListParagraph"/>
        <w:numPr>
          <w:ilvl w:val="0"/>
          <w:numId w:val="9"/>
        </w:numPr>
        <w:jc w:val="both"/>
        <w:rPr>
          <w:rFonts w:ascii="Arial" w:hAnsi="Arial" w:cs="Arial"/>
          <w:i/>
          <w:iCs/>
        </w:rPr>
      </w:pPr>
      <w:r w:rsidRPr="00DD7262">
        <w:rPr>
          <w:rFonts w:ascii="Arial" w:hAnsi="Arial" w:cs="Arial"/>
          <w:i/>
          <w:iCs/>
        </w:rPr>
        <w:t>Velocity Meter</w:t>
      </w:r>
      <w:r w:rsidR="00891BF8" w:rsidRPr="00891BF8">
        <w:rPr>
          <w:rFonts w:ascii="Arial" w:hAnsi="Arial" w:cs="Arial"/>
          <w:i/>
          <w:iCs/>
        </w:rPr>
        <w:t xml:space="preserve"> — </w:t>
      </w:r>
      <w:r w:rsidRPr="00DD7262">
        <w:rPr>
          <w:rFonts w:ascii="Arial" w:hAnsi="Arial" w:cs="Arial"/>
          <w:shd w:val="clear" w:color="auto" w:fill="FFFFFF"/>
        </w:rPr>
        <w:t xml:space="preserve">The </w:t>
      </w:r>
      <w:r w:rsidR="00FE468C" w:rsidRPr="00DD7262">
        <w:rPr>
          <w:rFonts w:ascii="Arial" w:hAnsi="Arial" w:cs="Arial"/>
          <w:shd w:val="clear" w:color="auto" w:fill="FFFFFF"/>
        </w:rPr>
        <w:t xml:space="preserve">broadband velocity </w:t>
      </w:r>
      <w:r w:rsidRPr="00DD7262">
        <w:rPr>
          <w:rFonts w:ascii="Arial" w:hAnsi="Arial" w:cs="Arial"/>
          <w:shd w:val="clear" w:color="auto" w:fill="FFFFFF"/>
        </w:rPr>
        <w:t xml:space="preserve">seismometer is a tri-axial, </w:t>
      </w:r>
      <w:r w:rsidR="00033E48" w:rsidRPr="00DD7262">
        <w:rPr>
          <w:rFonts w:ascii="Arial" w:hAnsi="Arial" w:cs="Arial"/>
          <w:shd w:val="clear" w:color="auto" w:fill="FFFFFF"/>
        </w:rPr>
        <w:t>force-balanced</w:t>
      </w:r>
      <w:r w:rsidRPr="00DD7262">
        <w:rPr>
          <w:rFonts w:ascii="Arial" w:hAnsi="Arial" w:cs="Arial"/>
          <w:shd w:val="clear" w:color="auto" w:fill="FFFFFF"/>
        </w:rPr>
        <w:t>, broadband velocity transducer with electronic feedback and axial accuracy better than 1</w:t>
      </w:r>
      <w:r w:rsidR="00DD7262" w:rsidRPr="00DD7262">
        <w:rPr>
          <w:rFonts w:ascii="Arial" w:hAnsi="Arial" w:cs="Arial"/>
          <w:shd w:val="clear" w:color="auto" w:fill="FFFFFF"/>
        </w:rPr>
        <w:t>°</w:t>
      </w:r>
      <w:r w:rsidRPr="00DD7262">
        <w:rPr>
          <w:rFonts w:ascii="Arial" w:hAnsi="Arial" w:cs="Arial"/>
          <w:shd w:val="clear" w:color="auto" w:fill="FFFFFF"/>
        </w:rPr>
        <w:t>.</w:t>
      </w:r>
    </w:p>
    <w:p w14:paraId="59BF97E8" w14:textId="09028C85" w:rsidR="00242936" w:rsidRPr="00DD7262" w:rsidRDefault="00242936" w:rsidP="00BE3AF7">
      <w:pPr>
        <w:pStyle w:val="ListParagraph"/>
        <w:numPr>
          <w:ilvl w:val="0"/>
          <w:numId w:val="9"/>
        </w:numPr>
        <w:jc w:val="both"/>
        <w:rPr>
          <w:rFonts w:ascii="Arial" w:hAnsi="Arial" w:cs="Arial"/>
          <w:i/>
          <w:iCs/>
        </w:rPr>
      </w:pPr>
      <w:r w:rsidRPr="00DD7262">
        <w:rPr>
          <w:rFonts w:ascii="Arial" w:hAnsi="Arial" w:cs="Arial"/>
          <w:i/>
          <w:iCs/>
        </w:rPr>
        <w:t>Accelerometer</w:t>
      </w:r>
      <w:r w:rsidR="00891BF8" w:rsidRPr="00891BF8">
        <w:rPr>
          <w:rFonts w:ascii="Arial" w:hAnsi="Arial" w:cs="Arial"/>
          <w:i/>
          <w:iCs/>
        </w:rPr>
        <w:t xml:space="preserve"> — </w:t>
      </w:r>
      <w:r w:rsidRPr="00DD7262">
        <w:rPr>
          <w:rFonts w:ascii="Arial" w:hAnsi="Arial" w:cs="Arial"/>
          <w:shd w:val="clear" w:color="auto" w:fill="FFFFFF"/>
        </w:rPr>
        <w:t xml:space="preserve">An accelerometer is an electromechanical tri-axial device, which records accelerations along </w:t>
      </w:r>
      <w:r w:rsidR="008F4096" w:rsidRPr="00DD7262">
        <w:rPr>
          <w:rFonts w:ascii="Arial" w:hAnsi="Arial" w:cs="Arial"/>
          <w:shd w:val="clear" w:color="auto" w:fill="FFFFFF"/>
        </w:rPr>
        <w:t xml:space="preserve">the three cartesian </w:t>
      </w:r>
      <w:r w:rsidRPr="00DD7262">
        <w:rPr>
          <w:rFonts w:ascii="Arial" w:hAnsi="Arial" w:cs="Arial"/>
        </w:rPr>
        <w:t>directions</w:t>
      </w:r>
      <w:r w:rsidR="00D47975" w:rsidRPr="00DD7262">
        <w:rPr>
          <w:rFonts w:ascii="Arial" w:hAnsi="Arial" w:cs="Arial"/>
        </w:rPr>
        <w:t>.</w:t>
      </w:r>
    </w:p>
    <w:p w14:paraId="22A00A92" w14:textId="5CFB9885" w:rsidR="00242936" w:rsidRPr="00DD7262" w:rsidRDefault="00242936" w:rsidP="00BE3AF7">
      <w:pPr>
        <w:pStyle w:val="ListParagraph"/>
        <w:numPr>
          <w:ilvl w:val="0"/>
          <w:numId w:val="9"/>
        </w:numPr>
        <w:jc w:val="both"/>
        <w:rPr>
          <w:rFonts w:ascii="Arial" w:hAnsi="Arial" w:cs="Arial"/>
          <w:i/>
          <w:iCs/>
        </w:rPr>
      </w:pPr>
      <w:r w:rsidRPr="00DD7262">
        <w:rPr>
          <w:rFonts w:ascii="Arial" w:hAnsi="Arial" w:cs="Arial"/>
          <w:i/>
          <w:iCs/>
        </w:rPr>
        <w:t>Displacement Meter</w:t>
      </w:r>
      <w:r w:rsidR="00891BF8" w:rsidRPr="00891BF8">
        <w:rPr>
          <w:rFonts w:ascii="Arial" w:hAnsi="Arial" w:cs="Arial"/>
          <w:i/>
          <w:iCs/>
        </w:rPr>
        <w:t xml:space="preserve"> — </w:t>
      </w:r>
      <w:r w:rsidRPr="00DD7262">
        <w:rPr>
          <w:rFonts w:ascii="Arial" w:hAnsi="Arial" w:cs="Arial"/>
          <w:shd w:val="clear" w:color="auto" w:fill="FFFFFF"/>
        </w:rPr>
        <w:t xml:space="preserve">A displacement meter is a </w:t>
      </w:r>
      <w:r w:rsidRPr="000F6EF1">
        <w:rPr>
          <w:rFonts w:ascii="Arial" w:hAnsi="Arial" w:cs="Arial"/>
          <w:shd w:val="clear" w:color="auto" w:fill="FFFFFF"/>
        </w:rPr>
        <w:t>global positioning system</w:t>
      </w:r>
      <w:r w:rsidRPr="00DD7262">
        <w:rPr>
          <w:rFonts w:ascii="Arial" w:hAnsi="Arial" w:cs="Arial"/>
          <w:shd w:val="clear" w:color="auto" w:fill="FFFFFF"/>
        </w:rPr>
        <w:t xml:space="preserve">, </w:t>
      </w:r>
      <w:r w:rsidR="00033E48" w:rsidRPr="00DD7262">
        <w:rPr>
          <w:rFonts w:ascii="Arial" w:hAnsi="Arial" w:cs="Arial"/>
          <w:shd w:val="clear" w:color="auto" w:fill="FFFFFF"/>
        </w:rPr>
        <w:t xml:space="preserve">the </w:t>
      </w:r>
      <w:r w:rsidRPr="00DD7262">
        <w:rPr>
          <w:rFonts w:ascii="Arial" w:hAnsi="Arial" w:cs="Arial"/>
          <w:shd w:val="clear" w:color="auto" w:fill="FFFFFF"/>
        </w:rPr>
        <w:t>tri-axial device that records displacements</w:t>
      </w:r>
      <w:r w:rsidRPr="00DD7262">
        <w:rPr>
          <w:rFonts w:ascii="Arial" w:hAnsi="Arial" w:cs="Arial"/>
        </w:rPr>
        <w:t xml:space="preserve"> along </w:t>
      </w:r>
      <w:r w:rsidR="008F4096" w:rsidRPr="00DD7262">
        <w:rPr>
          <w:rFonts w:ascii="Arial" w:hAnsi="Arial" w:cs="Arial"/>
          <w:shd w:val="clear" w:color="auto" w:fill="FFFFFF"/>
        </w:rPr>
        <w:t xml:space="preserve">the three cartesian </w:t>
      </w:r>
      <w:r w:rsidR="008F4096" w:rsidRPr="00DD7262">
        <w:rPr>
          <w:rFonts w:ascii="Arial" w:hAnsi="Arial" w:cs="Arial"/>
        </w:rPr>
        <w:t>directions</w:t>
      </w:r>
      <w:r w:rsidRPr="00DD7262">
        <w:rPr>
          <w:rFonts w:ascii="Arial" w:hAnsi="Arial" w:cs="Arial"/>
          <w:shd w:val="clear" w:color="auto" w:fill="FFFFFF"/>
        </w:rPr>
        <w:t>.</w:t>
      </w:r>
    </w:p>
    <w:p w14:paraId="703E7BAC" w14:textId="77777777" w:rsidR="00171D9B" w:rsidRPr="002F0557" w:rsidRDefault="00171D9B" w:rsidP="00F9571D">
      <w:pPr>
        <w:ind w:left="720"/>
        <w:jc w:val="both"/>
        <w:rPr>
          <w:rFonts w:ascii="Arial" w:hAnsi="Arial" w:cs="Arial"/>
          <w:shd w:val="clear" w:color="auto" w:fill="FFFFFF"/>
        </w:rPr>
      </w:pPr>
    </w:p>
    <w:p w14:paraId="70C24101" w14:textId="1B4FB799" w:rsidR="00242936" w:rsidRDefault="004D7CEE" w:rsidP="00F9571D">
      <w:pPr>
        <w:jc w:val="both"/>
        <w:rPr>
          <w:rFonts w:ascii="Arial" w:hAnsi="Arial" w:cs="Arial"/>
          <w:i/>
          <w:iCs/>
        </w:rPr>
      </w:pPr>
      <w:r w:rsidRPr="002F0557">
        <w:rPr>
          <w:rFonts w:ascii="Arial" w:hAnsi="Arial" w:cs="Arial"/>
          <w:b/>
          <w:bCs/>
        </w:rPr>
        <w:t>6</w:t>
      </w:r>
      <w:r w:rsidR="00676C38" w:rsidRPr="002F0557">
        <w:rPr>
          <w:rFonts w:ascii="Arial" w:hAnsi="Arial" w:cs="Arial"/>
          <w:b/>
          <w:bCs/>
        </w:rPr>
        <w:t xml:space="preserve">.2.1 </w:t>
      </w:r>
      <w:r w:rsidR="0078343D">
        <w:rPr>
          <w:rFonts w:ascii="Arial" w:hAnsi="Arial" w:cs="Arial"/>
          <w:i/>
          <w:iCs/>
        </w:rPr>
        <w:t>Specifications</w:t>
      </w:r>
    </w:p>
    <w:p w14:paraId="5C431922" w14:textId="77777777" w:rsidR="0078343D" w:rsidRPr="002F0557" w:rsidRDefault="0078343D" w:rsidP="00F9571D">
      <w:pPr>
        <w:jc w:val="both"/>
        <w:rPr>
          <w:rFonts w:ascii="Arial" w:hAnsi="Arial" w:cs="Arial"/>
          <w:b/>
          <w:bCs/>
        </w:rPr>
      </w:pPr>
    </w:p>
    <w:p w14:paraId="4F8EB75B" w14:textId="27EC5F83" w:rsidR="00242936" w:rsidRPr="00505992" w:rsidRDefault="00242936" w:rsidP="00BE3AF7">
      <w:pPr>
        <w:pStyle w:val="ListParagraph"/>
        <w:numPr>
          <w:ilvl w:val="0"/>
          <w:numId w:val="10"/>
        </w:numPr>
        <w:jc w:val="both"/>
        <w:rPr>
          <w:rFonts w:ascii="Arial" w:hAnsi="Arial" w:cs="Arial"/>
        </w:rPr>
      </w:pPr>
      <w:r w:rsidRPr="00F25D8A">
        <w:rPr>
          <w:rFonts w:ascii="Arial" w:hAnsi="Arial" w:cs="Arial"/>
          <w:i/>
          <w:iCs/>
        </w:rPr>
        <w:t>Broad</w:t>
      </w:r>
      <w:r w:rsidR="00134509" w:rsidRPr="00F25D8A">
        <w:rPr>
          <w:rFonts w:ascii="Arial" w:hAnsi="Arial" w:cs="Arial"/>
          <w:i/>
          <w:iCs/>
        </w:rPr>
        <w:t>b</w:t>
      </w:r>
      <w:r w:rsidRPr="00F25D8A">
        <w:rPr>
          <w:rFonts w:ascii="Arial" w:hAnsi="Arial" w:cs="Arial"/>
          <w:i/>
          <w:iCs/>
        </w:rPr>
        <w:t>and Seismographs</w:t>
      </w:r>
      <w:r w:rsidRPr="00505992">
        <w:rPr>
          <w:rFonts w:ascii="Arial" w:hAnsi="Arial" w:cs="Arial"/>
        </w:rPr>
        <w:tab/>
      </w:r>
      <w:r w:rsidR="000F6EF1">
        <w:rPr>
          <w:rFonts w:ascii="Arial" w:hAnsi="Arial" w:cs="Arial"/>
        </w:rPr>
        <w:t>—</w:t>
      </w:r>
      <w:r w:rsidR="00505992">
        <w:rPr>
          <w:rFonts w:ascii="Arial" w:hAnsi="Arial" w:cs="Arial"/>
        </w:rPr>
        <w:t xml:space="preserve"> </w:t>
      </w:r>
      <w:r w:rsidRPr="00505992">
        <w:rPr>
          <w:rFonts w:ascii="Arial" w:hAnsi="Arial" w:cs="Arial"/>
        </w:rPr>
        <w:t xml:space="preserve">Broadband velocity seismometer and data acquisition system are an integral part of the system to record ground motion velocity with time. </w:t>
      </w:r>
      <w:r w:rsidR="00D47975" w:rsidRPr="00505992">
        <w:rPr>
          <w:rFonts w:ascii="Arial" w:hAnsi="Arial" w:cs="Arial"/>
        </w:rPr>
        <w:t xml:space="preserve"> </w:t>
      </w:r>
      <w:r w:rsidR="0078343D" w:rsidRPr="00505992">
        <w:rPr>
          <w:rFonts w:ascii="Arial" w:hAnsi="Arial" w:cs="Arial"/>
        </w:rPr>
        <w:t xml:space="preserve"> </w:t>
      </w:r>
      <w:r w:rsidRPr="00505992">
        <w:rPr>
          <w:rFonts w:ascii="Arial" w:hAnsi="Arial" w:cs="Arial"/>
        </w:rPr>
        <w:t xml:space="preserve">The instruments of the present generation are digital systems with the sensors working on the principle of force feedback system. </w:t>
      </w:r>
      <w:r w:rsidR="00134509" w:rsidRPr="00505992">
        <w:rPr>
          <w:rFonts w:ascii="Arial" w:hAnsi="Arial" w:cs="Arial"/>
        </w:rPr>
        <w:t xml:space="preserve"> </w:t>
      </w:r>
      <w:r w:rsidRPr="00505992">
        <w:rPr>
          <w:rFonts w:ascii="Arial" w:hAnsi="Arial" w:cs="Arial"/>
        </w:rPr>
        <w:t xml:space="preserve">The minimum specifications of the sensors </w:t>
      </w:r>
      <w:r w:rsidR="00875B5B" w:rsidRPr="00505992">
        <w:rPr>
          <w:rFonts w:ascii="Arial" w:hAnsi="Arial" w:cs="Arial"/>
        </w:rPr>
        <w:t xml:space="preserve">required </w:t>
      </w:r>
      <w:r w:rsidRPr="00505992">
        <w:rPr>
          <w:rFonts w:ascii="Arial" w:hAnsi="Arial" w:cs="Arial"/>
        </w:rPr>
        <w:t xml:space="preserve">to be deployed shall be as specified hereunder. </w:t>
      </w:r>
    </w:p>
    <w:p w14:paraId="311D084F" w14:textId="77777777" w:rsidR="00242936" w:rsidRPr="002F0557" w:rsidRDefault="00242936" w:rsidP="00F9571D">
      <w:pPr>
        <w:ind w:firstLine="720"/>
        <w:contextualSpacing/>
        <w:jc w:val="both"/>
        <w:rPr>
          <w:rFonts w:ascii="Arial" w:hAnsi="Arial" w:cs="Arial"/>
          <w:b/>
          <w:i/>
        </w:rPr>
      </w:pPr>
    </w:p>
    <w:p w14:paraId="41D487E8" w14:textId="76284CAE" w:rsidR="00242936" w:rsidRDefault="00C3773D" w:rsidP="00F9571D">
      <w:pPr>
        <w:contextualSpacing/>
        <w:jc w:val="both"/>
        <w:rPr>
          <w:rFonts w:ascii="Arial" w:hAnsi="Arial" w:cs="Arial"/>
        </w:rPr>
      </w:pPr>
      <w:r>
        <w:rPr>
          <w:rFonts w:ascii="Arial" w:hAnsi="Arial" w:cs="Arial"/>
        </w:rPr>
        <w:t xml:space="preserve">           </w:t>
      </w:r>
      <w:r w:rsidR="00242936" w:rsidRPr="002F0557">
        <w:rPr>
          <w:rFonts w:ascii="Arial" w:hAnsi="Arial" w:cs="Arial"/>
        </w:rPr>
        <w:t>The sensor shall have the following capabilities:</w:t>
      </w:r>
    </w:p>
    <w:p w14:paraId="28DFF6EB" w14:textId="77777777" w:rsidR="0078343D" w:rsidRPr="002F0557" w:rsidRDefault="0078343D" w:rsidP="00F9571D">
      <w:pPr>
        <w:contextualSpacing/>
        <w:jc w:val="both"/>
        <w:rPr>
          <w:rFonts w:ascii="Arial" w:hAnsi="Arial" w:cs="Arial"/>
        </w:rPr>
      </w:pPr>
    </w:p>
    <w:p w14:paraId="44F5C141" w14:textId="4EAEB7AB" w:rsidR="00A208F0" w:rsidRPr="00505992" w:rsidRDefault="00242936" w:rsidP="00C3773D">
      <w:pPr>
        <w:pStyle w:val="ListParagraph"/>
        <w:widowControl w:val="0"/>
        <w:numPr>
          <w:ilvl w:val="1"/>
          <w:numId w:val="11"/>
        </w:numPr>
        <w:ind w:left="1440"/>
        <w:jc w:val="both"/>
        <w:rPr>
          <w:rFonts w:ascii="Arial" w:hAnsi="Arial" w:cs="Arial"/>
          <w:color w:val="000000"/>
        </w:rPr>
      </w:pPr>
      <w:r w:rsidRPr="00505992">
        <w:rPr>
          <w:rFonts w:ascii="Arial" w:hAnsi="Arial" w:cs="Arial"/>
          <w:i/>
          <w:iCs/>
          <w:color w:val="000000"/>
        </w:rPr>
        <w:t>Tri-axial</w:t>
      </w:r>
      <w:r w:rsidR="008F4096" w:rsidRPr="00505992">
        <w:rPr>
          <w:rFonts w:ascii="Arial" w:hAnsi="Arial" w:cs="Arial"/>
          <w:i/>
          <w:iCs/>
          <w:color w:val="000000"/>
        </w:rPr>
        <w:t xml:space="preserve"> Measurement</w:t>
      </w:r>
      <w:r w:rsidR="0078343D" w:rsidRPr="00505992">
        <w:rPr>
          <w:rFonts w:ascii="Arial" w:hAnsi="Arial" w:cs="Arial"/>
          <w:color w:val="000000"/>
        </w:rPr>
        <w:t xml:space="preserve"> —</w:t>
      </w:r>
      <w:r w:rsidRPr="00505992">
        <w:rPr>
          <w:rFonts w:ascii="Arial" w:hAnsi="Arial" w:cs="Arial"/>
          <w:color w:val="000000"/>
        </w:rPr>
        <w:t xml:space="preserve"> </w:t>
      </w:r>
      <w:r w:rsidR="00A208F0" w:rsidRPr="00505992">
        <w:rPr>
          <w:rFonts w:ascii="Arial" w:hAnsi="Arial" w:cs="Arial"/>
          <w:color w:val="000000"/>
        </w:rPr>
        <w:t>It should measure vertical, north-south, and east-west motions.</w:t>
      </w:r>
    </w:p>
    <w:p w14:paraId="116E9485" w14:textId="17DE73DF" w:rsidR="00242936" w:rsidRPr="00505992" w:rsidRDefault="00A208F0" w:rsidP="00C3773D">
      <w:pPr>
        <w:pStyle w:val="ListParagraph"/>
        <w:widowControl w:val="0"/>
        <w:numPr>
          <w:ilvl w:val="1"/>
          <w:numId w:val="11"/>
        </w:numPr>
        <w:ind w:left="1440"/>
        <w:jc w:val="both"/>
        <w:rPr>
          <w:rFonts w:ascii="Arial" w:hAnsi="Arial" w:cs="Arial"/>
          <w:color w:val="000000"/>
        </w:rPr>
      </w:pPr>
      <w:r w:rsidRPr="00505992">
        <w:rPr>
          <w:rFonts w:ascii="Arial" w:hAnsi="Arial" w:cs="Arial"/>
          <w:i/>
          <w:iCs/>
          <w:color w:val="000000"/>
        </w:rPr>
        <w:t>Type</w:t>
      </w:r>
      <w:r w:rsidR="0078343D" w:rsidRPr="00505992">
        <w:rPr>
          <w:rFonts w:ascii="Arial" w:hAnsi="Arial" w:cs="Arial"/>
          <w:color w:val="000000"/>
        </w:rPr>
        <w:t xml:space="preserve"> —</w:t>
      </w:r>
      <w:r w:rsidRPr="00505992">
        <w:rPr>
          <w:rFonts w:ascii="Arial" w:hAnsi="Arial" w:cs="Arial"/>
          <w:color w:val="000000"/>
        </w:rPr>
        <w:t xml:space="preserve"> It should be a f</w:t>
      </w:r>
      <w:r w:rsidR="00242936" w:rsidRPr="00505992">
        <w:rPr>
          <w:rFonts w:ascii="Arial" w:hAnsi="Arial" w:cs="Arial"/>
          <w:color w:val="000000"/>
        </w:rPr>
        <w:t>orce</w:t>
      </w:r>
      <w:r w:rsidRPr="00505992">
        <w:rPr>
          <w:rFonts w:ascii="Arial" w:hAnsi="Arial" w:cs="Arial"/>
          <w:color w:val="000000"/>
        </w:rPr>
        <w:t>-</w:t>
      </w:r>
      <w:r w:rsidR="00242936" w:rsidRPr="00505992">
        <w:rPr>
          <w:rFonts w:ascii="Arial" w:hAnsi="Arial" w:cs="Arial"/>
          <w:color w:val="000000"/>
        </w:rPr>
        <w:t>balanced</w:t>
      </w:r>
      <w:r w:rsidRPr="00505992">
        <w:rPr>
          <w:rFonts w:ascii="Arial" w:hAnsi="Arial" w:cs="Arial"/>
          <w:color w:val="000000"/>
        </w:rPr>
        <w:t xml:space="preserve"> </w:t>
      </w:r>
      <w:r w:rsidR="00242936" w:rsidRPr="00505992">
        <w:rPr>
          <w:rFonts w:ascii="Arial" w:hAnsi="Arial" w:cs="Arial"/>
          <w:color w:val="000000"/>
        </w:rPr>
        <w:t xml:space="preserve">broadband velocity transducer with electronic feedback and axial accuracy better than 1°, for surface </w:t>
      </w:r>
      <w:r w:rsidR="00935DD3" w:rsidRPr="00505992">
        <w:rPr>
          <w:rFonts w:ascii="Arial" w:hAnsi="Arial" w:cs="Arial"/>
          <w:color w:val="000000"/>
        </w:rPr>
        <w:t>f</w:t>
      </w:r>
      <w:r w:rsidR="00242936" w:rsidRPr="00505992">
        <w:rPr>
          <w:rFonts w:ascii="Arial" w:hAnsi="Arial" w:cs="Arial"/>
          <w:color w:val="000000"/>
        </w:rPr>
        <w:t>ault deployment.</w:t>
      </w:r>
    </w:p>
    <w:p w14:paraId="5A445F7F" w14:textId="2AED129E" w:rsidR="00242936" w:rsidRPr="002F0557" w:rsidRDefault="00242936" w:rsidP="00C3773D">
      <w:pPr>
        <w:pStyle w:val="BlockText"/>
        <w:numPr>
          <w:ilvl w:val="1"/>
          <w:numId w:val="11"/>
        </w:numPr>
        <w:spacing w:line="240" w:lineRule="auto"/>
        <w:ind w:left="1440" w:right="0"/>
        <w:jc w:val="both"/>
        <w:rPr>
          <w:rFonts w:ascii="Arial" w:hAnsi="Arial" w:cs="Arial"/>
          <w:szCs w:val="24"/>
        </w:rPr>
      </w:pPr>
      <w:r w:rsidRPr="002F0557">
        <w:rPr>
          <w:rFonts w:ascii="Arial" w:hAnsi="Arial" w:cs="Arial"/>
          <w:i/>
          <w:iCs/>
          <w:szCs w:val="24"/>
        </w:rPr>
        <w:t xml:space="preserve">Frequency </w:t>
      </w:r>
      <w:r w:rsidR="008F4096" w:rsidRPr="002F0557">
        <w:rPr>
          <w:rFonts w:ascii="Arial" w:hAnsi="Arial" w:cs="Arial"/>
          <w:i/>
          <w:iCs/>
          <w:szCs w:val="24"/>
        </w:rPr>
        <w:t>Response</w:t>
      </w:r>
      <w:r w:rsidRPr="002F0557">
        <w:rPr>
          <w:rFonts w:ascii="Arial" w:hAnsi="Arial" w:cs="Arial"/>
          <w:szCs w:val="24"/>
        </w:rPr>
        <w:t xml:space="preserve">: </w:t>
      </w:r>
      <w:r w:rsidR="00A208F0" w:rsidRPr="002F0557">
        <w:rPr>
          <w:rFonts w:ascii="Arial" w:hAnsi="Arial" w:cs="Arial"/>
          <w:color w:val="000000"/>
          <w:szCs w:val="24"/>
        </w:rPr>
        <w:t>It should have a f</w:t>
      </w:r>
      <w:r w:rsidRPr="002F0557">
        <w:rPr>
          <w:rFonts w:ascii="Arial" w:hAnsi="Arial" w:cs="Arial"/>
          <w:szCs w:val="24"/>
        </w:rPr>
        <w:t>lat response (within +/- 3</w:t>
      </w:r>
      <w:r w:rsidR="00787C4E" w:rsidRPr="002F0557">
        <w:rPr>
          <w:rFonts w:ascii="Arial" w:hAnsi="Arial" w:cs="Arial"/>
          <w:szCs w:val="24"/>
        </w:rPr>
        <w:t xml:space="preserve"> </w:t>
      </w:r>
      <w:r w:rsidRPr="002F0557">
        <w:rPr>
          <w:rFonts w:ascii="Arial" w:hAnsi="Arial" w:cs="Arial"/>
          <w:szCs w:val="24"/>
        </w:rPr>
        <w:t>dB) to ground velocity in the range of 120 s</w:t>
      </w:r>
      <w:r w:rsidR="00D47975" w:rsidRPr="002F0557">
        <w:rPr>
          <w:rFonts w:ascii="Arial" w:hAnsi="Arial" w:cs="Arial"/>
          <w:szCs w:val="24"/>
        </w:rPr>
        <w:t>ec</w:t>
      </w:r>
      <w:r w:rsidRPr="002F0557">
        <w:rPr>
          <w:rFonts w:ascii="Arial" w:hAnsi="Arial" w:cs="Arial"/>
          <w:szCs w:val="24"/>
        </w:rPr>
        <w:t xml:space="preserve"> to 50</w:t>
      </w:r>
      <w:r w:rsidR="00787C4E" w:rsidRPr="002F0557">
        <w:rPr>
          <w:rFonts w:ascii="Arial" w:hAnsi="Arial" w:cs="Arial"/>
          <w:szCs w:val="24"/>
        </w:rPr>
        <w:t xml:space="preserve"> </w:t>
      </w:r>
      <w:r w:rsidRPr="002F0557">
        <w:rPr>
          <w:rFonts w:ascii="Arial" w:hAnsi="Arial" w:cs="Arial"/>
          <w:szCs w:val="24"/>
        </w:rPr>
        <w:t>Hz.</w:t>
      </w:r>
    </w:p>
    <w:p w14:paraId="6F099971" w14:textId="63F00D31" w:rsidR="00242936" w:rsidRPr="00505992" w:rsidRDefault="00242936" w:rsidP="00C3773D">
      <w:pPr>
        <w:pStyle w:val="ListParagraph"/>
        <w:widowControl w:val="0"/>
        <w:numPr>
          <w:ilvl w:val="1"/>
          <w:numId w:val="11"/>
        </w:numPr>
        <w:ind w:left="1440"/>
        <w:jc w:val="both"/>
        <w:rPr>
          <w:rFonts w:ascii="Arial" w:hAnsi="Arial" w:cs="Arial"/>
        </w:rPr>
      </w:pPr>
      <w:r w:rsidRPr="00505992">
        <w:rPr>
          <w:rFonts w:ascii="Arial" w:hAnsi="Arial" w:cs="Arial"/>
          <w:i/>
          <w:iCs/>
          <w:color w:val="000000"/>
        </w:rPr>
        <w:t xml:space="preserve">Dynamic </w:t>
      </w:r>
      <w:r w:rsidR="008F4096" w:rsidRPr="00505992">
        <w:rPr>
          <w:rFonts w:ascii="Arial" w:hAnsi="Arial" w:cs="Arial"/>
          <w:i/>
          <w:iCs/>
          <w:color w:val="000000"/>
        </w:rPr>
        <w:t>Range</w:t>
      </w:r>
      <w:r w:rsidR="00A35B37" w:rsidRPr="00505992">
        <w:rPr>
          <w:rFonts w:ascii="Arial" w:hAnsi="Arial" w:cs="Arial"/>
          <w:i/>
          <w:iCs/>
          <w:color w:val="000000"/>
        </w:rPr>
        <w:t xml:space="preserve"> </w:t>
      </w:r>
      <w:r w:rsidR="00A35B37" w:rsidRPr="00505992">
        <w:rPr>
          <w:rFonts w:ascii="Arial" w:hAnsi="Arial" w:cs="Arial"/>
          <w:color w:val="000000"/>
        </w:rPr>
        <w:t>—</w:t>
      </w:r>
      <w:r w:rsidRPr="00505992">
        <w:rPr>
          <w:rFonts w:ascii="Arial" w:hAnsi="Arial" w:cs="Arial"/>
          <w:color w:val="000000"/>
        </w:rPr>
        <w:t xml:space="preserve"> </w:t>
      </w:r>
      <w:r w:rsidR="00A208F0" w:rsidRPr="00505992">
        <w:rPr>
          <w:rFonts w:ascii="Arial" w:hAnsi="Arial" w:cs="Arial"/>
          <w:color w:val="000000"/>
        </w:rPr>
        <w:t xml:space="preserve">It should be </w:t>
      </w:r>
      <w:r w:rsidRPr="00505992">
        <w:rPr>
          <w:rFonts w:ascii="Arial" w:hAnsi="Arial" w:cs="Arial"/>
          <w:color w:val="000000"/>
        </w:rPr>
        <w:t xml:space="preserve">135 dB </w:t>
      </w:r>
      <w:r w:rsidR="00A208F0" w:rsidRPr="00505992">
        <w:rPr>
          <w:rFonts w:ascii="Arial" w:hAnsi="Arial" w:cs="Arial"/>
          <w:color w:val="000000"/>
        </w:rPr>
        <w:t>or more;</w:t>
      </w:r>
    </w:p>
    <w:p w14:paraId="5E507F88" w14:textId="1696BEDD" w:rsidR="00242936" w:rsidRPr="00505992" w:rsidRDefault="00120A73" w:rsidP="00C3773D">
      <w:pPr>
        <w:pStyle w:val="ListParagraph"/>
        <w:widowControl w:val="0"/>
        <w:numPr>
          <w:ilvl w:val="1"/>
          <w:numId w:val="11"/>
        </w:numPr>
        <w:overflowPunct w:val="0"/>
        <w:ind w:left="1440"/>
        <w:jc w:val="both"/>
        <w:rPr>
          <w:rFonts w:ascii="Arial" w:hAnsi="Arial" w:cs="Arial"/>
          <w:color w:val="000000"/>
        </w:rPr>
      </w:pPr>
      <w:r w:rsidRPr="00505992">
        <w:rPr>
          <w:rFonts w:ascii="Arial" w:hAnsi="Arial" w:cs="Arial"/>
          <w:i/>
          <w:iCs/>
          <w:color w:val="000000"/>
        </w:rPr>
        <w:t>Full-scale</w:t>
      </w:r>
      <w:r w:rsidR="00242936" w:rsidRPr="00505992">
        <w:rPr>
          <w:rFonts w:ascii="Arial" w:hAnsi="Arial" w:cs="Arial"/>
          <w:i/>
          <w:iCs/>
          <w:color w:val="000000"/>
        </w:rPr>
        <w:t xml:space="preserve"> Output voltage</w:t>
      </w:r>
      <w:r w:rsidR="00A35B37" w:rsidRPr="00505992">
        <w:rPr>
          <w:rFonts w:ascii="Arial" w:hAnsi="Arial" w:cs="Arial"/>
          <w:i/>
          <w:iCs/>
          <w:color w:val="000000"/>
        </w:rPr>
        <w:t xml:space="preserve"> —</w:t>
      </w:r>
      <w:r w:rsidR="00242936" w:rsidRPr="00505992">
        <w:rPr>
          <w:rFonts w:ascii="Arial" w:hAnsi="Arial" w:cs="Arial"/>
          <w:color w:val="000000"/>
        </w:rPr>
        <w:t xml:space="preserve"> </w:t>
      </w:r>
      <w:r w:rsidR="00A208F0" w:rsidRPr="00505992">
        <w:rPr>
          <w:rFonts w:ascii="Arial" w:hAnsi="Arial" w:cs="Arial"/>
          <w:color w:val="000000"/>
        </w:rPr>
        <w:t xml:space="preserve">It should be </w:t>
      </w:r>
      <w:r w:rsidR="00242936" w:rsidRPr="00505992">
        <w:rPr>
          <w:rFonts w:ascii="Arial" w:hAnsi="Arial" w:cs="Arial"/>
          <w:color w:val="000000"/>
        </w:rPr>
        <w:t>±</w:t>
      </w:r>
      <w:r w:rsidR="00787C4E" w:rsidRPr="00505992">
        <w:rPr>
          <w:rFonts w:ascii="Arial" w:hAnsi="Arial" w:cs="Arial"/>
          <w:color w:val="000000"/>
        </w:rPr>
        <w:t xml:space="preserve"> </w:t>
      </w:r>
      <w:r w:rsidR="00242936" w:rsidRPr="00505992">
        <w:rPr>
          <w:rFonts w:ascii="Arial" w:hAnsi="Arial" w:cs="Arial"/>
          <w:color w:val="000000"/>
        </w:rPr>
        <w:t>20V</w:t>
      </w:r>
      <w:r w:rsidR="00A208F0" w:rsidRPr="00505992">
        <w:rPr>
          <w:rFonts w:ascii="Arial" w:hAnsi="Arial" w:cs="Arial"/>
          <w:color w:val="000000"/>
        </w:rPr>
        <w:t>;</w:t>
      </w:r>
    </w:p>
    <w:p w14:paraId="51396B6F" w14:textId="43AD6A90" w:rsidR="00242936" w:rsidRPr="00505992" w:rsidRDefault="00242936" w:rsidP="00C3773D">
      <w:pPr>
        <w:pStyle w:val="ListParagraph"/>
        <w:widowControl w:val="0"/>
        <w:numPr>
          <w:ilvl w:val="1"/>
          <w:numId w:val="11"/>
        </w:numPr>
        <w:overflowPunct w:val="0"/>
        <w:ind w:left="1440"/>
        <w:jc w:val="both"/>
        <w:rPr>
          <w:rFonts w:ascii="Arial" w:hAnsi="Arial" w:cs="Arial"/>
        </w:rPr>
      </w:pPr>
      <w:r w:rsidRPr="00505992">
        <w:rPr>
          <w:rFonts w:ascii="Arial" w:hAnsi="Arial" w:cs="Arial"/>
          <w:i/>
          <w:iCs/>
        </w:rPr>
        <w:t>Damping</w:t>
      </w:r>
      <w:r w:rsidR="00A35B37" w:rsidRPr="00505992">
        <w:rPr>
          <w:rFonts w:ascii="Arial" w:hAnsi="Arial" w:cs="Arial"/>
          <w:i/>
          <w:iCs/>
        </w:rPr>
        <w:t xml:space="preserve"> —</w:t>
      </w:r>
      <w:r w:rsidR="0001129D" w:rsidRPr="00505992">
        <w:rPr>
          <w:rFonts w:ascii="Arial" w:hAnsi="Arial" w:cs="Arial"/>
        </w:rPr>
        <w:t xml:space="preserve"> </w:t>
      </w:r>
      <w:r w:rsidR="00A208F0" w:rsidRPr="00505992">
        <w:rPr>
          <w:rFonts w:ascii="Arial" w:hAnsi="Arial" w:cs="Arial"/>
          <w:color w:val="000000"/>
        </w:rPr>
        <w:t xml:space="preserve">It should be </w:t>
      </w:r>
      <w:r w:rsidRPr="00505992">
        <w:rPr>
          <w:rFonts w:ascii="Arial" w:hAnsi="Arial" w:cs="Arial"/>
        </w:rPr>
        <w:t xml:space="preserve">0.7 </w:t>
      </w:r>
      <w:r w:rsidR="00D47975" w:rsidRPr="00505992">
        <w:rPr>
          <w:rFonts w:ascii="Arial" w:hAnsi="Arial" w:cs="Arial"/>
        </w:rPr>
        <w:t xml:space="preserve">times of </w:t>
      </w:r>
      <w:r w:rsidRPr="00505992">
        <w:rPr>
          <w:rFonts w:ascii="Arial" w:hAnsi="Arial" w:cs="Arial"/>
        </w:rPr>
        <w:t>critical</w:t>
      </w:r>
      <w:r w:rsidR="00D47975" w:rsidRPr="00505992">
        <w:rPr>
          <w:rFonts w:ascii="Arial" w:hAnsi="Arial" w:cs="Arial"/>
        </w:rPr>
        <w:t xml:space="preserve"> damping</w:t>
      </w:r>
      <w:r w:rsidR="00A208F0" w:rsidRPr="00505992">
        <w:rPr>
          <w:rFonts w:ascii="Arial" w:hAnsi="Arial" w:cs="Arial"/>
        </w:rPr>
        <w:t>;</w:t>
      </w:r>
    </w:p>
    <w:p w14:paraId="52DDDC18" w14:textId="75CC7287" w:rsidR="00242936" w:rsidRPr="00505992" w:rsidRDefault="00242936" w:rsidP="00C3773D">
      <w:pPr>
        <w:pStyle w:val="ListParagraph"/>
        <w:widowControl w:val="0"/>
        <w:numPr>
          <w:ilvl w:val="1"/>
          <w:numId w:val="11"/>
        </w:numPr>
        <w:ind w:left="1440"/>
        <w:jc w:val="both"/>
        <w:rPr>
          <w:rFonts w:ascii="Arial" w:hAnsi="Arial" w:cs="Arial"/>
          <w:color w:val="000000"/>
        </w:rPr>
      </w:pPr>
      <w:r w:rsidRPr="00505992">
        <w:rPr>
          <w:rFonts w:ascii="Arial" w:hAnsi="Arial" w:cs="Arial"/>
          <w:i/>
          <w:iCs/>
          <w:color w:val="000000"/>
        </w:rPr>
        <w:t>Output Sensitivity</w:t>
      </w:r>
      <w:r w:rsidR="00A35B37" w:rsidRPr="00505992">
        <w:rPr>
          <w:rFonts w:ascii="Arial" w:hAnsi="Arial" w:cs="Arial"/>
          <w:color w:val="000000"/>
        </w:rPr>
        <w:t xml:space="preserve"> —</w:t>
      </w:r>
      <w:r w:rsidR="00A208F0" w:rsidRPr="00505992">
        <w:rPr>
          <w:rFonts w:ascii="Arial" w:hAnsi="Arial" w:cs="Arial"/>
          <w:color w:val="000000"/>
        </w:rPr>
        <w:t xml:space="preserve"> It should be </w:t>
      </w:r>
      <w:r w:rsidRPr="00505992">
        <w:rPr>
          <w:rFonts w:ascii="Arial" w:hAnsi="Arial" w:cs="Arial"/>
          <w:color w:val="000000"/>
        </w:rPr>
        <w:t>1</w:t>
      </w:r>
      <w:r w:rsidR="00A208F0" w:rsidRPr="00505992">
        <w:rPr>
          <w:rFonts w:ascii="Arial" w:hAnsi="Arial" w:cs="Arial"/>
          <w:color w:val="000000"/>
        </w:rPr>
        <w:t>,</w:t>
      </w:r>
      <w:r w:rsidRPr="00505992">
        <w:rPr>
          <w:rFonts w:ascii="Arial" w:hAnsi="Arial" w:cs="Arial"/>
          <w:color w:val="000000"/>
        </w:rPr>
        <w:t>500 V/</w:t>
      </w:r>
      <w:r w:rsidR="00A208F0" w:rsidRPr="00505992">
        <w:rPr>
          <w:rFonts w:ascii="Arial" w:hAnsi="Arial" w:cs="Arial"/>
          <w:color w:val="000000"/>
        </w:rPr>
        <w:t>(</w:t>
      </w:r>
      <w:r w:rsidRPr="00505992">
        <w:rPr>
          <w:rFonts w:ascii="Arial" w:hAnsi="Arial" w:cs="Arial"/>
          <w:color w:val="000000"/>
        </w:rPr>
        <w:t>m/s</w:t>
      </w:r>
      <w:r w:rsidR="00A208F0" w:rsidRPr="00505992">
        <w:rPr>
          <w:rFonts w:ascii="Arial" w:hAnsi="Arial" w:cs="Arial"/>
          <w:color w:val="000000"/>
        </w:rPr>
        <w:t>) or more;</w:t>
      </w:r>
    </w:p>
    <w:p w14:paraId="24516E85" w14:textId="31A0C89E" w:rsidR="00242936" w:rsidRPr="00505992" w:rsidRDefault="00242936" w:rsidP="00C3773D">
      <w:pPr>
        <w:pStyle w:val="ListParagraph"/>
        <w:widowControl w:val="0"/>
        <w:numPr>
          <w:ilvl w:val="1"/>
          <w:numId w:val="11"/>
        </w:numPr>
        <w:ind w:left="1440"/>
        <w:jc w:val="both"/>
        <w:rPr>
          <w:rFonts w:ascii="Arial" w:hAnsi="Arial" w:cs="Arial"/>
          <w:color w:val="000000"/>
        </w:rPr>
      </w:pPr>
      <w:r w:rsidRPr="00505992">
        <w:rPr>
          <w:rFonts w:ascii="Arial" w:hAnsi="Arial" w:cs="Arial"/>
          <w:i/>
          <w:iCs/>
        </w:rPr>
        <w:lastRenderedPageBreak/>
        <w:t>Linearity</w:t>
      </w:r>
      <w:r w:rsidR="00A35B37" w:rsidRPr="00505992">
        <w:rPr>
          <w:rFonts w:ascii="Arial" w:hAnsi="Arial" w:cs="Arial"/>
        </w:rPr>
        <w:t xml:space="preserve"> —</w:t>
      </w:r>
      <w:r w:rsidRPr="00505992">
        <w:rPr>
          <w:rFonts w:ascii="Arial" w:hAnsi="Arial" w:cs="Arial"/>
        </w:rPr>
        <w:t xml:space="preserve"> </w:t>
      </w:r>
      <w:r w:rsidR="00A208F0" w:rsidRPr="00505992">
        <w:rPr>
          <w:rFonts w:ascii="Arial" w:hAnsi="Arial" w:cs="Arial"/>
          <w:color w:val="000000"/>
        </w:rPr>
        <w:t>It should be l</w:t>
      </w:r>
      <w:r w:rsidRPr="00505992">
        <w:rPr>
          <w:rFonts w:ascii="Arial" w:hAnsi="Arial" w:cs="Arial"/>
        </w:rPr>
        <w:t>ess than ±</w:t>
      </w:r>
      <w:r w:rsidR="00787C4E" w:rsidRPr="00505992">
        <w:rPr>
          <w:rFonts w:ascii="Arial" w:hAnsi="Arial" w:cs="Arial"/>
        </w:rPr>
        <w:t xml:space="preserve"> </w:t>
      </w:r>
      <w:r w:rsidRPr="00505992">
        <w:rPr>
          <w:rFonts w:ascii="Arial" w:hAnsi="Arial" w:cs="Arial"/>
        </w:rPr>
        <w:t>1</w:t>
      </w:r>
      <w:r w:rsidR="00787C4E" w:rsidRPr="00505992">
        <w:rPr>
          <w:rFonts w:ascii="Arial" w:hAnsi="Arial" w:cs="Arial"/>
        </w:rPr>
        <w:t xml:space="preserve"> percent</w:t>
      </w:r>
      <w:r w:rsidRPr="00505992">
        <w:rPr>
          <w:rFonts w:ascii="Arial" w:hAnsi="Arial" w:cs="Arial"/>
        </w:rPr>
        <w:t xml:space="preserve"> </w:t>
      </w:r>
      <w:r w:rsidR="008F4096" w:rsidRPr="00505992">
        <w:rPr>
          <w:rFonts w:ascii="Arial" w:hAnsi="Arial" w:cs="Arial"/>
        </w:rPr>
        <w:t>of full</w:t>
      </w:r>
      <w:r w:rsidR="00120A73" w:rsidRPr="00505992">
        <w:rPr>
          <w:rFonts w:ascii="Arial" w:hAnsi="Arial" w:cs="Arial"/>
        </w:rPr>
        <w:t>-scale</w:t>
      </w:r>
    </w:p>
    <w:p w14:paraId="147AE035" w14:textId="4AF599F2" w:rsidR="002531F8" w:rsidRPr="00505992" w:rsidRDefault="00242936" w:rsidP="00C3773D">
      <w:pPr>
        <w:pStyle w:val="ListParagraph"/>
        <w:numPr>
          <w:ilvl w:val="1"/>
          <w:numId w:val="11"/>
        </w:numPr>
        <w:tabs>
          <w:tab w:val="left" w:pos="360"/>
        </w:tabs>
        <w:ind w:left="1440"/>
        <w:contextualSpacing/>
        <w:jc w:val="both"/>
        <w:rPr>
          <w:rFonts w:ascii="Arial" w:hAnsi="Arial" w:cs="Arial"/>
        </w:rPr>
      </w:pPr>
      <w:r w:rsidRPr="00505992">
        <w:rPr>
          <w:rFonts w:ascii="Arial" w:hAnsi="Arial" w:cs="Arial"/>
          <w:i/>
          <w:iCs/>
        </w:rPr>
        <w:t>Mass Centering</w:t>
      </w:r>
      <w:r w:rsidR="00A35B37" w:rsidRPr="00505992">
        <w:rPr>
          <w:rFonts w:ascii="Arial" w:hAnsi="Arial" w:cs="Arial"/>
          <w:i/>
          <w:iCs/>
        </w:rPr>
        <w:t xml:space="preserve"> —</w:t>
      </w:r>
      <w:r w:rsidRPr="00505992">
        <w:rPr>
          <w:rFonts w:ascii="Arial" w:hAnsi="Arial" w:cs="Arial"/>
        </w:rPr>
        <w:t xml:space="preserve"> </w:t>
      </w:r>
      <w:r w:rsidR="00A208F0" w:rsidRPr="00505992">
        <w:rPr>
          <w:rFonts w:ascii="Arial" w:hAnsi="Arial" w:cs="Arial"/>
          <w:color w:val="000000"/>
        </w:rPr>
        <w:t>It should have a</w:t>
      </w:r>
      <w:r w:rsidRPr="00505992">
        <w:rPr>
          <w:rFonts w:ascii="Arial" w:hAnsi="Arial" w:cs="Arial"/>
        </w:rPr>
        <w:t>n option to perform the mass centering through a motorized method either</w:t>
      </w:r>
      <w:r w:rsidR="00120A73" w:rsidRPr="00505992">
        <w:rPr>
          <w:rFonts w:ascii="Arial" w:hAnsi="Arial" w:cs="Arial"/>
        </w:rPr>
        <w:t>,</w:t>
      </w:r>
      <w:r w:rsidRPr="00505992">
        <w:rPr>
          <w:rFonts w:ascii="Arial" w:hAnsi="Arial" w:cs="Arial"/>
        </w:rPr>
        <w:t xml:space="preserve"> by an external command given locally </w:t>
      </w:r>
      <w:r w:rsidR="00120A73" w:rsidRPr="00505992">
        <w:rPr>
          <w:rFonts w:ascii="Arial" w:hAnsi="Arial" w:cs="Arial"/>
        </w:rPr>
        <w:t xml:space="preserve">or </w:t>
      </w:r>
      <w:r w:rsidRPr="00505992">
        <w:rPr>
          <w:rFonts w:ascii="Arial" w:hAnsi="Arial" w:cs="Arial"/>
        </w:rPr>
        <w:t xml:space="preserve">remotely. </w:t>
      </w:r>
      <w:r w:rsidR="00A35B37" w:rsidRPr="00505992">
        <w:rPr>
          <w:rFonts w:ascii="Arial" w:hAnsi="Arial" w:cs="Arial"/>
        </w:rPr>
        <w:t xml:space="preserve"> </w:t>
      </w:r>
      <w:r w:rsidRPr="00505992">
        <w:rPr>
          <w:rFonts w:ascii="Arial" w:hAnsi="Arial" w:cs="Arial"/>
        </w:rPr>
        <w:t>The temperature range for which no centering is required shall not exceed ±</w:t>
      </w:r>
      <w:r w:rsidR="00787C4E" w:rsidRPr="00505992">
        <w:rPr>
          <w:rFonts w:ascii="Arial" w:hAnsi="Arial" w:cs="Arial"/>
        </w:rPr>
        <w:t xml:space="preserve"> </w:t>
      </w:r>
      <w:r w:rsidRPr="00505992">
        <w:rPr>
          <w:rFonts w:ascii="Arial" w:hAnsi="Arial" w:cs="Arial"/>
        </w:rPr>
        <w:t>20°C.</w:t>
      </w:r>
    </w:p>
    <w:p w14:paraId="04CE78DE" w14:textId="70EC8260" w:rsidR="00242936" w:rsidRDefault="00242936" w:rsidP="00C3773D">
      <w:pPr>
        <w:pStyle w:val="ListParagraph"/>
        <w:numPr>
          <w:ilvl w:val="1"/>
          <w:numId w:val="11"/>
        </w:numPr>
        <w:tabs>
          <w:tab w:val="left" w:pos="360"/>
        </w:tabs>
        <w:ind w:left="1440"/>
        <w:contextualSpacing/>
        <w:jc w:val="both"/>
        <w:rPr>
          <w:rFonts w:ascii="Arial" w:hAnsi="Arial" w:cs="Arial"/>
        </w:rPr>
      </w:pPr>
      <w:r w:rsidRPr="00505992">
        <w:rPr>
          <w:rFonts w:ascii="Arial" w:hAnsi="Arial" w:cs="Arial"/>
          <w:i/>
          <w:iCs/>
        </w:rPr>
        <w:t>Frequency Response Curve</w:t>
      </w:r>
      <w:r w:rsidR="00A35B37" w:rsidRPr="00505992">
        <w:rPr>
          <w:rFonts w:ascii="Arial" w:hAnsi="Arial" w:cs="Arial"/>
        </w:rPr>
        <w:t xml:space="preserve"> —</w:t>
      </w:r>
      <w:r w:rsidRPr="00505992">
        <w:rPr>
          <w:rFonts w:ascii="Arial" w:hAnsi="Arial" w:cs="Arial"/>
        </w:rPr>
        <w:t xml:space="preserve"> </w:t>
      </w:r>
      <w:r w:rsidR="001D6C32" w:rsidRPr="00505992">
        <w:rPr>
          <w:rFonts w:ascii="Arial" w:hAnsi="Arial" w:cs="Arial"/>
          <w:color w:val="000000"/>
        </w:rPr>
        <w:t xml:space="preserve">It should have </w:t>
      </w:r>
      <w:r w:rsidR="008325B8" w:rsidRPr="00505992">
        <w:rPr>
          <w:rFonts w:ascii="Arial" w:hAnsi="Arial" w:cs="Arial"/>
          <w:color w:val="000000"/>
        </w:rPr>
        <w:t xml:space="preserve">a </w:t>
      </w:r>
      <w:r w:rsidR="008325B8" w:rsidRPr="00505992">
        <w:rPr>
          <w:rFonts w:ascii="Arial" w:hAnsi="Arial" w:cs="Arial"/>
        </w:rPr>
        <w:t>frequency</w:t>
      </w:r>
      <w:r w:rsidR="00120A73" w:rsidRPr="00505992">
        <w:rPr>
          <w:rFonts w:ascii="Arial" w:hAnsi="Arial" w:cs="Arial"/>
        </w:rPr>
        <w:t xml:space="preserve"> </w:t>
      </w:r>
      <w:r w:rsidRPr="00505992">
        <w:rPr>
          <w:rFonts w:ascii="Arial" w:hAnsi="Arial" w:cs="Arial"/>
        </w:rPr>
        <w:t xml:space="preserve">response curve of the unit along with information regarding </w:t>
      </w:r>
      <w:r w:rsidR="00120A73" w:rsidRPr="00505992">
        <w:rPr>
          <w:rFonts w:ascii="Arial" w:hAnsi="Arial" w:cs="Arial"/>
        </w:rPr>
        <w:t xml:space="preserve">the </w:t>
      </w:r>
      <w:r w:rsidRPr="00505992">
        <w:rPr>
          <w:rFonts w:ascii="Arial" w:hAnsi="Arial" w:cs="Arial"/>
        </w:rPr>
        <w:t>transfer function including poles, zeros</w:t>
      </w:r>
      <w:r w:rsidR="00120A73" w:rsidRPr="00505992">
        <w:rPr>
          <w:rFonts w:ascii="Arial" w:hAnsi="Arial" w:cs="Arial"/>
        </w:rPr>
        <w:t>,</w:t>
      </w:r>
      <w:r w:rsidRPr="00505992">
        <w:rPr>
          <w:rFonts w:ascii="Arial" w:hAnsi="Arial" w:cs="Arial"/>
        </w:rPr>
        <w:t xml:space="preserve"> and normalization factor provided by the manufacturer (for each sensor as per the serial number) shall be over the range of 120</w:t>
      </w:r>
      <w:r w:rsidR="00787C4E" w:rsidRPr="00505992">
        <w:rPr>
          <w:rFonts w:ascii="Arial" w:hAnsi="Arial" w:cs="Arial"/>
        </w:rPr>
        <w:t xml:space="preserve"> </w:t>
      </w:r>
      <w:r w:rsidRPr="00505992">
        <w:rPr>
          <w:rFonts w:ascii="Arial" w:hAnsi="Arial" w:cs="Arial"/>
        </w:rPr>
        <w:t>s</w:t>
      </w:r>
      <w:r w:rsidR="00D47975" w:rsidRPr="00505992">
        <w:rPr>
          <w:rFonts w:ascii="Arial" w:hAnsi="Arial" w:cs="Arial"/>
        </w:rPr>
        <w:t>ec</w:t>
      </w:r>
      <w:r w:rsidRPr="00505992">
        <w:rPr>
          <w:rFonts w:ascii="Arial" w:hAnsi="Arial" w:cs="Arial"/>
        </w:rPr>
        <w:t xml:space="preserve"> to 50 Hz; </w:t>
      </w:r>
    </w:p>
    <w:p w14:paraId="7FFF8794" w14:textId="4FCB8FD5" w:rsidR="00242936"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Noise</w:t>
      </w:r>
      <w:r w:rsidR="00A35B37" w:rsidRPr="001020E1">
        <w:rPr>
          <w:rFonts w:ascii="Arial" w:hAnsi="Arial" w:cs="Arial"/>
        </w:rPr>
        <w:t xml:space="preserve"> —</w:t>
      </w:r>
      <w:r w:rsidRPr="001020E1">
        <w:rPr>
          <w:rFonts w:ascii="Arial" w:hAnsi="Arial" w:cs="Arial"/>
        </w:rPr>
        <w:t xml:space="preserve"> </w:t>
      </w:r>
      <w:r w:rsidR="008325B8" w:rsidRPr="001020E1">
        <w:rPr>
          <w:rFonts w:ascii="Arial" w:hAnsi="Arial" w:cs="Arial"/>
          <w:color w:val="000000"/>
        </w:rPr>
        <w:t>It should have a n</w:t>
      </w:r>
      <w:r w:rsidRPr="001020E1">
        <w:rPr>
          <w:rFonts w:ascii="Arial" w:hAnsi="Arial" w:cs="Arial"/>
        </w:rPr>
        <w:t>oise response below the USGS New Low Noise Model in the frequency range of 120</w:t>
      </w:r>
      <w:r w:rsidR="00787C4E" w:rsidRPr="001020E1">
        <w:rPr>
          <w:rFonts w:ascii="Arial" w:hAnsi="Arial" w:cs="Arial"/>
        </w:rPr>
        <w:t xml:space="preserve"> </w:t>
      </w:r>
      <w:r w:rsidRPr="001020E1">
        <w:rPr>
          <w:rFonts w:ascii="Arial" w:hAnsi="Arial" w:cs="Arial"/>
        </w:rPr>
        <w:t>s</w:t>
      </w:r>
      <w:r w:rsidR="00D47975" w:rsidRPr="001020E1">
        <w:rPr>
          <w:rFonts w:ascii="Arial" w:hAnsi="Arial" w:cs="Arial"/>
        </w:rPr>
        <w:t>ec</w:t>
      </w:r>
      <w:r w:rsidRPr="001020E1">
        <w:rPr>
          <w:rFonts w:ascii="Arial" w:hAnsi="Arial" w:cs="Arial"/>
        </w:rPr>
        <w:t xml:space="preserve"> to 50</w:t>
      </w:r>
      <w:r w:rsidR="00787C4E" w:rsidRPr="001020E1">
        <w:rPr>
          <w:rFonts w:ascii="Arial" w:hAnsi="Arial" w:cs="Arial"/>
        </w:rPr>
        <w:t xml:space="preserve"> </w:t>
      </w:r>
      <w:r w:rsidRPr="001020E1">
        <w:rPr>
          <w:rFonts w:ascii="Arial" w:hAnsi="Arial" w:cs="Arial"/>
        </w:rPr>
        <w:t xml:space="preserve">Hz. </w:t>
      </w:r>
      <w:r w:rsidR="00D47975" w:rsidRPr="001020E1">
        <w:rPr>
          <w:rFonts w:ascii="Arial" w:hAnsi="Arial" w:cs="Arial"/>
        </w:rPr>
        <w:t xml:space="preserve"> </w:t>
      </w:r>
      <w:r w:rsidRPr="001020E1">
        <w:rPr>
          <w:rFonts w:ascii="Arial" w:hAnsi="Arial" w:cs="Arial"/>
        </w:rPr>
        <w:t xml:space="preserve">Test reports of the sensor noise over the full pass band </w:t>
      </w:r>
      <w:r w:rsidR="008325B8" w:rsidRPr="001020E1">
        <w:rPr>
          <w:rFonts w:ascii="Arial" w:hAnsi="Arial" w:cs="Arial"/>
        </w:rPr>
        <w:t xml:space="preserve">should </w:t>
      </w:r>
      <w:r w:rsidRPr="001020E1">
        <w:rPr>
          <w:rFonts w:ascii="Arial" w:hAnsi="Arial" w:cs="Arial"/>
        </w:rPr>
        <w:t>be provided by the manufacturer;</w:t>
      </w:r>
    </w:p>
    <w:p w14:paraId="09013C0B" w14:textId="46C3E47A" w:rsidR="00242936"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Levelling</w:t>
      </w:r>
      <w:r w:rsidR="0078343D" w:rsidRPr="001020E1">
        <w:rPr>
          <w:rFonts w:ascii="Arial" w:hAnsi="Arial" w:cs="Arial"/>
        </w:rPr>
        <w:t xml:space="preserve"> — </w:t>
      </w:r>
      <w:r w:rsidRPr="001020E1">
        <w:rPr>
          <w:rFonts w:ascii="Arial" w:hAnsi="Arial" w:cs="Arial"/>
        </w:rPr>
        <w:t xml:space="preserve">Bubble level indicator </w:t>
      </w:r>
      <w:r w:rsidR="008325B8" w:rsidRPr="001020E1">
        <w:rPr>
          <w:rFonts w:ascii="Arial" w:hAnsi="Arial" w:cs="Arial"/>
        </w:rPr>
        <w:t xml:space="preserve">should </w:t>
      </w:r>
      <w:r w:rsidRPr="001020E1">
        <w:rPr>
          <w:rFonts w:ascii="Arial" w:hAnsi="Arial" w:cs="Arial"/>
        </w:rPr>
        <w:t xml:space="preserve">be provided for </w:t>
      </w:r>
      <w:r w:rsidR="00120A73" w:rsidRPr="001020E1">
        <w:rPr>
          <w:rFonts w:ascii="Arial" w:hAnsi="Arial" w:cs="Arial"/>
        </w:rPr>
        <w:t xml:space="preserve">leveling </w:t>
      </w:r>
      <w:r w:rsidRPr="001020E1">
        <w:rPr>
          <w:rFonts w:ascii="Arial" w:hAnsi="Arial" w:cs="Arial"/>
        </w:rPr>
        <w:t>the transducer;</w:t>
      </w:r>
    </w:p>
    <w:p w14:paraId="0F692E77" w14:textId="5A940F7A" w:rsidR="00242936" w:rsidRDefault="00A35B37"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bCs/>
          <w:i/>
        </w:rPr>
        <w:t>Orientation —</w:t>
      </w:r>
      <w:r w:rsidR="00242936" w:rsidRPr="001020E1">
        <w:rPr>
          <w:rFonts w:ascii="Arial" w:hAnsi="Arial" w:cs="Arial"/>
        </w:rPr>
        <w:t xml:space="preserve"> Suitable marks </w:t>
      </w:r>
      <w:r w:rsidR="008325B8" w:rsidRPr="001020E1">
        <w:rPr>
          <w:rFonts w:ascii="Arial" w:hAnsi="Arial" w:cs="Arial"/>
        </w:rPr>
        <w:t xml:space="preserve">should </w:t>
      </w:r>
      <w:r w:rsidR="00242936" w:rsidRPr="001020E1">
        <w:rPr>
          <w:rFonts w:ascii="Arial" w:hAnsi="Arial" w:cs="Arial"/>
        </w:rPr>
        <w:t xml:space="preserve">be provided to indicate the direction of </w:t>
      </w:r>
      <w:r w:rsidR="00120A73" w:rsidRPr="001020E1">
        <w:rPr>
          <w:rFonts w:ascii="Arial" w:hAnsi="Arial" w:cs="Arial"/>
        </w:rPr>
        <w:t xml:space="preserve">the </w:t>
      </w:r>
      <w:r w:rsidR="00242936" w:rsidRPr="001020E1">
        <w:rPr>
          <w:rFonts w:ascii="Arial" w:hAnsi="Arial" w:cs="Arial"/>
        </w:rPr>
        <w:t>relative orientation of the transducer;</w:t>
      </w:r>
    </w:p>
    <w:p w14:paraId="05C52E69" w14:textId="229C5BD8" w:rsidR="001020E1"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bCs/>
          <w:i/>
        </w:rPr>
        <w:t>Mass Locking</w:t>
      </w:r>
      <w:r w:rsidR="00A35B37" w:rsidRPr="001020E1">
        <w:rPr>
          <w:rFonts w:ascii="Arial" w:hAnsi="Arial" w:cs="Arial"/>
          <w:bCs/>
          <w:i/>
        </w:rPr>
        <w:t xml:space="preserve"> —</w:t>
      </w:r>
      <w:r w:rsidRPr="001020E1">
        <w:rPr>
          <w:rFonts w:ascii="Arial" w:hAnsi="Arial" w:cs="Arial"/>
          <w:bCs/>
        </w:rPr>
        <w:t xml:space="preserve"> A</w:t>
      </w:r>
      <w:r w:rsidRPr="001020E1">
        <w:rPr>
          <w:rFonts w:ascii="Arial" w:hAnsi="Arial" w:cs="Arial"/>
        </w:rPr>
        <w:t xml:space="preserve">utomatic or manual mass locking and safety mechanism </w:t>
      </w:r>
      <w:r w:rsidR="008325B8" w:rsidRPr="001020E1">
        <w:rPr>
          <w:rFonts w:ascii="Arial" w:hAnsi="Arial" w:cs="Arial"/>
          <w:bCs/>
        </w:rPr>
        <w:t xml:space="preserve">should </w:t>
      </w:r>
      <w:r w:rsidRPr="001020E1">
        <w:rPr>
          <w:rFonts w:ascii="Arial" w:hAnsi="Arial" w:cs="Arial"/>
          <w:bCs/>
        </w:rPr>
        <w:t xml:space="preserve">be provided </w:t>
      </w:r>
      <w:r w:rsidRPr="001020E1">
        <w:rPr>
          <w:rFonts w:ascii="Arial" w:hAnsi="Arial" w:cs="Arial"/>
        </w:rPr>
        <w:t>to be activated during transportation;</w:t>
      </w:r>
    </w:p>
    <w:p w14:paraId="1355F0C3" w14:textId="2ACEC93F" w:rsidR="00242936"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Enclosure</w:t>
      </w:r>
      <w:r w:rsidR="00A35B37" w:rsidRPr="001020E1">
        <w:rPr>
          <w:rFonts w:ascii="Arial" w:hAnsi="Arial" w:cs="Arial"/>
        </w:rPr>
        <w:t xml:space="preserve"> —</w:t>
      </w:r>
      <w:r w:rsidRPr="001020E1">
        <w:rPr>
          <w:rFonts w:ascii="Arial" w:hAnsi="Arial" w:cs="Arial"/>
        </w:rPr>
        <w:t xml:space="preserve"> The sensor should be placed in a shock and </w:t>
      </w:r>
      <w:r w:rsidR="00120A73" w:rsidRPr="001020E1">
        <w:rPr>
          <w:rFonts w:ascii="Arial" w:hAnsi="Arial" w:cs="Arial"/>
        </w:rPr>
        <w:t>water-resistant</w:t>
      </w:r>
      <w:r w:rsidRPr="001020E1">
        <w:rPr>
          <w:rFonts w:ascii="Arial" w:hAnsi="Arial" w:cs="Arial"/>
        </w:rPr>
        <w:t xml:space="preserve"> enclosure; and</w:t>
      </w:r>
    </w:p>
    <w:p w14:paraId="6302174B" w14:textId="36DB1E06" w:rsidR="00242936"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bCs/>
          <w:i/>
        </w:rPr>
        <w:t>Humidity</w:t>
      </w:r>
      <w:r w:rsidR="00A35B37" w:rsidRPr="001020E1">
        <w:rPr>
          <w:rFonts w:ascii="Arial" w:hAnsi="Arial" w:cs="Arial"/>
          <w:bCs/>
          <w:i/>
        </w:rPr>
        <w:t xml:space="preserve"> </w:t>
      </w:r>
      <w:r w:rsidR="00A35B37" w:rsidRPr="001020E1">
        <w:rPr>
          <w:rFonts w:ascii="Arial" w:hAnsi="Arial" w:cs="Arial"/>
          <w:bCs/>
          <w:iCs/>
        </w:rPr>
        <w:t>—</w:t>
      </w:r>
      <w:r w:rsidRPr="001020E1">
        <w:rPr>
          <w:rFonts w:ascii="Arial" w:hAnsi="Arial" w:cs="Arial"/>
        </w:rPr>
        <w:t xml:space="preserve"> It </w:t>
      </w:r>
      <w:r w:rsidR="008325B8" w:rsidRPr="001020E1">
        <w:rPr>
          <w:rFonts w:ascii="Arial" w:hAnsi="Arial" w:cs="Arial"/>
        </w:rPr>
        <w:t xml:space="preserve">should </w:t>
      </w:r>
      <w:r w:rsidRPr="001020E1">
        <w:rPr>
          <w:rFonts w:ascii="Arial" w:hAnsi="Arial" w:cs="Arial"/>
        </w:rPr>
        <w:t>be functional up to 100</w:t>
      </w:r>
      <w:r w:rsidR="0078343D" w:rsidRPr="001020E1">
        <w:rPr>
          <w:rFonts w:ascii="Arial" w:hAnsi="Arial" w:cs="Arial"/>
        </w:rPr>
        <w:t xml:space="preserve"> percent</w:t>
      </w:r>
      <w:r w:rsidRPr="001020E1">
        <w:rPr>
          <w:rFonts w:ascii="Arial" w:hAnsi="Arial" w:cs="Arial"/>
        </w:rPr>
        <w:t xml:space="preserve"> RH.</w:t>
      </w:r>
    </w:p>
    <w:p w14:paraId="624489C3" w14:textId="27185E46" w:rsidR="00242936"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Power</w:t>
      </w:r>
      <w:r w:rsidR="00A35B37" w:rsidRPr="001020E1">
        <w:rPr>
          <w:rFonts w:ascii="Arial" w:hAnsi="Arial" w:cs="Arial"/>
        </w:rPr>
        <w:t xml:space="preserve"> —</w:t>
      </w:r>
      <w:r w:rsidR="00502B2F" w:rsidRPr="001020E1">
        <w:rPr>
          <w:rFonts w:ascii="Arial" w:hAnsi="Arial" w:cs="Arial"/>
        </w:rPr>
        <w:t xml:space="preserve"> </w:t>
      </w:r>
      <w:r w:rsidR="008325B8" w:rsidRPr="001020E1">
        <w:rPr>
          <w:rFonts w:ascii="Arial" w:hAnsi="Arial" w:cs="Arial"/>
          <w:color w:val="000000"/>
        </w:rPr>
        <w:t xml:space="preserve">It should have an </w:t>
      </w:r>
      <w:r w:rsidR="008325B8" w:rsidRPr="001020E1">
        <w:rPr>
          <w:rFonts w:ascii="Arial" w:hAnsi="Arial" w:cs="Arial"/>
        </w:rPr>
        <w:t>i</w:t>
      </w:r>
      <w:r w:rsidRPr="001020E1">
        <w:rPr>
          <w:rFonts w:ascii="Arial" w:hAnsi="Arial" w:cs="Arial"/>
        </w:rPr>
        <w:t>nput power range 9</w:t>
      </w:r>
      <w:r w:rsidR="008325B8" w:rsidRPr="001020E1">
        <w:rPr>
          <w:rFonts w:ascii="Arial" w:hAnsi="Arial" w:cs="Arial"/>
        </w:rPr>
        <w:t>V</w:t>
      </w:r>
      <w:r w:rsidR="00A35B37" w:rsidRPr="001020E1">
        <w:rPr>
          <w:rFonts w:ascii="Arial" w:hAnsi="Arial" w:cs="Arial"/>
        </w:rPr>
        <w:t>-</w:t>
      </w:r>
      <w:r w:rsidRPr="001020E1">
        <w:rPr>
          <w:rFonts w:ascii="Arial" w:hAnsi="Arial" w:cs="Arial"/>
        </w:rPr>
        <w:t>18V DC</w:t>
      </w:r>
      <w:r w:rsidR="00D47975" w:rsidRPr="001020E1">
        <w:rPr>
          <w:rFonts w:ascii="Arial" w:hAnsi="Arial" w:cs="Arial"/>
        </w:rPr>
        <w:t>.</w:t>
      </w:r>
    </w:p>
    <w:p w14:paraId="7A65DECB" w14:textId="7A038FC1" w:rsidR="00242936"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 xml:space="preserve">Power </w:t>
      </w:r>
      <w:r w:rsidR="0092254B" w:rsidRPr="001020E1">
        <w:rPr>
          <w:rFonts w:ascii="Arial" w:hAnsi="Arial" w:cs="Arial"/>
          <w:i/>
          <w:iCs/>
        </w:rPr>
        <w:t>Consumption</w:t>
      </w:r>
      <w:r w:rsidR="00A35B37" w:rsidRPr="001020E1">
        <w:rPr>
          <w:rFonts w:ascii="Arial" w:hAnsi="Arial" w:cs="Arial"/>
          <w:i/>
          <w:iCs/>
        </w:rPr>
        <w:t xml:space="preserve"> —</w:t>
      </w:r>
      <w:r w:rsidR="008325B8" w:rsidRPr="001020E1">
        <w:rPr>
          <w:rFonts w:ascii="Arial" w:hAnsi="Arial" w:cs="Arial"/>
          <w:i/>
          <w:iCs/>
        </w:rPr>
        <w:t xml:space="preserve"> </w:t>
      </w:r>
      <w:r w:rsidR="008325B8" w:rsidRPr="001020E1">
        <w:rPr>
          <w:rFonts w:ascii="Arial" w:hAnsi="Arial" w:cs="Arial"/>
          <w:color w:val="000000"/>
        </w:rPr>
        <w:t xml:space="preserve">It should have </w:t>
      </w:r>
      <w:r w:rsidRPr="001020E1">
        <w:rPr>
          <w:rFonts w:ascii="Arial" w:hAnsi="Arial" w:cs="Arial"/>
        </w:rPr>
        <w:t xml:space="preserve">1.5 watts </w:t>
      </w:r>
      <w:r w:rsidR="008325B8" w:rsidRPr="001020E1">
        <w:rPr>
          <w:rFonts w:ascii="Arial" w:hAnsi="Arial" w:cs="Arial"/>
        </w:rPr>
        <w:t xml:space="preserve">or less </w:t>
      </w:r>
      <w:r w:rsidRPr="001020E1">
        <w:rPr>
          <w:rFonts w:ascii="Arial" w:hAnsi="Arial" w:cs="Arial"/>
        </w:rPr>
        <w:t>at 12V DC</w:t>
      </w:r>
      <w:r w:rsidR="00D47975" w:rsidRPr="001020E1">
        <w:rPr>
          <w:rFonts w:ascii="Arial" w:hAnsi="Arial" w:cs="Arial"/>
        </w:rPr>
        <w:t>.</w:t>
      </w:r>
    </w:p>
    <w:p w14:paraId="4AD595DE" w14:textId="0C53769E" w:rsidR="0092254B" w:rsidRDefault="0092254B"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Generator constant</w:t>
      </w:r>
      <w:r w:rsidR="00A35B37" w:rsidRPr="001020E1">
        <w:rPr>
          <w:rFonts w:ascii="Arial" w:hAnsi="Arial" w:cs="Arial"/>
        </w:rPr>
        <w:t xml:space="preserve"> —</w:t>
      </w:r>
      <w:r w:rsidRPr="001020E1">
        <w:rPr>
          <w:rFonts w:ascii="Arial" w:hAnsi="Arial" w:cs="Arial"/>
        </w:rPr>
        <w:t xml:space="preserve"> </w:t>
      </w:r>
      <w:r w:rsidRPr="001020E1">
        <w:rPr>
          <w:rFonts w:ascii="Arial" w:hAnsi="Arial" w:cs="Arial"/>
          <w:color w:val="000000"/>
        </w:rPr>
        <w:t xml:space="preserve">It should </w:t>
      </w:r>
      <w:r w:rsidRPr="001020E1">
        <w:rPr>
          <w:rFonts w:ascii="Arial" w:hAnsi="Arial" w:cs="Arial"/>
        </w:rPr>
        <w:t>1,200 Volts/(m/s) or more.</w:t>
      </w:r>
    </w:p>
    <w:p w14:paraId="2650A0E0" w14:textId="78B5DDFD" w:rsidR="008F4096" w:rsidRPr="00385BAF" w:rsidRDefault="008F409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Others</w:t>
      </w:r>
      <w:r w:rsidR="00A35B37" w:rsidRPr="001020E1">
        <w:rPr>
          <w:rFonts w:ascii="Arial" w:hAnsi="Arial" w:cs="Arial"/>
          <w:i/>
          <w:iCs/>
        </w:rPr>
        <w:t xml:space="preserve"> </w:t>
      </w:r>
      <w:r w:rsidR="00A35B37" w:rsidRPr="001020E1">
        <w:rPr>
          <w:rFonts w:ascii="Arial" w:hAnsi="Arial" w:cs="Arial"/>
        </w:rPr>
        <w:t>—</w:t>
      </w:r>
      <w:r w:rsidR="008325B8" w:rsidRPr="001020E1">
        <w:rPr>
          <w:rFonts w:ascii="Arial" w:hAnsi="Arial" w:cs="Arial"/>
        </w:rPr>
        <w:t xml:space="preserve"> </w:t>
      </w:r>
      <w:r w:rsidR="008325B8" w:rsidRPr="001020E1">
        <w:rPr>
          <w:rFonts w:ascii="Arial" w:hAnsi="Arial" w:cs="Arial"/>
          <w:color w:val="000000"/>
        </w:rPr>
        <w:t>It should have:</w:t>
      </w:r>
    </w:p>
    <w:p w14:paraId="10CE9667" w14:textId="77777777" w:rsidR="00385BAF" w:rsidRPr="001020E1" w:rsidRDefault="00385BAF" w:rsidP="00385BAF">
      <w:pPr>
        <w:pStyle w:val="ListParagraph"/>
        <w:tabs>
          <w:tab w:val="left" w:pos="360"/>
        </w:tabs>
        <w:ind w:left="1440"/>
        <w:contextualSpacing/>
        <w:jc w:val="both"/>
        <w:rPr>
          <w:rFonts w:ascii="Arial" w:hAnsi="Arial" w:cs="Arial"/>
        </w:rPr>
      </w:pPr>
    </w:p>
    <w:p w14:paraId="31211399" w14:textId="39A5648A" w:rsidR="00242936" w:rsidRPr="001020E1" w:rsidRDefault="008325B8" w:rsidP="00C3773D">
      <w:pPr>
        <w:pStyle w:val="ListParagraph"/>
        <w:numPr>
          <w:ilvl w:val="0"/>
          <w:numId w:val="12"/>
        </w:numPr>
        <w:tabs>
          <w:tab w:val="left" w:pos="900"/>
        </w:tabs>
        <w:ind w:left="2160"/>
        <w:contextualSpacing/>
        <w:jc w:val="both"/>
        <w:rPr>
          <w:rFonts w:ascii="Arial" w:hAnsi="Arial" w:cs="Arial"/>
        </w:rPr>
      </w:pPr>
      <w:r w:rsidRPr="001020E1">
        <w:rPr>
          <w:rFonts w:ascii="Arial" w:hAnsi="Arial" w:cs="Arial"/>
          <w:color w:val="000000"/>
        </w:rPr>
        <w:t>A r</w:t>
      </w:r>
      <w:r w:rsidR="00242936" w:rsidRPr="001020E1">
        <w:rPr>
          <w:rFonts w:ascii="Arial" w:hAnsi="Arial" w:cs="Arial"/>
        </w:rPr>
        <w:t xml:space="preserve">everse voltage protection and </w:t>
      </w:r>
      <w:r w:rsidRPr="001020E1">
        <w:rPr>
          <w:rFonts w:ascii="Arial" w:hAnsi="Arial" w:cs="Arial"/>
        </w:rPr>
        <w:t>o</w:t>
      </w:r>
      <w:r w:rsidR="00242936" w:rsidRPr="001020E1">
        <w:rPr>
          <w:rFonts w:ascii="Arial" w:hAnsi="Arial" w:cs="Arial"/>
        </w:rPr>
        <w:t>ver</w:t>
      </w:r>
      <w:r w:rsidRPr="001020E1">
        <w:rPr>
          <w:rFonts w:ascii="Arial" w:hAnsi="Arial" w:cs="Arial"/>
        </w:rPr>
        <w:t>-</w:t>
      </w:r>
      <w:r w:rsidR="00242936" w:rsidRPr="001020E1">
        <w:rPr>
          <w:rFonts w:ascii="Arial" w:hAnsi="Arial" w:cs="Arial"/>
        </w:rPr>
        <w:t xml:space="preserve">voltage protection with </w:t>
      </w:r>
      <w:r w:rsidRPr="001020E1">
        <w:rPr>
          <w:rFonts w:ascii="Arial" w:hAnsi="Arial" w:cs="Arial"/>
        </w:rPr>
        <w:t>built</w:t>
      </w:r>
      <w:r w:rsidR="00120A73" w:rsidRPr="001020E1">
        <w:rPr>
          <w:rFonts w:ascii="Arial" w:hAnsi="Arial" w:cs="Arial"/>
        </w:rPr>
        <w:t>-in</w:t>
      </w:r>
      <w:r w:rsidR="00242936" w:rsidRPr="001020E1">
        <w:rPr>
          <w:rFonts w:ascii="Arial" w:hAnsi="Arial" w:cs="Arial"/>
        </w:rPr>
        <w:t xml:space="preserve"> </w:t>
      </w:r>
      <w:r w:rsidRPr="001020E1">
        <w:rPr>
          <w:rFonts w:ascii="Arial" w:hAnsi="Arial" w:cs="Arial"/>
        </w:rPr>
        <w:t xml:space="preserve">lightning </w:t>
      </w:r>
      <w:r w:rsidR="006B1CA8" w:rsidRPr="001020E1">
        <w:rPr>
          <w:rFonts w:ascii="Arial" w:hAnsi="Arial" w:cs="Arial"/>
        </w:rPr>
        <w:t>p</w:t>
      </w:r>
      <w:r w:rsidR="00242936" w:rsidRPr="001020E1">
        <w:rPr>
          <w:rFonts w:ascii="Arial" w:hAnsi="Arial" w:cs="Arial"/>
        </w:rPr>
        <w:t>rotection</w:t>
      </w:r>
      <w:r w:rsidR="00D47975" w:rsidRPr="001020E1">
        <w:rPr>
          <w:rFonts w:ascii="Arial" w:hAnsi="Arial" w:cs="Arial"/>
        </w:rPr>
        <w:t>.</w:t>
      </w:r>
    </w:p>
    <w:p w14:paraId="5CF9A62D" w14:textId="37A289C4" w:rsidR="00242936" w:rsidRPr="001020E1" w:rsidRDefault="00242936" w:rsidP="00C3773D">
      <w:pPr>
        <w:pStyle w:val="ListParagraph"/>
        <w:numPr>
          <w:ilvl w:val="0"/>
          <w:numId w:val="12"/>
        </w:numPr>
        <w:tabs>
          <w:tab w:val="left" w:pos="810"/>
        </w:tabs>
        <w:ind w:left="2160"/>
        <w:contextualSpacing/>
        <w:jc w:val="both"/>
        <w:rPr>
          <w:rFonts w:ascii="Arial" w:hAnsi="Arial" w:cs="Arial"/>
        </w:rPr>
      </w:pPr>
      <w:r w:rsidRPr="001020E1">
        <w:rPr>
          <w:rFonts w:ascii="Arial" w:hAnsi="Arial" w:cs="Arial"/>
        </w:rPr>
        <w:t xml:space="preserve">An airtight thermal insulation cover from OEM </w:t>
      </w:r>
      <w:r w:rsidR="00935DD3" w:rsidRPr="001020E1">
        <w:rPr>
          <w:rFonts w:ascii="Arial" w:hAnsi="Arial" w:cs="Arial"/>
        </w:rPr>
        <w:t>shall</w:t>
      </w:r>
      <w:r w:rsidRPr="001020E1">
        <w:rPr>
          <w:rFonts w:ascii="Arial" w:hAnsi="Arial" w:cs="Arial"/>
        </w:rPr>
        <w:t xml:space="preserve"> be provided.</w:t>
      </w:r>
    </w:p>
    <w:p w14:paraId="309FD0CD" w14:textId="43D86921" w:rsidR="002531F8" w:rsidRPr="001020E1" w:rsidRDefault="00120A73" w:rsidP="00C3773D">
      <w:pPr>
        <w:pStyle w:val="ListParagraph"/>
        <w:numPr>
          <w:ilvl w:val="0"/>
          <w:numId w:val="12"/>
        </w:numPr>
        <w:ind w:left="2160"/>
        <w:contextualSpacing/>
        <w:jc w:val="both"/>
        <w:rPr>
          <w:rFonts w:ascii="Arial" w:hAnsi="Arial" w:cs="Arial"/>
        </w:rPr>
      </w:pPr>
      <w:r w:rsidRPr="001020E1">
        <w:rPr>
          <w:rFonts w:ascii="Arial" w:hAnsi="Arial" w:cs="Arial"/>
        </w:rPr>
        <w:t xml:space="preserve">A rugged </w:t>
      </w:r>
      <w:r w:rsidR="00242936" w:rsidRPr="001020E1">
        <w:rPr>
          <w:rFonts w:ascii="Arial" w:hAnsi="Arial" w:cs="Arial"/>
        </w:rPr>
        <w:t xml:space="preserve">field carry case for </w:t>
      </w:r>
      <w:r w:rsidRPr="001020E1">
        <w:rPr>
          <w:rFonts w:ascii="Arial" w:hAnsi="Arial" w:cs="Arial"/>
        </w:rPr>
        <w:t xml:space="preserve">a </w:t>
      </w:r>
      <w:r w:rsidR="00242936" w:rsidRPr="001020E1">
        <w:rPr>
          <w:rFonts w:ascii="Arial" w:hAnsi="Arial" w:cs="Arial"/>
        </w:rPr>
        <w:t>seismometer from OEM sh</w:t>
      </w:r>
      <w:r w:rsidR="00935DD3" w:rsidRPr="001020E1">
        <w:rPr>
          <w:rFonts w:ascii="Arial" w:hAnsi="Arial" w:cs="Arial"/>
        </w:rPr>
        <w:t>all</w:t>
      </w:r>
      <w:r w:rsidR="00242936" w:rsidRPr="001020E1">
        <w:rPr>
          <w:rFonts w:ascii="Arial" w:hAnsi="Arial" w:cs="Arial"/>
        </w:rPr>
        <w:t xml:space="preserve"> be provided.</w:t>
      </w:r>
    </w:p>
    <w:p w14:paraId="3EB5D71D" w14:textId="1EF49A88" w:rsidR="00A208F0" w:rsidRPr="001020E1" w:rsidRDefault="00242936" w:rsidP="00C3773D">
      <w:pPr>
        <w:pStyle w:val="ListParagraph"/>
        <w:numPr>
          <w:ilvl w:val="0"/>
          <w:numId w:val="12"/>
        </w:numPr>
        <w:tabs>
          <w:tab w:val="left" w:pos="720"/>
          <w:tab w:val="left" w:pos="810"/>
        </w:tabs>
        <w:ind w:left="2160"/>
        <w:contextualSpacing/>
        <w:jc w:val="both"/>
        <w:rPr>
          <w:rFonts w:ascii="Arial" w:hAnsi="Arial" w:cs="Arial"/>
        </w:rPr>
      </w:pPr>
      <w:r w:rsidRPr="001020E1">
        <w:rPr>
          <w:rFonts w:ascii="Arial" w:hAnsi="Arial" w:cs="Arial"/>
        </w:rPr>
        <w:t>Detailed user manual</w:t>
      </w:r>
      <w:r w:rsidR="008325B8" w:rsidRPr="001020E1">
        <w:rPr>
          <w:rFonts w:ascii="Arial" w:hAnsi="Arial" w:cs="Arial"/>
        </w:rPr>
        <w:t xml:space="preserve">, </w:t>
      </w:r>
      <w:r w:rsidRPr="001020E1">
        <w:rPr>
          <w:rFonts w:ascii="Arial" w:hAnsi="Arial" w:cs="Arial"/>
        </w:rPr>
        <w:t>data sheets</w:t>
      </w:r>
      <w:r w:rsidR="008325B8" w:rsidRPr="001020E1">
        <w:rPr>
          <w:rFonts w:ascii="Arial" w:hAnsi="Arial" w:cs="Arial"/>
        </w:rPr>
        <w:t xml:space="preserve"> and </w:t>
      </w:r>
      <w:r w:rsidRPr="001020E1">
        <w:rPr>
          <w:rFonts w:ascii="Arial" w:hAnsi="Arial" w:cs="Arial"/>
        </w:rPr>
        <w:t>calibration data</w:t>
      </w:r>
      <w:r w:rsidR="008325B8" w:rsidRPr="001020E1">
        <w:rPr>
          <w:rFonts w:ascii="Arial" w:hAnsi="Arial" w:cs="Arial"/>
        </w:rPr>
        <w:t xml:space="preserve"> templates</w:t>
      </w:r>
      <w:r w:rsidR="008F4096" w:rsidRPr="001020E1">
        <w:rPr>
          <w:rFonts w:ascii="Arial" w:hAnsi="Arial" w:cs="Arial"/>
        </w:rPr>
        <w:t>.</w:t>
      </w:r>
    </w:p>
    <w:p w14:paraId="6C6A9001" w14:textId="3005945E" w:rsidR="00242936" w:rsidRPr="001020E1" w:rsidRDefault="00242936" w:rsidP="00C3773D">
      <w:pPr>
        <w:pStyle w:val="ListParagraph"/>
        <w:numPr>
          <w:ilvl w:val="0"/>
          <w:numId w:val="12"/>
        </w:numPr>
        <w:tabs>
          <w:tab w:val="left" w:pos="720"/>
          <w:tab w:val="left" w:pos="810"/>
        </w:tabs>
        <w:ind w:left="2160"/>
        <w:contextualSpacing/>
        <w:jc w:val="both"/>
        <w:rPr>
          <w:rFonts w:ascii="Arial" w:hAnsi="Arial" w:cs="Arial"/>
        </w:rPr>
      </w:pPr>
      <w:r w:rsidRPr="001020E1">
        <w:rPr>
          <w:rFonts w:ascii="Arial" w:hAnsi="Arial" w:cs="Arial"/>
        </w:rPr>
        <w:t xml:space="preserve">The test reports of the quoted model of the seismometer from </w:t>
      </w:r>
      <w:r w:rsidR="00120A73" w:rsidRPr="001020E1">
        <w:rPr>
          <w:rFonts w:ascii="Arial" w:hAnsi="Arial" w:cs="Arial"/>
        </w:rPr>
        <w:t xml:space="preserve">internationally </w:t>
      </w:r>
      <w:r w:rsidR="00506C3E" w:rsidRPr="001020E1">
        <w:rPr>
          <w:rFonts w:ascii="Arial" w:hAnsi="Arial" w:cs="Arial"/>
        </w:rPr>
        <w:t xml:space="preserve">recognized standard test laboratories </w:t>
      </w:r>
      <w:r w:rsidR="00A208F0" w:rsidRPr="001020E1">
        <w:rPr>
          <w:rFonts w:ascii="Arial" w:hAnsi="Arial" w:cs="Arial"/>
        </w:rPr>
        <w:t>(</w:t>
      </w:r>
      <w:r w:rsidR="00506C3E" w:rsidRPr="001020E1">
        <w:rPr>
          <w:rFonts w:ascii="Arial" w:hAnsi="Arial" w:cs="Arial"/>
        </w:rPr>
        <w:t>like USGS Albuquerque seismological laboratory</w:t>
      </w:r>
      <w:r w:rsidR="00A208F0" w:rsidRPr="001020E1">
        <w:rPr>
          <w:rFonts w:ascii="Arial" w:hAnsi="Arial" w:cs="Arial"/>
        </w:rPr>
        <w:t xml:space="preserve"> or </w:t>
      </w:r>
      <w:r w:rsidR="00506C3E" w:rsidRPr="001020E1">
        <w:rPr>
          <w:rFonts w:ascii="Arial" w:hAnsi="Arial" w:cs="Arial"/>
        </w:rPr>
        <w:t>IRIS</w:t>
      </w:r>
      <w:r w:rsidR="00A208F0" w:rsidRPr="001020E1">
        <w:rPr>
          <w:rFonts w:ascii="Arial" w:hAnsi="Arial" w:cs="Arial"/>
        </w:rPr>
        <w:t>)</w:t>
      </w:r>
      <w:r w:rsidR="00506C3E" w:rsidRPr="001020E1">
        <w:rPr>
          <w:rFonts w:ascii="Arial" w:hAnsi="Arial" w:cs="Arial"/>
        </w:rPr>
        <w:t xml:space="preserve"> </w:t>
      </w:r>
      <w:r w:rsidRPr="001020E1">
        <w:rPr>
          <w:rFonts w:ascii="Arial" w:hAnsi="Arial" w:cs="Arial"/>
        </w:rPr>
        <w:t>along with technical bid documents.</w:t>
      </w:r>
    </w:p>
    <w:p w14:paraId="4F235A18" w14:textId="77777777" w:rsidR="00242936" w:rsidRPr="002F0557" w:rsidRDefault="00242936" w:rsidP="00F9571D">
      <w:pPr>
        <w:contextualSpacing/>
        <w:jc w:val="both"/>
        <w:rPr>
          <w:rFonts w:ascii="Arial" w:hAnsi="Arial" w:cs="Arial"/>
        </w:rPr>
      </w:pPr>
    </w:p>
    <w:p w14:paraId="41E26324" w14:textId="571F92DA" w:rsidR="00242936" w:rsidRPr="00F25D8A" w:rsidRDefault="00242936" w:rsidP="00BE3AF7">
      <w:pPr>
        <w:pStyle w:val="ListParagraph"/>
        <w:numPr>
          <w:ilvl w:val="0"/>
          <w:numId w:val="10"/>
        </w:numPr>
        <w:jc w:val="both"/>
        <w:rPr>
          <w:rFonts w:ascii="Arial" w:hAnsi="Arial" w:cs="Arial"/>
        </w:rPr>
      </w:pPr>
      <w:r w:rsidRPr="00F25D8A">
        <w:rPr>
          <w:rFonts w:ascii="Arial" w:hAnsi="Arial" w:cs="Arial"/>
          <w:i/>
          <w:iCs/>
        </w:rPr>
        <w:t>Strong Motion Accelerographs</w:t>
      </w:r>
      <w:r w:rsidR="00891BF8" w:rsidRPr="00891BF8">
        <w:rPr>
          <w:rFonts w:ascii="Arial" w:hAnsi="Arial" w:cs="Arial"/>
        </w:rPr>
        <w:t xml:space="preserve"> — </w:t>
      </w:r>
      <w:r w:rsidRPr="00F25D8A">
        <w:rPr>
          <w:rFonts w:ascii="Arial" w:hAnsi="Arial" w:cs="Arial"/>
        </w:rPr>
        <w:t xml:space="preserve">These are triaxial, orthogonally oriented, </w:t>
      </w:r>
      <w:r w:rsidR="001D2A33" w:rsidRPr="00F25D8A">
        <w:rPr>
          <w:rFonts w:ascii="Arial" w:hAnsi="Arial" w:cs="Arial"/>
        </w:rPr>
        <w:t>force-balanced</w:t>
      </w:r>
      <w:r w:rsidRPr="00F25D8A">
        <w:rPr>
          <w:rFonts w:ascii="Arial" w:hAnsi="Arial" w:cs="Arial"/>
        </w:rPr>
        <w:t xml:space="preserve"> transducers (one vertical and two horizontal) along with the data acquisition system in a single sealed unit.</w:t>
      </w:r>
    </w:p>
    <w:p w14:paraId="02BEE97C" w14:textId="77777777" w:rsidR="00355DB4" w:rsidRDefault="00A208F0" w:rsidP="00F9571D">
      <w:pPr>
        <w:contextualSpacing/>
        <w:jc w:val="both"/>
        <w:rPr>
          <w:rFonts w:ascii="Arial" w:hAnsi="Arial" w:cs="Arial"/>
        </w:rPr>
      </w:pPr>
      <w:r w:rsidRPr="002F0557">
        <w:rPr>
          <w:rFonts w:ascii="Arial" w:hAnsi="Arial" w:cs="Arial"/>
        </w:rPr>
        <w:tab/>
      </w:r>
    </w:p>
    <w:p w14:paraId="6029120F" w14:textId="696E8163" w:rsidR="00242936" w:rsidRDefault="00242936" w:rsidP="00C3773D">
      <w:pPr>
        <w:ind w:left="720"/>
        <w:contextualSpacing/>
        <w:jc w:val="both"/>
        <w:rPr>
          <w:rFonts w:ascii="Arial" w:hAnsi="Arial" w:cs="Arial"/>
        </w:rPr>
      </w:pPr>
      <w:r w:rsidRPr="002F0557">
        <w:rPr>
          <w:rFonts w:ascii="Arial" w:hAnsi="Arial" w:cs="Arial"/>
        </w:rPr>
        <w:t>The sensor shall have the following capabilities:</w:t>
      </w:r>
    </w:p>
    <w:p w14:paraId="4F66ADFF" w14:textId="77777777" w:rsidR="00A65566" w:rsidRPr="002F0557" w:rsidRDefault="00A65566" w:rsidP="00A65566">
      <w:pPr>
        <w:ind w:left="360"/>
        <w:contextualSpacing/>
        <w:jc w:val="both"/>
        <w:rPr>
          <w:rFonts w:ascii="Arial" w:hAnsi="Arial" w:cs="Arial"/>
        </w:rPr>
      </w:pPr>
    </w:p>
    <w:p w14:paraId="22A6BC2B" w14:textId="21DD9A74" w:rsidR="00242936" w:rsidRPr="002F0557" w:rsidRDefault="001D2A33" w:rsidP="00C3773D">
      <w:pPr>
        <w:pStyle w:val="Default"/>
        <w:numPr>
          <w:ilvl w:val="1"/>
          <w:numId w:val="13"/>
        </w:numPr>
      </w:pPr>
      <w:r w:rsidRPr="002F0557">
        <w:rPr>
          <w:i/>
          <w:iCs/>
        </w:rPr>
        <w:t>Full-Scale</w:t>
      </w:r>
      <w:r w:rsidR="00242936" w:rsidRPr="002F0557">
        <w:rPr>
          <w:i/>
          <w:iCs/>
        </w:rPr>
        <w:t xml:space="preserve"> Range</w:t>
      </w:r>
      <w:r w:rsidR="00A65566">
        <w:t xml:space="preserve"> —</w:t>
      </w:r>
      <w:r w:rsidR="00242936" w:rsidRPr="002F0557">
        <w:t xml:space="preserve"> </w:t>
      </w:r>
      <w:r w:rsidR="00A208F0" w:rsidRPr="002F0557">
        <w:t>It should be user-</w:t>
      </w:r>
      <w:r w:rsidR="00242936" w:rsidRPr="002F0557">
        <w:t xml:space="preserve">selectable </w:t>
      </w:r>
      <w:r w:rsidR="00A208F0" w:rsidRPr="002F0557">
        <w:t xml:space="preserve">through the </w:t>
      </w:r>
      <w:r w:rsidR="00335AA3" w:rsidRPr="002F0557">
        <w:t>software</w:t>
      </w:r>
      <w:r w:rsidR="00A208F0" w:rsidRPr="002F0557">
        <w:t xml:space="preserve">, and of the ranges </w:t>
      </w:r>
      <w:r w:rsidR="00242936" w:rsidRPr="002F0557">
        <w:t>±</w:t>
      </w:r>
      <w:r w:rsidR="00787C4E" w:rsidRPr="002F0557">
        <w:t xml:space="preserve"> </w:t>
      </w:r>
      <w:r w:rsidR="00242936" w:rsidRPr="002F0557">
        <w:t>4g, ±</w:t>
      </w:r>
      <w:r w:rsidR="00787C4E" w:rsidRPr="002F0557">
        <w:t xml:space="preserve"> </w:t>
      </w:r>
      <w:r w:rsidR="00242936" w:rsidRPr="002F0557">
        <w:t>2g</w:t>
      </w:r>
      <w:r w:rsidR="00120A73" w:rsidRPr="002F0557">
        <w:t>,</w:t>
      </w:r>
      <w:r w:rsidR="00242936" w:rsidRPr="002F0557">
        <w:t xml:space="preserve"> and ±</w:t>
      </w:r>
      <w:r w:rsidR="00787C4E" w:rsidRPr="002F0557">
        <w:t xml:space="preserve"> </w:t>
      </w:r>
      <w:r w:rsidR="00242936" w:rsidRPr="002F0557">
        <w:t>1g</w:t>
      </w:r>
      <w:r w:rsidR="00D47975" w:rsidRPr="002F0557">
        <w:t xml:space="preserve">; </w:t>
      </w:r>
    </w:p>
    <w:p w14:paraId="718D749E" w14:textId="704F8529" w:rsidR="00242936" w:rsidRPr="002F0557" w:rsidRDefault="00242936" w:rsidP="00C3773D">
      <w:pPr>
        <w:pStyle w:val="Default"/>
        <w:numPr>
          <w:ilvl w:val="1"/>
          <w:numId w:val="13"/>
        </w:numPr>
        <w:jc w:val="both"/>
      </w:pPr>
      <w:r w:rsidRPr="002F0557">
        <w:rPr>
          <w:i/>
          <w:iCs/>
        </w:rPr>
        <w:t>Frequency response</w:t>
      </w:r>
      <w:r w:rsidR="00A65566">
        <w:rPr>
          <w:i/>
          <w:iCs/>
        </w:rPr>
        <w:t xml:space="preserve"> —</w:t>
      </w:r>
      <w:r w:rsidRPr="002F0557">
        <w:t xml:space="preserve"> </w:t>
      </w:r>
      <w:r w:rsidR="00935DD3" w:rsidRPr="002F0557">
        <w:t>F</w:t>
      </w:r>
      <w:r w:rsidR="00C52A77">
        <w:t xml:space="preserve">lat (within </w:t>
      </w:r>
      <w:r w:rsidRPr="002F0557">
        <w:t>±</w:t>
      </w:r>
      <w:r w:rsidR="00F25D8A">
        <w:t xml:space="preserve"> </w:t>
      </w:r>
      <w:r w:rsidRPr="002F0557">
        <w:t>3</w:t>
      </w:r>
      <w:r w:rsidR="00787C4E" w:rsidRPr="002F0557">
        <w:t xml:space="preserve"> </w:t>
      </w:r>
      <w:r w:rsidRPr="002F0557">
        <w:t>dB) to ground acceleration in the range of</w:t>
      </w:r>
      <w:r w:rsidR="00FC0A32" w:rsidRPr="002F0557">
        <w:t xml:space="preserve"> 0</w:t>
      </w:r>
      <w:r w:rsidRPr="002F0557">
        <w:t xml:space="preserve"> </w:t>
      </w:r>
      <w:r w:rsidR="00FC0A32" w:rsidRPr="002F0557">
        <w:t xml:space="preserve">Hz </w:t>
      </w:r>
      <w:r w:rsidRPr="002F0557">
        <w:t>to 200 Hz</w:t>
      </w:r>
      <w:r w:rsidR="00D47975" w:rsidRPr="002F0557">
        <w:t>;</w:t>
      </w:r>
    </w:p>
    <w:p w14:paraId="5ABFB7AD" w14:textId="394B33C6" w:rsidR="00242936" w:rsidRPr="002F0557" w:rsidRDefault="00242936" w:rsidP="00C3773D">
      <w:pPr>
        <w:pStyle w:val="Default"/>
        <w:numPr>
          <w:ilvl w:val="1"/>
          <w:numId w:val="13"/>
        </w:numPr>
      </w:pPr>
      <w:r w:rsidRPr="002F0557">
        <w:rPr>
          <w:i/>
          <w:iCs/>
        </w:rPr>
        <w:t>Dynamic Range</w:t>
      </w:r>
      <w:r w:rsidR="00A65566">
        <w:t xml:space="preserve"> — </w:t>
      </w:r>
      <w:r w:rsidR="00A208F0" w:rsidRPr="002F0557">
        <w:t xml:space="preserve">It should be </w:t>
      </w:r>
      <w:r w:rsidRPr="002F0557">
        <w:t>150 dB or more</w:t>
      </w:r>
      <w:r w:rsidR="00335AA3" w:rsidRPr="002F0557">
        <w:t xml:space="preserve"> </w:t>
      </w:r>
      <w:r w:rsidR="00335AA3" w:rsidRPr="002F0557">
        <w:rPr>
          <w:bCs/>
        </w:rPr>
        <w:t>at 3</w:t>
      </w:r>
      <w:r w:rsidR="007510D9">
        <w:rPr>
          <w:bCs/>
        </w:rPr>
        <w:t xml:space="preserve"> Hz to </w:t>
      </w:r>
      <w:r w:rsidR="00335AA3" w:rsidRPr="002F0557">
        <w:rPr>
          <w:bCs/>
        </w:rPr>
        <w:t>30 Hz;</w:t>
      </w:r>
    </w:p>
    <w:p w14:paraId="4894B67C" w14:textId="6195A7FE" w:rsidR="00335AA3" w:rsidRPr="00F25D8A" w:rsidRDefault="00335AA3" w:rsidP="00C3773D">
      <w:pPr>
        <w:pStyle w:val="ListParagraph"/>
        <w:widowControl w:val="0"/>
        <w:numPr>
          <w:ilvl w:val="1"/>
          <w:numId w:val="13"/>
        </w:numPr>
        <w:overflowPunct w:val="0"/>
        <w:jc w:val="both"/>
        <w:rPr>
          <w:rFonts w:ascii="Arial" w:hAnsi="Arial" w:cs="Arial"/>
          <w:color w:val="000000"/>
        </w:rPr>
      </w:pPr>
      <w:r w:rsidRPr="00F25D8A">
        <w:rPr>
          <w:rFonts w:ascii="Arial" w:hAnsi="Arial" w:cs="Arial"/>
          <w:i/>
          <w:iCs/>
          <w:color w:val="000000"/>
        </w:rPr>
        <w:lastRenderedPageBreak/>
        <w:t>Full-scale Output voltage</w:t>
      </w:r>
      <w:r w:rsidR="00A65566" w:rsidRPr="00F25D8A">
        <w:rPr>
          <w:rFonts w:ascii="Arial" w:hAnsi="Arial" w:cs="Arial"/>
          <w:i/>
          <w:iCs/>
          <w:color w:val="000000"/>
        </w:rPr>
        <w:t xml:space="preserve"> —</w:t>
      </w:r>
      <w:r w:rsidRPr="00F25D8A">
        <w:rPr>
          <w:rFonts w:ascii="Arial" w:hAnsi="Arial" w:cs="Arial"/>
          <w:color w:val="000000"/>
        </w:rPr>
        <w:t xml:space="preserve"> It should be </w:t>
      </w:r>
      <w:r w:rsidRPr="00F25D8A">
        <w:rPr>
          <w:rFonts w:ascii="Arial" w:hAnsi="Arial" w:cs="Arial"/>
        </w:rPr>
        <w:t>± 2.5 V</w:t>
      </w:r>
      <w:r w:rsidRPr="00F25D8A">
        <w:rPr>
          <w:rFonts w:ascii="Arial" w:hAnsi="Arial" w:cs="Arial"/>
          <w:color w:val="000000"/>
        </w:rPr>
        <w:t>;</w:t>
      </w:r>
    </w:p>
    <w:p w14:paraId="65696DE9" w14:textId="71AD89F8" w:rsidR="00335AA3" w:rsidRPr="002F0557" w:rsidRDefault="00242936" w:rsidP="00C3773D">
      <w:pPr>
        <w:pStyle w:val="Default"/>
        <w:numPr>
          <w:ilvl w:val="1"/>
          <w:numId w:val="13"/>
        </w:numPr>
      </w:pPr>
      <w:r w:rsidRPr="002F0557">
        <w:rPr>
          <w:i/>
        </w:rPr>
        <w:t>Linearity</w:t>
      </w:r>
      <w:r w:rsidR="00A65566">
        <w:t xml:space="preserve"> —</w:t>
      </w:r>
      <w:r w:rsidRPr="002F0557">
        <w:t xml:space="preserve"> </w:t>
      </w:r>
      <w:r w:rsidR="00A208F0" w:rsidRPr="002F0557">
        <w:t xml:space="preserve">It should be less than </w:t>
      </w:r>
      <w:r w:rsidRPr="002F0557">
        <w:t>1</w:t>
      </w:r>
      <w:r w:rsidR="00F25D8A">
        <w:t xml:space="preserve"> </w:t>
      </w:r>
      <w:r w:rsidRPr="002F0557">
        <w:t xml:space="preserve">000 </w:t>
      </w:r>
      <w:proofErr w:type="spellStart"/>
      <w:r w:rsidRPr="002F0557">
        <w:t>μg</w:t>
      </w:r>
      <w:proofErr w:type="spellEnd"/>
      <w:r w:rsidRPr="002F0557">
        <w:t>/g</w:t>
      </w:r>
      <w:r w:rsidRPr="002F0557">
        <w:rPr>
          <w:vertAlign w:val="superscript"/>
        </w:rPr>
        <w:t>2</w:t>
      </w:r>
      <w:r w:rsidR="00A208F0" w:rsidRPr="002F0557">
        <w:t xml:space="preserve">; </w:t>
      </w:r>
    </w:p>
    <w:p w14:paraId="0CEC927E" w14:textId="50D82284" w:rsidR="00242936" w:rsidRPr="002F0557" w:rsidRDefault="00242936" w:rsidP="00C3773D">
      <w:pPr>
        <w:pStyle w:val="Default"/>
        <w:numPr>
          <w:ilvl w:val="1"/>
          <w:numId w:val="13"/>
        </w:numPr>
      </w:pPr>
      <w:r w:rsidRPr="002F0557">
        <w:rPr>
          <w:i/>
          <w:iCs/>
        </w:rPr>
        <w:t>Hysteresis</w:t>
      </w:r>
      <w:r w:rsidR="00A65566">
        <w:t xml:space="preserve"> —</w:t>
      </w:r>
      <w:r w:rsidRPr="002F0557">
        <w:t xml:space="preserve"> </w:t>
      </w:r>
      <w:r w:rsidR="00A208F0" w:rsidRPr="002F0557">
        <w:t>It should be l</w:t>
      </w:r>
      <w:r w:rsidRPr="002F0557">
        <w:t>ess than 0.1</w:t>
      </w:r>
      <w:r w:rsidR="00935DD3" w:rsidRPr="002F0557">
        <w:t xml:space="preserve"> percent</w:t>
      </w:r>
      <w:r w:rsidRPr="002F0557">
        <w:t xml:space="preserve"> of full scale</w:t>
      </w:r>
      <w:r w:rsidR="00D47975" w:rsidRPr="002F0557">
        <w:t>;</w:t>
      </w:r>
      <w:r w:rsidRPr="002F0557">
        <w:t xml:space="preserve"> </w:t>
      </w:r>
    </w:p>
    <w:p w14:paraId="6ABCA757" w14:textId="0EB0F49A" w:rsidR="00242936" w:rsidRPr="002F0557" w:rsidRDefault="00E15E6C" w:rsidP="00C3773D">
      <w:pPr>
        <w:pStyle w:val="Default"/>
        <w:numPr>
          <w:ilvl w:val="1"/>
          <w:numId w:val="13"/>
        </w:numPr>
      </w:pPr>
      <w:r w:rsidRPr="002F0557">
        <w:rPr>
          <w:i/>
          <w:iCs/>
        </w:rPr>
        <w:t>Cross-axis</w:t>
      </w:r>
      <w:r w:rsidR="00242936" w:rsidRPr="002F0557">
        <w:rPr>
          <w:i/>
          <w:iCs/>
        </w:rPr>
        <w:t xml:space="preserve"> sensitivity</w:t>
      </w:r>
      <w:r w:rsidR="00A65566">
        <w:rPr>
          <w:i/>
          <w:iCs/>
        </w:rPr>
        <w:t xml:space="preserve"> —</w:t>
      </w:r>
      <w:r w:rsidR="00242936" w:rsidRPr="002F0557">
        <w:t xml:space="preserve"> Less than 0.5</w:t>
      </w:r>
      <w:r w:rsidR="00935DD3" w:rsidRPr="002F0557">
        <w:t xml:space="preserve"> percent</w:t>
      </w:r>
      <w:r w:rsidR="00242936" w:rsidRPr="002F0557">
        <w:t xml:space="preserve"> of full scale</w:t>
      </w:r>
      <w:r w:rsidR="00D47975" w:rsidRPr="002F0557">
        <w:t>;</w:t>
      </w:r>
    </w:p>
    <w:p w14:paraId="7BF48250" w14:textId="35A478D6" w:rsidR="00242936" w:rsidRPr="002F0557" w:rsidRDefault="00242936" w:rsidP="00C3773D">
      <w:pPr>
        <w:pStyle w:val="Default"/>
        <w:numPr>
          <w:ilvl w:val="1"/>
          <w:numId w:val="13"/>
        </w:numPr>
      </w:pPr>
      <w:r w:rsidRPr="002F0557">
        <w:rPr>
          <w:bCs/>
          <w:i/>
        </w:rPr>
        <w:t>Orientation</w:t>
      </w:r>
      <w:r w:rsidR="00A65566">
        <w:rPr>
          <w:bCs/>
          <w:i/>
        </w:rPr>
        <w:t xml:space="preserve"> —</w:t>
      </w:r>
      <w:r w:rsidRPr="002F0557">
        <w:t xml:space="preserve"> A suitable mark shall be </w:t>
      </w:r>
      <w:r w:rsidR="00A208F0" w:rsidRPr="002F0557">
        <w:t>placed to</w:t>
      </w:r>
      <w:r w:rsidR="00A65566">
        <w:t xml:space="preserve"> indicate the direction of </w:t>
      </w:r>
      <w:r w:rsidRPr="002F0557">
        <w:t>relative orientation of the transducer;</w:t>
      </w:r>
    </w:p>
    <w:p w14:paraId="6E382DBF" w14:textId="01BC68C3" w:rsidR="00242936" w:rsidRPr="002F0557" w:rsidRDefault="00242936" w:rsidP="00C3773D">
      <w:pPr>
        <w:pStyle w:val="Default"/>
        <w:numPr>
          <w:ilvl w:val="1"/>
          <w:numId w:val="13"/>
        </w:numPr>
        <w:jc w:val="both"/>
      </w:pPr>
      <w:r w:rsidRPr="00A65566">
        <w:rPr>
          <w:bCs/>
          <w:i/>
        </w:rPr>
        <w:t>Calibration Facility</w:t>
      </w:r>
      <w:r w:rsidR="00A65566" w:rsidRPr="00A65566">
        <w:rPr>
          <w:bCs/>
          <w:iCs/>
        </w:rPr>
        <w:t xml:space="preserve"> —</w:t>
      </w:r>
      <w:r w:rsidRPr="00A65566">
        <w:rPr>
          <w:bCs/>
          <w:iCs/>
        </w:rPr>
        <w:t xml:space="preserve"> It should be accessible for calibration from </w:t>
      </w:r>
      <w:r w:rsidR="00335AA3" w:rsidRPr="00A65566">
        <w:rPr>
          <w:bCs/>
          <w:iCs/>
        </w:rPr>
        <w:t xml:space="preserve">a 24-bit </w:t>
      </w:r>
      <w:r w:rsidR="00A65566" w:rsidRPr="00A65566">
        <w:rPr>
          <w:bCs/>
          <w:iCs/>
        </w:rPr>
        <w:t>Data</w:t>
      </w:r>
      <w:r w:rsidR="00A65566">
        <w:t xml:space="preserve"> </w:t>
      </w:r>
      <w:r w:rsidRPr="002F0557">
        <w:t xml:space="preserve">Acquisition System (DAS) locally or remotely from </w:t>
      </w:r>
      <w:r w:rsidR="001D2A33" w:rsidRPr="002F0557">
        <w:t xml:space="preserve">the </w:t>
      </w:r>
      <w:r w:rsidRPr="002F0557">
        <w:t xml:space="preserve">central recording station through DAS; </w:t>
      </w:r>
    </w:p>
    <w:p w14:paraId="7C3FEDCC" w14:textId="340BAB1A" w:rsidR="00242936" w:rsidRPr="002F0557" w:rsidRDefault="00A65566" w:rsidP="00C3773D">
      <w:pPr>
        <w:pStyle w:val="Default"/>
        <w:numPr>
          <w:ilvl w:val="1"/>
          <w:numId w:val="13"/>
        </w:numPr>
      </w:pPr>
      <w:r>
        <w:rPr>
          <w:bCs/>
          <w:i/>
        </w:rPr>
        <w:t xml:space="preserve">Recording Mode — </w:t>
      </w:r>
      <w:r w:rsidR="00242936" w:rsidRPr="002F0557">
        <w:t>It should have continuous and triggered capabilities;</w:t>
      </w:r>
    </w:p>
    <w:p w14:paraId="3B929D3A" w14:textId="3EAFC902" w:rsidR="00242936" w:rsidRPr="002F0557" w:rsidRDefault="00A65566" w:rsidP="00C3773D">
      <w:pPr>
        <w:pStyle w:val="Default"/>
        <w:numPr>
          <w:ilvl w:val="1"/>
          <w:numId w:val="13"/>
        </w:numPr>
        <w:jc w:val="both"/>
      </w:pPr>
      <w:r>
        <w:rPr>
          <w:i/>
        </w:rPr>
        <w:t>Triggering —</w:t>
      </w:r>
      <w:r w:rsidR="00242936" w:rsidRPr="002F0557">
        <w:t xml:space="preserve"> The DAS should be capable of recording the acceleration data in the STA/LTA ratio trigger, threshold trigger</w:t>
      </w:r>
      <w:r w:rsidR="001D2A33" w:rsidRPr="002F0557">
        <w:t>,</w:t>
      </w:r>
      <w:r w:rsidR="00242936" w:rsidRPr="002F0557">
        <w:t xml:space="preserve"> and time window options; </w:t>
      </w:r>
    </w:p>
    <w:p w14:paraId="02A68620" w14:textId="78BF23EB" w:rsidR="00242936" w:rsidRPr="002F0557" w:rsidRDefault="00242936" w:rsidP="00C3773D">
      <w:pPr>
        <w:pStyle w:val="Default"/>
        <w:numPr>
          <w:ilvl w:val="1"/>
          <w:numId w:val="13"/>
        </w:numPr>
      </w:pPr>
      <w:r w:rsidRPr="002F0557">
        <w:rPr>
          <w:bCs/>
          <w:i/>
        </w:rPr>
        <w:t>Trigger Selection</w:t>
      </w:r>
      <w:r w:rsidR="00A65566">
        <w:rPr>
          <w:bCs/>
          <w:i/>
        </w:rPr>
        <w:t xml:space="preserve"> —</w:t>
      </w:r>
      <w:r w:rsidRPr="002F0557">
        <w:t xml:space="preserve"> It should permit independent selection for each channel; </w:t>
      </w:r>
    </w:p>
    <w:p w14:paraId="49743B1D" w14:textId="57D1F88A" w:rsidR="00242936" w:rsidRPr="002F0557" w:rsidRDefault="00A65566" w:rsidP="00C3773D">
      <w:pPr>
        <w:pStyle w:val="Default"/>
        <w:numPr>
          <w:ilvl w:val="1"/>
          <w:numId w:val="13"/>
        </w:numPr>
        <w:jc w:val="both"/>
      </w:pPr>
      <w:r>
        <w:rPr>
          <w:bCs/>
          <w:i/>
        </w:rPr>
        <w:t>Threshold Trigger —</w:t>
      </w:r>
      <w:r w:rsidR="00242936" w:rsidRPr="002F0557">
        <w:t xml:space="preserve"> It should </w:t>
      </w:r>
      <w:r w:rsidR="00A208F0" w:rsidRPr="002F0557">
        <w:t>be user</w:t>
      </w:r>
      <w:r w:rsidR="001D2A33" w:rsidRPr="002F0557">
        <w:t>-selectable</w:t>
      </w:r>
      <w:r w:rsidR="00242936" w:rsidRPr="002F0557">
        <w:t xml:space="preserve"> from 0.01</w:t>
      </w:r>
      <w:r w:rsidR="00935DD3" w:rsidRPr="002F0557">
        <w:t xml:space="preserve"> percent</w:t>
      </w:r>
      <w:r w:rsidR="00935DD3" w:rsidRPr="002F0557" w:rsidDel="00935DD3">
        <w:t xml:space="preserve"> </w:t>
      </w:r>
      <w:r w:rsidR="00242936" w:rsidRPr="002F0557">
        <w:t>to</w:t>
      </w:r>
      <w:r w:rsidR="00D47975" w:rsidRPr="002F0557">
        <w:t xml:space="preserve"> </w:t>
      </w:r>
      <w:r w:rsidR="00242936" w:rsidRPr="002F0557">
        <w:t>100</w:t>
      </w:r>
      <w:r w:rsidR="00935DD3" w:rsidRPr="002F0557">
        <w:t xml:space="preserve"> percent</w:t>
      </w:r>
      <w:r w:rsidR="00935DD3" w:rsidRPr="002F0557" w:rsidDel="00935DD3">
        <w:t xml:space="preserve"> </w:t>
      </w:r>
      <w:r w:rsidR="00242936" w:rsidRPr="002F0557">
        <w:t>of the full scale;</w:t>
      </w:r>
    </w:p>
    <w:p w14:paraId="0B0C97F0" w14:textId="2D389DE0" w:rsidR="00242936" w:rsidRPr="002F0557" w:rsidRDefault="00242936" w:rsidP="00C3773D">
      <w:pPr>
        <w:pStyle w:val="Default"/>
        <w:numPr>
          <w:ilvl w:val="1"/>
          <w:numId w:val="13"/>
        </w:numPr>
        <w:tabs>
          <w:tab w:val="left" w:pos="720"/>
          <w:tab w:val="left" w:pos="810"/>
        </w:tabs>
        <w:jc w:val="both"/>
      </w:pPr>
      <w:r w:rsidRPr="002F0557">
        <w:rPr>
          <w:bCs/>
          <w:i/>
        </w:rPr>
        <w:t>Pre-event Recording Length</w:t>
      </w:r>
      <w:r w:rsidR="00A65566">
        <w:rPr>
          <w:bCs/>
          <w:i/>
        </w:rPr>
        <w:t xml:space="preserve"> —</w:t>
      </w:r>
      <w:r w:rsidRPr="002F0557">
        <w:t xml:space="preserve"> It should </w:t>
      </w:r>
      <w:r w:rsidR="00A208F0" w:rsidRPr="002F0557">
        <w:t>be user</w:t>
      </w:r>
      <w:r w:rsidR="001D2A33" w:rsidRPr="002F0557">
        <w:t>-selectable</w:t>
      </w:r>
      <w:r w:rsidRPr="002F0557">
        <w:t xml:space="preserve"> </w:t>
      </w:r>
      <w:r w:rsidR="001D2A33" w:rsidRPr="002F0557">
        <w:t xml:space="preserve">for </w:t>
      </w:r>
      <w:r w:rsidRPr="002F0557">
        <w:t>up to 30</w:t>
      </w:r>
      <w:r w:rsidR="00787C4E" w:rsidRPr="002F0557">
        <w:t xml:space="preserve"> </w:t>
      </w:r>
      <w:r w:rsidRPr="002F0557">
        <w:t>s or more; and</w:t>
      </w:r>
    </w:p>
    <w:p w14:paraId="5A689979" w14:textId="700D68BF" w:rsidR="00A208F0" w:rsidRPr="002F0557" w:rsidRDefault="00242936" w:rsidP="00C3773D">
      <w:pPr>
        <w:pStyle w:val="Default"/>
        <w:numPr>
          <w:ilvl w:val="1"/>
          <w:numId w:val="13"/>
        </w:numPr>
        <w:jc w:val="both"/>
      </w:pPr>
      <w:r w:rsidRPr="00A65566">
        <w:rPr>
          <w:i/>
          <w:iCs/>
        </w:rPr>
        <w:t>P</w:t>
      </w:r>
      <w:r w:rsidRPr="002F0557">
        <w:rPr>
          <w:bCs/>
          <w:i/>
        </w:rPr>
        <w:t>o</w:t>
      </w:r>
      <w:r w:rsidR="00A65566">
        <w:rPr>
          <w:bCs/>
          <w:i/>
        </w:rPr>
        <w:t>st-event Length —</w:t>
      </w:r>
      <w:r w:rsidRPr="002F0557">
        <w:t xml:space="preserve"> It should </w:t>
      </w:r>
      <w:r w:rsidR="00A208F0" w:rsidRPr="002F0557">
        <w:t>be user</w:t>
      </w:r>
      <w:r w:rsidR="001D2A33" w:rsidRPr="002F0557">
        <w:t>-selectable</w:t>
      </w:r>
      <w:r w:rsidRPr="002F0557">
        <w:t xml:space="preserve"> </w:t>
      </w:r>
      <w:r w:rsidR="001D2A33" w:rsidRPr="002F0557">
        <w:t xml:space="preserve">for </w:t>
      </w:r>
      <w:r w:rsidRPr="002F0557">
        <w:t>up to 90</w:t>
      </w:r>
      <w:r w:rsidR="00787C4E" w:rsidRPr="002F0557">
        <w:t xml:space="preserve"> </w:t>
      </w:r>
      <w:r w:rsidRPr="002F0557">
        <w:t>s</w:t>
      </w:r>
      <w:r w:rsidR="00D47975" w:rsidRPr="002F0557">
        <w:t>ec</w:t>
      </w:r>
      <w:r w:rsidRPr="002F0557">
        <w:t xml:space="preserve"> or more</w:t>
      </w:r>
      <w:r w:rsidR="00D47975" w:rsidRPr="002F0557">
        <w:t>.</w:t>
      </w:r>
    </w:p>
    <w:p w14:paraId="1AEA06BC" w14:textId="4D786770" w:rsidR="00242936" w:rsidRPr="002F0557" w:rsidRDefault="00242936" w:rsidP="00C3773D">
      <w:pPr>
        <w:pStyle w:val="Default"/>
        <w:numPr>
          <w:ilvl w:val="1"/>
          <w:numId w:val="13"/>
        </w:numPr>
        <w:jc w:val="both"/>
      </w:pPr>
      <w:r w:rsidRPr="002F0557">
        <w:t>Detailed user manual, data sheets</w:t>
      </w:r>
      <w:r w:rsidR="001D2A33" w:rsidRPr="002F0557">
        <w:t>,</w:t>
      </w:r>
      <w:r w:rsidRPr="002F0557">
        <w:t xml:space="preserve"> and calibration data sheet of the ac</w:t>
      </w:r>
      <w:r w:rsidR="00676C38" w:rsidRPr="002F0557">
        <w:t>celerometer should be provided.</w:t>
      </w:r>
    </w:p>
    <w:p w14:paraId="7046FB6E" w14:textId="77777777" w:rsidR="008325B8" w:rsidRPr="002F0557" w:rsidRDefault="008325B8" w:rsidP="00F9571D">
      <w:pPr>
        <w:widowControl w:val="0"/>
        <w:jc w:val="both"/>
        <w:rPr>
          <w:rFonts w:ascii="Arial" w:hAnsi="Arial" w:cs="Arial"/>
          <w:lang w:val="en-IN"/>
        </w:rPr>
      </w:pPr>
    </w:p>
    <w:p w14:paraId="6D330C20" w14:textId="77777777" w:rsidR="00242936" w:rsidRPr="002F0557" w:rsidRDefault="00242936" w:rsidP="00F9571D">
      <w:pPr>
        <w:jc w:val="both"/>
        <w:rPr>
          <w:rFonts w:ascii="Arial" w:hAnsi="Arial" w:cs="Arial"/>
          <w:b/>
          <w:bCs/>
        </w:rPr>
      </w:pPr>
      <w:r w:rsidRPr="002F0557">
        <w:rPr>
          <w:rFonts w:ascii="Arial" w:hAnsi="Arial" w:cs="Arial"/>
          <w:b/>
          <w:bCs/>
        </w:rPr>
        <w:t xml:space="preserve">6.2.2 </w:t>
      </w:r>
      <w:r w:rsidRPr="002F0557">
        <w:rPr>
          <w:rFonts w:ascii="Arial" w:hAnsi="Arial" w:cs="Arial"/>
          <w:i/>
          <w:iCs/>
        </w:rPr>
        <w:t>Location and Number</w:t>
      </w:r>
    </w:p>
    <w:p w14:paraId="795EBB58" w14:textId="77777777" w:rsidR="00A65566" w:rsidRDefault="00A65566" w:rsidP="00F9571D">
      <w:pPr>
        <w:jc w:val="both"/>
        <w:rPr>
          <w:rFonts w:ascii="Arial" w:hAnsi="Arial" w:cs="Arial"/>
        </w:rPr>
      </w:pPr>
    </w:p>
    <w:p w14:paraId="5A650C7A" w14:textId="60C3AB70" w:rsidR="00242936" w:rsidRPr="002F0557" w:rsidRDefault="00242936" w:rsidP="00F9571D">
      <w:pPr>
        <w:jc w:val="both"/>
        <w:rPr>
          <w:rFonts w:ascii="Arial" w:hAnsi="Arial" w:cs="Arial"/>
        </w:rPr>
      </w:pPr>
      <w:r w:rsidRPr="002F0557">
        <w:rPr>
          <w:rFonts w:ascii="Arial" w:hAnsi="Arial" w:cs="Arial"/>
        </w:rPr>
        <w:t>Strong motion accelerographs should be installed at</w:t>
      </w:r>
      <w:r w:rsidR="008325B8" w:rsidRPr="002F0557">
        <w:rPr>
          <w:rFonts w:ascii="Arial" w:hAnsi="Arial" w:cs="Arial"/>
        </w:rPr>
        <w:t xml:space="preserve"> </w:t>
      </w:r>
      <w:r w:rsidRPr="002F0557">
        <w:rPr>
          <w:rFonts w:ascii="Arial" w:hAnsi="Arial" w:cs="Arial"/>
        </w:rPr>
        <w:t xml:space="preserve">least at the base of the dam in a recess provided in the foundation gallery and at the top of the dam; if intermediate galleries are present. </w:t>
      </w:r>
      <w:r w:rsidR="00A65566">
        <w:rPr>
          <w:rFonts w:ascii="Arial" w:hAnsi="Arial" w:cs="Arial"/>
        </w:rPr>
        <w:t xml:space="preserve"> </w:t>
      </w:r>
      <w:r w:rsidRPr="002F0557">
        <w:rPr>
          <w:rFonts w:ascii="Arial" w:hAnsi="Arial" w:cs="Arial"/>
        </w:rPr>
        <w:t xml:space="preserve">The location shall be such that the background noise created due to the vibration originating from the appurtenant works of the dam is avoided. </w:t>
      </w:r>
      <w:r w:rsidR="00A65566">
        <w:rPr>
          <w:rFonts w:ascii="Arial" w:hAnsi="Arial" w:cs="Arial"/>
        </w:rPr>
        <w:t xml:space="preserve"> </w:t>
      </w:r>
      <w:r w:rsidRPr="002F0557">
        <w:rPr>
          <w:rFonts w:ascii="Arial" w:hAnsi="Arial" w:cs="Arial"/>
        </w:rPr>
        <w:t xml:space="preserve">The instruments located in the foundation gallery are meant for observing the input ground motion in the event of major earthquake. </w:t>
      </w:r>
      <w:r w:rsidR="00A65566">
        <w:rPr>
          <w:rFonts w:ascii="Arial" w:hAnsi="Arial" w:cs="Arial"/>
        </w:rPr>
        <w:t xml:space="preserve"> </w:t>
      </w:r>
      <w:r w:rsidRPr="002F0557">
        <w:rPr>
          <w:rFonts w:ascii="Arial" w:hAnsi="Arial" w:cs="Arial"/>
        </w:rPr>
        <w:t xml:space="preserve">The instruments located at the top of the dam (and at intermediate heights) are expected to provide information about </w:t>
      </w:r>
      <w:r w:rsidR="00626534" w:rsidRPr="002F0557">
        <w:rPr>
          <w:rFonts w:ascii="Arial" w:hAnsi="Arial" w:cs="Arial"/>
        </w:rPr>
        <w:t xml:space="preserve">the </w:t>
      </w:r>
      <w:r w:rsidRPr="002F0557">
        <w:rPr>
          <w:rFonts w:ascii="Arial" w:hAnsi="Arial" w:cs="Arial"/>
        </w:rPr>
        <w:t>response of the dam to the earthquake.</w:t>
      </w:r>
      <w:r w:rsidR="00B95085" w:rsidRPr="002F0557">
        <w:rPr>
          <w:rFonts w:ascii="Arial" w:hAnsi="Arial" w:cs="Arial"/>
        </w:rPr>
        <w:t xml:space="preserve">  A general representation of location of different sensors is given at Fig. 1.</w:t>
      </w:r>
    </w:p>
    <w:p w14:paraId="29997A0D" w14:textId="77777777" w:rsidR="00676C38" w:rsidRPr="002F0557" w:rsidRDefault="00676C38" w:rsidP="00F9571D">
      <w:pPr>
        <w:contextualSpacing/>
        <w:jc w:val="both"/>
        <w:rPr>
          <w:rFonts w:ascii="Arial" w:hAnsi="Arial" w:cs="Arial"/>
        </w:rPr>
      </w:pPr>
    </w:p>
    <w:p w14:paraId="1E751BFB" w14:textId="3300B129" w:rsidR="00242936" w:rsidRDefault="00242936" w:rsidP="00F9571D">
      <w:pPr>
        <w:contextualSpacing/>
        <w:jc w:val="both"/>
        <w:rPr>
          <w:rFonts w:ascii="Arial" w:hAnsi="Arial" w:cs="Arial"/>
        </w:rPr>
      </w:pPr>
      <w:r w:rsidRPr="002F0557">
        <w:rPr>
          <w:rFonts w:ascii="Arial" w:hAnsi="Arial" w:cs="Arial"/>
        </w:rPr>
        <w:t>The minimum number and comprehensiveness of the broadband seismographs required for monitoring the local earthquake activity</w:t>
      </w:r>
      <w:r w:rsidR="00935DD3" w:rsidRPr="002F0557">
        <w:rPr>
          <w:rFonts w:ascii="Arial" w:hAnsi="Arial" w:cs="Arial"/>
        </w:rPr>
        <w:t>,</w:t>
      </w:r>
      <w:r w:rsidRPr="002F0557">
        <w:rPr>
          <w:rFonts w:ascii="Arial" w:hAnsi="Arial" w:cs="Arial"/>
        </w:rPr>
        <w:t xml:space="preserve"> </w:t>
      </w:r>
      <w:r w:rsidR="00626534" w:rsidRPr="002F0557">
        <w:rPr>
          <w:rFonts w:ascii="Arial" w:hAnsi="Arial" w:cs="Arial"/>
        </w:rPr>
        <w:t xml:space="preserve">based on </w:t>
      </w:r>
      <w:r w:rsidRPr="002F0557">
        <w:rPr>
          <w:rFonts w:ascii="Arial" w:hAnsi="Arial" w:cs="Arial"/>
        </w:rPr>
        <w:t>dam height</w:t>
      </w:r>
      <w:r w:rsidR="00935DD3" w:rsidRPr="002F0557">
        <w:rPr>
          <w:rFonts w:ascii="Arial" w:hAnsi="Arial" w:cs="Arial"/>
        </w:rPr>
        <w:t>,</w:t>
      </w:r>
      <w:r w:rsidRPr="002F0557">
        <w:rPr>
          <w:rFonts w:ascii="Arial" w:hAnsi="Arial" w:cs="Arial"/>
        </w:rPr>
        <w:t xml:space="preserve"> </w:t>
      </w:r>
      <w:r w:rsidR="00626534" w:rsidRPr="002F0557">
        <w:rPr>
          <w:rFonts w:ascii="Arial" w:hAnsi="Arial" w:cs="Arial"/>
        </w:rPr>
        <w:t xml:space="preserve">are </w:t>
      </w:r>
      <w:r w:rsidR="00935DD3" w:rsidRPr="002F0557">
        <w:rPr>
          <w:rFonts w:ascii="Arial" w:hAnsi="Arial" w:cs="Arial"/>
        </w:rPr>
        <w:t>given as below</w:t>
      </w:r>
      <w:r w:rsidRPr="002F0557">
        <w:rPr>
          <w:rFonts w:ascii="Arial" w:hAnsi="Arial" w:cs="Arial"/>
        </w:rPr>
        <w:t>:</w:t>
      </w:r>
    </w:p>
    <w:p w14:paraId="3C9931BC" w14:textId="77777777" w:rsidR="00A65566" w:rsidRPr="002F0557" w:rsidRDefault="00A65566" w:rsidP="00F9571D">
      <w:pPr>
        <w:contextualSpacing/>
        <w:jc w:val="both"/>
        <w:rPr>
          <w:rFonts w:ascii="Arial" w:hAnsi="Arial" w:cs="Arial"/>
        </w:rPr>
      </w:pPr>
    </w:p>
    <w:p w14:paraId="0DBF1CAA" w14:textId="0D6B86FB" w:rsidR="00242936" w:rsidRPr="002F0557" w:rsidRDefault="00A65566" w:rsidP="008325B8">
      <w:pPr>
        <w:ind w:left="360"/>
        <w:contextualSpacing/>
        <w:jc w:val="both"/>
        <w:rPr>
          <w:rFonts w:ascii="Arial" w:hAnsi="Arial" w:cs="Arial"/>
          <w:lang w:val="pt-BR"/>
        </w:rPr>
      </w:pPr>
      <w:r>
        <w:rPr>
          <w:rFonts w:ascii="Arial" w:hAnsi="Arial" w:cs="Arial"/>
          <w:lang w:val="pt-BR"/>
        </w:rPr>
        <w:t>a</w:t>
      </w:r>
      <w:r w:rsidR="008325B8" w:rsidRPr="002F0557">
        <w:rPr>
          <w:rFonts w:ascii="Arial" w:hAnsi="Arial" w:cs="Arial"/>
          <w:lang w:val="pt-BR"/>
        </w:rPr>
        <w:t xml:space="preserve">) </w:t>
      </w:r>
      <w:r w:rsidR="00242936" w:rsidRPr="002F0557">
        <w:rPr>
          <w:rFonts w:ascii="Arial" w:hAnsi="Arial" w:cs="Arial"/>
          <w:i/>
          <w:iCs/>
          <w:lang w:val="pt-BR"/>
        </w:rPr>
        <w:t>H</w:t>
      </w:r>
      <w:r w:rsidR="00787C4E" w:rsidRPr="002F0557">
        <w:rPr>
          <w:rFonts w:ascii="Arial" w:hAnsi="Arial" w:cs="Arial"/>
          <w:lang w:val="pt-BR"/>
        </w:rPr>
        <w:t xml:space="preserve"> </w:t>
      </w:r>
      <w:r w:rsidR="00242936" w:rsidRPr="002F0557">
        <w:rPr>
          <w:rFonts w:ascii="Arial" w:hAnsi="Arial" w:cs="Arial"/>
          <w:lang w:val="pt-BR"/>
        </w:rPr>
        <w:t>&lt;</w:t>
      </w:r>
      <w:r w:rsidR="00787C4E" w:rsidRPr="002F0557">
        <w:rPr>
          <w:rFonts w:ascii="Arial" w:hAnsi="Arial" w:cs="Arial"/>
          <w:lang w:val="pt-BR"/>
        </w:rPr>
        <w:t xml:space="preserve"> </w:t>
      </w:r>
      <w:r w:rsidR="00242936" w:rsidRPr="002F0557">
        <w:rPr>
          <w:rFonts w:ascii="Arial" w:hAnsi="Arial" w:cs="Arial"/>
          <w:lang w:val="pt-BR"/>
        </w:rPr>
        <w:t>30</w:t>
      </w:r>
      <w:r w:rsidR="00787C4E" w:rsidRPr="002F0557">
        <w:rPr>
          <w:rFonts w:ascii="Arial" w:hAnsi="Arial" w:cs="Arial"/>
          <w:lang w:val="pt-BR"/>
        </w:rPr>
        <w:t xml:space="preserve"> </w:t>
      </w:r>
      <w:r w:rsidR="00242936" w:rsidRPr="002F0557">
        <w:rPr>
          <w:rFonts w:ascii="Arial" w:hAnsi="Arial" w:cs="Arial"/>
          <w:lang w:val="pt-BR"/>
        </w:rPr>
        <w:t>m</w:t>
      </w:r>
      <w:r w:rsidR="00242936" w:rsidRPr="002F0557">
        <w:rPr>
          <w:rFonts w:ascii="Arial" w:hAnsi="Arial" w:cs="Arial"/>
          <w:lang w:val="pt-BR"/>
        </w:rPr>
        <w:tab/>
      </w:r>
      <w:r w:rsidR="00A31309" w:rsidRPr="002F0557">
        <w:rPr>
          <w:rFonts w:ascii="Arial" w:hAnsi="Arial" w:cs="Arial"/>
          <w:lang w:val="pt-BR"/>
        </w:rPr>
        <w:t xml:space="preserve">    </w:t>
      </w:r>
      <w:r w:rsidR="00787C4E" w:rsidRPr="002F0557">
        <w:rPr>
          <w:rFonts w:ascii="Arial" w:hAnsi="Arial" w:cs="Arial"/>
          <w:lang w:val="pt-BR"/>
        </w:rPr>
        <w:t xml:space="preserve"> </w:t>
      </w:r>
      <w:r w:rsidR="00787C4E" w:rsidRPr="002F0557">
        <w:rPr>
          <w:rFonts w:ascii="Arial" w:hAnsi="Arial" w:cs="Arial"/>
          <w:lang w:val="pt-BR"/>
        </w:rPr>
        <w:tab/>
      </w:r>
      <w:r w:rsidR="00242936" w:rsidRPr="002F0557">
        <w:rPr>
          <w:rFonts w:ascii="Arial" w:hAnsi="Arial" w:cs="Arial"/>
          <w:lang w:val="pt-BR"/>
        </w:rPr>
        <w:t xml:space="preserve">: 1 Tri-axial </w:t>
      </w:r>
      <w:r w:rsidR="00626534" w:rsidRPr="002F0557">
        <w:rPr>
          <w:rFonts w:ascii="Arial" w:hAnsi="Arial" w:cs="Arial"/>
          <w:lang w:val="pt-BR"/>
        </w:rPr>
        <w:t>broadband</w:t>
      </w:r>
      <w:r w:rsidR="00242936" w:rsidRPr="002F0557">
        <w:rPr>
          <w:rFonts w:ascii="Arial" w:hAnsi="Arial" w:cs="Arial"/>
          <w:lang w:val="pt-BR"/>
        </w:rPr>
        <w:t xml:space="preserve"> seismograph</w:t>
      </w:r>
    </w:p>
    <w:p w14:paraId="77BB6D3D" w14:textId="0CE82A71" w:rsidR="00242936" w:rsidRPr="002F0557" w:rsidRDefault="00A65566" w:rsidP="008325B8">
      <w:pPr>
        <w:ind w:left="360"/>
        <w:contextualSpacing/>
        <w:jc w:val="both"/>
        <w:rPr>
          <w:rFonts w:ascii="Arial" w:hAnsi="Arial" w:cs="Arial"/>
          <w:lang w:val="pt-BR"/>
        </w:rPr>
      </w:pPr>
      <w:r>
        <w:rPr>
          <w:rFonts w:ascii="Arial" w:hAnsi="Arial" w:cs="Arial"/>
          <w:lang w:val="pt-BR"/>
        </w:rPr>
        <w:t>b</w:t>
      </w:r>
      <w:r w:rsidR="008325B8" w:rsidRPr="002F0557">
        <w:rPr>
          <w:rFonts w:ascii="Arial" w:hAnsi="Arial" w:cs="Arial"/>
          <w:lang w:val="pt-BR"/>
        </w:rPr>
        <w:t xml:space="preserve">) </w:t>
      </w:r>
      <w:r w:rsidR="00242936" w:rsidRPr="002F0557">
        <w:rPr>
          <w:rFonts w:ascii="Arial" w:hAnsi="Arial" w:cs="Arial"/>
          <w:lang w:val="pt-BR"/>
        </w:rPr>
        <w:t>30</w:t>
      </w:r>
      <w:r w:rsidR="00FE7779" w:rsidRPr="002F0557">
        <w:rPr>
          <w:rFonts w:ascii="Arial" w:hAnsi="Arial" w:cs="Arial"/>
          <w:lang w:val="pt-BR"/>
        </w:rPr>
        <w:t xml:space="preserve"> </w:t>
      </w:r>
      <w:r w:rsidR="00242936" w:rsidRPr="002F0557">
        <w:rPr>
          <w:rFonts w:ascii="Arial" w:hAnsi="Arial" w:cs="Arial"/>
          <w:lang w:val="pt-BR"/>
        </w:rPr>
        <w:t>m</w:t>
      </w:r>
      <w:r w:rsidR="00787C4E" w:rsidRPr="002F0557">
        <w:rPr>
          <w:rFonts w:ascii="Arial" w:hAnsi="Arial" w:cs="Arial"/>
          <w:lang w:val="pt-BR"/>
        </w:rPr>
        <w:t xml:space="preserve"> </w:t>
      </w:r>
      <w:r w:rsidR="00242936" w:rsidRPr="002F0557">
        <w:rPr>
          <w:rFonts w:ascii="Arial" w:hAnsi="Arial" w:cs="Arial"/>
          <w:lang w:val="pt-BR"/>
        </w:rPr>
        <w:t>&lt;</w:t>
      </w:r>
      <w:r w:rsidR="00787C4E" w:rsidRPr="002F0557">
        <w:rPr>
          <w:rFonts w:ascii="Arial" w:hAnsi="Arial" w:cs="Arial"/>
          <w:lang w:val="pt-BR"/>
        </w:rPr>
        <w:t xml:space="preserve"> </w:t>
      </w:r>
      <w:r w:rsidR="00242936" w:rsidRPr="002F0557">
        <w:rPr>
          <w:rFonts w:ascii="Arial" w:hAnsi="Arial" w:cs="Arial"/>
          <w:i/>
          <w:iCs/>
          <w:lang w:val="pt-BR"/>
        </w:rPr>
        <w:t>H</w:t>
      </w:r>
      <w:r w:rsidR="00787C4E" w:rsidRPr="002F0557">
        <w:rPr>
          <w:rFonts w:ascii="Arial" w:hAnsi="Arial" w:cs="Arial"/>
          <w:lang w:val="pt-BR"/>
        </w:rPr>
        <w:t xml:space="preserve"> </w:t>
      </w:r>
      <w:r w:rsidR="00242936" w:rsidRPr="002F0557">
        <w:rPr>
          <w:rFonts w:ascii="Arial" w:hAnsi="Arial" w:cs="Arial"/>
          <w:lang w:val="pt-BR"/>
        </w:rPr>
        <w:t>&lt;</w:t>
      </w:r>
      <w:r w:rsidR="00787C4E" w:rsidRPr="002F0557">
        <w:rPr>
          <w:rFonts w:ascii="Arial" w:hAnsi="Arial" w:cs="Arial"/>
          <w:lang w:val="pt-BR"/>
        </w:rPr>
        <w:t xml:space="preserve"> </w:t>
      </w:r>
      <w:r w:rsidR="00242936" w:rsidRPr="002F0557">
        <w:rPr>
          <w:rFonts w:ascii="Arial" w:hAnsi="Arial" w:cs="Arial"/>
          <w:lang w:val="pt-BR"/>
        </w:rPr>
        <w:t>60</w:t>
      </w:r>
      <w:r w:rsidR="00787C4E" w:rsidRPr="002F0557">
        <w:rPr>
          <w:rFonts w:ascii="Arial" w:hAnsi="Arial" w:cs="Arial"/>
          <w:lang w:val="pt-BR"/>
        </w:rPr>
        <w:t xml:space="preserve"> </w:t>
      </w:r>
      <w:r w:rsidR="00242936" w:rsidRPr="002F0557">
        <w:rPr>
          <w:rFonts w:ascii="Arial" w:hAnsi="Arial" w:cs="Arial"/>
          <w:lang w:val="pt-BR"/>
        </w:rPr>
        <w:t>m</w:t>
      </w:r>
      <w:r w:rsidR="00787C4E" w:rsidRPr="002F0557">
        <w:rPr>
          <w:rFonts w:ascii="Arial" w:hAnsi="Arial" w:cs="Arial"/>
          <w:lang w:val="pt-BR"/>
        </w:rPr>
        <w:tab/>
      </w:r>
      <w:r w:rsidR="00242936" w:rsidRPr="002F0557">
        <w:rPr>
          <w:rFonts w:ascii="Arial" w:hAnsi="Arial" w:cs="Arial"/>
          <w:lang w:val="pt-BR"/>
        </w:rPr>
        <w:t xml:space="preserve">: 3 Tri-axial </w:t>
      </w:r>
      <w:r w:rsidR="00626534" w:rsidRPr="002F0557">
        <w:rPr>
          <w:rFonts w:ascii="Arial" w:hAnsi="Arial" w:cs="Arial"/>
          <w:lang w:val="pt-BR"/>
        </w:rPr>
        <w:t>broadband</w:t>
      </w:r>
      <w:r w:rsidR="00935DD3" w:rsidRPr="002F0557">
        <w:rPr>
          <w:rFonts w:ascii="Arial" w:hAnsi="Arial" w:cs="Arial"/>
          <w:lang w:val="pt-BR"/>
        </w:rPr>
        <w:t xml:space="preserve"> </w:t>
      </w:r>
      <w:r w:rsidR="00242936" w:rsidRPr="002F0557">
        <w:rPr>
          <w:rFonts w:ascii="Arial" w:hAnsi="Arial" w:cs="Arial"/>
          <w:lang w:val="pt-BR"/>
        </w:rPr>
        <w:t>seismographs</w:t>
      </w:r>
    </w:p>
    <w:p w14:paraId="6C5AA1F0" w14:textId="3A2916CF" w:rsidR="00242936" w:rsidRPr="002F0557" w:rsidRDefault="00A65566" w:rsidP="008325B8">
      <w:pPr>
        <w:ind w:left="360"/>
        <w:contextualSpacing/>
        <w:jc w:val="both"/>
        <w:rPr>
          <w:rFonts w:ascii="Arial" w:hAnsi="Arial" w:cs="Arial"/>
          <w:lang w:val="pt-BR"/>
        </w:rPr>
      </w:pPr>
      <w:r>
        <w:rPr>
          <w:rFonts w:ascii="Arial" w:hAnsi="Arial" w:cs="Arial"/>
          <w:lang w:val="pt-BR"/>
        </w:rPr>
        <w:t>c</w:t>
      </w:r>
      <w:r w:rsidR="008325B8" w:rsidRPr="002F0557">
        <w:rPr>
          <w:rFonts w:ascii="Arial" w:hAnsi="Arial" w:cs="Arial"/>
          <w:lang w:val="pt-BR"/>
        </w:rPr>
        <w:t xml:space="preserve">) </w:t>
      </w:r>
      <w:r w:rsidR="00242936" w:rsidRPr="002F0557">
        <w:rPr>
          <w:rFonts w:ascii="Arial" w:hAnsi="Arial" w:cs="Arial"/>
          <w:lang w:val="pt-BR"/>
        </w:rPr>
        <w:t>60</w:t>
      </w:r>
      <w:r w:rsidR="00FE7779" w:rsidRPr="002F0557">
        <w:rPr>
          <w:rFonts w:ascii="Arial" w:hAnsi="Arial" w:cs="Arial"/>
          <w:lang w:val="pt-BR"/>
        </w:rPr>
        <w:t xml:space="preserve"> </w:t>
      </w:r>
      <w:r w:rsidR="00242936" w:rsidRPr="002F0557">
        <w:rPr>
          <w:rFonts w:ascii="Arial" w:hAnsi="Arial" w:cs="Arial"/>
          <w:lang w:val="pt-BR"/>
        </w:rPr>
        <w:t>m</w:t>
      </w:r>
      <w:r w:rsidR="00FE7779" w:rsidRPr="002F0557">
        <w:rPr>
          <w:rFonts w:ascii="Arial" w:hAnsi="Arial" w:cs="Arial"/>
          <w:lang w:val="pt-BR"/>
        </w:rPr>
        <w:t xml:space="preserve"> </w:t>
      </w:r>
      <w:r w:rsidR="00242936" w:rsidRPr="002F0557">
        <w:rPr>
          <w:rFonts w:ascii="Arial" w:hAnsi="Arial" w:cs="Arial"/>
          <w:lang w:val="pt-BR"/>
        </w:rPr>
        <w:t xml:space="preserve">&lt; </w:t>
      </w:r>
      <w:r w:rsidR="00242936" w:rsidRPr="002F0557">
        <w:rPr>
          <w:rFonts w:ascii="Arial" w:hAnsi="Arial" w:cs="Arial"/>
          <w:i/>
          <w:iCs/>
          <w:lang w:val="pt-BR"/>
        </w:rPr>
        <w:t>H</w:t>
      </w:r>
      <w:r w:rsidR="00FE7779" w:rsidRPr="002F0557">
        <w:rPr>
          <w:rFonts w:ascii="Arial" w:hAnsi="Arial" w:cs="Arial"/>
          <w:lang w:val="pt-BR"/>
        </w:rPr>
        <w:t xml:space="preserve"> </w:t>
      </w:r>
      <w:r w:rsidR="00242936" w:rsidRPr="002F0557">
        <w:rPr>
          <w:rFonts w:ascii="Arial" w:hAnsi="Arial" w:cs="Arial"/>
          <w:lang w:val="pt-BR"/>
        </w:rPr>
        <w:t>&lt;100</w:t>
      </w:r>
      <w:r w:rsidR="00FE7779" w:rsidRPr="002F0557">
        <w:rPr>
          <w:rFonts w:ascii="Arial" w:hAnsi="Arial" w:cs="Arial"/>
          <w:lang w:val="pt-BR"/>
        </w:rPr>
        <w:t xml:space="preserve"> </w:t>
      </w:r>
      <w:r w:rsidR="00242936" w:rsidRPr="002F0557">
        <w:rPr>
          <w:rFonts w:ascii="Arial" w:hAnsi="Arial" w:cs="Arial"/>
          <w:lang w:val="pt-BR"/>
        </w:rPr>
        <w:t>m</w:t>
      </w:r>
      <w:r w:rsidR="00A31309" w:rsidRPr="002F0557">
        <w:rPr>
          <w:rFonts w:ascii="Arial" w:hAnsi="Arial" w:cs="Arial"/>
          <w:lang w:val="pt-BR"/>
        </w:rPr>
        <w:t xml:space="preserve">  </w:t>
      </w:r>
      <w:r w:rsidR="00FE7779" w:rsidRPr="002F0557">
        <w:rPr>
          <w:rFonts w:ascii="Arial" w:hAnsi="Arial" w:cs="Arial"/>
          <w:lang w:val="pt-BR"/>
        </w:rPr>
        <w:tab/>
      </w:r>
      <w:r w:rsidR="00242936" w:rsidRPr="002F0557">
        <w:rPr>
          <w:rFonts w:ascii="Arial" w:hAnsi="Arial" w:cs="Arial"/>
          <w:lang w:val="pt-BR"/>
        </w:rPr>
        <w:t xml:space="preserve">: 5 Tri-axial </w:t>
      </w:r>
      <w:r w:rsidR="00626534" w:rsidRPr="002F0557">
        <w:rPr>
          <w:rFonts w:ascii="Arial" w:hAnsi="Arial" w:cs="Arial"/>
          <w:lang w:val="pt-BR"/>
        </w:rPr>
        <w:t>broadband</w:t>
      </w:r>
      <w:r w:rsidR="00935DD3" w:rsidRPr="002F0557">
        <w:rPr>
          <w:rFonts w:ascii="Arial" w:hAnsi="Arial" w:cs="Arial"/>
          <w:lang w:val="pt-BR"/>
        </w:rPr>
        <w:t xml:space="preserve"> </w:t>
      </w:r>
      <w:r w:rsidR="00242936" w:rsidRPr="002F0557">
        <w:rPr>
          <w:rFonts w:ascii="Arial" w:hAnsi="Arial" w:cs="Arial"/>
          <w:lang w:val="pt-BR"/>
        </w:rPr>
        <w:t>seismographs in a radius of 50 km</w:t>
      </w:r>
    </w:p>
    <w:p w14:paraId="6C0359DD" w14:textId="37FD4D66" w:rsidR="00242936" w:rsidRPr="002F0557" w:rsidRDefault="00A65566" w:rsidP="008325B8">
      <w:pPr>
        <w:ind w:left="360"/>
        <w:contextualSpacing/>
        <w:rPr>
          <w:rFonts w:ascii="Arial" w:hAnsi="Arial" w:cs="Arial"/>
        </w:rPr>
      </w:pPr>
      <w:r>
        <w:rPr>
          <w:rFonts w:ascii="Arial" w:hAnsi="Arial" w:cs="Arial"/>
        </w:rPr>
        <w:t>d</w:t>
      </w:r>
      <w:r w:rsidR="008325B8" w:rsidRPr="002F0557">
        <w:rPr>
          <w:rFonts w:ascii="Arial" w:hAnsi="Arial" w:cs="Arial"/>
        </w:rPr>
        <w:t xml:space="preserve">) </w:t>
      </w:r>
      <w:r w:rsidR="00502B2F" w:rsidRPr="002F0557">
        <w:rPr>
          <w:rFonts w:ascii="Arial" w:hAnsi="Arial" w:cs="Arial"/>
          <w:i/>
          <w:iCs/>
        </w:rPr>
        <w:t>H</w:t>
      </w:r>
      <w:r w:rsidR="00FE7779" w:rsidRPr="002F0557">
        <w:rPr>
          <w:rFonts w:ascii="Arial" w:hAnsi="Arial" w:cs="Arial"/>
        </w:rPr>
        <w:t xml:space="preserve"> </w:t>
      </w:r>
      <w:r w:rsidR="00502B2F" w:rsidRPr="002F0557">
        <w:rPr>
          <w:rFonts w:ascii="Arial" w:hAnsi="Arial" w:cs="Arial"/>
        </w:rPr>
        <w:t>&gt;</w:t>
      </w:r>
      <w:r w:rsidR="00FE7779" w:rsidRPr="002F0557">
        <w:rPr>
          <w:rFonts w:ascii="Arial" w:hAnsi="Arial" w:cs="Arial"/>
        </w:rPr>
        <w:t xml:space="preserve"> </w:t>
      </w:r>
      <w:r w:rsidR="00502B2F" w:rsidRPr="002F0557">
        <w:rPr>
          <w:rFonts w:ascii="Arial" w:hAnsi="Arial" w:cs="Arial"/>
        </w:rPr>
        <w:t>100</w:t>
      </w:r>
      <w:r w:rsidR="00FE7779" w:rsidRPr="002F0557">
        <w:rPr>
          <w:rFonts w:ascii="Arial" w:hAnsi="Arial" w:cs="Arial"/>
        </w:rPr>
        <w:t xml:space="preserve"> </w:t>
      </w:r>
      <w:r w:rsidR="00502B2F" w:rsidRPr="002F0557">
        <w:rPr>
          <w:rFonts w:ascii="Arial" w:hAnsi="Arial" w:cs="Arial"/>
        </w:rPr>
        <w:t>m</w:t>
      </w:r>
      <w:r w:rsidR="00502B2F" w:rsidRPr="002F0557">
        <w:rPr>
          <w:rFonts w:ascii="Arial" w:hAnsi="Arial" w:cs="Arial"/>
        </w:rPr>
        <w:tab/>
      </w:r>
      <w:r w:rsidR="00A31309" w:rsidRPr="002F0557">
        <w:rPr>
          <w:rFonts w:ascii="Arial" w:hAnsi="Arial" w:cs="Arial"/>
        </w:rPr>
        <w:t xml:space="preserve">    </w:t>
      </w:r>
      <w:r w:rsidR="00FE7779" w:rsidRPr="002F0557">
        <w:rPr>
          <w:rFonts w:ascii="Arial" w:hAnsi="Arial" w:cs="Arial"/>
        </w:rPr>
        <w:tab/>
      </w:r>
      <w:r w:rsidR="00502B2F" w:rsidRPr="002F0557">
        <w:rPr>
          <w:rFonts w:ascii="Arial" w:hAnsi="Arial" w:cs="Arial"/>
        </w:rPr>
        <w:t xml:space="preserve">: </w:t>
      </w:r>
      <w:r w:rsidR="00242936" w:rsidRPr="002F0557">
        <w:rPr>
          <w:rFonts w:ascii="Arial" w:hAnsi="Arial" w:cs="Arial"/>
        </w:rPr>
        <w:t xml:space="preserve">To be </w:t>
      </w:r>
      <w:r w:rsidR="00C96655" w:rsidRPr="002F0557">
        <w:rPr>
          <w:rFonts w:ascii="Arial" w:hAnsi="Arial" w:cs="Arial"/>
        </w:rPr>
        <w:t>decided by the</w:t>
      </w:r>
      <w:r w:rsidR="00242936" w:rsidRPr="002F0557">
        <w:rPr>
          <w:rFonts w:ascii="Arial" w:hAnsi="Arial" w:cs="Arial"/>
        </w:rPr>
        <w:t xml:space="preserve"> Competent</w:t>
      </w:r>
      <w:r w:rsidR="006937A5" w:rsidRPr="002F0557">
        <w:rPr>
          <w:rFonts w:ascii="Arial" w:hAnsi="Arial" w:cs="Arial"/>
        </w:rPr>
        <w:t xml:space="preserve"> </w:t>
      </w:r>
      <w:r w:rsidR="00242936" w:rsidRPr="002F0557">
        <w:rPr>
          <w:rFonts w:ascii="Arial" w:hAnsi="Arial" w:cs="Arial"/>
        </w:rPr>
        <w:t>Authority</w:t>
      </w:r>
    </w:p>
    <w:p w14:paraId="579B5FDB" w14:textId="77777777" w:rsidR="00242936" w:rsidRPr="002F0557" w:rsidRDefault="00242936" w:rsidP="008325B8">
      <w:pPr>
        <w:rPr>
          <w:rFonts w:ascii="Arial" w:hAnsi="Arial" w:cs="Arial"/>
        </w:rPr>
      </w:pPr>
    </w:p>
    <w:p w14:paraId="7EB93609" w14:textId="7949181F" w:rsidR="00242936" w:rsidRPr="002F0557" w:rsidRDefault="00242936" w:rsidP="00F9571D">
      <w:pPr>
        <w:jc w:val="both"/>
        <w:rPr>
          <w:rFonts w:ascii="Arial" w:hAnsi="Arial" w:cs="Arial"/>
        </w:rPr>
      </w:pPr>
      <w:r w:rsidRPr="002F0557">
        <w:rPr>
          <w:rFonts w:ascii="Arial" w:hAnsi="Arial" w:cs="Arial"/>
        </w:rPr>
        <w:t>In regions where large magnitude earthquakes occurred in the past, the GPS instruments (for recording the displacements in the near field) shall be co</w:t>
      </w:r>
      <w:r w:rsidR="00506C3E" w:rsidRPr="002F0557">
        <w:rPr>
          <w:rFonts w:ascii="Arial" w:hAnsi="Arial" w:cs="Arial"/>
        </w:rPr>
        <w:t>-</w:t>
      </w:r>
      <w:r w:rsidRPr="002F0557">
        <w:rPr>
          <w:rFonts w:ascii="Arial" w:hAnsi="Arial" w:cs="Arial"/>
        </w:rPr>
        <w:t xml:space="preserve">located with </w:t>
      </w:r>
      <w:r w:rsidR="00506C3E" w:rsidRPr="002F0557">
        <w:rPr>
          <w:rFonts w:ascii="Arial" w:hAnsi="Arial" w:cs="Arial"/>
        </w:rPr>
        <w:t>b</w:t>
      </w:r>
      <w:r w:rsidRPr="002F0557">
        <w:rPr>
          <w:rFonts w:ascii="Arial" w:hAnsi="Arial" w:cs="Arial"/>
        </w:rPr>
        <w:t xml:space="preserve">roadband seismographs and </w:t>
      </w:r>
      <w:r w:rsidR="0025774E" w:rsidRPr="002F0557">
        <w:rPr>
          <w:rFonts w:ascii="Arial" w:hAnsi="Arial" w:cs="Arial"/>
        </w:rPr>
        <w:t>s</w:t>
      </w:r>
      <w:r w:rsidRPr="002F0557">
        <w:rPr>
          <w:rFonts w:ascii="Arial" w:hAnsi="Arial" w:cs="Arial"/>
        </w:rPr>
        <w:t xml:space="preserve">trong </w:t>
      </w:r>
      <w:r w:rsidR="0025774E" w:rsidRPr="002F0557">
        <w:rPr>
          <w:rFonts w:ascii="Arial" w:hAnsi="Arial" w:cs="Arial"/>
        </w:rPr>
        <w:t>m</w:t>
      </w:r>
      <w:r w:rsidRPr="002F0557">
        <w:rPr>
          <w:rFonts w:ascii="Arial" w:hAnsi="Arial" w:cs="Arial"/>
        </w:rPr>
        <w:t xml:space="preserve">otion </w:t>
      </w:r>
      <w:r w:rsidR="0025774E" w:rsidRPr="002F0557">
        <w:rPr>
          <w:rFonts w:ascii="Arial" w:hAnsi="Arial" w:cs="Arial"/>
        </w:rPr>
        <w:t>a</w:t>
      </w:r>
      <w:r w:rsidRPr="002F0557">
        <w:rPr>
          <w:rFonts w:ascii="Arial" w:hAnsi="Arial" w:cs="Arial"/>
        </w:rPr>
        <w:t>ccelerographs.</w:t>
      </w:r>
    </w:p>
    <w:p w14:paraId="225B038A" w14:textId="77777777" w:rsidR="00242936" w:rsidRPr="002F0557" w:rsidRDefault="00242936" w:rsidP="00F9571D">
      <w:pPr>
        <w:jc w:val="both"/>
        <w:rPr>
          <w:rFonts w:ascii="Arial" w:hAnsi="Arial" w:cs="Arial"/>
          <w:b/>
          <w:bCs/>
        </w:rPr>
      </w:pPr>
    </w:p>
    <w:p w14:paraId="5284C846" w14:textId="71860848" w:rsidR="00242936" w:rsidRPr="00921B5B" w:rsidRDefault="00242936" w:rsidP="00921B5B">
      <w:pPr>
        <w:pStyle w:val="ListParagraph"/>
        <w:numPr>
          <w:ilvl w:val="0"/>
          <w:numId w:val="22"/>
        </w:numPr>
        <w:ind w:left="1080"/>
        <w:jc w:val="both"/>
        <w:rPr>
          <w:rFonts w:ascii="Arial" w:hAnsi="Arial" w:cs="Arial"/>
        </w:rPr>
      </w:pPr>
      <w:r w:rsidRPr="00921B5B">
        <w:rPr>
          <w:rFonts w:ascii="Arial" w:hAnsi="Arial" w:cs="Arial"/>
          <w:i/>
          <w:iCs/>
        </w:rPr>
        <w:lastRenderedPageBreak/>
        <w:t>Concrete Dams</w:t>
      </w:r>
      <w:r w:rsidR="00891BF8" w:rsidRPr="00921B5B">
        <w:rPr>
          <w:rFonts w:ascii="Arial" w:hAnsi="Arial" w:cs="Arial"/>
          <w:i/>
          <w:iCs/>
        </w:rPr>
        <w:t xml:space="preserve"> — </w:t>
      </w:r>
      <w:r w:rsidRPr="00921B5B">
        <w:rPr>
          <w:rFonts w:ascii="Arial" w:hAnsi="Arial" w:cs="Arial"/>
        </w:rPr>
        <w:t xml:space="preserve">A maximum of </w:t>
      </w:r>
      <w:r w:rsidR="00506C3E" w:rsidRPr="00921B5B">
        <w:rPr>
          <w:rFonts w:ascii="Arial" w:hAnsi="Arial" w:cs="Arial"/>
        </w:rPr>
        <w:t>twelve</w:t>
      </w:r>
      <w:r w:rsidRPr="00921B5B">
        <w:rPr>
          <w:rFonts w:ascii="Arial" w:hAnsi="Arial" w:cs="Arial"/>
        </w:rPr>
        <w:t xml:space="preserve"> accelerographs are proposed for installation, the layout of which shall be:</w:t>
      </w:r>
    </w:p>
    <w:p w14:paraId="7733D57B" w14:textId="77777777" w:rsidR="00F25D8A" w:rsidRPr="002F0557" w:rsidRDefault="00F25D8A" w:rsidP="008E2817">
      <w:pPr>
        <w:ind w:left="360"/>
        <w:jc w:val="both"/>
        <w:rPr>
          <w:rFonts w:ascii="Arial" w:hAnsi="Arial" w:cs="Arial"/>
        </w:rPr>
      </w:pPr>
    </w:p>
    <w:p w14:paraId="4B04099C" w14:textId="0DF78148" w:rsidR="00242936" w:rsidRPr="002F0557" w:rsidRDefault="008325B8" w:rsidP="00921B5B">
      <w:pPr>
        <w:ind w:left="1080"/>
        <w:jc w:val="both"/>
        <w:rPr>
          <w:rFonts w:ascii="Arial" w:hAnsi="Arial" w:cs="Arial"/>
        </w:rPr>
      </w:pPr>
      <w:r w:rsidRPr="002F0557">
        <w:rPr>
          <w:rFonts w:ascii="Arial" w:hAnsi="Arial" w:cs="Arial"/>
        </w:rPr>
        <w:t xml:space="preserve">1) </w:t>
      </w:r>
      <w:r w:rsidR="00242936" w:rsidRPr="002F0557">
        <w:rPr>
          <w:rFonts w:ascii="Arial" w:hAnsi="Arial" w:cs="Arial"/>
        </w:rPr>
        <w:t>Crest</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921B5B">
        <w:rPr>
          <w:rFonts w:ascii="Arial" w:hAnsi="Arial" w:cs="Arial"/>
        </w:rPr>
        <w:tab/>
      </w:r>
      <w:r w:rsidR="00242936" w:rsidRPr="002F0557">
        <w:rPr>
          <w:rFonts w:ascii="Arial" w:hAnsi="Arial" w:cs="Arial"/>
        </w:rPr>
        <w:tab/>
        <w:t>: 4</w:t>
      </w:r>
    </w:p>
    <w:p w14:paraId="74F179E3" w14:textId="0143820D" w:rsidR="00242936" w:rsidRPr="002F0557" w:rsidRDefault="008325B8" w:rsidP="00921B5B">
      <w:pPr>
        <w:ind w:left="1080"/>
        <w:jc w:val="both"/>
        <w:rPr>
          <w:rFonts w:ascii="Arial" w:hAnsi="Arial" w:cs="Arial"/>
        </w:rPr>
      </w:pPr>
      <w:r w:rsidRPr="002F0557">
        <w:rPr>
          <w:rFonts w:ascii="Arial" w:hAnsi="Arial" w:cs="Arial"/>
        </w:rPr>
        <w:t xml:space="preserve">2) </w:t>
      </w:r>
      <w:r w:rsidR="00242936" w:rsidRPr="002F0557">
        <w:rPr>
          <w:rFonts w:ascii="Arial" w:hAnsi="Arial" w:cs="Arial"/>
        </w:rPr>
        <w:t xml:space="preserve">Abutment </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8E2817">
        <w:rPr>
          <w:rFonts w:ascii="Arial" w:hAnsi="Arial" w:cs="Arial"/>
        </w:rPr>
        <w:tab/>
      </w:r>
      <w:r w:rsidR="00A05C75" w:rsidRPr="002F0557">
        <w:rPr>
          <w:rFonts w:ascii="Arial" w:hAnsi="Arial" w:cs="Arial"/>
        </w:rPr>
        <w:tab/>
      </w:r>
      <w:r w:rsidR="00242936" w:rsidRPr="002F0557">
        <w:rPr>
          <w:rFonts w:ascii="Arial" w:hAnsi="Arial" w:cs="Arial"/>
        </w:rPr>
        <w:t>: 2</w:t>
      </w:r>
    </w:p>
    <w:p w14:paraId="6EDDFFF5" w14:textId="12F68B47" w:rsidR="00242936" w:rsidRPr="002F0557" w:rsidRDefault="008325B8" w:rsidP="00921B5B">
      <w:pPr>
        <w:ind w:left="1080"/>
        <w:jc w:val="both"/>
        <w:rPr>
          <w:rFonts w:ascii="Arial" w:hAnsi="Arial" w:cs="Arial"/>
        </w:rPr>
      </w:pPr>
      <w:r w:rsidRPr="002F0557">
        <w:rPr>
          <w:rFonts w:ascii="Arial" w:hAnsi="Arial" w:cs="Arial"/>
        </w:rPr>
        <w:t xml:space="preserve">3) </w:t>
      </w:r>
      <w:r w:rsidR="00242936" w:rsidRPr="002F0557">
        <w:rPr>
          <w:rFonts w:ascii="Arial" w:hAnsi="Arial" w:cs="Arial"/>
        </w:rPr>
        <w:t xml:space="preserve">Toe </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921B5B">
        <w:rPr>
          <w:rFonts w:ascii="Arial" w:hAnsi="Arial" w:cs="Arial"/>
        </w:rPr>
        <w:tab/>
      </w:r>
      <w:r w:rsidR="00242936" w:rsidRPr="002F0557">
        <w:rPr>
          <w:rFonts w:ascii="Arial" w:hAnsi="Arial" w:cs="Arial"/>
        </w:rPr>
        <w:tab/>
        <w:t>: 2</w:t>
      </w:r>
    </w:p>
    <w:p w14:paraId="55B15C01" w14:textId="65E894D8" w:rsidR="00242936" w:rsidRPr="002F0557" w:rsidRDefault="008325B8" w:rsidP="00921B5B">
      <w:pPr>
        <w:ind w:left="1080"/>
        <w:jc w:val="both"/>
        <w:rPr>
          <w:rFonts w:ascii="Arial" w:hAnsi="Arial" w:cs="Arial"/>
        </w:rPr>
      </w:pPr>
      <w:r w:rsidRPr="002F0557">
        <w:rPr>
          <w:rFonts w:ascii="Arial" w:hAnsi="Arial" w:cs="Arial"/>
        </w:rPr>
        <w:t xml:space="preserve">4) </w:t>
      </w:r>
      <w:r w:rsidR="00242936" w:rsidRPr="002F0557">
        <w:rPr>
          <w:rFonts w:ascii="Arial" w:hAnsi="Arial" w:cs="Arial"/>
        </w:rPr>
        <w:t xml:space="preserve">Heel </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921B5B">
        <w:rPr>
          <w:rFonts w:ascii="Arial" w:hAnsi="Arial" w:cs="Arial"/>
        </w:rPr>
        <w:tab/>
      </w:r>
      <w:r w:rsidR="00242936" w:rsidRPr="002F0557">
        <w:rPr>
          <w:rFonts w:ascii="Arial" w:hAnsi="Arial" w:cs="Arial"/>
        </w:rPr>
        <w:tab/>
        <w:t>: 2</w:t>
      </w:r>
    </w:p>
    <w:p w14:paraId="102371E6" w14:textId="179D7308" w:rsidR="00242936" w:rsidRPr="002F0557" w:rsidRDefault="008325B8" w:rsidP="00921B5B">
      <w:pPr>
        <w:ind w:left="1080"/>
        <w:jc w:val="both"/>
        <w:rPr>
          <w:rFonts w:ascii="Arial" w:hAnsi="Arial" w:cs="Arial"/>
        </w:rPr>
      </w:pPr>
      <w:r w:rsidRPr="002F0557">
        <w:rPr>
          <w:rFonts w:ascii="Arial" w:hAnsi="Arial" w:cs="Arial"/>
        </w:rPr>
        <w:t xml:space="preserve">5) </w:t>
      </w:r>
      <w:r w:rsidR="00242936" w:rsidRPr="002F0557">
        <w:rPr>
          <w:rFonts w:ascii="Arial" w:hAnsi="Arial" w:cs="Arial"/>
        </w:rPr>
        <w:t xml:space="preserve">At half the distance between crest and toe </w:t>
      </w:r>
      <w:r w:rsidR="00242936" w:rsidRPr="002F0557">
        <w:rPr>
          <w:rFonts w:ascii="Arial" w:hAnsi="Arial" w:cs="Arial"/>
        </w:rPr>
        <w:tab/>
      </w:r>
      <w:r w:rsidR="008E2817">
        <w:rPr>
          <w:rFonts w:ascii="Arial" w:hAnsi="Arial" w:cs="Arial"/>
        </w:rPr>
        <w:tab/>
      </w:r>
      <w:r w:rsidR="00242936" w:rsidRPr="002F0557">
        <w:rPr>
          <w:rFonts w:ascii="Arial" w:hAnsi="Arial" w:cs="Arial"/>
        </w:rPr>
        <w:t>: 1</w:t>
      </w:r>
    </w:p>
    <w:p w14:paraId="3AD54EBC" w14:textId="1E1EAB6C" w:rsidR="00242936" w:rsidRPr="002F0557" w:rsidRDefault="008325B8" w:rsidP="00921B5B">
      <w:pPr>
        <w:ind w:left="1080"/>
        <w:jc w:val="both"/>
        <w:rPr>
          <w:rFonts w:ascii="Arial" w:hAnsi="Arial" w:cs="Arial"/>
        </w:rPr>
      </w:pPr>
      <w:r w:rsidRPr="002F0557">
        <w:rPr>
          <w:rFonts w:ascii="Arial" w:hAnsi="Arial" w:cs="Arial"/>
        </w:rPr>
        <w:t xml:space="preserve">6) </w:t>
      </w:r>
      <w:r w:rsidR="00242936" w:rsidRPr="002F0557">
        <w:rPr>
          <w:rFonts w:ascii="Arial" w:hAnsi="Arial" w:cs="Arial"/>
        </w:rPr>
        <w:t xml:space="preserve">At half the distance between crest and Heel </w:t>
      </w:r>
      <w:r w:rsidR="008E2817">
        <w:rPr>
          <w:rFonts w:ascii="Arial" w:hAnsi="Arial" w:cs="Arial"/>
        </w:rPr>
        <w:tab/>
      </w:r>
      <w:r w:rsidR="00242936" w:rsidRPr="002F0557">
        <w:rPr>
          <w:rFonts w:ascii="Arial" w:hAnsi="Arial" w:cs="Arial"/>
        </w:rPr>
        <w:tab/>
        <w:t>: 1</w:t>
      </w:r>
    </w:p>
    <w:p w14:paraId="00A3AA97" w14:textId="77777777" w:rsidR="00B95085" w:rsidRPr="002F0557" w:rsidRDefault="00B95085" w:rsidP="008E2817">
      <w:pPr>
        <w:ind w:left="360"/>
        <w:jc w:val="both"/>
        <w:rPr>
          <w:rFonts w:ascii="Arial" w:hAnsi="Arial" w:cs="Arial"/>
        </w:rPr>
      </w:pPr>
    </w:p>
    <w:p w14:paraId="5B14FAA0" w14:textId="143421F3" w:rsidR="000C2B82" w:rsidRPr="002F0557" w:rsidRDefault="00CF2B44" w:rsidP="00921B5B">
      <w:pPr>
        <w:ind w:left="720"/>
        <w:jc w:val="both"/>
        <w:rPr>
          <w:rFonts w:ascii="Arial" w:hAnsi="Arial" w:cs="Arial"/>
        </w:rPr>
      </w:pPr>
      <w:r w:rsidRPr="002F0557">
        <w:rPr>
          <w:rFonts w:ascii="Arial" w:hAnsi="Arial" w:cs="Arial"/>
        </w:rPr>
        <w:t xml:space="preserve">A typical arrangement of seismographs in concrete gravity and arch dams is represented in </w:t>
      </w:r>
      <w:r w:rsidRPr="00F25D8A">
        <w:rPr>
          <w:rFonts w:ascii="Arial" w:hAnsi="Arial" w:cs="Arial"/>
        </w:rPr>
        <w:t>Fig</w:t>
      </w:r>
      <w:r w:rsidR="00F25D8A">
        <w:rPr>
          <w:rFonts w:ascii="Arial" w:hAnsi="Arial" w:cs="Arial"/>
        </w:rPr>
        <w:t>s</w:t>
      </w:r>
      <w:r w:rsidR="00F25D8A" w:rsidRPr="00F25D8A">
        <w:rPr>
          <w:rFonts w:ascii="Arial" w:hAnsi="Arial" w:cs="Arial"/>
        </w:rPr>
        <w:t>.</w:t>
      </w:r>
      <w:r w:rsidRPr="00F25D8A">
        <w:rPr>
          <w:rFonts w:ascii="Arial" w:hAnsi="Arial" w:cs="Arial"/>
        </w:rPr>
        <w:t xml:space="preserve"> </w:t>
      </w:r>
      <w:r w:rsidR="00B95085" w:rsidRPr="00F25D8A">
        <w:rPr>
          <w:rFonts w:ascii="Arial" w:hAnsi="Arial" w:cs="Arial"/>
        </w:rPr>
        <w:t>2</w:t>
      </w:r>
      <w:r w:rsidRPr="00F25D8A">
        <w:rPr>
          <w:rFonts w:ascii="Arial" w:hAnsi="Arial" w:cs="Arial"/>
        </w:rPr>
        <w:t xml:space="preserve">, </w:t>
      </w:r>
      <w:r w:rsidR="00B95085" w:rsidRPr="00F25D8A">
        <w:rPr>
          <w:rFonts w:ascii="Arial" w:hAnsi="Arial" w:cs="Arial"/>
        </w:rPr>
        <w:t>3</w:t>
      </w:r>
      <w:r w:rsidRPr="002F0557">
        <w:rPr>
          <w:rFonts w:ascii="Arial" w:hAnsi="Arial" w:cs="Arial"/>
        </w:rPr>
        <w:t xml:space="preserve"> and </w:t>
      </w:r>
      <w:r w:rsidR="00B95085" w:rsidRPr="00F25D8A">
        <w:rPr>
          <w:rFonts w:ascii="Arial" w:hAnsi="Arial" w:cs="Arial"/>
        </w:rPr>
        <w:t>4</w:t>
      </w:r>
      <w:r w:rsidRPr="002F0557">
        <w:rPr>
          <w:rFonts w:ascii="Arial" w:hAnsi="Arial" w:cs="Arial"/>
        </w:rPr>
        <w:t>.</w:t>
      </w:r>
    </w:p>
    <w:p w14:paraId="5206A221" w14:textId="77777777" w:rsidR="00CF2B44" w:rsidRPr="002F0557" w:rsidRDefault="00CF2B44" w:rsidP="008E2817">
      <w:pPr>
        <w:ind w:left="360"/>
        <w:jc w:val="both"/>
        <w:rPr>
          <w:rFonts w:ascii="Arial" w:hAnsi="Arial" w:cs="Arial"/>
          <w:b/>
          <w:bCs/>
        </w:rPr>
      </w:pPr>
    </w:p>
    <w:p w14:paraId="06088133" w14:textId="56FEEC8B" w:rsidR="00242936" w:rsidRPr="000F6EF1" w:rsidRDefault="00242936" w:rsidP="00921B5B">
      <w:pPr>
        <w:pStyle w:val="ListParagraph"/>
        <w:numPr>
          <w:ilvl w:val="0"/>
          <w:numId w:val="22"/>
        </w:numPr>
        <w:ind w:left="1080"/>
        <w:jc w:val="both"/>
        <w:rPr>
          <w:rFonts w:ascii="Arial" w:hAnsi="Arial" w:cs="Arial"/>
        </w:rPr>
      </w:pPr>
      <w:r w:rsidRPr="00A65566">
        <w:rPr>
          <w:rFonts w:ascii="Arial" w:hAnsi="Arial" w:cs="Arial"/>
          <w:i/>
          <w:iCs/>
        </w:rPr>
        <w:t>Earth Dams and Embankments</w:t>
      </w:r>
      <w:r w:rsidR="00891BF8" w:rsidRPr="00921B5B">
        <w:rPr>
          <w:rFonts w:ascii="Arial" w:hAnsi="Arial" w:cs="Arial"/>
          <w:i/>
          <w:iCs/>
        </w:rPr>
        <w:t xml:space="preserve"> — </w:t>
      </w:r>
      <w:r w:rsidRPr="000F6EF1">
        <w:rPr>
          <w:rFonts w:ascii="Arial" w:hAnsi="Arial" w:cs="Arial"/>
        </w:rPr>
        <w:t xml:space="preserve">At least a minimum of </w:t>
      </w:r>
      <w:r w:rsidR="00506C3E" w:rsidRPr="000F6EF1">
        <w:rPr>
          <w:rFonts w:ascii="Arial" w:hAnsi="Arial" w:cs="Arial"/>
        </w:rPr>
        <w:t>five</w:t>
      </w:r>
      <w:r w:rsidRPr="000F6EF1">
        <w:rPr>
          <w:rFonts w:ascii="Arial" w:hAnsi="Arial" w:cs="Arial"/>
        </w:rPr>
        <w:t xml:space="preserve"> accelerographs shall be installed, the layout of which shall be:</w:t>
      </w:r>
    </w:p>
    <w:p w14:paraId="677114B5" w14:textId="34DA3C2A" w:rsidR="00F25D8A" w:rsidRPr="002F0557" w:rsidRDefault="00F25D8A" w:rsidP="00921B5B">
      <w:pPr>
        <w:ind w:left="720"/>
        <w:jc w:val="both"/>
        <w:rPr>
          <w:rFonts w:ascii="Arial" w:hAnsi="Arial" w:cs="Arial"/>
        </w:rPr>
      </w:pPr>
    </w:p>
    <w:p w14:paraId="0F512E1D" w14:textId="5D5A961D" w:rsidR="00242936" w:rsidRPr="002F0557" w:rsidRDefault="008325B8" w:rsidP="00921B5B">
      <w:pPr>
        <w:ind w:left="1080"/>
        <w:jc w:val="both"/>
        <w:rPr>
          <w:rFonts w:ascii="Arial" w:hAnsi="Arial" w:cs="Arial"/>
        </w:rPr>
      </w:pPr>
      <w:r w:rsidRPr="002F0557">
        <w:rPr>
          <w:rFonts w:ascii="Arial" w:hAnsi="Arial" w:cs="Arial"/>
        </w:rPr>
        <w:t xml:space="preserve">1) </w:t>
      </w:r>
      <w:r w:rsidR="00242936" w:rsidRPr="002F0557">
        <w:rPr>
          <w:rFonts w:ascii="Arial" w:hAnsi="Arial" w:cs="Arial"/>
        </w:rPr>
        <w:t xml:space="preserve">At the crest </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C636FD" w:rsidRPr="002F0557">
        <w:rPr>
          <w:rFonts w:ascii="Arial" w:hAnsi="Arial" w:cs="Arial"/>
        </w:rPr>
        <w:t xml:space="preserve">     </w:t>
      </w:r>
      <w:r w:rsidR="00921B5B">
        <w:rPr>
          <w:rFonts w:ascii="Arial" w:hAnsi="Arial" w:cs="Arial"/>
        </w:rPr>
        <w:tab/>
      </w:r>
      <w:r w:rsidR="00C636FD" w:rsidRPr="002F0557">
        <w:rPr>
          <w:rFonts w:ascii="Arial" w:hAnsi="Arial" w:cs="Arial"/>
        </w:rPr>
        <w:t xml:space="preserve">   </w:t>
      </w:r>
      <w:r w:rsidR="008E2817">
        <w:rPr>
          <w:rFonts w:ascii="Arial" w:hAnsi="Arial" w:cs="Arial"/>
        </w:rPr>
        <w:tab/>
      </w:r>
      <w:r w:rsidR="00242936" w:rsidRPr="002F0557">
        <w:rPr>
          <w:rFonts w:ascii="Arial" w:hAnsi="Arial" w:cs="Arial"/>
        </w:rPr>
        <w:t>: 1</w:t>
      </w:r>
    </w:p>
    <w:p w14:paraId="3862C4EF" w14:textId="11EEC8B6" w:rsidR="00242936" w:rsidRPr="002F0557" w:rsidRDefault="008325B8" w:rsidP="00921B5B">
      <w:pPr>
        <w:ind w:left="1080"/>
        <w:jc w:val="both"/>
        <w:rPr>
          <w:rFonts w:ascii="Arial" w:hAnsi="Arial" w:cs="Arial"/>
        </w:rPr>
      </w:pPr>
      <w:r w:rsidRPr="002F0557">
        <w:rPr>
          <w:rFonts w:ascii="Arial" w:hAnsi="Arial" w:cs="Arial"/>
        </w:rPr>
        <w:t>2)</w:t>
      </w:r>
      <w:r w:rsidR="00242936" w:rsidRPr="002F0557">
        <w:rPr>
          <w:rFonts w:ascii="Arial" w:hAnsi="Arial" w:cs="Arial"/>
        </w:rPr>
        <w:t xml:space="preserve"> Abutments</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502B2F" w:rsidRPr="002F0557">
        <w:rPr>
          <w:rFonts w:ascii="Arial" w:hAnsi="Arial" w:cs="Arial"/>
        </w:rPr>
        <w:tab/>
      </w:r>
      <w:r w:rsidR="00A65566">
        <w:rPr>
          <w:rFonts w:ascii="Arial" w:hAnsi="Arial" w:cs="Arial"/>
        </w:rPr>
        <w:tab/>
      </w:r>
      <w:r w:rsidR="00242936" w:rsidRPr="002F0557">
        <w:rPr>
          <w:rFonts w:ascii="Arial" w:hAnsi="Arial" w:cs="Arial"/>
        </w:rPr>
        <w:t>: 2</w:t>
      </w:r>
    </w:p>
    <w:p w14:paraId="4029D9B8" w14:textId="5FD51C87" w:rsidR="00242936" w:rsidRPr="002F0557" w:rsidRDefault="008325B8" w:rsidP="00921B5B">
      <w:pPr>
        <w:ind w:left="1080"/>
        <w:jc w:val="both"/>
        <w:rPr>
          <w:rFonts w:ascii="Arial" w:hAnsi="Arial" w:cs="Arial"/>
        </w:rPr>
      </w:pPr>
      <w:r w:rsidRPr="002F0557">
        <w:rPr>
          <w:rFonts w:ascii="Arial" w:hAnsi="Arial" w:cs="Arial"/>
        </w:rPr>
        <w:t>3)</w:t>
      </w:r>
      <w:r w:rsidR="00242936" w:rsidRPr="002F0557">
        <w:rPr>
          <w:rFonts w:ascii="Arial" w:hAnsi="Arial" w:cs="Arial"/>
        </w:rPr>
        <w:t xml:space="preserve"> At the toe </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A65566">
        <w:rPr>
          <w:rFonts w:ascii="Arial" w:hAnsi="Arial" w:cs="Arial"/>
        </w:rPr>
        <w:tab/>
      </w:r>
      <w:r w:rsidR="008E2817">
        <w:rPr>
          <w:rFonts w:ascii="Arial" w:hAnsi="Arial" w:cs="Arial"/>
        </w:rPr>
        <w:tab/>
      </w:r>
      <w:r w:rsidR="00242936" w:rsidRPr="002F0557">
        <w:rPr>
          <w:rFonts w:ascii="Arial" w:hAnsi="Arial" w:cs="Arial"/>
        </w:rPr>
        <w:t xml:space="preserve">: 1 </w:t>
      </w:r>
    </w:p>
    <w:p w14:paraId="209239F8" w14:textId="259EA03B" w:rsidR="00242936" w:rsidRPr="002F0557" w:rsidRDefault="008325B8" w:rsidP="00921B5B">
      <w:pPr>
        <w:ind w:left="1080"/>
        <w:jc w:val="both"/>
        <w:rPr>
          <w:rFonts w:ascii="Arial" w:hAnsi="Arial" w:cs="Arial"/>
        </w:rPr>
      </w:pPr>
      <w:r w:rsidRPr="002F0557">
        <w:rPr>
          <w:rFonts w:ascii="Arial" w:hAnsi="Arial" w:cs="Arial"/>
        </w:rPr>
        <w:t>4)</w:t>
      </w:r>
      <w:r w:rsidR="00242936" w:rsidRPr="002F0557">
        <w:rPr>
          <w:rFonts w:ascii="Arial" w:hAnsi="Arial" w:cs="Arial"/>
        </w:rPr>
        <w:t xml:space="preserve"> Half way between the toe and the crest</w:t>
      </w:r>
      <w:r w:rsidR="00242936" w:rsidRPr="002F0557">
        <w:rPr>
          <w:rFonts w:ascii="Arial" w:hAnsi="Arial" w:cs="Arial"/>
        </w:rPr>
        <w:tab/>
      </w:r>
      <w:r w:rsidR="00C636FD" w:rsidRPr="002F0557">
        <w:rPr>
          <w:rFonts w:ascii="Arial" w:hAnsi="Arial" w:cs="Arial"/>
        </w:rPr>
        <w:t xml:space="preserve">   </w:t>
      </w:r>
      <w:r w:rsidR="00921B5B">
        <w:rPr>
          <w:rFonts w:ascii="Arial" w:hAnsi="Arial" w:cs="Arial"/>
        </w:rPr>
        <w:tab/>
      </w:r>
      <w:r w:rsidR="008E2817">
        <w:rPr>
          <w:rFonts w:ascii="Arial" w:hAnsi="Arial" w:cs="Arial"/>
        </w:rPr>
        <w:tab/>
      </w:r>
      <w:r w:rsidR="00242936" w:rsidRPr="002F0557">
        <w:rPr>
          <w:rFonts w:ascii="Arial" w:hAnsi="Arial" w:cs="Arial"/>
        </w:rPr>
        <w:t>: 1</w:t>
      </w:r>
    </w:p>
    <w:p w14:paraId="335DB314" w14:textId="77777777" w:rsidR="0092254B" w:rsidRPr="002F0557" w:rsidRDefault="0092254B" w:rsidP="008E2817">
      <w:pPr>
        <w:ind w:left="360"/>
        <w:jc w:val="both"/>
        <w:rPr>
          <w:rFonts w:ascii="Arial" w:hAnsi="Arial" w:cs="Arial"/>
        </w:rPr>
      </w:pPr>
    </w:p>
    <w:p w14:paraId="4297E107" w14:textId="77777777" w:rsidR="0092254B" w:rsidRPr="002F0557" w:rsidRDefault="0092254B" w:rsidP="008E2817">
      <w:pPr>
        <w:ind w:left="360"/>
        <w:jc w:val="both"/>
        <w:rPr>
          <w:rFonts w:ascii="Arial" w:hAnsi="Arial" w:cs="Arial"/>
        </w:rPr>
      </w:pPr>
    </w:p>
    <w:p w14:paraId="4B5344AC" w14:textId="32E1BE2D" w:rsidR="0092254B" w:rsidRDefault="0092254B" w:rsidP="008E2817">
      <w:pPr>
        <w:ind w:left="360"/>
        <w:jc w:val="both"/>
        <w:rPr>
          <w:rFonts w:ascii="Arial" w:hAnsi="Arial" w:cs="Arial"/>
        </w:rPr>
      </w:pPr>
    </w:p>
    <w:p w14:paraId="19499B1E" w14:textId="1A523DB9" w:rsidR="008E2817" w:rsidRDefault="008E2817" w:rsidP="008E2817">
      <w:pPr>
        <w:ind w:left="360"/>
        <w:jc w:val="both"/>
        <w:rPr>
          <w:rFonts w:ascii="Arial" w:hAnsi="Arial" w:cs="Arial"/>
        </w:rPr>
      </w:pPr>
    </w:p>
    <w:p w14:paraId="6016A351" w14:textId="71C37E6D" w:rsidR="008E2817" w:rsidRDefault="008E2817" w:rsidP="008E2817">
      <w:pPr>
        <w:ind w:left="360"/>
        <w:jc w:val="both"/>
        <w:rPr>
          <w:rFonts w:ascii="Arial" w:hAnsi="Arial" w:cs="Arial"/>
        </w:rPr>
      </w:pPr>
    </w:p>
    <w:p w14:paraId="73D603F8" w14:textId="6233F377" w:rsidR="008E2817" w:rsidRDefault="008E2817" w:rsidP="008E2817">
      <w:pPr>
        <w:ind w:left="360"/>
        <w:jc w:val="both"/>
        <w:rPr>
          <w:rFonts w:ascii="Arial" w:hAnsi="Arial" w:cs="Arial"/>
        </w:rPr>
      </w:pPr>
    </w:p>
    <w:p w14:paraId="69B76100" w14:textId="2974A77C" w:rsidR="008E2817" w:rsidRDefault="008E2817" w:rsidP="008E2817">
      <w:pPr>
        <w:ind w:left="360"/>
        <w:jc w:val="both"/>
        <w:rPr>
          <w:rFonts w:ascii="Arial" w:hAnsi="Arial" w:cs="Arial"/>
        </w:rPr>
      </w:pPr>
    </w:p>
    <w:p w14:paraId="7B49F817" w14:textId="2D49F89E" w:rsidR="008E2817" w:rsidRDefault="008E2817" w:rsidP="008E2817">
      <w:pPr>
        <w:ind w:left="360"/>
        <w:jc w:val="both"/>
        <w:rPr>
          <w:rFonts w:ascii="Arial" w:hAnsi="Arial" w:cs="Arial"/>
        </w:rPr>
      </w:pPr>
    </w:p>
    <w:p w14:paraId="09D37DAC" w14:textId="7E873299" w:rsidR="008E2817" w:rsidRDefault="008E2817" w:rsidP="008E2817">
      <w:pPr>
        <w:ind w:left="360"/>
        <w:jc w:val="both"/>
        <w:rPr>
          <w:rFonts w:ascii="Arial" w:hAnsi="Arial" w:cs="Arial"/>
        </w:rPr>
      </w:pPr>
    </w:p>
    <w:p w14:paraId="23AD1025" w14:textId="59D2E1C3" w:rsidR="008E2817" w:rsidRDefault="008E2817" w:rsidP="008E2817">
      <w:pPr>
        <w:ind w:left="360"/>
        <w:jc w:val="both"/>
        <w:rPr>
          <w:rFonts w:ascii="Arial" w:hAnsi="Arial" w:cs="Arial"/>
        </w:rPr>
      </w:pPr>
    </w:p>
    <w:p w14:paraId="0A2BD946" w14:textId="717B1EA6" w:rsidR="008E2817" w:rsidRDefault="008E2817" w:rsidP="008E2817">
      <w:pPr>
        <w:ind w:left="360"/>
        <w:jc w:val="both"/>
        <w:rPr>
          <w:rFonts w:ascii="Arial" w:hAnsi="Arial" w:cs="Arial"/>
        </w:rPr>
      </w:pPr>
    </w:p>
    <w:p w14:paraId="1B53CAA1" w14:textId="2C273A17" w:rsidR="008E2817" w:rsidRDefault="008E2817" w:rsidP="008E2817">
      <w:pPr>
        <w:ind w:left="360"/>
        <w:jc w:val="both"/>
        <w:rPr>
          <w:rFonts w:ascii="Arial" w:hAnsi="Arial" w:cs="Arial"/>
        </w:rPr>
      </w:pPr>
    </w:p>
    <w:p w14:paraId="77EC6216" w14:textId="7AA76536" w:rsidR="008E2817" w:rsidRDefault="008E2817" w:rsidP="008E2817">
      <w:pPr>
        <w:ind w:left="360"/>
        <w:jc w:val="both"/>
        <w:rPr>
          <w:rFonts w:ascii="Arial" w:hAnsi="Arial" w:cs="Arial"/>
        </w:rPr>
      </w:pPr>
    </w:p>
    <w:p w14:paraId="02E2AFDF" w14:textId="64E3180A" w:rsidR="008E2817" w:rsidRDefault="008E2817" w:rsidP="008E2817">
      <w:pPr>
        <w:ind w:left="360"/>
        <w:jc w:val="both"/>
        <w:rPr>
          <w:rFonts w:ascii="Arial" w:hAnsi="Arial" w:cs="Arial"/>
        </w:rPr>
      </w:pPr>
    </w:p>
    <w:p w14:paraId="771E3536" w14:textId="2F800AF7" w:rsidR="008E2817" w:rsidRDefault="008E2817" w:rsidP="008E2817">
      <w:pPr>
        <w:ind w:left="360"/>
        <w:jc w:val="both"/>
        <w:rPr>
          <w:rFonts w:ascii="Arial" w:hAnsi="Arial" w:cs="Arial"/>
        </w:rPr>
      </w:pPr>
    </w:p>
    <w:p w14:paraId="5E3175FA" w14:textId="7D873C4C" w:rsidR="008E2817" w:rsidRDefault="008E2817" w:rsidP="008E2817">
      <w:pPr>
        <w:ind w:left="360"/>
        <w:jc w:val="both"/>
        <w:rPr>
          <w:rFonts w:ascii="Arial" w:hAnsi="Arial" w:cs="Arial"/>
        </w:rPr>
      </w:pPr>
    </w:p>
    <w:p w14:paraId="482128FE" w14:textId="2B11BF9F" w:rsidR="008E2817" w:rsidRDefault="008E2817" w:rsidP="008E2817">
      <w:pPr>
        <w:ind w:left="360"/>
        <w:jc w:val="both"/>
        <w:rPr>
          <w:rFonts w:ascii="Arial" w:hAnsi="Arial" w:cs="Arial"/>
        </w:rPr>
      </w:pPr>
    </w:p>
    <w:p w14:paraId="62F0F2B4" w14:textId="30392E2F" w:rsidR="008E2817" w:rsidRDefault="008E2817" w:rsidP="008E2817">
      <w:pPr>
        <w:ind w:left="360"/>
        <w:jc w:val="both"/>
        <w:rPr>
          <w:rFonts w:ascii="Arial" w:hAnsi="Arial" w:cs="Arial"/>
        </w:rPr>
      </w:pPr>
    </w:p>
    <w:p w14:paraId="1CAD8E8E" w14:textId="5D70578B" w:rsidR="008E2817" w:rsidRDefault="008E2817" w:rsidP="008E2817">
      <w:pPr>
        <w:ind w:left="360"/>
        <w:jc w:val="both"/>
        <w:rPr>
          <w:rFonts w:ascii="Arial" w:hAnsi="Arial" w:cs="Arial"/>
        </w:rPr>
      </w:pPr>
    </w:p>
    <w:p w14:paraId="39DB59F8" w14:textId="38FA7F60" w:rsidR="008E2817" w:rsidRDefault="008E2817" w:rsidP="008E2817">
      <w:pPr>
        <w:ind w:left="360"/>
        <w:jc w:val="both"/>
        <w:rPr>
          <w:rFonts w:ascii="Arial" w:hAnsi="Arial" w:cs="Arial"/>
        </w:rPr>
      </w:pPr>
    </w:p>
    <w:p w14:paraId="7CF56794" w14:textId="0677543C" w:rsidR="008E2817" w:rsidRDefault="008E2817" w:rsidP="008E2817">
      <w:pPr>
        <w:ind w:left="360"/>
        <w:jc w:val="both"/>
        <w:rPr>
          <w:rFonts w:ascii="Arial" w:hAnsi="Arial" w:cs="Arial"/>
        </w:rPr>
      </w:pPr>
    </w:p>
    <w:p w14:paraId="623D0152" w14:textId="18EB05A2" w:rsidR="008E2817" w:rsidRDefault="008E2817" w:rsidP="008E2817">
      <w:pPr>
        <w:ind w:left="360"/>
        <w:jc w:val="both"/>
        <w:rPr>
          <w:rFonts w:ascii="Arial" w:hAnsi="Arial" w:cs="Arial"/>
        </w:rPr>
      </w:pPr>
    </w:p>
    <w:p w14:paraId="0B43D705" w14:textId="387F16DB" w:rsidR="008E2817" w:rsidRDefault="008E2817" w:rsidP="008E2817">
      <w:pPr>
        <w:ind w:left="360"/>
        <w:jc w:val="both"/>
        <w:rPr>
          <w:rFonts w:ascii="Arial" w:hAnsi="Arial" w:cs="Arial"/>
        </w:rPr>
      </w:pPr>
    </w:p>
    <w:p w14:paraId="0BD91AA2" w14:textId="21DD8C06" w:rsidR="008E2817" w:rsidRDefault="008E2817" w:rsidP="008E2817">
      <w:pPr>
        <w:ind w:left="360"/>
        <w:jc w:val="both"/>
        <w:rPr>
          <w:rFonts w:ascii="Arial" w:hAnsi="Arial" w:cs="Arial"/>
        </w:rPr>
      </w:pPr>
    </w:p>
    <w:p w14:paraId="4B5189F6" w14:textId="646E75E7" w:rsidR="008E2817" w:rsidRDefault="002925D5" w:rsidP="008D7502">
      <w:pPr>
        <w:jc w:val="center"/>
        <w:rPr>
          <w:rFonts w:ascii="Arial" w:hAnsi="Arial" w:cs="Arial"/>
        </w:rPr>
      </w:pPr>
      <w:r w:rsidRPr="002925D5">
        <w:rPr>
          <w:rFonts w:ascii="Arial" w:hAnsi="Arial" w:cs="Arial"/>
          <w:noProof/>
          <w:lang w:bidi="hi-IN"/>
        </w:rPr>
        <w:lastRenderedPageBreak/>
        <w:drawing>
          <wp:inline distT="0" distB="0" distL="0" distR="0" wp14:anchorId="7CAE0006" wp14:editId="6EB9484F">
            <wp:extent cx="4543425" cy="49969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5325" cy="5010085"/>
                    </a:xfrm>
                    <a:prstGeom prst="rect">
                      <a:avLst/>
                    </a:prstGeom>
                  </pic:spPr>
                </pic:pic>
              </a:graphicData>
            </a:graphic>
          </wp:inline>
        </w:drawing>
      </w:r>
    </w:p>
    <w:p w14:paraId="3A45BEA7" w14:textId="77777777" w:rsidR="008D4E78" w:rsidRDefault="008D4E78" w:rsidP="005912D3">
      <w:pPr>
        <w:jc w:val="center"/>
        <w:rPr>
          <w:rFonts w:ascii="Arial" w:hAnsi="Arial" w:cs="Arial"/>
        </w:rPr>
      </w:pPr>
    </w:p>
    <w:p w14:paraId="24C69592" w14:textId="79F515D7" w:rsidR="00242936" w:rsidRPr="00385BAF" w:rsidRDefault="00385BAF" w:rsidP="005912D3">
      <w:pPr>
        <w:jc w:val="center"/>
        <w:rPr>
          <w:rFonts w:ascii="Arial" w:hAnsi="Arial" w:cs="Arial"/>
          <w:smallCaps/>
        </w:rPr>
      </w:pPr>
      <w:r w:rsidRPr="00385BAF">
        <w:rPr>
          <w:rFonts w:ascii="Arial" w:hAnsi="Arial" w:cs="Arial"/>
          <w:smallCaps/>
        </w:rPr>
        <w:t>Fig. 1 Dam Seismic Instrumentation</w:t>
      </w:r>
    </w:p>
    <w:p w14:paraId="7510CD47" w14:textId="77777777" w:rsidR="008D4E78" w:rsidRPr="005912D3" w:rsidRDefault="008D4E78" w:rsidP="005912D3">
      <w:pPr>
        <w:jc w:val="center"/>
        <w:rPr>
          <w:rFonts w:ascii="Arial" w:hAnsi="Arial" w:cs="Arial"/>
        </w:rPr>
      </w:pPr>
    </w:p>
    <w:p w14:paraId="6522AFFE" w14:textId="3BA19275" w:rsidR="00D109E2" w:rsidRPr="002F0557" w:rsidRDefault="00065E09" w:rsidP="00F9571D">
      <w:pPr>
        <w:jc w:val="both"/>
        <w:rPr>
          <w:rFonts w:ascii="Arial" w:hAnsi="Arial" w:cs="Arial"/>
          <w:b/>
          <w:bCs/>
        </w:rPr>
      </w:pPr>
      <w:r w:rsidRPr="002F0557">
        <w:rPr>
          <w:rFonts w:ascii="Arial" w:hAnsi="Arial" w:cs="Arial"/>
          <w:b/>
          <w:noProof/>
          <w:lang w:bidi="hi-IN"/>
        </w:rPr>
        <w:drawing>
          <wp:inline distT="0" distB="0" distL="0" distR="0" wp14:anchorId="2B4F6509" wp14:editId="7DB255BB">
            <wp:extent cx="5638165" cy="1815322"/>
            <wp:effectExtent l="0" t="0" r="635" b="0"/>
            <wp:docPr id="196982826" name="Picture 1" descr="A drawing of a box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box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t="25085"/>
                    <a:stretch/>
                  </pic:blipFill>
                  <pic:spPr bwMode="auto">
                    <a:xfrm>
                      <a:off x="0" y="0"/>
                      <a:ext cx="5638165" cy="1815322"/>
                    </a:xfrm>
                    <a:prstGeom prst="rect">
                      <a:avLst/>
                    </a:prstGeom>
                    <a:noFill/>
                    <a:ln>
                      <a:noFill/>
                    </a:ln>
                    <a:extLst>
                      <a:ext uri="{53640926-AAD7-44D8-BBD7-CCE9431645EC}">
                        <a14:shadowObscured xmlns:a14="http://schemas.microsoft.com/office/drawing/2010/main"/>
                      </a:ext>
                    </a:extLst>
                  </pic:spPr>
                </pic:pic>
              </a:graphicData>
            </a:graphic>
          </wp:inline>
        </w:drawing>
      </w:r>
    </w:p>
    <w:p w14:paraId="6EF6F2ED" w14:textId="77777777" w:rsidR="008D4E78" w:rsidRDefault="008D4E78" w:rsidP="005912D3">
      <w:pPr>
        <w:jc w:val="center"/>
        <w:rPr>
          <w:rFonts w:ascii="Arial" w:hAnsi="Arial" w:cs="Arial"/>
        </w:rPr>
      </w:pPr>
    </w:p>
    <w:p w14:paraId="2CB83583" w14:textId="0A7821C2" w:rsidR="008D4E78" w:rsidRPr="00385BAF" w:rsidRDefault="00385BAF" w:rsidP="005912D3">
      <w:pPr>
        <w:jc w:val="center"/>
        <w:rPr>
          <w:rFonts w:ascii="Arial" w:hAnsi="Arial" w:cs="Arial"/>
          <w:smallCaps/>
        </w:rPr>
      </w:pPr>
      <w:r w:rsidRPr="00385BAF">
        <w:rPr>
          <w:rFonts w:ascii="Arial" w:hAnsi="Arial" w:cs="Arial"/>
          <w:smallCaps/>
        </w:rPr>
        <w:t xml:space="preserve">Fig. 2 Scheme of Strong Motion Accelerographs </w:t>
      </w:r>
    </w:p>
    <w:p w14:paraId="2A3D1F10" w14:textId="3387AD3F" w:rsidR="00BA69B2" w:rsidRPr="00385BAF" w:rsidRDefault="00385BAF" w:rsidP="005912D3">
      <w:pPr>
        <w:jc w:val="center"/>
        <w:rPr>
          <w:rFonts w:ascii="Arial" w:hAnsi="Arial" w:cs="Arial"/>
          <w:smallCaps/>
        </w:rPr>
      </w:pPr>
      <w:r w:rsidRPr="00385BAF">
        <w:rPr>
          <w:rFonts w:ascii="Arial" w:hAnsi="Arial" w:cs="Arial"/>
          <w:smallCaps/>
        </w:rPr>
        <w:t>for Gravity Dams</w:t>
      </w:r>
    </w:p>
    <w:p w14:paraId="775839B2" w14:textId="3B36CA25" w:rsidR="00BA69B2" w:rsidRPr="002F0557" w:rsidRDefault="00196D05" w:rsidP="00F9571D">
      <w:pPr>
        <w:jc w:val="center"/>
        <w:rPr>
          <w:rFonts w:ascii="Arial" w:hAnsi="Arial" w:cs="Arial"/>
          <w:b/>
          <w:bCs/>
        </w:rPr>
      </w:pPr>
      <w:r w:rsidRPr="002F0557">
        <w:rPr>
          <w:rFonts w:ascii="Arial" w:hAnsi="Arial" w:cs="Arial"/>
          <w:noProof/>
          <w:lang w:bidi="hi-IN"/>
        </w:rPr>
        <w:lastRenderedPageBreak/>
        <w:drawing>
          <wp:inline distT="0" distB="0" distL="0" distR="0" wp14:anchorId="1A501C4B" wp14:editId="7C67F534">
            <wp:extent cx="5705475" cy="2995930"/>
            <wp:effectExtent l="0" t="0" r="9525" b="0"/>
            <wp:docPr id="831228000" name="Picture 2" descr="A diagram of a graph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diagram of a graph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2995930"/>
                    </a:xfrm>
                    <a:prstGeom prst="rect">
                      <a:avLst/>
                    </a:prstGeom>
                    <a:noFill/>
                    <a:ln>
                      <a:noFill/>
                    </a:ln>
                  </pic:spPr>
                </pic:pic>
              </a:graphicData>
            </a:graphic>
          </wp:inline>
        </w:drawing>
      </w:r>
    </w:p>
    <w:p w14:paraId="534CA26E" w14:textId="77777777" w:rsidR="00196D05" w:rsidRPr="002F0557" w:rsidRDefault="00196D05" w:rsidP="00F9571D">
      <w:pPr>
        <w:jc w:val="center"/>
        <w:rPr>
          <w:rFonts w:ascii="Arial" w:hAnsi="Arial" w:cs="Arial"/>
          <w:b/>
          <w:bCs/>
        </w:rPr>
      </w:pPr>
    </w:p>
    <w:p w14:paraId="4135EE66" w14:textId="77777777" w:rsidR="00904A96" w:rsidRDefault="00385BAF" w:rsidP="005912D3">
      <w:pPr>
        <w:jc w:val="center"/>
        <w:rPr>
          <w:rFonts w:ascii="Arial" w:hAnsi="Arial" w:cs="Arial"/>
          <w:smallCaps/>
        </w:rPr>
      </w:pPr>
      <w:r w:rsidRPr="00904A96">
        <w:rPr>
          <w:rFonts w:ascii="Arial" w:hAnsi="Arial" w:cs="Arial"/>
          <w:smallCaps/>
        </w:rPr>
        <w:t xml:space="preserve">Fig. 3 </w:t>
      </w:r>
      <w:r w:rsidR="00904A96" w:rsidRPr="00904A96">
        <w:rPr>
          <w:rFonts w:ascii="Arial" w:hAnsi="Arial" w:cs="Arial"/>
          <w:smallCaps/>
        </w:rPr>
        <w:t xml:space="preserve">Downstream View </w:t>
      </w:r>
      <w:r w:rsidRPr="00904A96">
        <w:rPr>
          <w:rFonts w:ascii="Arial" w:hAnsi="Arial" w:cs="Arial"/>
          <w:smallCaps/>
        </w:rPr>
        <w:t xml:space="preserve">of </w:t>
      </w:r>
      <w:r w:rsidR="00904A96" w:rsidRPr="00904A96">
        <w:rPr>
          <w:rFonts w:ascii="Arial" w:hAnsi="Arial" w:cs="Arial"/>
          <w:smallCaps/>
        </w:rPr>
        <w:t xml:space="preserve">Scheme </w:t>
      </w:r>
      <w:r w:rsidRPr="00904A96">
        <w:rPr>
          <w:rFonts w:ascii="Arial" w:hAnsi="Arial" w:cs="Arial"/>
          <w:smallCaps/>
        </w:rPr>
        <w:t xml:space="preserve">of </w:t>
      </w:r>
      <w:r w:rsidR="00904A96" w:rsidRPr="00904A96">
        <w:rPr>
          <w:rFonts w:ascii="Arial" w:hAnsi="Arial" w:cs="Arial"/>
          <w:smallCaps/>
        </w:rPr>
        <w:t xml:space="preserve">Strong Motion </w:t>
      </w:r>
    </w:p>
    <w:p w14:paraId="76B1DFAE" w14:textId="7453782B" w:rsidR="0092254B" w:rsidRPr="00904A96" w:rsidRDefault="00904A96" w:rsidP="005912D3">
      <w:pPr>
        <w:jc w:val="center"/>
        <w:rPr>
          <w:rFonts w:ascii="Arial" w:hAnsi="Arial" w:cs="Arial"/>
          <w:smallCaps/>
        </w:rPr>
      </w:pPr>
      <w:r w:rsidRPr="00904A96">
        <w:rPr>
          <w:rFonts w:ascii="Arial" w:hAnsi="Arial" w:cs="Arial"/>
          <w:smallCaps/>
        </w:rPr>
        <w:t xml:space="preserve">Accelerographs </w:t>
      </w:r>
      <w:r w:rsidR="00385BAF" w:rsidRPr="00904A96">
        <w:rPr>
          <w:rFonts w:ascii="Arial" w:hAnsi="Arial" w:cs="Arial"/>
          <w:smallCaps/>
        </w:rPr>
        <w:t xml:space="preserve">for </w:t>
      </w:r>
      <w:r w:rsidRPr="00904A96">
        <w:rPr>
          <w:rFonts w:ascii="Arial" w:hAnsi="Arial" w:cs="Arial"/>
          <w:smallCaps/>
        </w:rPr>
        <w:t>Arch Dams</w:t>
      </w:r>
    </w:p>
    <w:p w14:paraId="7051366F" w14:textId="78CD7EEB" w:rsidR="00E41FED" w:rsidRPr="002F0557" w:rsidRDefault="00E41FED" w:rsidP="0092254B">
      <w:pPr>
        <w:rPr>
          <w:rFonts w:ascii="Arial" w:hAnsi="Arial" w:cs="Arial"/>
        </w:rPr>
      </w:pPr>
    </w:p>
    <w:p w14:paraId="2A2506E7" w14:textId="77777777" w:rsidR="00196D05" w:rsidRPr="002F0557" w:rsidRDefault="00196D05" w:rsidP="00F9571D">
      <w:pPr>
        <w:jc w:val="center"/>
        <w:rPr>
          <w:rFonts w:ascii="Arial" w:hAnsi="Arial" w:cs="Arial"/>
          <w:b/>
          <w:bCs/>
        </w:rPr>
      </w:pPr>
    </w:p>
    <w:p w14:paraId="6B59F9F1" w14:textId="77777777" w:rsidR="00E41FED" w:rsidRPr="002F0557" w:rsidRDefault="00E41FED" w:rsidP="00F9571D">
      <w:pPr>
        <w:jc w:val="center"/>
        <w:rPr>
          <w:rFonts w:ascii="Arial" w:hAnsi="Arial" w:cs="Arial"/>
          <w:b/>
          <w:bCs/>
        </w:rPr>
      </w:pPr>
    </w:p>
    <w:p w14:paraId="3FFA53A0" w14:textId="543DB6F6" w:rsidR="00E41FED" w:rsidRPr="002F0557" w:rsidRDefault="00635A78" w:rsidP="00F9571D">
      <w:pPr>
        <w:jc w:val="center"/>
        <w:rPr>
          <w:rFonts w:ascii="Arial" w:hAnsi="Arial" w:cs="Arial"/>
          <w:b/>
          <w:bCs/>
        </w:rPr>
      </w:pPr>
      <w:r w:rsidRPr="002F0557">
        <w:rPr>
          <w:rFonts w:ascii="Arial" w:hAnsi="Arial" w:cs="Arial"/>
          <w:noProof/>
          <w:lang w:bidi="hi-IN"/>
        </w:rPr>
        <w:drawing>
          <wp:inline distT="0" distB="0" distL="0" distR="0" wp14:anchorId="6484ACAC" wp14:editId="1E24E963">
            <wp:extent cx="5731510" cy="2642235"/>
            <wp:effectExtent l="0" t="0" r="2540" b="5715"/>
            <wp:docPr id="744509895" name="Picture 3" descr="A diagram of a triangular structur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diagram of a triangular structure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642235"/>
                    </a:xfrm>
                    <a:prstGeom prst="rect">
                      <a:avLst/>
                    </a:prstGeom>
                    <a:noFill/>
                    <a:ln>
                      <a:noFill/>
                    </a:ln>
                  </pic:spPr>
                </pic:pic>
              </a:graphicData>
            </a:graphic>
          </wp:inline>
        </w:drawing>
      </w:r>
    </w:p>
    <w:p w14:paraId="4FCD102F" w14:textId="77777777" w:rsidR="00635A78" w:rsidRPr="002F0557" w:rsidRDefault="00635A78" w:rsidP="00F9571D">
      <w:pPr>
        <w:jc w:val="center"/>
        <w:rPr>
          <w:rFonts w:ascii="Arial" w:hAnsi="Arial" w:cs="Arial"/>
          <w:b/>
          <w:bCs/>
        </w:rPr>
      </w:pPr>
    </w:p>
    <w:p w14:paraId="1480BED4" w14:textId="7B391D67" w:rsidR="008D4E78" w:rsidRPr="00904A96" w:rsidRDefault="00904A96" w:rsidP="005912D3">
      <w:pPr>
        <w:jc w:val="center"/>
        <w:rPr>
          <w:rFonts w:ascii="Arial" w:hAnsi="Arial" w:cs="Arial"/>
          <w:smallCaps/>
        </w:rPr>
      </w:pPr>
      <w:r w:rsidRPr="00904A96">
        <w:rPr>
          <w:rFonts w:ascii="Arial" w:hAnsi="Arial" w:cs="Arial"/>
          <w:smallCaps/>
        </w:rPr>
        <w:t xml:space="preserve">Fig. 4 Scheme of Strong Motion Accelerographs </w:t>
      </w:r>
    </w:p>
    <w:p w14:paraId="492959D8" w14:textId="0ED28235" w:rsidR="0092254B" w:rsidRPr="00904A96" w:rsidRDefault="00904A96" w:rsidP="005912D3">
      <w:pPr>
        <w:jc w:val="center"/>
        <w:rPr>
          <w:rFonts w:ascii="Arial" w:hAnsi="Arial" w:cs="Arial"/>
          <w:smallCaps/>
        </w:rPr>
      </w:pPr>
      <w:r w:rsidRPr="00904A96">
        <w:rPr>
          <w:rFonts w:ascii="Arial" w:hAnsi="Arial" w:cs="Arial"/>
          <w:smallCaps/>
        </w:rPr>
        <w:t>for Gravity Dams</w:t>
      </w:r>
    </w:p>
    <w:p w14:paraId="61F0C83B" w14:textId="77777777" w:rsidR="00635A78" w:rsidRPr="002F0557" w:rsidRDefault="00635A78" w:rsidP="00F9571D">
      <w:pPr>
        <w:jc w:val="center"/>
        <w:rPr>
          <w:rFonts w:ascii="Arial" w:hAnsi="Arial" w:cs="Arial"/>
          <w:b/>
          <w:bCs/>
        </w:rPr>
      </w:pPr>
    </w:p>
    <w:p w14:paraId="18495B29" w14:textId="77777777" w:rsidR="00B95085" w:rsidRPr="002F0557" w:rsidRDefault="00B95085" w:rsidP="00D15A30">
      <w:pPr>
        <w:rPr>
          <w:rFonts w:ascii="Arial" w:hAnsi="Arial" w:cs="Arial"/>
          <w:b/>
          <w:bCs/>
        </w:rPr>
      </w:pPr>
    </w:p>
    <w:p w14:paraId="7E3D9009" w14:textId="4379CF8B" w:rsidR="00242936" w:rsidRPr="002F0557" w:rsidRDefault="00242936" w:rsidP="00F9571D">
      <w:pPr>
        <w:jc w:val="both"/>
        <w:rPr>
          <w:rFonts w:ascii="Arial" w:hAnsi="Arial" w:cs="Arial"/>
          <w:b/>
          <w:bCs/>
        </w:rPr>
      </w:pPr>
      <w:r w:rsidRPr="002F0557">
        <w:rPr>
          <w:rFonts w:ascii="Arial" w:hAnsi="Arial" w:cs="Arial"/>
          <w:b/>
          <w:bCs/>
        </w:rPr>
        <w:t>6.3 Digital Data System</w:t>
      </w:r>
    </w:p>
    <w:p w14:paraId="675CD858" w14:textId="77777777" w:rsidR="005912D3" w:rsidRDefault="005912D3" w:rsidP="00F9571D">
      <w:pPr>
        <w:jc w:val="both"/>
        <w:rPr>
          <w:rFonts w:ascii="Arial" w:hAnsi="Arial" w:cs="Arial"/>
          <w:bCs/>
        </w:rPr>
      </w:pPr>
    </w:p>
    <w:p w14:paraId="3F1639BC" w14:textId="5E1983B4" w:rsidR="00242936" w:rsidRPr="002F0557" w:rsidRDefault="00242936" w:rsidP="00F9571D">
      <w:pPr>
        <w:jc w:val="both"/>
        <w:rPr>
          <w:rFonts w:ascii="Arial" w:hAnsi="Arial" w:cs="Arial"/>
          <w:bCs/>
        </w:rPr>
      </w:pPr>
      <w:r w:rsidRPr="002F0557">
        <w:rPr>
          <w:rFonts w:ascii="Arial" w:hAnsi="Arial" w:cs="Arial"/>
          <w:bCs/>
        </w:rPr>
        <w:t>The preamplifiers shall be capable of adjusting the analog output of the sensor, match impedance and adjusting gain level on the input to the A/D converter.</w:t>
      </w:r>
      <w:r w:rsidR="005912D3">
        <w:rPr>
          <w:rFonts w:ascii="Arial" w:hAnsi="Arial" w:cs="Arial"/>
          <w:bCs/>
        </w:rPr>
        <w:t xml:space="preserve"> </w:t>
      </w:r>
      <w:r w:rsidRPr="002F0557">
        <w:rPr>
          <w:rFonts w:ascii="Arial" w:hAnsi="Arial" w:cs="Arial"/>
          <w:bCs/>
        </w:rPr>
        <w:t xml:space="preserve"> These digitizers shall be power efficient and designed for rugged, harsh environments.</w:t>
      </w:r>
    </w:p>
    <w:p w14:paraId="52B1B07F" w14:textId="77777777" w:rsidR="00242936" w:rsidRPr="002F0557" w:rsidRDefault="00242936" w:rsidP="00F9571D">
      <w:pPr>
        <w:jc w:val="both"/>
        <w:rPr>
          <w:rFonts w:ascii="Arial" w:hAnsi="Arial" w:cs="Arial"/>
          <w:bCs/>
        </w:rPr>
      </w:pPr>
      <w:r w:rsidRPr="002F0557">
        <w:rPr>
          <w:rFonts w:ascii="Arial" w:hAnsi="Arial" w:cs="Arial"/>
          <w:bCs/>
        </w:rPr>
        <w:tab/>
      </w:r>
    </w:p>
    <w:p w14:paraId="7B62586A" w14:textId="77777777" w:rsidR="00C3773D" w:rsidRDefault="00C3773D" w:rsidP="00F9571D">
      <w:pPr>
        <w:jc w:val="both"/>
        <w:rPr>
          <w:rFonts w:ascii="Arial" w:hAnsi="Arial" w:cs="Arial"/>
          <w:b/>
          <w:bCs/>
        </w:rPr>
      </w:pPr>
    </w:p>
    <w:p w14:paraId="05CCD1C1" w14:textId="6507E829" w:rsidR="00242936" w:rsidRPr="002F0557" w:rsidRDefault="00242936" w:rsidP="00F9571D">
      <w:pPr>
        <w:jc w:val="both"/>
        <w:rPr>
          <w:rFonts w:ascii="Arial" w:hAnsi="Arial" w:cs="Arial"/>
          <w:i/>
          <w:iCs/>
        </w:rPr>
      </w:pPr>
      <w:r w:rsidRPr="002F0557">
        <w:rPr>
          <w:rFonts w:ascii="Arial" w:hAnsi="Arial" w:cs="Arial"/>
          <w:b/>
          <w:bCs/>
        </w:rPr>
        <w:lastRenderedPageBreak/>
        <w:t xml:space="preserve">6.3.1 </w:t>
      </w:r>
      <w:r w:rsidRPr="002F0557">
        <w:rPr>
          <w:rFonts w:ascii="Arial" w:hAnsi="Arial" w:cs="Arial"/>
          <w:i/>
          <w:iCs/>
        </w:rPr>
        <w:t>Resolution</w:t>
      </w:r>
    </w:p>
    <w:p w14:paraId="1138F631" w14:textId="77777777" w:rsidR="005912D3" w:rsidRDefault="005912D3" w:rsidP="00F9571D">
      <w:pPr>
        <w:jc w:val="both"/>
        <w:rPr>
          <w:rFonts w:ascii="Arial" w:hAnsi="Arial" w:cs="Arial"/>
        </w:rPr>
      </w:pPr>
    </w:p>
    <w:p w14:paraId="4A3EB50E" w14:textId="65393BA0" w:rsidR="00A05C75" w:rsidRDefault="00242936" w:rsidP="00F9571D">
      <w:pPr>
        <w:jc w:val="both"/>
        <w:rPr>
          <w:rFonts w:ascii="Arial" w:hAnsi="Arial" w:cs="Arial"/>
        </w:rPr>
      </w:pPr>
      <w:r w:rsidRPr="002F0557">
        <w:rPr>
          <w:rFonts w:ascii="Arial" w:hAnsi="Arial" w:cs="Arial"/>
        </w:rPr>
        <w:t>The salient specifications are:</w:t>
      </w:r>
    </w:p>
    <w:p w14:paraId="5FB14A4E" w14:textId="74DFFA1B" w:rsidR="005912D3" w:rsidRDefault="005912D3" w:rsidP="00F9571D">
      <w:pPr>
        <w:jc w:val="both"/>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83"/>
        <w:gridCol w:w="5109"/>
      </w:tblGrid>
      <w:tr w:rsidR="005912D3" w14:paraId="63A7288D" w14:textId="77777777" w:rsidTr="003E0CC8">
        <w:tc>
          <w:tcPr>
            <w:tcW w:w="2013" w:type="pct"/>
          </w:tcPr>
          <w:p w14:paraId="7F20A1F5" w14:textId="07861FF5" w:rsidR="005912D3" w:rsidRPr="008D4E78" w:rsidRDefault="005912D3" w:rsidP="00BE3AF7">
            <w:pPr>
              <w:pStyle w:val="ListParagraph"/>
              <w:numPr>
                <w:ilvl w:val="0"/>
                <w:numId w:val="14"/>
              </w:numPr>
              <w:jc w:val="both"/>
              <w:rPr>
                <w:rFonts w:ascii="Arial" w:hAnsi="Arial" w:cs="Arial"/>
              </w:rPr>
            </w:pPr>
            <w:r w:rsidRPr="008D4E78">
              <w:rPr>
                <w:rFonts w:ascii="Arial" w:hAnsi="Arial" w:cs="Arial"/>
              </w:rPr>
              <w:t>Number of Channels</w:t>
            </w:r>
          </w:p>
        </w:tc>
        <w:tc>
          <w:tcPr>
            <w:tcW w:w="157" w:type="pct"/>
          </w:tcPr>
          <w:p w14:paraId="3B15872F" w14:textId="5F4746B1" w:rsidR="005912D3" w:rsidRDefault="005912D3" w:rsidP="005912D3">
            <w:pPr>
              <w:jc w:val="center"/>
              <w:rPr>
                <w:rFonts w:ascii="Arial" w:hAnsi="Arial" w:cs="Arial"/>
              </w:rPr>
            </w:pPr>
            <w:r w:rsidRPr="00462334">
              <w:rPr>
                <w:rFonts w:ascii="Arial" w:hAnsi="Arial" w:cs="Arial"/>
              </w:rPr>
              <w:t>:</w:t>
            </w:r>
          </w:p>
        </w:tc>
        <w:tc>
          <w:tcPr>
            <w:tcW w:w="2831" w:type="pct"/>
          </w:tcPr>
          <w:p w14:paraId="21F2334F" w14:textId="6A709572" w:rsidR="005912D3" w:rsidRDefault="005912D3" w:rsidP="005912D3">
            <w:pPr>
              <w:jc w:val="both"/>
              <w:rPr>
                <w:rFonts w:ascii="Arial" w:hAnsi="Arial" w:cs="Arial"/>
              </w:rPr>
            </w:pPr>
            <w:r>
              <w:rPr>
                <w:rFonts w:ascii="Arial" w:hAnsi="Arial" w:cs="Arial"/>
              </w:rPr>
              <w:t>3</w:t>
            </w:r>
          </w:p>
        </w:tc>
      </w:tr>
      <w:tr w:rsidR="005912D3" w14:paraId="16F478BF" w14:textId="77777777" w:rsidTr="003E0CC8">
        <w:tc>
          <w:tcPr>
            <w:tcW w:w="2013" w:type="pct"/>
          </w:tcPr>
          <w:p w14:paraId="1ECB94AC" w14:textId="03823868" w:rsidR="005912D3" w:rsidRPr="008D4E78" w:rsidRDefault="005912D3" w:rsidP="00BE3AF7">
            <w:pPr>
              <w:pStyle w:val="ListParagraph"/>
              <w:numPr>
                <w:ilvl w:val="0"/>
                <w:numId w:val="14"/>
              </w:numPr>
              <w:jc w:val="both"/>
              <w:rPr>
                <w:rFonts w:ascii="Arial" w:hAnsi="Arial" w:cs="Arial"/>
              </w:rPr>
            </w:pPr>
            <w:r w:rsidRPr="008D4E78">
              <w:rPr>
                <w:rFonts w:ascii="Arial" w:hAnsi="Arial" w:cs="Arial"/>
              </w:rPr>
              <w:t>Digitizers</w:t>
            </w:r>
          </w:p>
        </w:tc>
        <w:tc>
          <w:tcPr>
            <w:tcW w:w="157" w:type="pct"/>
          </w:tcPr>
          <w:p w14:paraId="65248914" w14:textId="4C6FE465" w:rsidR="005912D3" w:rsidRDefault="005912D3" w:rsidP="005912D3">
            <w:pPr>
              <w:jc w:val="center"/>
              <w:rPr>
                <w:rFonts w:ascii="Arial" w:hAnsi="Arial" w:cs="Arial"/>
              </w:rPr>
            </w:pPr>
            <w:r w:rsidRPr="00462334">
              <w:rPr>
                <w:rFonts w:ascii="Arial" w:hAnsi="Arial" w:cs="Arial"/>
              </w:rPr>
              <w:t>:</w:t>
            </w:r>
          </w:p>
        </w:tc>
        <w:tc>
          <w:tcPr>
            <w:tcW w:w="2831" w:type="pct"/>
          </w:tcPr>
          <w:p w14:paraId="03135019" w14:textId="4635A7D3" w:rsidR="005912D3" w:rsidRDefault="005912D3" w:rsidP="005912D3">
            <w:pPr>
              <w:jc w:val="both"/>
              <w:rPr>
                <w:rFonts w:ascii="Arial" w:hAnsi="Arial" w:cs="Arial"/>
              </w:rPr>
            </w:pPr>
            <w:r w:rsidRPr="002F0557">
              <w:rPr>
                <w:rFonts w:ascii="Arial" w:hAnsi="Arial" w:cs="Arial"/>
              </w:rPr>
              <w:t>3 independent 2</w:t>
            </w:r>
            <w:r w:rsidR="003E0CC8">
              <w:rPr>
                <w:rFonts w:ascii="Arial" w:hAnsi="Arial" w:cs="Arial"/>
              </w:rPr>
              <w:t>4-bit digitizers, 1 per channel</w:t>
            </w:r>
          </w:p>
        </w:tc>
      </w:tr>
      <w:tr w:rsidR="005912D3" w14:paraId="7235EE20" w14:textId="77777777" w:rsidTr="003E0CC8">
        <w:tc>
          <w:tcPr>
            <w:tcW w:w="2013" w:type="pct"/>
          </w:tcPr>
          <w:p w14:paraId="3BC8EA91" w14:textId="57FD353D" w:rsidR="005912D3" w:rsidRPr="008D4E78" w:rsidRDefault="005912D3" w:rsidP="00BE3AF7">
            <w:pPr>
              <w:pStyle w:val="ListParagraph"/>
              <w:numPr>
                <w:ilvl w:val="0"/>
                <w:numId w:val="14"/>
              </w:numPr>
              <w:jc w:val="both"/>
              <w:rPr>
                <w:rFonts w:ascii="Arial" w:hAnsi="Arial" w:cs="Arial"/>
              </w:rPr>
            </w:pPr>
            <w:r w:rsidRPr="008D4E78">
              <w:rPr>
                <w:rFonts w:ascii="Arial" w:hAnsi="Arial" w:cs="Arial"/>
              </w:rPr>
              <w:t>Dynamic Range</w:t>
            </w:r>
          </w:p>
        </w:tc>
        <w:tc>
          <w:tcPr>
            <w:tcW w:w="157" w:type="pct"/>
          </w:tcPr>
          <w:p w14:paraId="6472BCC1" w14:textId="7B99C656" w:rsidR="005912D3" w:rsidRDefault="005912D3" w:rsidP="005912D3">
            <w:pPr>
              <w:jc w:val="center"/>
              <w:rPr>
                <w:rFonts w:ascii="Arial" w:hAnsi="Arial" w:cs="Arial"/>
              </w:rPr>
            </w:pPr>
            <w:r w:rsidRPr="00462334">
              <w:rPr>
                <w:rFonts w:ascii="Arial" w:hAnsi="Arial" w:cs="Arial"/>
              </w:rPr>
              <w:t>:</w:t>
            </w:r>
          </w:p>
        </w:tc>
        <w:tc>
          <w:tcPr>
            <w:tcW w:w="2831" w:type="pct"/>
          </w:tcPr>
          <w:p w14:paraId="25DB897B" w14:textId="5FA58540" w:rsidR="005912D3" w:rsidRDefault="005912D3" w:rsidP="005912D3">
            <w:pPr>
              <w:jc w:val="both"/>
              <w:rPr>
                <w:rFonts w:ascii="Arial" w:hAnsi="Arial" w:cs="Arial"/>
              </w:rPr>
            </w:pPr>
            <w:r w:rsidRPr="002F0557">
              <w:rPr>
                <w:rFonts w:ascii="Arial" w:hAnsi="Arial" w:cs="Arial"/>
              </w:rPr>
              <w:t>≥ 135 dB</w:t>
            </w:r>
            <w:r w:rsidRPr="002F0557">
              <w:rPr>
                <w:rFonts w:ascii="Arial" w:hAnsi="Arial" w:cs="Arial"/>
                <w:spacing w:val="19"/>
              </w:rPr>
              <w:t xml:space="preserve"> </w:t>
            </w:r>
            <w:r w:rsidRPr="002F0557">
              <w:rPr>
                <w:rFonts w:ascii="Arial" w:hAnsi="Arial" w:cs="Arial"/>
              </w:rPr>
              <w:t>@</w:t>
            </w:r>
            <w:r w:rsidRPr="002F0557">
              <w:rPr>
                <w:rFonts w:ascii="Arial" w:hAnsi="Arial" w:cs="Arial"/>
                <w:spacing w:val="-40"/>
              </w:rPr>
              <w:t xml:space="preserve"> </w:t>
            </w:r>
            <w:r w:rsidRPr="002F0557">
              <w:rPr>
                <w:rFonts w:ascii="Arial" w:hAnsi="Arial" w:cs="Arial"/>
              </w:rPr>
              <w:t>100 samples per second</w:t>
            </w:r>
          </w:p>
        </w:tc>
      </w:tr>
      <w:tr w:rsidR="005912D3" w14:paraId="5359CA21" w14:textId="77777777" w:rsidTr="003E0CC8">
        <w:tc>
          <w:tcPr>
            <w:tcW w:w="2013" w:type="pct"/>
          </w:tcPr>
          <w:p w14:paraId="19FD358B" w14:textId="3EA09902" w:rsidR="005912D3" w:rsidRPr="008D4E78" w:rsidRDefault="005912D3" w:rsidP="00BE3AF7">
            <w:pPr>
              <w:pStyle w:val="ListParagraph"/>
              <w:numPr>
                <w:ilvl w:val="0"/>
                <w:numId w:val="14"/>
              </w:numPr>
              <w:jc w:val="both"/>
              <w:rPr>
                <w:rFonts w:ascii="Arial" w:hAnsi="Arial" w:cs="Arial"/>
              </w:rPr>
            </w:pPr>
            <w:r w:rsidRPr="008D4E78">
              <w:rPr>
                <w:rFonts w:ascii="Arial" w:hAnsi="Arial" w:cs="Arial"/>
              </w:rPr>
              <w:t>Input Full-Scale Range</w:t>
            </w:r>
          </w:p>
        </w:tc>
        <w:tc>
          <w:tcPr>
            <w:tcW w:w="157" w:type="pct"/>
          </w:tcPr>
          <w:p w14:paraId="05CDB4AD" w14:textId="555AD4AA" w:rsidR="005912D3" w:rsidRDefault="005912D3" w:rsidP="005912D3">
            <w:pPr>
              <w:jc w:val="center"/>
              <w:rPr>
                <w:rFonts w:ascii="Arial" w:hAnsi="Arial" w:cs="Arial"/>
              </w:rPr>
            </w:pPr>
            <w:r w:rsidRPr="00462334">
              <w:rPr>
                <w:rFonts w:ascii="Arial" w:hAnsi="Arial" w:cs="Arial"/>
              </w:rPr>
              <w:t>:</w:t>
            </w:r>
          </w:p>
        </w:tc>
        <w:tc>
          <w:tcPr>
            <w:tcW w:w="2831" w:type="pct"/>
          </w:tcPr>
          <w:p w14:paraId="21FBC8F9" w14:textId="27B3797F" w:rsidR="005912D3" w:rsidRDefault="005912D3" w:rsidP="005912D3">
            <w:pPr>
              <w:jc w:val="both"/>
              <w:rPr>
                <w:rFonts w:ascii="Arial" w:hAnsi="Arial" w:cs="Arial"/>
              </w:rPr>
            </w:pPr>
            <w:r w:rsidRPr="002F0557">
              <w:rPr>
                <w:rFonts w:ascii="Arial" w:hAnsi="Arial" w:cs="Arial"/>
              </w:rPr>
              <w:t>Sensor</w:t>
            </w:r>
            <w:r w:rsidRPr="002F0557">
              <w:rPr>
                <w:rFonts w:ascii="Arial" w:hAnsi="Arial" w:cs="Arial"/>
                <w:spacing w:val="-40"/>
              </w:rPr>
              <w:t xml:space="preserve"> </w:t>
            </w:r>
            <w:r w:rsidRPr="002F0557">
              <w:rPr>
                <w:rFonts w:ascii="Arial" w:hAnsi="Arial" w:cs="Arial"/>
              </w:rPr>
              <w:t>output</w:t>
            </w:r>
            <w:r w:rsidRPr="002F0557">
              <w:rPr>
                <w:rFonts w:ascii="Arial" w:hAnsi="Arial" w:cs="Arial"/>
                <w:spacing w:val="-2"/>
              </w:rPr>
              <w:t xml:space="preserve"> </w:t>
            </w:r>
            <w:r w:rsidRPr="002F0557">
              <w:rPr>
                <w:rFonts w:ascii="Arial" w:hAnsi="Arial" w:cs="Arial"/>
              </w:rPr>
              <w:t>with</w:t>
            </w:r>
            <w:r w:rsidRPr="002F0557">
              <w:rPr>
                <w:rFonts w:ascii="Arial" w:hAnsi="Arial" w:cs="Arial"/>
                <w:spacing w:val="-1"/>
              </w:rPr>
              <w:t xml:space="preserve"> </w:t>
            </w:r>
            <w:r w:rsidRPr="002F0557">
              <w:rPr>
                <w:rFonts w:ascii="Arial" w:hAnsi="Arial" w:cs="Arial"/>
              </w:rPr>
              <w:t>full scale</w:t>
            </w:r>
            <w:r w:rsidRPr="002F0557">
              <w:rPr>
                <w:rFonts w:ascii="Arial" w:hAnsi="Arial" w:cs="Arial"/>
                <w:spacing w:val="-2"/>
              </w:rPr>
              <w:t xml:space="preserve"> </w:t>
            </w:r>
            <w:r w:rsidRPr="002F0557">
              <w:rPr>
                <w:rFonts w:ascii="Arial" w:hAnsi="Arial" w:cs="Arial"/>
              </w:rPr>
              <w:t>at</w:t>
            </w:r>
            <w:r w:rsidRPr="002F0557">
              <w:rPr>
                <w:rFonts w:ascii="Arial" w:hAnsi="Arial" w:cs="Arial"/>
                <w:spacing w:val="-3"/>
              </w:rPr>
              <w:t xml:space="preserve"> </w:t>
            </w:r>
            <w:r w:rsidRPr="002F0557">
              <w:rPr>
                <w:rFonts w:ascii="Arial" w:hAnsi="Arial" w:cs="Arial"/>
              </w:rPr>
              <w:t>± 20V</w:t>
            </w:r>
            <w:r w:rsidRPr="002F0557">
              <w:rPr>
                <w:rFonts w:ascii="Arial" w:hAnsi="Arial" w:cs="Arial"/>
                <w:spacing w:val="-2"/>
              </w:rPr>
              <w:t xml:space="preserve"> </w:t>
            </w:r>
            <w:r w:rsidRPr="002F0557">
              <w:rPr>
                <w:rFonts w:ascii="Arial" w:hAnsi="Arial" w:cs="Arial"/>
              </w:rPr>
              <w:t xml:space="preserve">(40 </w:t>
            </w:r>
            <w:proofErr w:type="spellStart"/>
            <w:r w:rsidRPr="002F0557">
              <w:rPr>
                <w:rFonts w:ascii="Arial" w:hAnsi="Arial" w:cs="Arial"/>
              </w:rPr>
              <w:t>Vpp</w:t>
            </w:r>
            <w:proofErr w:type="spellEnd"/>
            <w:r w:rsidRPr="002F0557">
              <w:rPr>
                <w:rFonts w:ascii="Arial" w:hAnsi="Arial" w:cs="Arial"/>
              </w:rPr>
              <w:t>)</w:t>
            </w:r>
          </w:p>
        </w:tc>
      </w:tr>
      <w:tr w:rsidR="005912D3" w14:paraId="205F90FC" w14:textId="77777777" w:rsidTr="003E0CC8">
        <w:tc>
          <w:tcPr>
            <w:tcW w:w="2013" w:type="pct"/>
          </w:tcPr>
          <w:p w14:paraId="36AC2D61" w14:textId="46350B46" w:rsidR="005912D3" w:rsidRPr="008D4E78" w:rsidRDefault="005912D3" w:rsidP="00BE3AF7">
            <w:pPr>
              <w:pStyle w:val="ListParagraph"/>
              <w:numPr>
                <w:ilvl w:val="0"/>
                <w:numId w:val="14"/>
              </w:numPr>
              <w:jc w:val="both"/>
              <w:rPr>
                <w:rFonts w:ascii="Arial" w:hAnsi="Arial" w:cs="Arial"/>
              </w:rPr>
            </w:pPr>
            <w:r w:rsidRPr="008D4E78">
              <w:rPr>
                <w:rFonts w:ascii="Arial" w:hAnsi="Arial" w:cs="Arial"/>
              </w:rPr>
              <w:t>Common Mode Rejection Ratio</w:t>
            </w:r>
          </w:p>
        </w:tc>
        <w:tc>
          <w:tcPr>
            <w:tcW w:w="157" w:type="pct"/>
          </w:tcPr>
          <w:p w14:paraId="6B78BF22" w14:textId="189D6EAD" w:rsidR="005912D3" w:rsidRDefault="005912D3" w:rsidP="005912D3">
            <w:pPr>
              <w:jc w:val="center"/>
              <w:rPr>
                <w:rFonts w:ascii="Arial" w:hAnsi="Arial" w:cs="Arial"/>
              </w:rPr>
            </w:pPr>
            <w:r w:rsidRPr="00462334">
              <w:rPr>
                <w:rFonts w:ascii="Arial" w:hAnsi="Arial" w:cs="Arial"/>
              </w:rPr>
              <w:t>:</w:t>
            </w:r>
          </w:p>
        </w:tc>
        <w:tc>
          <w:tcPr>
            <w:tcW w:w="2831" w:type="pct"/>
          </w:tcPr>
          <w:p w14:paraId="0655B078" w14:textId="711B2836" w:rsidR="005912D3" w:rsidRDefault="005912D3" w:rsidP="005912D3">
            <w:pPr>
              <w:jc w:val="both"/>
              <w:rPr>
                <w:rFonts w:ascii="Arial" w:hAnsi="Arial" w:cs="Arial"/>
              </w:rPr>
            </w:pPr>
            <w:r w:rsidRPr="002F0557">
              <w:rPr>
                <w:rFonts w:ascii="Arial" w:hAnsi="Arial" w:cs="Arial"/>
                <w:lang w:val="fr-FR"/>
              </w:rPr>
              <w:t>&gt;</w:t>
            </w:r>
            <w:r w:rsidRPr="002F0557">
              <w:rPr>
                <w:rFonts w:ascii="Arial" w:hAnsi="Arial" w:cs="Arial"/>
                <w:spacing w:val="-4"/>
                <w:lang w:val="fr-FR"/>
              </w:rPr>
              <w:t xml:space="preserve"> </w:t>
            </w:r>
            <w:r w:rsidRPr="002F0557">
              <w:rPr>
                <w:rFonts w:ascii="Arial" w:hAnsi="Arial" w:cs="Arial"/>
                <w:lang w:val="fr-FR"/>
              </w:rPr>
              <w:t>70 dB</w:t>
            </w:r>
          </w:p>
        </w:tc>
      </w:tr>
      <w:tr w:rsidR="005912D3" w14:paraId="341C80D5" w14:textId="77777777" w:rsidTr="003E0CC8">
        <w:tc>
          <w:tcPr>
            <w:tcW w:w="2013" w:type="pct"/>
          </w:tcPr>
          <w:p w14:paraId="0D49DF87" w14:textId="5DB779EE" w:rsidR="005912D3" w:rsidRPr="008D4E78" w:rsidRDefault="005912D3" w:rsidP="00BE3AF7">
            <w:pPr>
              <w:pStyle w:val="ListParagraph"/>
              <w:numPr>
                <w:ilvl w:val="0"/>
                <w:numId w:val="14"/>
              </w:numPr>
              <w:jc w:val="both"/>
              <w:rPr>
                <w:rFonts w:ascii="Arial" w:hAnsi="Arial" w:cs="Arial"/>
              </w:rPr>
            </w:pPr>
            <w:r w:rsidRPr="008D4E78">
              <w:rPr>
                <w:rFonts w:ascii="Arial" w:hAnsi="Arial" w:cs="Arial"/>
              </w:rPr>
              <w:t>Channel</w:t>
            </w:r>
            <w:r w:rsidRPr="008D4E78">
              <w:rPr>
                <w:rFonts w:ascii="Arial" w:hAnsi="Arial" w:cs="Arial"/>
                <w:spacing w:val="19"/>
              </w:rPr>
              <w:t xml:space="preserve"> </w:t>
            </w:r>
            <w:r w:rsidRPr="008D4E78">
              <w:rPr>
                <w:rFonts w:ascii="Arial" w:hAnsi="Arial" w:cs="Arial"/>
              </w:rPr>
              <w:t>to</w:t>
            </w:r>
            <w:r w:rsidRPr="008D4E78">
              <w:rPr>
                <w:rFonts w:ascii="Arial" w:hAnsi="Arial" w:cs="Arial"/>
                <w:spacing w:val="19"/>
              </w:rPr>
              <w:t xml:space="preserve"> </w:t>
            </w:r>
            <w:r w:rsidRPr="008D4E78">
              <w:rPr>
                <w:rFonts w:ascii="Arial" w:hAnsi="Arial" w:cs="Arial"/>
              </w:rPr>
              <w:t>Channel</w:t>
            </w:r>
            <w:r w:rsidRPr="008D4E78">
              <w:rPr>
                <w:rFonts w:ascii="Arial" w:hAnsi="Arial" w:cs="Arial"/>
                <w:spacing w:val="19"/>
              </w:rPr>
              <w:t xml:space="preserve"> </w:t>
            </w:r>
            <w:r w:rsidRPr="008D4E78">
              <w:rPr>
                <w:rFonts w:ascii="Arial" w:hAnsi="Arial" w:cs="Arial"/>
              </w:rPr>
              <w:t>Skew</w:t>
            </w:r>
          </w:p>
        </w:tc>
        <w:tc>
          <w:tcPr>
            <w:tcW w:w="157" w:type="pct"/>
          </w:tcPr>
          <w:p w14:paraId="267D9AB3" w14:textId="6AABB26B" w:rsidR="005912D3" w:rsidRDefault="005912D3" w:rsidP="005912D3">
            <w:pPr>
              <w:jc w:val="center"/>
              <w:rPr>
                <w:rFonts w:ascii="Arial" w:hAnsi="Arial" w:cs="Arial"/>
              </w:rPr>
            </w:pPr>
            <w:r w:rsidRPr="00462334">
              <w:rPr>
                <w:rFonts w:ascii="Arial" w:hAnsi="Arial" w:cs="Arial"/>
              </w:rPr>
              <w:t>:</w:t>
            </w:r>
          </w:p>
        </w:tc>
        <w:tc>
          <w:tcPr>
            <w:tcW w:w="2831" w:type="pct"/>
          </w:tcPr>
          <w:p w14:paraId="6610F88F" w14:textId="5EDF76EE" w:rsidR="005912D3" w:rsidRDefault="005912D3" w:rsidP="005912D3">
            <w:pPr>
              <w:jc w:val="both"/>
              <w:rPr>
                <w:rFonts w:ascii="Arial" w:hAnsi="Arial" w:cs="Arial"/>
              </w:rPr>
            </w:pPr>
            <w:r w:rsidRPr="002F0557">
              <w:rPr>
                <w:rFonts w:ascii="Arial" w:hAnsi="Arial" w:cs="Arial"/>
              </w:rPr>
              <w:t>Zero</w:t>
            </w:r>
            <w:r w:rsidRPr="002F0557">
              <w:rPr>
                <w:rFonts w:ascii="Arial" w:hAnsi="Arial" w:cs="Arial"/>
                <w:spacing w:val="18"/>
              </w:rPr>
              <w:t xml:space="preserve"> (s</w:t>
            </w:r>
            <w:r w:rsidRPr="002F0557">
              <w:rPr>
                <w:rFonts w:ascii="Arial" w:hAnsi="Arial" w:cs="Arial"/>
              </w:rPr>
              <w:t>imultaneous</w:t>
            </w:r>
            <w:r w:rsidRPr="002F0557">
              <w:rPr>
                <w:rFonts w:ascii="Arial" w:hAnsi="Arial" w:cs="Arial"/>
                <w:spacing w:val="-40"/>
              </w:rPr>
              <w:t xml:space="preserve"> </w:t>
            </w:r>
            <w:r w:rsidRPr="002F0557">
              <w:rPr>
                <w:rFonts w:ascii="Arial" w:hAnsi="Arial" w:cs="Arial"/>
              </w:rPr>
              <w:t>sampling</w:t>
            </w:r>
            <w:r w:rsidRPr="002F0557">
              <w:rPr>
                <w:rFonts w:ascii="Arial" w:hAnsi="Arial" w:cs="Arial"/>
                <w:spacing w:val="-2"/>
              </w:rPr>
              <w:t xml:space="preserve"> </w:t>
            </w:r>
            <w:r w:rsidRPr="002F0557">
              <w:rPr>
                <w:rFonts w:ascii="Arial" w:hAnsi="Arial" w:cs="Arial"/>
              </w:rPr>
              <w:t>of</w:t>
            </w:r>
            <w:r w:rsidRPr="002F0557">
              <w:rPr>
                <w:rFonts w:ascii="Arial" w:hAnsi="Arial" w:cs="Arial"/>
                <w:spacing w:val="-1"/>
              </w:rPr>
              <w:t xml:space="preserve"> </w:t>
            </w:r>
            <w:r w:rsidRPr="002F0557">
              <w:rPr>
                <w:rFonts w:ascii="Arial" w:hAnsi="Arial" w:cs="Arial"/>
              </w:rPr>
              <w:t>all</w:t>
            </w:r>
            <w:r w:rsidRPr="002F0557">
              <w:rPr>
                <w:rFonts w:ascii="Arial" w:hAnsi="Arial" w:cs="Arial"/>
                <w:spacing w:val="-1"/>
              </w:rPr>
              <w:t xml:space="preserve"> </w:t>
            </w:r>
            <w:r w:rsidRPr="002F0557">
              <w:rPr>
                <w:rFonts w:ascii="Arial" w:hAnsi="Arial" w:cs="Arial"/>
              </w:rPr>
              <w:t>the</w:t>
            </w:r>
            <w:r w:rsidRPr="002F0557">
              <w:rPr>
                <w:rFonts w:ascii="Arial" w:hAnsi="Arial" w:cs="Arial"/>
                <w:spacing w:val="-2"/>
              </w:rPr>
              <w:t xml:space="preserve"> </w:t>
            </w:r>
            <w:r w:rsidRPr="002F0557">
              <w:rPr>
                <w:rFonts w:ascii="Arial" w:hAnsi="Arial" w:cs="Arial"/>
              </w:rPr>
              <w:t>channels)</w:t>
            </w:r>
          </w:p>
        </w:tc>
      </w:tr>
    </w:tbl>
    <w:p w14:paraId="155C50BF" w14:textId="77777777" w:rsidR="003E0CC8" w:rsidRDefault="003E0CC8" w:rsidP="00F9571D">
      <w:pPr>
        <w:pStyle w:val="ListParagraph"/>
        <w:ind w:left="0"/>
        <w:jc w:val="both"/>
        <w:rPr>
          <w:rFonts w:ascii="Arial" w:hAnsi="Arial" w:cs="Arial"/>
          <w:b/>
          <w:bCs/>
        </w:rPr>
      </w:pPr>
    </w:p>
    <w:p w14:paraId="1C644DC4" w14:textId="0D1FD321" w:rsidR="00242936" w:rsidRPr="002F0557" w:rsidRDefault="00242936" w:rsidP="00391B8C">
      <w:pPr>
        <w:pStyle w:val="ListParagraph"/>
        <w:ind w:left="0"/>
        <w:jc w:val="both"/>
        <w:rPr>
          <w:rFonts w:ascii="Arial" w:hAnsi="Arial" w:cs="Arial"/>
        </w:rPr>
      </w:pPr>
      <w:r w:rsidRPr="002F0557">
        <w:rPr>
          <w:rFonts w:ascii="Arial" w:hAnsi="Arial" w:cs="Arial"/>
          <w:b/>
          <w:bCs/>
        </w:rPr>
        <w:t xml:space="preserve">6.3.2 </w:t>
      </w:r>
      <w:r w:rsidRPr="002F0557">
        <w:rPr>
          <w:rFonts w:ascii="Arial" w:hAnsi="Arial" w:cs="Arial"/>
          <w:bCs/>
          <w:i/>
          <w:iCs/>
        </w:rPr>
        <w:t>Noise Leve</w:t>
      </w:r>
      <w:r w:rsidR="00391B8C">
        <w:rPr>
          <w:rFonts w:ascii="Arial" w:hAnsi="Arial" w:cs="Arial"/>
          <w:bCs/>
          <w:i/>
          <w:iCs/>
        </w:rPr>
        <w:t xml:space="preserve">l — </w:t>
      </w:r>
      <w:r w:rsidRPr="002F0557">
        <w:rPr>
          <w:rFonts w:ascii="Arial" w:hAnsi="Arial" w:cs="Arial"/>
        </w:rPr>
        <w:t>The</w:t>
      </w:r>
      <w:r w:rsidRPr="002F0557">
        <w:rPr>
          <w:rFonts w:ascii="Arial" w:hAnsi="Arial" w:cs="Arial"/>
          <w:spacing w:val="-7"/>
        </w:rPr>
        <w:t xml:space="preserve"> </w:t>
      </w:r>
      <w:r w:rsidRPr="002F0557">
        <w:rPr>
          <w:rFonts w:ascii="Arial" w:hAnsi="Arial" w:cs="Arial"/>
        </w:rPr>
        <w:t>overall</w:t>
      </w:r>
      <w:r w:rsidRPr="002F0557">
        <w:rPr>
          <w:rFonts w:ascii="Arial" w:hAnsi="Arial" w:cs="Arial"/>
          <w:spacing w:val="-7"/>
        </w:rPr>
        <w:t xml:space="preserve"> </w:t>
      </w:r>
      <w:r w:rsidRPr="002F0557">
        <w:rPr>
          <w:rFonts w:ascii="Arial" w:hAnsi="Arial" w:cs="Arial"/>
        </w:rPr>
        <w:t>system</w:t>
      </w:r>
      <w:r w:rsidRPr="002F0557">
        <w:rPr>
          <w:rFonts w:ascii="Arial" w:hAnsi="Arial" w:cs="Arial"/>
          <w:spacing w:val="-6"/>
        </w:rPr>
        <w:t xml:space="preserve"> </w:t>
      </w:r>
      <w:r w:rsidRPr="002F0557">
        <w:rPr>
          <w:rFonts w:ascii="Arial" w:hAnsi="Arial" w:cs="Arial"/>
        </w:rPr>
        <w:t>noise</w:t>
      </w:r>
      <w:r w:rsidRPr="002F0557">
        <w:rPr>
          <w:rFonts w:ascii="Arial" w:hAnsi="Arial" w:cs="Arial"/>
          <w:spacing w:val="-6"/>
        </w:rPr>
        <w:t xml:space="preserve"> </w:t>
      </w:r>
      <w:r w:rsidRPr="002F0557">
        <w:rPr>
          <w:rFonts w:ascii="Arial" w:hAnsi="Arial" w:cs="Arial"/>
        </w:rPr>
        <w:t>shall</w:t>
      </w:r>
      <w:r w:rsidRPr="002F0557">
        <w:rPr>
          <w:rFonts w:ascii="Arial" w:hAnsi="Arial" w:cs="Arial"/>
          <w:spacing w:val="-6"/>
        </w:rPr>
        <w:t xml:space="preserve"> </w:t>
      </w:r>
      <w:r w:rsidRPr="002F0557">
        <w:rPr>
          <w:rFonts w:ascii="Arial" w:hAnsi="Arial" w:cs="Arial"/>
        </w:rPr>
        <w:t>not</w:t>
      </w:r>
      <w:r w:rsidRPr="002F0557">
        <w:rPr>
          <w:rFonts w:ascii="Arial" w:hAnsi="Arial" w:cs="Arial"/>
          <w:spacing w:val="-7"/>
        </w:rPr>
        <w:t xml:space="preserve"> </w:t>
      </w:r>
      <w:r w:rsidRPr="002F0557">
        <w:rPr>
          <w:rFonts w:ascii="Arial" w:hAnsi="Arial" w:cs="Arial"/>
        </w:rPr>
        <w:t>be</w:t>
      </w:r>
      <w:r w:rsidRPr="002F0557">
        <w:rPr>
          <w:rFonts w:ascii="Arial" w:hAnsi="Arial" w:cs="Arial"/>
          <w:spacing w:val="-6"/>
        </w:rPr>
        <w:t xml:space="preserve"> </w:t>
      </w:r>
      <w:r w:rsidRPr="002F0557">
        <w:rPr>
          <w:rFonts w:ascii="Arial" w:hAnsi="Arial" w:cs="Arial"/>
        </w:rPr>
        <w:t>more</w:t>
      </w:r>
      <w:r w:rsidRPr="002F0557">
        <w:rPr>
          <w:rFonts w:ascii="Arial" w:hAnsi="Arial" w:cs="Arial"/>
          <w:spacing w:val="-6"/>
        </w:rPr>
        <w:t xml:space="preserve"> </w:t>
      </w:r>
      <w:r w:rsidRPr="002F0557">
        <w:rPr>
          <w:rFonts w:ascii="Arial" w:hAnsi="Arial" w:cs="Arial"/>
        </w:rPr>
        <w:t>than</w:t>
      </w:r>
      <w:r w:rsidRPr="002F0557">
        <w:rPr>
          <w:rFonts w:ascii="Arial" w:hAnsi="Arial" w:cs="Arial"/>
          <w:spacing w:val="-4"/>
        </w:rPr>
        <w:t xml:space="preserve"> </w:t>
      </w:r>
      <w:r w:rsidRPr="002F0557">
        <w:rPr>
          <w:rFonts w:ascii="Arial" w:hAnsi="Arial" w:cs="Arial"/>
        </w:rPr>
        <w:t>2-3</w:t>
      </w:r>
      <w:r w:rsidRPr="002F0557">
        <w:rPr>
          <w:rFonts w:ascii="Arial" w:hAnsi="Arial" w:cs="Arial"/>
          <w:spacing w:val="-41"/>
        </w:rPr>
        <w:t xml:space="preserve"> </w:t>
      </w:r>
      <w:r w:rsidRPr="002F0557">
        <w:rPr>
          <w:rFonts w:ascii="Arial" w:hAnsi="Arial" w:cs="Arial"/>
        </w:rPr>
        <w:t>counts</w:t>
      </w:r>
      <w:r w:rsidRPr="002F0557">
        <w:rPr>
          <w:rFonts w:ascii="Arial" w:hAnsi="Arial" w:cs="Arial"/>
          <w:spacing w:val="1"/>
        </w:rPr>
        <w:t xml:space="preserve"> </w:t>
      </w:r>
      <w:r w:rsidRPr="002F0557">
        <w:rPr>
          <w:rFonts w:ascii="Arial" w:hAnsi="Arial" w:cs="Arial"/>
        </w:rPr>
        <w:t>of</w:t>
      </w:r>
      <w:r w:rsidRPr="002F0557">
        <w:rPr>
          <w:rFonts w:ascii="Arial" w:hAnsi="Arial" w:cs="Arial"/>
          <w:spacing w:val="1"/>
        </w:rPr>
        <w:t xml:space="preserve"> </w:t>
      </w:r>
      <w:r w:rsidR="00E15E6C" w:rsidRPr="002F0557">
        <w:rPr>
          <w:rFonts w:ascii="Arial" w:hAnsi="Arial" w:cs="Arial"/>
        </w:rPr>
        <w:t>24-bit</w:t>
      </w:r>
      <w:r w:rsidRPr="002F0557">
        <w:rPr>
          <w:rFonts w:ascii="Arial" w:hAnsi="Arial" w:cs="Arial"/>
          <w:spacing w:val="1"/>
        </w:rPr>
        <w:t xml:space="preserve"> </w:t>
      </w:r>
      <w:r w:rsidRPr="002F0557">
        <w:rPr>
          <w:rFonts w:ascii="Arial" w:hAnsi="Arial" w:cs="Arial"/>
        </w:rPr>
        <w:t>system</w:t>
      </w:r>
      <w:r w:rsidRPr="002F0557">
        <w:rPr>
          <w:rFonts w:ascii="Arial" w:hAnsi="Arial" w:cs="Arial"/>
          <w:spacing w:val="1"/>
        </w:rPr>
        <w:t xml:space="preserve"> </w:t>
      </w:r>
      <w:r w:rsidRPr="002F0557">
        <w:rPr>
          <w:rFonts w:ascii="Arial" w:hAnsi="Arial" w:cs="Arial"/>
        </w:rPr>
        <w:t>on</w:t>
      </w:r>
      <w:r w:rsidRPr="002F0557">
        <w:rPr>
          <w:rFonts w:ascii="Arial" w:hAnsi="Arial" w:cs="Arial"/>
          <w:spacing w:val="1"/>
        </w:rPr>
        <w:t xml:space="preserve"> </w:t>
      </w:r>
      <w:r w:rsidRPr="002F0557">
        <w:rPr>
          <w:rFonts w:ascii="Arial" w:hAnsi="Arial" w:cs="Arial"/>
        </w:rPr>
        <w:t>a</w:t>
      </w:r>
      <w:r w:rsidRPr="002F0557">
        <w:rPr>
          <w:rFonts w:ascii="Arial" w:hAnsi="Arial" w:cs="Arial"/>
          <w:spacing w:val="1"/>
        </w:rPr>
        <w:t xml:space="preserve"> </w:t>
      </w:r>
      <w:r w:rsidR="00E15E6C" w:rsidRPr="002F0557">
        <w:rPr>
          <w:rFonts w:ascii="Arial" w:hAnsi="Arial" w:cs="Arial"/>
          <w:spacing w:val="1"/>
        </w:rPr>
        <w:t xml:space="preserve">Root Mean Squared </w:t>
      </w:r>
      <w:r w:rsidRPr="002F0557">
        <w:rPr>
          <w:rFonts w:ascii="Arial" w:hAnsi="Arial" w:cs="Arial"/>
        </w:rPr>
        <w:t>basis</w:t>
      </w:r>
      <w:r w:rsidRPr="002F0557">
        <w:rPr>
          <w:rFonts w:ascii="Arial" w:hAnsi="Arial" w:cs="Arial"/>
          <w:spacing w:val="1"/>
        </w:rPr>
        <w:t xml:space="preserve"> </w:t>
      </w:r>
      <w:r w:rsidRPr="002F0557">
        <w:rPr>
          <w:rFonts w:ascii="Arial" w:hAnsi="Arial" w:cs="Arial"/>
        </w:rPr>
        <w:t>in</w:t>
      </w:r>
      <w:r w:rsidRPr="002F0557">
        <w:rPr>
          <w:rFonts w:ascii="Arial" w:hAnsi="Arial" w:cs="Arial"/>
          <w:spacing w:val="1"/>
        </w:rPr>
        <w:t xml:space="preserve"> </w:t>
      </w:r>
      <w:r w:rsidRPr="002F0557">
        <w:rPr>
          <w:rFonts w:ascii="Arial" w:hAnsi="Arial" w:cs="Arial"/>
        </w:rPr>
        <w:t>the</w:t>
      </w:r>
      <w:r w:rsidRPr="002F0557">
        <w:rPr>
          <w:rFonts w:ascii="Arial" w:hAnsi="Arial" w:cs="Arial"/>
          <w:spacing w:val="-40"/>
        </w:rPr>
        <w:t xml:space="preserve"> </w:t>
      </w:r>
      <w:r w:rsidRPr="002F0557">
        <w:rPr>
          <w:rFonts w:ascii="Arial" w:hAnsi="Arial" w:cs="Arial"/>
        </w:rPr>
        <w:t>frequency</w:t>
      </w:r>
      <w:r w:rsidRPr="002F0557">
        <w:rPr>
          <w:rFonts w:ascii="Arial" w:hAnsi="Arial" w:cs="Arial"/>
          <w:spacing w:val="-2"/>
        </w:rPr>
        <w:t xml:space="preserve"> </w:t>
      </w:r>
      <w:r w:rsidRPr="002F0557">
        <w:rPr>
          <w:rFonts w:ascii="Arial" w:hAnsi="Arial" w:cs="Arial"/>
        </w:rPr>
        <w:t>range</w:t>
      </w:r>
      <w:r w:rsidRPr="002F0557">
        <w:rPr>
          <w:rFonts w:ascii="Arial" w:hAnsi="Arial" w:cs="Arial"/>
          <w:spacing w:val="-1"/>
        </w:rPr>
        <w:t xml:space="preserve"> </w:t>
      </w:r>
      <w:r w:rsidRPr="002F0557">
        <w:rPr>
          <w:rFonts w:ascii="Arial" w:hAnsi="Arial" w:cs="Arial"/>
        </w:rPr>
        <w:t>of</w:t>
      </w:r>
      <w:r w:rsidRPr="002F0557">
        <w:rPr>
          <w:rFonts w:ascii="Arial" w:hAnsi="Arial" w:cs="Arial"/>
          <w:spacing w:val="-3"/>
        </w:rPr>
        <w:t xml:space="preserve"> </w:t>
      </w:r>
      <w:r w:rsidRPr="002F0557">
        <w:rPr>
          <w:rFonts w:ascii="Arial" w:hAnsi="Arial" w:cs="Arial"/>
        </w:rPr>
        <w:t>120</w:t>
      </w:r>
      <w:r w:rsidRPr="002F0557">
        <w:rPr>
          <w:rFonts w:ascii="Arial" w:hAnsi="Arial" w:cs="Arial"/>
          <w:spacing w:val="1"/>
        </w:rPr>
        <w:t xml:space="preserve"> </w:t>
      </w:r>
      <w:r w:rsidRPr="002F0557">
        <w:rPr>
          <w:rFonts w:ascii="Arial" w:hAnsi="Arial" w:cs="Arial"/>
        </w:rPr>
        <w:t>s</w:t>
      </w:r>
      <w:r w:rsidR="00EE4F9C" w:rsidRPr="002F0557">
        <w:rPr>
          <w:rFonts w:ascii="Arial" w:hAnsi="Arial" w:cs="Arial"/>
        </w:rPr>
        <w:t>ec</w:t>
      </w:r>
      <w:r w:rsidRPr="002F0557">
        <w:rPr>
          <w:rFonts w:ascii="Arial" w:hAnsi="Arial" w:cs="Arial"/>
        </w:rPr>
        <w:t xml:space="preserve"> to</w:t>
      </w:r>
      <w:r w:rsidRPr="002F0557">
        <w:rPr>
          <w:rFonts w:ascii="Arial" w:hAnsi="Arial" w:cs="Arial"/>
          <w:spacing w:val="-2"/>
        </w:rPr>
        <w:t xml:space="preserve"> </w:t>
      </w:r>
      <w:r w:rsidRPr="002F0557">
        <w:rPr>
          <w:rFonts w:ascii="Arial" w:hAnsi="Arial" w:cs="Arial"/>
        </w:rPr>
        <w:t>50 Hz</w:t>
      </w:r>
      <w:r w:rsidR="000C01D2" w:rsidRPr="002F0557">
        <w:rPr>
          <w:rFonts w:ascii="Arial" w:hAnsi="Arial" w:cs="Arial"/>
        </w:rPr>
        <w:t>.</w:t>
      </w:r>
    </w:p>
    <w:p w14:paraId="4F081545" w14:textId="77777777" w:rsidR="00242936" w:rsidRPr="002F0557" w:rsidRDefault="00242936" w:rsidP="00F9571D">
      <w:pPr>
        <w:ind w:left="720"/>
        <w:contextualSpacing/>
        <w:jc w:val="both"/>
        <w:rPr>
          <w:rFonts w:ascii="Arial" w:hAnsi="Arial" w:cs="Arial"/>
        </w:rPr>
      </w:pPr>
    </w:p>
    <w:p w14:paraId="13CC2080" w14:textId="6A0D9173" w:rsidR="00242936" w:rsidRPr="002F0557" w:rsidRDefault="00242936" w:rsidP="00391B8C">
      <w:pPr>
        <w:pStyle w:val="ListParagraph"/>
        <w:ind w:left="0"/>
        <w:jc w:val="both"/>
        <w:rPr>
          <w:rFonts w:ascii="Arial" w:hAnsi="Arial" w:cs="Arial"/>
        </w:rPr>
      </w:pPr>
      <w:r w:rsidRPr="002F0557">
        <w:rPr>
          <w:rFonts w:ascii="Arial" w:hAnsi="Arial" w:cs="Arial"/>
          <w:b/>
          <w:bCs/>
        </w:rPr>
        <w:t xml:space="preserve">6.3.3 </w:t>
      </w:r>
      <w:r w:rsidRPr="002F0557">
        <w:rPr>
          <w:rFonts w:ascii="Arial" w:hAnsi="Arial" w:cs="Arial"/>
          <w:bCs/>
          <w:i/>
          <w:iCs/>
        </w:rPr>
        <w:t>Sensor Controller</w:t>
      </w:r>
      <w:r w:rsidR="00391B8C">
        <w:rPr>
          <w:rFonts w:ascii="Arial" w:hAnsi="Arial" w:cs="Arial"/>
          <w:bCs/>
          <w:i/>
          <w:iCs/>
        </w:rPr>
        <w:t xml:space="preserve"> — </w:t>
      </w:r>
      <w:r w:rsidRPr="002F0557">
        <w:rPr>
          <w:rFonts w:ascii="Arial" w:hAnsi="Arial" w:cs="Arial"/>
        </w:rPr>
        <w:t xml:space="preserve">The sensor controller shall have the facility to </w:t>
      </w:r>
      <w:r w:rsidR="00E15E6C" w:rsidRPr="002F0557">
        <w:rPr>
          <w:rFonts w:ascii="Arial" w:hAnsi="Arial" w:cs="Arial"/>
        </w:rPr>
        <w:t>calibrate</w:t>
      </w:r>
      <w:r w:rsidRPr="002F0557">
        <w:rPr>
          <w:rFonts w:ascii="Arial" w:hAnsi="Arial" w:cs="Arial"/>
          <w:spacing w:val="-3"/>
        </w:rPr>
        <w:t>, m</w:t>
      </w:r>
      <w:r w:rsidRPr="002F0557">
        <w:rPr>
          <w:rFonts w:ascii="Arial" w:hAnsi="Arial" w:cs="Arial"/>
        </w:rPr>
        <w:t>ass position monitoring</w:t>
      </w:r>
      <w:r w:rsidR="00E15E6C" w:rsidRPr="002F0557">
        <w:rPr>
          <w:rFonts w:ascii="Arial" w:hAnsi="Arial" w:cs="Arial"/>
        </w:rPr>
        <w:t>,</w:t>
      </w:r>
      <w:r w:rsidRPr="002F0557">
        <w:rPr>
          <w:rFonts w:ascii="Arial" w:hAnsi="Arial" w:cs="Arial"/>
        </w:rPr>
        <w:t xml:space="preserve"> and mass centering on command of the broadband</w:t>
      </w:r>
      <w:r w:rsidRPr="002F0557">
        <w:rPr>
          <w:rFonts w:ascii="Arial" w:hAnsi="Arial" w:cs="Arial"/>
          <w:spacing w:val="-4"/>
        </w:rPr>
        <w:t xml:space="preserve"> </w:t>
      </w:r>
      <w:r w:rsidRPr="002F0557">
        <w:rPr>
          <w:rFonts w:ascii="Arial" w:hAnsi="Arial" w:cs="Arial"/>
        </w:rPr>
        <w:t>seismometer.</w:t>
      </w:r>
    </w:p>
    <w:p w14:paraId="19077FF5" w14:textId="77777777" w:rsidR="00242936" w:rsidRPr="002F0557" w:rsidRDefault="00242936" w:rsidP="00F9571D">
      <w:pPr>
        <w:ind w:left="2940"/>
        <w:contextualSpacing/>
        <w:jc w:val="both"/>
        <w:rPr>
          <w:rFonts w:ascii="Arial" w:hAnsi="Arial" w:cs="Arial"/>
        </w:rPr>
      </w:pPr>
    </w:p>
    <w:p w14:paraId="4FC488FC" w14:textId="0568623C" w:rsidR="00242936" w:rsidRPr="003E0CC8" w:rsidRDefault="00242936" w:rsidP="003E0CC8">
      <w:pPr>
        <w:ind w:left="450"/>
        <w:jc w:val="both"/>
        <w:rPr>
          <w:rFonts w:ascii="Arial" w:hAnsi="Arial" w:cs="Arial"/>
          <w:bCs/>
        </w:rPr>
      </w:pPr>
      <w:r w:rsidRPr="003E0CC8">
        <w:rPr>
          <w:rFonts w:ascii="Arial" w:hAnsi="Arial" w:cs="Arial"/>
          <w:bCs/>
        </w:rPr>
        <w:t xml:space="preserve">a) </w:t>
      </w:r>
      <w:r w:rsidRPr="003E0CC8">
        <w:rPr>
          <w:rFonts w:ascii="Arial" w:hAnsi="Arial" w:cs="Arial"/>
          <w:bCs/>
          <w:i/>
          <w:iCs/>
        </w:rPr>
        <w:t>Resolution</w:t>
      </w:r>
    </w:p>
    <w:p w14:paraId="2B03CC74" w14:textId="77777777" w:rsidR="003E0CC8" w:rsidRDefault="003E0CC8" w:rsidP="003E0CC8">
      <w:pPr>
        <w:ind w:left="450"/>
        <w:contextualSpacing/>
        <w:jc w:val="both"/>
        <w:rPr>
          <w:rFonts w:ascii="Arial" w:hAnsi="Arial" w:cs="Arial"/>
        </w:rPr>
      </w:pPr>
    </w:p>
    <w:p w14:paraId="41C8011D" w14:textId="242F973A" w:rsidR="00242936" w:rsidRDefault="00242936" w:rsidP="003E0CC8">
      <w:pPr>
        <w:ind w:left="450"/>
        <w:contextualSpacing/>
        <w:jc w:val="both"/>
        <w:rPr>
          <w:rFonts w:ascii="Arial" w:hAnsi="Arial" w:cs="Arial"/>
        </w:rPr>
      </w:pPr>
      <w:r w:rsidRPr="002F0557">
        <w:rPr>
          <w:rFonts w:ascii="Arial" w:hAnsi="Arial" w:cs="Arial"/>
        </w:rPr>
        <w:t xml:space="preserve">A status indicator </w:t>
      </w:r>
      <w:r w:rsidR="00C96655" w:rsidRPr="002F0557">
        <w:rPr>
          <w:rFonts w:ascii="Arial" w:hAnsi="Arial" w:cs="Arial"/>
        </w:rPr>
        <w:t>(</w:t>
      </w:r>
      <w:r w:rsidRPr="002F0557">
        <w:rPr>
          <w:rFonts w:ascii="Arial" w:hAnsi="Arial" w:cs="Arial"/>
        </w:rPr>
        <w:t>in-built or external</w:t>
      </w:r>
      <w:r w:rsidR="00C96655" w:rsidRPr="002F0557">
        <w:rPr>
          <w:rFonts w:ascii="Arial" w:hAnsi="Arial" w:cs="Arial"/>
        </w:rPr>
        <w:t>)</w:t>
      </w:r>
      <w:r w:rsidRPr="002F0557">
        <w:rPr>
          <w:rFonts w:ascii="Arial" w:hAnsi="Arial" w:cs="Arial"/>
        </w:rPr>
        <w:t xml:space="preserve"> for indicating</w:t>
      </w:r>
      <w:r w:rsidRPr="002F0557">
        <w:rPr>
          <w:rFonts w:ascii="Arial" w:hAnsi="Arial" w:cs="Arial"/>
          <w:spacing w:val="1"/>
        </w:rPr>
        <w:t xml:space="preserve"> </w:t>
      </w:r>
      <w:r w:rsidRPr="002F0557">
        <w:rPr>
          <w:rFonts w:ascii="Arial" w:hAnsi="Arial" w:cs="Arial"/>
        </w:rPr>
        <w:t>the power, data acquisition and GPS status shall be</w:t>
      </w:r>
      <w:r w:rsidRPr="002F0557">
        <w:rPr>
          <w:rFonts w:ascii="Arial" w:hAnsi="Arial" w:cs="Arial"/>
          <w:spacing w:val="-40"/>
        </w:rPr>
        <w:t xml:space="preserve"> </w:t>
      </w:r>
      <w:r w:rsidRPr="002F0557">
        <w:rPr>
          <w:rFonts w:ascii="Arial" w:hAnsi="Arial" w:cs="Arial"/>
        </w:rPr>
        <w:t>provided. The DAS shall be capable of:</w:t>
      </w:r>
    </w:p>
    <w:p w14:paraId="50C96409" w14:textId="77777777" w:rsidR="003E0CC8" w:rsidRDefault="003E0CC8" w:rsidP="003E0CC8">
      <w:pPr>
        <w:ind w:left="450"/>
        <w:contextualSpacing/>
        <w:jc w:val="both"/>
        <w:rPr>
          <w:rFonts w:ascii="Arial" w:hAnsi="Arial" w:cs="Arial"/>
        </w:rPr>
      </w:pPr>
    </w:p>
    <w:p w14:paraId="30DFA002" w14:textId="10BD73DF" w:rsidR="00242936" w:rsidRPr="00921B5B" w:rsidRDefault="00242936" w:rsidP="00921B5B">
      <w:pPr>
        <w:pStyle w:val="ListParagraph"/>
        <w:numPr>
          <w:ilvl w:val="1"/>
          <w:numId w:val="10"/>
        </w:numPr>
        <w:tabs>
          <w:tab w:val="left" w:pos="360"/>
        </w:tabs>
        <w:ind w:left="1080"/>
        <w:contextualSpacing/>
        <w:jc w:val="both"/>
        <w:rPr>
          <w:rFonts w:ascii="Arial" w:hAnsi="Arial" w:cs="Arial"/>
        </w:rPr>
      </w:pPr>
      <w:r w:rsidRPr="00921B5B">
        <w:rPr>
          <w:rFonts w:ascii="Arial" w:hAnsi="Arial" w:cs="Arial"/>
        </w:rPr>
        <w:t>Recording on the</w:t>
      </w:r>
      <w:r w:rsidRPr="00921B5B">
        <w:rPr>
          <w:rFonts w:ascii="Arial" w:hAnsi="Arial" w:cs="Arial"/>
          <w:spacing w:val="1"/>
        </w:rPr>
        <w:t xml:space="preserve"> </w:t>
      </w:r>
      <w:r w:rsidRPr="00921B5B">
        <w:rPr>
          <w:rFonts w:ascii="Arial" w:hAnsi="Arial" w:cs="Arial"/>
        </w:rPr>
        <w:t>local storage media as well as support real-time data</w:t>
      </w:r>
      <w:r w:rsidRPr="00921B5B">
        <w:rPr>
          <w:rFonts w:ascii="Arial" w:hAnsi="Arial" w:cs="Arial"/>
          <w:spacing w:val="1"/>
        </w:rPr>
        <w:t xml:space="preserve"> </w:t>
      </w:r>
      <w:r w:rsidRPr="00921B5B">
        <w:rPr>
          <w:rFonts w:ascii="Arial" w:hAnsi="Arial" w:cs="Arial"/>
        </w:rPr>
        <w:t>telemetry to a central site through VSAT telemetry</w:t>
      </w:r>
      <w:r w:rsidRPr="00921B5B">
        <w:rPr>
          <w:rFonts w:ascii="Arial" w:hAnsi="Arial" w:cs="Arial"/>
          <w:spacing w:val="1"/>
        </w:rPr>
        <w:t xml:space="preserve"> </w:t>
      </w:r>
      <w:r w:rsidRPr="00921B5B">
        <w:rPr>
          <w:rFonts w:ascii="Arial" w:hAnsi="Arial" w:cs="Arial"/>
        </w:rPr>
        <w:t>network</w:t>
      </w:r>
      <w:r w:rsidRPr="00921B5B">
        <w:rPr>
          <w:rFonts w:ascii="Arial" w:hAnsi="Arial" w:cs="Arial"/>
          <w:spacing w:val="-3"/>
        </w:rPr>
        <w:t xml:space="preserve"> </w:t>
      </w:r>
      <w:r w:rsidRPr="00921B5B">
        <w:rPr>
          <w:rFonts w:ascii="Arial" w:hAnsi="Arial" w:cs="Arial"/>
        </w:rPr>
        <w:t>simultaneously; and</w:t>
      </w:r>
    </w:p>
    <w:p w14:paraId="0E0A4AD7" w14:textId="09EF2CF4" w:rsidR="00242936" w:rsidRPr="00921B5B" w:rsidRDefault="00242936" w:rsidP="00921B5B">
      <w:pPr>
        <w:pStyle w:val="ListParagraph"/>
        <w:numPr>
          <w:ilvl w:val="1"/>
          <w:numId w:val="10"/>
        </w:numPr>
        <w:tabs>
          <w:tab w:val="left" w:pos="360"/>
        </w:tabs>
        <w:ind w:left="1080"/>
        <w:contextualSpacing/>
        <w:jc w:val="both"/>
        <w:rPr>
          <w:rFonts w:ascii="Arial" w:hAnsi="Arial" w:cs="Arial"/>
        </w:rPr>
      </w:pPr>
      <w:r w:rsidRPr="00921B5B">
        <w:rPr>
          <w:rFonts w:ascii="Arial" w:hAnsi="Arial" w:cs="Arial"/>
        </w:rPr>
        <w:t>Retrieving the old data</w:t>
      </w:r>
      <w:r w:rsidRPr="00921B5B">
        <w:rPr>
          <w:rFonts w:ascii="Arial" w:hAnsi="Arial" w:cs="Arial"/>
          <w:spacing w:val="1"/>
        </w:rPr>
        <w:t xml:space="preserve"> </w:t>
      </w:r>
      <w:r w:rsidRPr="00921B5B">
        <w:rPr>
          <w:rFonts w:ascii="Arial" w:hAnsi="Arial" w:cs="Arial"/>
        </w:rPr>
        <w:t>in the storage media from Central Recording Station</w:t>
      </w:r>
      <w:r w:rsidRPr="00921B5B">
        <w:rPr>
          <w:rFonts w:ascii="Arial" w:hAnsi="Arial" w:cs="Arial"/>
          <w:spacing w:val="1"/>
        </w:rPr>
        <w:t xml:space="preserve"> </w:t>
      </w:r>
      <w:r w:rsidRPr="00921B5B">
        <w:rPr>
          <w:rFonts w:ascii="Arial" w:hAnsi="Arial" w:cs="Arial"/>
        </w:rPr>
        <w:t>manually</w:t>
      </w:r>
      <w:r w:rsidRPr="00921B5B">
        <w:rPr>
          <w:rFonts w:ascii="Arial" w:hAnsi="Arial" w:cs="Arial"/>
          <w:spacing w:val="-1"/>
        </w:rPr>
        <w:t xml:space="preserve"> </w:t>
      </w:r>
      <w:r w:rsidRPr="00921B5B">
        <w:rPr>
          <w:rFonts w:ascii="Arial" w:hAnsi="Arial" w:cs="Arial"/>
        </w:rPr>
        <w:t>through</w:t>
      </w:r>
      <w:r w:rsidRPr="00921B5B">
        <w:rPr>
          <w:rFonts w:ascii="Arial" w:hAnsi="Arial" w:cs="Arial"/>
          <w:spacing w:val="-3"/>
        </w:rPr>
        <w:t xml:space="preserve"> </w:t>
      </w:r>
      <w:r w:rsidRPr="00921B5B">
        <w:rPr>
          <w:rFonts w:ascii="Arial" w:hAnsi="Arial" w:cs="Arial"/>
        </w:rPr>
        <w:t>VSAT</w:t>
      </w:r>
      <w:r w:rsidRPr="00921B5B">
        <w:rPr>
          <w:rFonts w:ascii="Arial" w:hAnsi="Arial" w:cs="Arial"/>
          <w:spacing w:val="-1"/>
        </w:rPr>
        <w:t xml:space="preserve"> </w:t>
      </w:r>
      <w:r w:rsidRPr="00921B5B">
        <w:rPr>
          <w:rFonts w:ascii="Arial" w:hAnsi="Arial" w:cs="Arial"/>
        </w:rPr>
        <w:t>network.</w:t>
      </w:r>
    </w:p>
    <w:p w14:paraId="3BE5D2FA" w14:textId="77777777" w:rsidR="00242936" w:rsidRPr="002F0557" w:rsidRDefault="00242936" w:rsidP="00F9571D">
      <w:pPr>
        <w:ind w:left="3060"/>
        <w:contextualSpacing/>
        <w:jc w:val="both"/>
        <w:rPr>
          <w:rFonts w:ascii="Arial" w:hAnsi="Arial" w:cs="Arial"/>
        </w:rPr>
      </w:pPr>
    </w:p>
    <w:p w14:paraId="7ADB957C" w14:textId="19C3B74A" w:rsidR="00242936" w:rsidRPr="003E0CC8" w:rsidRDefault="00242936" w:rsidP="003E0CC8">
      <w:pPr>
        <w:ind w:left="450"/>
        <w:jc w:val="both"/>
        <w:rPr>
          <w:rFonts w:ascii="Arial" w:hAnsi="Arial" w:cs="Arial"/>
          <w:bCs/>
        </w:rPr>
      </w:pPr>
      <w:r w:rsidRPr="003E0CC8">
        <w:rPr>
          <w:rFonts w:ascii="Arial" w:hAnsi="Arial" w:cs="Arial"/>
          <w:bCs/>
        </w:rPr>
        <w:t xml:space="preserve">b) </w:t>
      </w:r>
      <w:r w:rsidRPr="003E0CC8">
        <w:rPr>
          <w:rFonts w:ascii="Arial" w:hAnsi="Arial" w:cs="Arial"/>
          <w:bCs/>
          <w:i/>
          <w:iCs/>
        </w:rPr>
        <w:t>GPS Receiver Clock</w:t>
      </w:r>
    </w:p>
    <w:p w14:paraId="008DF8C5" w14:textId="77777777" w:rsidR="003E0CC8" w:rsidRDefault="003E0CC8" w:rsidP="003E0CC8">
      <w:pPr>
        <w:ind w:left="450"/>
        <w:jc w:val="both"/>
        <w:rPr>
          <w:rFonts w:ascii="Arial" w:hAnsi="Arial" w:cs="Arial"/>
        </w:rPr>
      </w:pPr>
    </w:p>
    <w:p w14:paraId="5502BFFD" w14:textId="707116AF" w:rsidR="00242936" w:rsidRDefault="00242936" w:rsidP="003E0CC8">
      <w:pPr>
        <w:ind w:left="450"/>
        <w:jc w:val="both"/>
        <w:rPr>
          <w:rFonts w:ascii="Arial" w:hAnsi="Arial" w:cs="Arial"/>
        </w:rPr>
      </w:pPr>
      <w:r w:rsidRPr="003E0CC8">
        <w:rPr>
          <w:rFonts w:ascii="Arial" w:hAnsi="Arial" w:cs="Arial"/>
        </w:rPr>
        <w:t>It shall have the following capabilities:</w:t>
      </w:r>
    </w:p>
    <w:p w14:paraId="3D803DD9" w14:textId="77777777" w:rsidR="003E0CC8" w:rsidRPr="003E0CC8" w:rsidRDefault="003E0CC8" w:rsidP="003E0CC8">
      <w:pPr>
        <w:ind w:left="450"/>
        <w:jc w:val="both"/>
        <w:rPr>
          <w:rFonts w:ascii="Arial" w:hAnsi="Arial" w:cs="Arial"/>
        </w:rPr>
      </w:pPr>
    </w:p>
    <w:p w14:paraId="658C362F" w14:textId="3CBE7095" w:rsidR="00242936" w:rsidRPr="002F0557" w:rsidRDefault="0046125A" w:rsidP="00921B5B">
      <w:pPr>
        <w:ind w:left="720"/>
        <w:jc w:val="both"/>
        <w:rPr>
          <w:rFonts w:ascii="Arial" w:hAnsi="Arial" w:cs="Arial"/>
        </w:rPr>
      </w:pPr>
      <w:r w:rsidRPr="002F0557">
        <w:rPr>
          <w:rFonts w:ascii="Arial" w:hAnsi="Arial" w:cs="Arial"/>
        </w:rPr>
        <w:t xml:space="preserve">1) </w:t>
      </w:r>
      <w:r w:rsidR="00242936" w:rsidRPr="002F0557">
        <w:rPr>
          <w:rFonts w:ascii="Arial" w:hAnsi="Arial" w:cs="Arial"/>
        </w:rPr>
        <w:t>Timing accuracy of ±10</w:t>
      </w:r>
      <w:r w:rsidR="000C01D2" w:rsidRPr="002F0557">
        <w:rPr>
          <w:rFonts w:ascii="Arial" w:hAnsi="Arial" w:cs="Arial"/>
        </w:rPr>
        <w:t xml:space="preserve"> </w:t>
      </w:r>
      <w:r w:rsidR="00242936" w:rsidRPr="002F0557">
        <w:rPr>
          <w:rFonts w:ascii="Arial" w:hAnsi="Arial" w:cs="Arial"/>
        </w:rPr>
        <w:t>μ</w:t>
      </w:r>
      <w:r w:rsidRPr="002F0557">
        <w:rPr>
          <w:rFonts w:ascii="Arial" w:hAnsi="Arial" w:cs="Arial"/>
        </w:rPr>
        <w:t xml:space="preserve"> </w:t>
      </w:r>
      <w:r w:rsidR="00242936" w:rsidRPr="002F0557">
        <w:rPr>
          <w:rFonts w:ascii="Arial" w:hAnsi="Arial" w:cs="Arial"/>
        </w:rPr>
        <w:t>s or better when GPS is</w:t>
      </w:r>
      <w:r w:rsidR="00F93E49" w:rsidRPr="002F0557">
        <w:rPr>
          <w:rFonts w:ascii="Arial" w:hAnsi="Arial" w:cs="Arial"/>
        </w:rPr>
        <w:t xml:space="preserve"> </w:t>
      </w:r>
      <w:r w:rsidR="00242936" w:rsidRPr="002F0557">
        <w:rPr>
          <w:rFonts w:ascii="Arial" w:hAnsi="Arial" w:cs="Arial"/>
        </w:rPr>
        <w:t>locked;</w:t>
      </w:r>
    </w:p>
    <w:p w14:paraId="4F078AC8" w14:textId="544A68A3" w:rsidR="00242936" w:rsidRPr="002F0557" w:rsidRDefault="0046125A" w:rsidP="00921B5B">
      <w:pPr>
        <w:ind w:left="720"/>
        <w:jc w:val="both"/>
        <w:rPr>
          <w:rFonts w:ascii="Arial" w:hAnsi="Arial" w:cs="Arial"/>
        </w:rPr>
      </w:pPr>
      <w:r w:rsidRPr="002F0557">
        <w:rPr>
          <w:rFonts w:ascii="Arial" w:hAnsi="Arial" w:cs="Arial"/>
        </w:rPr>
        <w:t xml:space="preserve">2) </w:t>
      </w:r>
      <w:r w:rsidR="00242936" w:rsidRPr="002F0557">
        <w:rPr>
          <w:rFonts w:ascii="Arial" w:hAnsi="Arial" w:cs="Arial"/>
        </w:rPr>
        <w:t>Free</w:t>
      </w:r>
      <w:r w:rsidR="00242936" w:rsidRPr="00F93E49">
        <w:rPr>
          <w:rFonts w:ascii="Arial" w:hAnsi="Arial" w:cs="Arial"/>
        </w:rPr>
        <w:t xml:space="preserve"> </w:t>
      </w:r>
      <w:r w:rsidR="00242936" w:rsidRPr="002F0557">
        <w:rPr>
          <w:rFonts w:ascii="Arial" w:hAnsi="Arial" w:cs="Arial"/>
        </w:rPr>
        <w:t>running</w:t>
      </w:r>
      <w:r w:rsidR="00242936" w:rsidRPr="00F93E49">
        <w:rPr>
          <w:rFonts w:ascii="Arial" w:hAnsi="Arial" w:cs="Arial"/>
        </w:rPr>
        <w:t xml:space="preserve"> </w:t>
      </w:r>
      <w:r w:rsidR="00242936" w:rsidRPr="002F0557">
        <w:rPr>
          <w:rFonts w:ascii="Arial" w:hAnsi="Arial" w:cs="Arial"/>
        </w:rPr>
        <w:t>accuracy</w:t>
      </w:r>
      <w:r w:rsidR="00242936" w:rsidRPr="00F93E49">
        <w:rPr>
          <w:rFonts w:ascii="Arial" w:hAnsi="Arial" w:cs="Arial"/>
        </w:rPr>
        <w:t xml:space="preserve"> </w:t>
      </w:r>
      <w:r w:rsidR="00242936" w:rsidRPr="002F0557">
        <w:rPr>
          <w:rFonts w:ascii="Arial" w:hAnsi="Arial" w:cs="Arial"/>
        </w:rPr>
        <w:t>0.1ppm</w:t>
      </w:r>
      <w:r w:rsidR="00242936" w:rsidRPr="00F93E49">
        <w:rPr>
          <w:rFonts w:ascii="Arial" w:hAnsi="Arial" w:cs="Arial"/>
        </w:rPr>
        <w:t xml:space="preserve"> </w:t>
      </w:r>
      <w:r w:rsidR="00242936" w:rsidRPr="002F0557">
        <w:rPr>
          <w:rFonts w:ascii="Arial" w:hAnsi="Arial" w:cs="Arial"/>
        </w:rPr>
        <w:t>over</w:t>
      </w:r>
      <w:r w:rsidR="00242936" w:rsidRPr="00F93E49">
        <w:rPr>
          <w:rFonts w:ascii="Arial" w:hAnsi="Arial" w:cs="Arial"/>
        </w:rPr>
        <w:t xml:space="preserve"> a </w:t>
      </w:r>
      <w:proofErr w:type="gramStart"/>
      <w:r w:rsidR="00242936" w:rsidRPr="002F0557">
        <w:rPr>
          <w:rFonts w:ascii="Arial" w:hAnsi="Arial" w:cs="Arial"/>
        </w:rPr>
        <w:t>wide</w:t>
      </w:r>
      <w:r w:rsidR="00242936" w:rsidRPr="00F93E49">
        <w:rPr>
          <w:rFonts w:ascii="Arial" w:hAnsi="Arial" w:cs="Arial"/>
        </w:rPr>
        <w:t xml:space="preserve">  </w:t>
      </w:r>
      <w:r w:rsidR="00242936" w:rsidRPr="002F0557">
        <w:rPr>
          <w:rFonts w:ascii="Arial" w:hAnsi="Arial" w:cs="Arial"/>
        </w:rPr>
        <w:t>range</w:t>
      </w:r>
      <w:proofErr w:type="gramEnd"/>
      <w:r w:rsidR="00242936" w:rsidRPr="002F0557">
        <w:rPr>
          <w:rFonts w:ascii="Arial" w:hAnsi="Arial" w:cs="Arial"/>
        </w:rPr>
        <w:t xml:space="preserve"> of temperature;</w:t>
      </w:r>
    </w:p>
    <w:p w14:paraId="6F63EF19" w14:textId="05B4AEFF" w:rsidR="00242936" w:rsidRPr="002F0557" w:rsidRDefault="0046125A" w:rsidP="00921B5B">
      <w:pPr>
        <w:ind w:left="720"/>
        <w:jc w:val="both"/>
        <w:rPr>
          <w:rFonts w:ascii="Arial" w:hAnsi="Arial" w:cs="Arial"/>
        </w:rPr>
      </w:pPr>
      <w:r w:rsidRPr="002F0557">
        <w:rPr>
          <w:rFonts w:ascii="Arial" w:hAnsi="Arial" w:cs="Arial"/>
        </w:rPr>
        <w:t xml:space="preserve">3) </w:t>
      </w:r>
      <w:r w:rsidR="00242936" w:rsidRPr="002F0557">
        <w:rPr>
          <w:rFonts w:ascii="Arial" w:hAnsi="Arial" w:cs="Arial"/>
        </w:rPr>
        <w:t>Record</w:t>
      </w:r>
      <w:r w:rsidR="00242936" w:rsidRPr="00F93E49">
        <w:rPr>
          <w:rFonts w:ascii="Arial" w:hAnsi="Arial" w:cs="Arial"/>
        </w:rPr>
        <w:t xml:space="preserve"> </w:t>
      </w:r>
      <w:r w:rsidR="00242936" w:rsidRPr="002F0557">
        <w:rPr>
          <w:rFonts w:ascii="Arial" w:hAnsi="Arial" w:cs="Arial"/>
        </w:rPr>
        <w:t>of</w:t>
      </w:r>
      <w:r w:rsidR="00242936" w:rsidRPr="00F93E49">
        <w:rPr>
          <w:rFonts w:ascii="Arial" w:hAnsi="Arial" w:cs="Arial"/>
        </w:rPr>
        <w:t xml:space="preserve"> </w:t>
      </w:r>
      <w:r w:rsidR="00242936" w:rsidRPr="002F0557">
        <w:rPr>
          <w:rFonts w:ascii="Arial" w:hAnsi="Arial" w:cs="Arial"/>
        </w:rPr>
        <w:t>GPS</w:t>
      </w:r>
      <w:r w:rsidR="00242936" w:rsidRPr="00F93E49">
        <w:rPr>
          <w:rFonts w:ascii="Arial" w:hAnsi="Arial" w:cs="Arial"/>
        </w:rPr>
        <w:t xml:space="preserve"> </w:t>
      </w:r>
      <w:r w:rsidR="00242936" w:rsidRPr="002F0557">
        <w:rPr>
          <w:rFonts w:ascii="Arial" w:hAnsi="Arial" w:cs="Arial"/>
        </w:rPr>
        <w:t>status</w:t>
      </w:r>
      <w:r w:rsidR="00242936" w:rsidRPr="00F93E49">
        <w:rPr>
          <w:rFonts w:ascii="Arial" w:hAnsi="Arial" w:cs="Arial"/>
        </w:rPr>
        <w:t xml:space="preserve"> </w:t>
      </w:r>
      <w:r w:rsidR="00242936" w:rsidRPr="002F0557">
        <w:rPr>
          <w:rFonts w:ascii="Arial" w:hAnsi="Arial" w:cs="Arial"/>
        </w:rPr>
        <w:t>information;</w:t>
      </w:r>
    </w:p>
    <w:p w14:paraId="67D8871E" w14:textId="3A27FCF3" w:rsidR="00242936" w:rsidRPr="002F0557" w:rsidRDefault="0046125A" w:rsidP="00921B5B">
      <w:pPr>
        <w:ind w:left="720"/>
        <w:jc w:val="both"/>
        <w:rPr>
          <w:rFonts w:ascii="Arial" w:hAnsi="Arial" w:cs="Arial"/>
        </w:rPr>
      </w:pPr>
      <w:r w:rsidRPr="002F0557">
        <w:rPr>
          <w:rFonts w:ascii="Arial" w:hAnsi="Arial" w:cs="Arial"/>
        </w:rPr>
        <w:t xml:space="preserve">4) </w:t>
      </w:r>
      <w:r w:rsidR="00242936" w:rsidRPr="002F0557">
        <w:rPr>
          <w:rFonts w:ascii="Arial" w:hAnsi="Arial" w:cs="Arial"/>
        </w:rPr>
        <w:t>DAS-GPS cable length of at least 20 meters with</w:t>
      </w:r>
      <w:r w:rsidR="00242936" w:rsidRPr="00F93E49">
        <w:rPr>
          <w:rFonts w:ascii="Arial" w:hAnsi="Arial" w:cs="Arial"/>
        </w:rPr>
        <w:t xml:space="preserve"> </w:t>
      </w:r>
      <w:r w:rsidR="00242936" w:rsidRPr="002F0557">
        <w:rPr>
          <w:rFonts w:ascii="Arial" w:hAnsi="Arial" w:cs="Arial"/>
        </w:rPr>
        <w:t>end</w:t>
      </w:r>
      <w:r w:rsidR="00242936" w:rsidRPr="00F93E49">
        <w:rPr>
          <w:rFonts w:ascii="Arial" w:hAnsi="Arial" w:cs="Arial"/>
        </w:rPr>
        <w:t xml:space="preserve"> </w:t>
      </w:r>
      <w:r w:rsidR="00242936" w:rsidRPr="002F0557">
        <w:rPr>
          <w:rFonts w:ascii="Arial" w:hAnsi="Arial" w:cs="Arial"/>
        </w:rPr>
        <w:t>connectors; and</w:t>
      </w:r>
    </w:p>
    <w:p w14:paraId="78C47F9C" w14:textId="3EA77B2F" w:rsidR="00242936" w:rsidRPr="00F93E49" w:rsidRDefault="0046125A" w:rsidP="00921B5B">
      <w:pPr>
        <w:ind w:left="720"/>
        <w:jc w:val="both"/>
        <w:rPr>
          <w:rFonts w:ascii="Arial" w:hAnsi="Arial" w:cs="Arial"/>
        </w:rPr>
      </w:pPr>
      <w:r w:rsidRPr="002F0557">
        <w:rPr>
          <w:rFonts w:ascii="Arial" w:hAnsi="Arial" w:cs="Arial"/>
        </w:rPr>
        <w:t xml:space="preserve">5) </w:t>
      </w:r>
      <w:r w:rsidR="00242936" w:rsidRPr="002F0557">
        <w:rPr>
          <w:rFonts w:ascii="Arial" w:hAnsi="Arial" w:cs="Arial"/>
        </w:rPr>
        <w:t>Rust</w:t>
      </w:r>
      <w:r w:rsidR="00242936" w:rsidRPr="00F93E49">
        <w:rPr>
          <w:rFonts w:ascii="Arial" w:hAnsi="Arial" w:cs="Arial"/>
        </w:rPr>
        <w:t xml:space="preserve"> </w:t>
      </w:r>
      <w:r w:rsidR="00242936" w:rsidRPr="002F0557">
        <w:rPr>
          <w:rFonts w:ascii="Arial" w:hAnsi="Arial" w:cs="Arial"/>
        </w:rPr>
        <w:t>proof</w:t>
      </w:r>
      <w:r w:rsidR="00242936" w:rsidRPr="00F93E49">
        <w:rPr>
          <w:rFonts w:ascii="Arial" w:hAnsi="Arial" w:cs="Arial"/>
        </w:rPr>
        <w:t xml:space="preserve"> </w:t>
      </w:r>
      <w:r w:rsidR="00242936" w:rsidRPr="002F0557">
        <w:rPr>
          <w:rFonts w:ascii="Arial" w:hAnsi="Arial" w:cs="Arial"/>
        </w:rPr>
        <w:t>GPS</w:t>
      </w:r>
      <w:r w:rsidR="00242936" w:rsidRPr="00F93E49">
        <w:rPr>
          <w:rFonts w:ascii="Arial" w:hAnsi="Arial" w:cs="Arial"/>
        </w:rPr>
        <w:t xml:space="preserve"> </w:t>
      </w:r>
      <w:r w:rsidR="00242936" w:rsidRPr="002F0557">
        <w:rPr>
          <w:rFonts w:ascii="Arial" w:hAnsi="Arial" w:cs="Arial"/>
        </w:rPr>
        <w:t>mounting</w:t>
      </w:r>
      <w:r w:rsidR="00242936" w:rsidRPr="00F93E49">
        <w:rPr>
          <w:rFonts w:ascii="Arial" w:hAnsi="Arial" w:cs="Arial"/>
        </w:rPr>
        <w:t xml:space="preserve"> </w:t>
      </w:r>
      <w:r w:rsidR="00242936" w:rsidRPr="002F0557">
        <w:rPr>
          <w:rFonts w:ascii="Arial" w:hAnsi="Arial" w:cs="Arial"/>
        </w:rPr>
        <w:t>rod</w:t>
      </w:r>
      <w:r w:rsidR="00242936" w:rsidRPr="00F93E49">
        <w:rPr>
          <w:rFonts w:ascii="Arial" w:hAnsi="Arial" w:cs="Arial"/>
        </w:rPr>
        <w:t xml:space="preserve"> </w:t>
      </w:r>
      <w:r w:rsidR="00242936" w:rsidRPr="002F0557">
        <w:rPr>
          <w:rFonts w:ascii="Arial" w:hAnsi="Arial" w:cs="Arial"/>
        </w:rPr>
        <w:t>and</w:t>
      </w:r>
      <w:r w:rsidR="00242936" w:rsidRPr="00F93E49">
        <w:rPr>
          <w:rFonts w:ascii="Arial" w:hAnsi="Arial" w:cs="Arial"/>
        </w:rPr>
        <w:t xml:space="preserve"> </w:t>
      </w:r>
      <w:r w:rsidR="00242936" w:rsidRPr="002F0557">
        <w:rPr>
          <w:rFonts w:ascii="Arial" w:hAnsi="Arial" w:cs="Arial"/>
        </w:rPr>
        <w:t>accessories</w:t>
      </w:r>
      <w:r w:rsidR="00242936" w:rsidRPr="00F93E49">
        <w:rPr>
          <w:rFonts w:ascii="Arial" w:hAnsi="Arial" w:cs="Arial"/>
        </w:rPr>
        <w:t>.</w:t>
      </w:r>
    </w:p>
    <w:p w14:paraId="25606B3A" w14:textId="77777777" w:rsidR="00242936" w:rsidRPr="002F0557" w:rsidRDefault="00242936" w:rsidP="003E0CC8">
      <w:pPr>
        <w:pStyle w:val="ListParagraph"/>
        <w:ind w:left="1440"/>
        <w:jc w:val="both"/>
        <w:rPr>
          <w:rFonts w:ascii="Arial" w:hAnsi="Arial" w:cs="Arial"/>
          <w:b/>
        </w:rPr>
      </w:pPr>
    </w:p>
    <w:p w14:paraId="7EFE44BE" w14:textId="5C30CC60" w:rsidR="00242936" w:rsidRPr="003E0CC8" w:rsidRDefault="00242936" w:rsidP="003E0CC8">
      <w:pPr>
        <w:ind w:left="450"/>
        <w:jc w:val="both"/>
        <w:rPr>
          <w:rFonts w:ascii="Arial" w:hAnsi="Arial" w:cs="Arial"/>
          <w:bCs/>
        </w:rPr>
      </w:pPr>
      <w:r w:rsidRPr="003E0CC8">
        <w:rPr>
          <w:rFonts w:ascii="Arial" w:hAnsi="Arial" w:cs="Arial"/>
          <w:bCs/>
        </w:rPr>
        <w:t xml:space="preserve">c) </w:t>
      </w:r>
      <w:r w:rsidRPr="003E0CC8">
        <w:rPr>
          <w:rFonts w:ascii="Arial" w:hAnsi="Arial" w:cs="Arial"/>
          <w:bCs/>
          <w:i/>
          <w:iCs/>
        </w:rPr>
        <w:t>Power Requirements</w:t>
      </w:r>
    </w:p>
    <w:p w14:paraId="78356180" w14:textId="77777777" w:rsidR="003E0CC8" w:rsidRPr="003E0CC8" w:rsidRDefault="003E0CC8" w:rsidP="003E0CC8">
      <w:pPr>
        <w:ind w:left="450"/>
        <w:jc w:val="both"/>
        <w:rPr>
          <w:rFonts w:ascii="Arial" w:hAnsi="Arial" w:cs="Arial"/>
          <w:bCs/>
        </w:rPr>
      </w:pPr>
    </w:p>
    <w:p w14:paraId="7BA02175" w14:textId="44D9707B" w:rsidR="00242936" w:rsidRPr="003E0CC8" w:rsidRDefault="00242936" w:rsidP="003E0CC8">
      <w:pPr>
        <w:ind w:left="450"/>
        <w:jc w:val="both"/>
        <w:rPr>
          <w:rFonts w:ascii="Arial" w:hAnsi="Arial" w:cs="Arial"/>
          <w:bCs/>
        </w:rPr>
      </w:pPr>
      <w:r w:rsidRPr="003E0CC8">
        <w:rPr>
          <w:rFonts w:ascii="Arial" w:hAnsi="Arial" w:cs="Arial"/>
          <w:bCs/>
        </w:rPr>
        <w:t>The following shall be the features:</w:t>
      </w:r>
    </w:p>
    <w:p w14:paraId="64BCF200" w14:textId="77777777" w:rsidR="003E0CC8" w:rsidRPr="003E0CC8" w:rsidRDefault="003E0CC8" w:rsidP="003E0CC8">
      <w:pPr>
        <w:ind w:left="720"/>
        <w:jc w:val="both"/>
        <w:rPr>
          <w:rFonts w:ascii="Arial" w:hAnsi="Arial" w:cs="Arial"/>
        </w:rPr>
      </w:pPr>
    </w:p>
    <w:p w14:paraId="49309032" w14:textId="72261B49" w:rsidR="00242936" w:rsidRPr="0045446C" w:rsidRDefault="00242936" w:rsidP="00921B5B">
      <w:pPr>
        <w:pStyle w:val="ListParagraph"/>
        <w:numPr>
          <w:ilvl w:val="1"/>
          <w:numId w:val="15"/>
        </w:numPr>
        <w:ind w:left="1080"/>
        <w:jc w:val="both"/>
        <w:rPr>
          <w:rFonts w:ascii="Arial" w:hAnsi="Arial" w:cs="Arial"/>
        </w:rPr>
      </w:pPr>
      <w:r w:rsidRPr="0045446C">
        <w:rPr>
          <w:rFonts w:ascii="Arial" w:hAnsi="Arial" w:cs="Arial"/>
        </w:rPr>
        <w:t>Supply voltage 9-18V DC</w:t>
      </w:r>
      <w:r w:rsidR="00800204" w:rsidRPr="0045446C">
        <w:rPr>
          <w:rFonts w:ascii="Arial" w:hAnsi="Arial" w:cs="Arial"/>
        </w:rPr>
        <w:t>;</w:t>
      </w:r>
    </w:p>
    <w:p w14:paraId="6718B065" w14:textId="281C20B7" w:rsidR="00242936" w:rsidRPr="0045446C" w:rsidRDefault="00242936" w:rsidP="00921B5B">
      <w:pPr>
        <w:pStyle w:val="ListParagraph"/>
        <w:numPr>
          <w:ilvl w:val="1"/>
          <w:numId w:val="15"/>
        </w:numPr>
        <w:ind w:left="1080"/>
        <w:jc w:val="both"/>
        <w:rPr>
          <w:rFonts w:ascii="Arial" w:hAnsi="Arial" w:cs="Arial"/>
        </w:rPr>
      </w:pPr>
      <w:r w:rsidRPr="0045446C">
        <w:rPr>
          <w:rFonts w:ascii="Arial" w:hAnsi="Arial" w:cs="Arial"/>
        </w:rPr>
        <w:t>Power consumption &lt;</w:t>
      </w:r>
      <w:r w:rsidR="00857AE1" w:rsidRPr="0045446C">
        <w:rPr>
          <w:rFonts w:ascii="Arial" w:hAnsi="Arial" w:cs="Arial"/>
        </w:rPr>
        <w:t xml:space="preserve"> </w:t>
      </w:r>
      <w:r w:rsidRPr="0045446C">
        <w:rPr>
          <w:rFonts w:ascii="Arial" w:hAnsi="Arial" w:cs="Arial"/>
        </w:rPr>
        <w:t>1.5 watts, 12V DC for recording 3 channels at 100</w:t>
      </w:r>
      <w:r w:rsidR="00133288" w:rsidRPr="0045446C">
        <w:rPr>
          <w:rFonts w:ascii="Arial" w:hAnsi="Arial" w:cs="Arial"/>
        </w:rPr>
        <w:t xml:space="preserve"> samples per second</w:t>
      </w:r>
      <w:r w:rsidRPr="0045446C">
        <w:rPr>
          <w:rFonts w:ascii="Arial" w:hAnsi="Arial" w:cs="Arial"/>
        </w:rPr>
        <w:t>, and continuous mode data acquisition</w:t>
      </w:r>
      <w:r w:rsidR="00800204" w:rsidRPr="0045446C">
        <w:rPr>
          <w:rFonts w:ascii="Arial" w:hAnsi="Arial" w:cs="Arial"/>
        </w:rPr>
        <w:t>;</w:t>
      </w:r>
    </w:p>
    <w:p w14:paraId="3933F18D" w14:textId="41D9E46C" w:rsidR="00242936" w:rsidRPr="0045446C" w:rsidRDefault="00242936" w:rsidP="00921B5B">
      <w:pPr>
        <w:pStyle w:val="ListParagraph"/>
        <w:numPr>
          <w:ilvl w:val="1"/>
          <w:numId w:val="15"/>
        </w:numPr>
        <w:ind w:left="1080"/>
        <w:jc w:val="both"/>
        <w:rPr>
          <w:rFonts w:ascii="Arial" w:hAnsi="Arial" w:cs="Arial"/>
        </w:rPr>
      </w:pPr>
      <w:r w:rsidRPr="0045446C">
        <w:rPr>
          <w:rFonts w:ascii="Arial" w:hAnsi="Arial" w:cs="Arial"/>
        </w:rPr>
        <w:t>Supply power isolated from the signal ground;</w:t>
      </w:r>
    </w:p>
    <w:p w14:paraId="18C6866A" w14:textId="7CA71706" w:rsidR="00242936" w:rsidRPr="0045446C" w:rsidRDefault="00242936" w:rsidP="00921B5B">
      <w:pPr>
        <w:pStyle w:val="ListParagraph"/>
        <w:numPr>
          <w:ilvl w:val="1"/>
          <w:numId w:val="15"/>
        </w:numPr>
        <w:ind w:left="1080"/>
        <w:jc w:val="both"/>
        <w:rPr>
          <w:rFonts w:ascii="Arial" w:hAnsi="Arial" w:cs="Arial"/>
        </w:rPr>
      </w:pPr>
      <w:r w:rsidRPr="0045446C">
        <w:rPr>
          <w:rFonts w:ascii="Arial" w:hAnsi="Arial" w:cs="Arial"/>
        </w:rPr>
        <w:t>Reverse voltage protection;</w:t>
      </w:r>
    </w:p>
    <w:p w14:paraId="131F6255" w14:textId="67F34399" w:rsidR="00242936" w:rsidRPr="0045446C" w:rsidRDefault="00242936" w:rsidP="00921B5B">
      <w:pPr>
        <w:pStyle w:val="ListParagraph"/>
        <w:numPr>
          <w:ilvl w:val="1"/>
          <w:numId w:val="15"/>
        </w:numPr>
        <w:ind w:left="1080"/>
        <w:jc w:val="both"/>
        <w:rPr>
          <w:rFonts w:ascii="Arial" w:hAnsi="Arial" w:cs="Arial"/>
        </w:rPr>
      </w:pPr>
      <w:r w:rsidRPr="0045446C">
        <w:rPr>
          <w:rFonts w:ascii="Arial" w:hAnsi="Arial" w:cs="Arial"/>
        </w:rPr>
        <w:lastRenderedPageBreak/>
        <w:t>Low battery voltage protection;</w:t>
      </w:r>
    </w:p>
    <w:p w14:paraId="360C17D8" w14:textId="592FD64A" w:rsidR="00242936" w:rsidRPr="0045446C" w:rsidRDefault="00242936" w:rsidP="00921B5B">
      <w:pPr>
        <w:pStyle w:val="ListParagraph"/>
        <w:numPr>
          <w:ilvl w:val="1"/>
          <w:numId w:val="15"/>
        </w:numPr>
        <w:ind w:left="1080"/>
        <w:jc w:val="both"/>
        <w:rPr>
          <w:rFonts w:ascii="Arial" w:hAnsi="Arial" w:cs="Arial"/>
        </w:rPr>
      </w:pPr>
      <w:r w:rsidRPr="0045446C">
        <w:rPr>
          <w:rFonts w:ascii="Arial" w:hAnsi="Arial" w:cs="Arial"/>
        </w:rPr>
        <w:t>DAS power cable of at least 3</w:t>
      </w:r>
      <w:r w:rsidR="00857AE1" w:rsidRPr="0045446C">
        <w:rPr>
          <w:rFonts w:ascii="Arial" w:hAnsi="Arial" w:cs="Arial"/>
        </w:rPr>
        <w:t xml:space="preserve"> </w:t>
      </w:r>
      <w:r w:rsidRPr="0045446C">
        <w:rPr>
          <w:rFonts w:ascii="Arial" w:hAnsi="Arial" w:cs="Arial"/>
        </w:rPr>
        <w:t>m length;</w:t>
      </w:r>
    </w:p>
    <w:p w14:paraId="08FB7F75" w14:textId="18C4692A" w:rsidR="00242936" w:rsidRPr="002F0557" w:rsidRDefault="00242936" w:rsidP="00921B5B">
      <w:pPr>
        <w:pStyle w:val="ListParagraph"/>
        <w:numPr>
          <w:ilvl w:val="1"/>
          <w:numId w:val="15"/>
        </w:numPr>
        <w:ind w:left="1080"/>
        <w:jc w:val="both"/>
        <w:rPr>
          <w:rFonts w:ascii="Arial" w:hAnsi="Arial" w:cs="Arial"/>
        </w:rPr>
      </w:pPr>
      <w:r w:rsidRPr="002F0557">
        <w:rPr>
          <w:rFonts w:ascii="Arial" w:hAnsi="Arial" w:cs="Arial"/>
        </w:rPr>
        <w:t>Resumption of</w:t>
      </w:r>
      <w:r w:rsidRPr="003E0CC8">
        <w:rPr>
          <w:rFonts w:ascii="Arial" w:hAnsi="Arial" w:cs="Arial"/>
        </w:rPr>
        <w:t xml:space="preserve"> </w:t>
      </w:r>
      <w:r w:rsidRPr="002F0557">
        <w:rPr>
          <w:rFonts w:ascii="Arial" w:hAnsi="Arial" w:cs="Arial"/>
        </w:rPr>
        <w:t>data</w:t>
      </w:r>
      <w:r w:rsidRPr="003E0CC8">
        <w:rPr>
          <w:rFonts w:ascii="Arial" w:hAnsi="Arial" w:cs="Arial"/>
        </w:rPr>
        <w:t xml:space="preserve"> </w:t>
      </w:r>
      <w:r w:rsidRPr="002F0557">
        <w:rPr>
          <w:rFonts w:ascii="Arial" w:hAnsi="Arial" w:cs="Arial"/>
        </w:rPr>
        <w:t>acquisition</w:t>
      </w:r>
      <w:r w:rsidRPr="003E0CC8">
        <w:rPr>
          <w:rFonts w:ascii="Arial" w:hAnsi="Arial" w:cs="Arial"/>
        </w:rPr>
        <w:t xml:space="preserve"> </w:t>
      </w:r>
      <w:r w:rsidRPr="002F0557">
        <w:rPr>
          <w:rFonts w:ascii="Arial" w:hAnsi="Arial" w:cs="Arial"/>
        </w:rPr>
        <w:t>automatically</w:t>
      </w:r>
      <w:r w:rsidRPr="003E0CC8">
        <w:rPr>
          <w:rFonts w:ascii="Arial" w:hAnsi="Arial" w:cs="Arial"/>
        </w:rPr>
        <w:t xml:space="preserve"> </w:t>
      </w:r>
      <w:r w:rsidRPr="002F0557">
        <w:rPr>
          <w:rFonts w:ascii="Arial" w:hAnsi="Arial" w:cs="Arial"/>
        </w:rPr>
        <w:t>when</w:t>
      </w:r>
      <w:r w:rsidRPr="003E0CC8">
        <w:rPr>
          <w:rFonts w:ascii="Arial" w:hAnsi="Arial" w:cs="Arial"/>
        </w:rPr>
        <w:t xml:space="preserve"> </w:t>
      </w:r>
      <w:r w:rsidRPr="002F0557">
        <w:rPr>
          <w:rFonts w:ascii="Arial" w:hAnsi="Arial" w:cs="Arial"/>
        </w:rPr>
        <w:t>power</w:t>
      </w:r>
      <w:r w:rsidRPr="003E0CC8">
        <w:rPr>
          <w:rFonts w:ascii="Arial" w:hAnsi="Arial" w:cs="Arial"/>
        </w:rPr>
        <w:t xml:space="preserve"> </w:t>
      </w:r>
      <w:r w:rsidRPr="002F0557">
        <w:rPr>
          <w:rFonts w:ascii="Arial" w:hAnsi="Arial" w:cs="Arial"/>
        </w:rPr>
        <w:t>is</w:t>
      </w:r>
      <w:r w:rsidRPr="003E0CC8">
        <w:rPr>
          <w:rFonts w:ascii="Arial" w:hAnsi="Arial" w:cs="Arial"/>
        </w:rPr>
        <w:t xml:space="preserve"> </w:t>
      </w:r>
      <w:r w:rsidRPr="002F0557">
        <w:rPr>
          <w:rFonts w:ascii="Arial" w:hAnsi="Arial" w:cs="Arial"/>
        </w:rPr>
        <w:t>restored</w:t>
      </w:r>
      <w:r w:rsidRPr="003E0CC8">
        <w:rPr>
          <w:rFonts w:ascii="Arial" w:hAnsi="Arial" w:cs="Arial"/>
        </w:rPr>
        <w:t xml:space="preserve"> </w:t>
      </w:r>
      <w:r w:rsidRPr="002F0557">
        <w:rPr>
          <w:rFonts w:ascii="Arial" w:hAnsi="Arial" w:cs="Arial"/>
        </w:rPr>
        <w:t>after</w:t>
      </w:r>
      <w:r w:rsidRPr="003E0CC8">
        <w:rPr>
          <w:rFonts w:ascii="Arial" w:hAnsi="Arial" w:cs="Arial"/>
        </w:rPr>
        <w:t xml:space="preserve"> </w:t>
      </w:r>
      <w:r w:rsidRPr="002F0557">
        <w:rPr>
          <w:rFonts w:ascii="Arial" w:hAnsi="Arial" w:cs="Arial"/>
        </w:rPr>
        <w:t>disruption;</w:t>
      </w:r>
    </w:p>
    <w:p w14:paraId="335551A5" w14:textId="00CC22B0" w:rsidR="00242936" w:rsidRPr="002F0557" w:rsidRDefault="00242936" w:rsidP="00921B5B">
      <w:pPr>
        <w:pStyle w:val="ListParagraph"/>
        <w:numPr>
          <w:ilvl w:val="1"/>
          <w:numId w:val="15"/>
        </w:numPr>
        <w:ind w:left="1080"/>
        <w:jc w:val="both"/>
        <w:rPr>
          <w:rFonts w:ascii="Arial" w:hAnsi="Arial" w:cs="Arial"/>
        </w:rPr>
      </w:pPr>
      <w:r w:rsidRPr="002F0557">
        <w:rPr>
          <w:rFonts w:ascii="Arial" w:hAnsi="Arial" w:cs="Arial"/>
        </w:rPr>
        <w:t>Operating Temperature -</w:t>
      </w:r>
      <w:r w:rsidR="00857AE1" w:rsidRPr="002F0557">
        <w:rPr>
          <w:rFonts w:ascii="Arial" w:hAnsi="Arial" w:cs="Arial"/>
        </w:rPr>
        <w:t xml:space="preserve"> </w:t>
      </w:r>
      <w:r w:rsidRPr="002F0557">
        <w:rPr>
          <w:rFonts w:ascii="Arial" w:hAnsi="Arial" w:cs="Arial"/>
        </w:rPr>
        <w:t>20°</w:t>
      </w:r>
      <w:r w:rsidR="00921B5B">
        <w:rPr>
          <w:rFonts w:ascii="Arial" w:hAnsi="Arial" w:cs="Arial"/>
        </w:rPr>
        <w:t>C</w:t>
      </w:r>
      <w:r w:rsidRPr="003E0CC8">
        <w:rPr>
          <w:rFonts w:ascii="Arial" w:hAnsi="Arial" w:cs="Arial"/>
        </w:rPr>
        <w:t xml:space="preserve"> </w:t>
      </w:r>
      <w:r w:rsidRPr="002F0557">
        <w:rPr>
          <w:rFonts w:ascii="Arial" w:hAnsi="Arial" w:cs="Arial"/>
        </w:rPr>
        <w:t>to</w:t>
      </w:r>
      <w:r w:rsidRPr="003E0CC8">
        <w:rPr>
          <w:rFonts w:ascii="Arial" w:hAnsi="Arial" w:cs="Arial"/>
        </w:rPr>
        <w:t xml:space="preserve"> </w:t>
      </w:r>
      <w:r w:rsidRPr="002F0557">
        <w:rPr>
          <w:rFonts w:ascii="Arial" w:hAnsi="Arial" w:cs="Arial"/>
        </w:rPr>
        <w:t xml:space="preserve">60°C; </w:t>
      </w:r>
    </w:p>
    <w:p w14:paraId="6B29EBE0" w14:textId="5B010081" w:rsidR="00242936" w:rsidRPr="002F0557" w:rsidRDefault="00242936" w:rsidP="00921B5B">
      <w:pPr>
        <w:pStyle w:val="ListParagraph"/>
        <w:numPr>
          <w:ilvl w:val="1"/>
          <w:numId w:val="15"/>
        </w:numPr>
        <w:ind w:left="1080"/>
        <w:jc w:val="both"/>
        <w:rPr>
          <w:rFonts w:ascii="Arial" w:hAnsi="Arial" w:cs="Arial"/>
        </w:rPr>
      </w:pPr>
      <w:r w:rsidRPr="002F0557">
        <w:rPr>
          <w:rFonts w:ascii="Arial" w:hAnsi="Arial" w:cs="Arial"/>
        </w:rPr>
        <w:t>Humidity resistance up</w:t>
      </w:r>
      <w:r w:rsidRPr="003E0CC8">
        <w:rPr>
          <w:rFonts w:ascii="Arial" w:hAnsi="Arial" w:cs="Arial"/>
        </w:rPr>
        <w:t xml:space="preserve"> </w:t>
      </w:r>
      <w:r w:rsidRPr="002F0557">
        <w:rPr>
          <w:rFonts w:ascii="Arial" w:hAnsi="Arial" w:cs="Arial"/>
        </w:rPr>
        <w:t>to</w:t>
      </w:r>
      <w:r w:rsidRPr="003E0CC8">
        <w:rPr>
          <w:rFonts w:ascii="Arial" w:hAnsi="Arial" w:cs="Arial"/>
        </w:rPr>
        <w:t xml:space="preserve"> </w:t>
      </w:r>
      <w:r w:rsidRPr="002F0557">
        <w:rPr>
          <w:rFonts w:ascii="Arial" w:hAnsi="Arial" w:cs="Arial"/>
        </w:rPr>
        <w:t>100</w:t>
      </w:r>
      <w:r w:rsidR="00857AE1" w:rsidRPr="002F0557">
        <w:rPr>
          <w:rFonts w:ascii="Arial" w:hAnsi="Arial" w:cs="Arial"/>
        </w:rPr>
        <w:t xml:space="preserve"> percent</w:t>
      </w:r>
      <w:r w:rsidRPr="003E0CC8">
        <w:rPr>
          <w:rFonts w:ascii="Arial" w:hAnsi="Arial" w:cs="Arial"/>
        </w:rPr>
        <w:t xml:space="preserve"> </w:t>
      </w:r>
      <w:r w:rsidRPr="002F0557">
        <w:rPr>
          <w:rFonts w:ascii="Arial" w:hAnsi="Arial" w:cs="Arial"/>
        </w:rPr>
        <w:t xml:space="preserve">RH; </w:t>
      </w:r>
    </w:p>
    <w:p w14:paraId="3A039A98" w14:textId="2BAEC2C5" w:rsidR="00800204" w:rsidRPr="002F0557" w:rsidRDefault="0045446C" w:rsidP="00921B5B">
      <w:pPr>
        <w:pStyle w:val="ListParagraph"/>
        <w:numPr>
          <w:ilvl w:val="1"/>
          <w:numId w:val="15"/>
        </w:numPr>
        <w:ind w:left="1080"/>
        <w:jc w:val="both"/>
        <w:rPr>
          <w:rFonts w:ascii="Arial" w:hAnsi="Arial" w:cs="Arial"/>
        </w:rPr>
      </w:pPr>
      <w:r w:rsidRPr="00F93E49">
        <w:rPr>
          <w:rFonts w:ascii="Arial" w:hAnsi="Arial" w:cs="Arial"/>
        </w:rPr>
        <w:t xml:space="preserve"> </w:t>
      </w:r>
      <w:r w:rsidR="00242936" w:rsidRPr="00F93E49">
        <w:rPr>
          <w:rFonts w:ascii="Arial" w:hAnsi="Arial" w:cs="Arial"/>
        </w:rPr>
        <w:t>DAS</w:t>
      </w:r>
      <w:r w:rsidR="00242936" w:rsidRPr="002F0557">
        <w:rPr>
          <w:rFonts w:ascii="Arial" w:hAnsi="Arial" w:cs="Arial"/>
        </w:rPr>
        <w:t xml:space="preserve"> and </w:t>
      </w:r>
      <w:r w:rsidR="00242936" w:rsidRPr="00F93E49">
        <w:rPr>
          <w:rFonts w:ascii="Arial" w:hAnsi="Arial" w:cs="Arial"/>
        </w:rPr>
        <w:t>GPS</w:t>
      </w:r>
      <w:r w:rsidR="00242936" w:rsidRPr="002F0557">
        <w:rPr>
          <w:rFonts w:ascii="Arial" w:hAnsi="Arial" w:cs="Arial"/>
        </w:rPr>
        <w:t xml:space="preserve"> units enclosed in weather and shock resistant sealed enclosures</w:t>
      </w:r>
      <w:r w:rsidR="00C636FD" w:rsidRPr="002F0557">
        <w:rPr>
          <w:rFonts w:ascii="Arial" w:hAnsi="Arial" w:cs="Arial"/>
        </w:rPr>
        <w:t xml:space="preserve"> </w:t>
      </w:r>
      <w:r w:rsidR="00242936" w:rsidRPr="002F0557">
        <w:rPr>
          <w:rFonts w:ascii="Arial" w:hAnsi="Arial" w:cs="Arial"/>
        </w:rPr>
        <w:t>with lightning protection; and</w:t>
      </w:r>
    </w:p>
    <w:p w14:paraId="2B4AF6CF" w14:textId="6C261D7E" w:rsidR="00242936" w:rsidRPr="002F0557" w:rsidRDefault="0045446C" w:rsidP="00921B5B">
      <w:pPr>
        <w:pStyle w:val="ListParagraph"/>
        <w:numPr>
          <w:ilvl w:val="1"/>
          <w:numId w:val="15"/>
        </w:numPr>
        <w:ind w:left="1080"/>
        <w:jc w:val="both"/>
        <w:rPr>
          <w:rFonts w:ascii="Arial" w:hAnsi="Arial" w:cs="Arial"/>
        </w:rPr>
      </w:pPr>
      <w:r>
        <w:rPr>
          <w:rFonts w:ascii="Arial" w:hAnsi="Arial" w:cs="Arial"/>
        </w:rPr>
        <w:t xml:space="preserve"> </w:t>
      </w:r>
      <w:r w:rsidR="00242936" w:rsidRPr="002F0557">
        <w:rPr>
          <w:rFonts w:ascii="Arial" w:hAnsi="Arial" w:cs="Arial"/>
        </w:rPr>
        <w:t>Detailed user manual and data sheet</w:t>
      </w:r>
      <w:r w:rsidR="00C96655" w:rsidRPr="002F0557">
        <w:rPr>
          <w:rFonts w:ascii="Arial" w:hAnsi="Arial" w:cs="Arial"/>
        </w:rPr>
        <w:t xml:space="preserve"> shall be provided.</w:t>
      </w:r>
    </w:p>
    <w:p w14:paraId="3FA6F414" w14:textId="77777777" w:rsidR="00C636FD" w:rsidRPr="002F0557" w:rsidRDefault="00C636FD" w:rsidP="00F9571D">
      <w:pPr>
        <w:ind w:left="720"/>
        <w:jc w:val="both"/>
        <w:rPr>
          <w:rFonts w:ascii="Arial" w:hAnsi="Arial" w:cs="Arial"/>
          <w:b/>
        </w:rPr>
      </w:pPr>
    </w:p>
    <w:p w14:paraId="579AF377" w14:textId="5BFDB3A3" w:rsidR="00242936" w:rsidRDefault="00242936" w:rsidP="003E0CC8">
      <w:pPr>
        <w:ind w:left="450"/>
        <w:jc w:val="both"/>
        <w:rPr>
          <w:rFonts w:ascii="Arial" w:hAnsi="Arial" w:cs="Arial"/>
          <w:bCs/>
        </w:rPr>
      </w:pPr>
      <w:r w:rsidRPr="003E0CC8">
        <w:rPr>
          <w:rFonts w:ascii="Arial" w:hAnsi="Arial" w:cs="Arial"/>
          <w:bCs/>
        </w:rPr>
        <w:t xml:space="preserve">d) </w:t>
      </w:r>
      <w:r w:rsidRPr="003E0CC8">
        <w:rPr>
          <w:rFonts w:ascii="Arial" w:hAnsi="Arial" w:cs="Arial"/>
          <w:bCs/>
          <w:i/>
          <w:iCs/>
        </w:rPr>
        <w:t>Sampling</w:t>
      </w:r>
      <w:r w:rsidR="0045446C">
        <w:rPr>
          <w:rFonts w:ascii="Arial" w:hAnsi="Arial" w:cs="Arial"/>
          <w:bCs/>
          <w:i/>
          <w:iCs/>
        </w:rPr>
        <w:t xml:space="preserve"> — </w:t>
      </w:r>
      <w:r w:rsidRPr="003E0CC8">
        <w:rPr>
          <w:rFonts w:ascii="Arial" w:hAnsi="Arial" w:cs="Arial"/>
          <w:bCs/>
        </w:rPr>
        <w:t>The sampling rate shall be:</w:t>
      </w:r>
    </w:p>
    <w:p w14:paraId="4DEB0C80" w14:textId="77777777" w:rsidR="003E0CC8" w:rsidRPr="003E0CC8" w:rsidRDefault="003E0CC8" w:rsidP="003E0CC8">
      <w:pPr>
        <w:ind w:left="450"/>
        <w:jc w:val="both"/>
        <w:rPr>
          <w:rFonts w:ascii="Arial" w:hAnsi="Arial" w:cs="Arial"/>
          <w:bCs/>
        </w:rPr>
      </w:pPr>
    </w:p>
    <w:p w14:paraId="6E7B080D" w14:textId="3AC27047" w:rsidR="00242936" w:rsidRPr="00921B5B" w:rsidRDefault="00242936" w:rsidP="00F93E49">
      <w:pPr>
        <w:pStyle w:val="ListParagraph"/>
        <w:numPr>
          <w:ilvl w:val="1"/>
          <w:numId w:val="15"/>
        </w:numPr>
        <w:ind w:left="1080"/>
        <w:jc w:val="both"/>
        <w:rPr>
          <w:rFonts w:ascii="Arial" w:hAnsi="Arial" w:cs="Arial"/>
        </w:rPr>
      </w:pPr>
      <w:r w:rsidRPr="00921B5B">
        <w:rPr>
          <w:rFonts w:ascii="Arial" w:hAnsi="Arial" w:cs="Arial"/>
        </w:rPr>
        <w:t>User selectable up to 1</w:t>
      </w:r>
      <w:r w:rsidR="00857AE1" w:rsidRPr="00921B5B">
        <w:rPr>
          <w:rFonts w:ascii="Arial" w:hAnsi="Arial" w:cs="Arial"/>
        </w:rPr>
        <w:t xml:space="preserve"> </w:t>
      </w:r>
      <w:r w:rsidRPr="00921B5B">
        <w:rPr>
          <w:rFonts w:ascii="Arial" w:hAnsi="Arial" w:cs="Arial"/>
        </w:rPr>
        <w:t>000 samples per second/channel in different data streams (at least 2 or more);</w:t>
      </w:r>
    </w:p>
    <w:p w14:paraId="00F0C32D" w14:textId="401F739C" w:rsidR="00242936" w:rsidRPr="00921B5B" w:rsidRDefault="00242936" w:rsidP="00F93E49">
      <w:pPr>
        <w:pStyle w:val="ListParagraph"/>
        <w:numPr>
          <w:ilvl w:val="1"/>
          <w:numId w:val="15"/>
        </w:numPr>
        <w:ind w:left="1080"/>
        <w:jc w:val="both"/>
        <w:rPr>
          <w:rFonts w:ascii="Arial" w:hAnsi="Arial" w:cs="Arial"/>
        </w:rPr>
      </w:pPr>
      <w:r w:rsidRPr="00921B5B">
        <w:rPr>
          <w:rFonts w:ascii="Arial" w:hAnsi="Arial" w:cs="Arial"/>
        </w:rPr>
        <w:t>Simultaneous recording at different sampling rates in different streams (at least 2 or more), both in continuous and trigger modes; and</w:t>
      </w:r>
    </w:p>
    <w:p w14:paraId="2F7C50EB" w14:textId="14EDEFD7" w:rsidR="00242936" w:rsidRPr="00921B5B" w:rsidRDefault="00242936" w:rsidP="00F93E49">
      <w:pPr>
        <w:pStyle w:val="ListParagraph"/>
        <w:numPr>
          <w:ilvl w:val="1"/>
          <w:numId w:val="15"/>
        </w:numPr>
        <w:ind w:left="1080"/>
        <w:jc w:val="both"/>
        <w:rPr>
          <w:rFonts w:ascii="Arial" w:hAnsi="Arial" w:cs="Arial"/>
        </w:rPr>
      </w:pPr>
      <w:r w:rsidRPr="00921B5B">
        <w:rPr>
          <w:rFonts w:ascii="Arial" w:hAnsi="Arial" w:cs="Arial"/>
        </w:rPr>
        <w:t>Trigger parameters should be user selectable.</w:t>
      </w:r>
    </w:p>
    <w:p w14:paraId="4F390A5C" w14:textId="77777777" w:rsidR="00242936" w:rsidRPr="002F0557" w:rsidRDefault="00242936" w:rsidP="00C3773D">
      <w:pPr>
        <w:ind w:left="720"/>
        <w:jc w:val="both"/>
        <w:rPr>
          <w:rFonts w:ascii="Arial" w:hAnsi="Arial" w:cs="Arial"/>
          <w:b/>
          <w:bCs/>
        </w:rPr>
      </w:pPr>
    </w:p>
    <w:p w14:paraId="5A4F393C" w14:textId="74689D57" w:rsidR="00242936" w:rsidRPr="002F0557" w:rsidRDefault="00611A63" w:rsidP="00F9571D">
      <w:pPr>
        <w:jc w:val="both"/>
        <w:rPr>
          <w:rFonts w:ascii="Arial" w:hAnsi="Arial" w:cs="Arial"/>
          <w:b/>
          <w:bCs/>
        </w:rPr>
      </w:pPr>
      <w:r w:rsidRPr="002F0557">
        <w:rPr>
          <w:rFonts w:ascii="Arial" w:hAnsi="Arial" w:cs="Arial"/>
          <w:b/>
          <w:bCs/>
        </w:rPr>
        <w:t xml:space="preserve">6.3.4 </w:t>
      </w:r>
      <w:r w:rsidRPr="002F0557">
        <w:rPr>
          <w:rFonts w:ascii="Arial" w:hAnsi="Arial" w:cs="Arial"/>
          <w:i/>
          <w:iCs/>
        </w:rPr>
        <w:t>Recording System</w:t>
      </w:r>
    </w:p>
    <w:p w14:paraId="5333E7A8" w14:textId="77777777" w:rsidR="003E0CC8" w:rsidRDefault="00800204" w:rsidP="00F9571D">
      <w:pPr>
        <w:jc w:val="both"/>
        <w:rPr>
          <w:rFonts w:ascii="Arial" w:hAnsi="Arial" w:cs="Arial"/>
          <w:b/>
          <w:bCs/>
        </w:rPr>
      </w:pPr>
      <w:r w:rsidRPr="002F0557">
        <w:rPr>
          <w:rFonts w:ascii="Arial" w:hAnsi="Arial" w:cs="Arial"/>
          <w:b/>
          <w:bCs/>
        </w:rPr>
        <w:tab/>
      </w:r>
    </w:p>
    <w:p w14:paraId="2C5391CF" w14:textId="24679AC7" w:rsidR="00242936" w:rsidRDefault="00242936" w:rsidP="00921B5B">
      <w:pPr>
        <w:jc w:val="both"/>
        <w:rPr>
          <w:rFonts w:ascii="Arial" w:hAnsi="Arial" w:cs="Arial"/>
          <w:bCs/>
        </w:rPr>
      </w:pPr>
      <w:r w:rsidRPr="002F0557">
        <w:rPr>
          <w:rFonts w:ascii="Arial" w:hAnsi="Arial" w:cs="Arial"/>
          <w:bCs/>
        </w:rPr>
        <w:t>The data recording and storage system shall have the following features:</w:t>
      </w:r>
    </w:p>
    <w:p w14:paraId="35A98F13" w14:textId="77777777" w:rsidR="00921B5B" w:rsidRPr="002F0557" w:rsidRDefault="00921B5B" w:rsidP="00921B5B">
      <w:pPr>
        <w:jc w:val="both"/>
        <w:rPr>
          <w:rFonts w:ascii="Arial" w:hAnsi="Arial" w:cs="Arial"/>
          <w:bCs/>
        </w:rPr>
      </w:pPr>
    </w:p>
    <w:p w14:paraId="1D0D71F7" w14:textId="29830DEC" w:rsidR="00242936" w:rsidRPr="00F93E49" w:rsidRDefault="00242936" w:rsidP="00F93E49">
      <w:pPr>
        <w:pStyle w:val="ListParagraph"/>
        <w:widowControl w:val="0"/>
        <w:numPr>
          <w:ilvl w:val="2"/>
          <w:numId w:val="6"/>
        </w:numPr>
        <w:autoSpaceDE w:val="0"/>
        <w:autoSpaceDN w:val="0"/>
        <w:ind w:left="720"/>
        <w:jc w:val="both"/>
        <w:rPr>
          <w:rFonts w:ascii="Arial" w:hAnsi="Arial" w:cs="Arial"/>
        </w:rPr>
      </w:pPr>
      <w:r w:rsidRPr="00F93E49">
        <w:rPr>
          <w:rFonts w:ascii="Arial" w:hAnsi="Arial" w:cs="Arial"/>
        </w:rPr>
        <w:t>RAM</w:t>
      </w:r>
      <w:r w:rsidR="00477531" w:rsidRPr="00F93E49">
        <w:rPr>
          <w:rFonts w:ascii="Arial" w:hAnsi="Arial" w:cs="Arial"/>
        </w:rPr>
        <w:t xml:space="preserve"> of</w:t>
      </w:r>
      <w:r w:rsidRPr="00F93E49">
        <w:rPr>
          <w:rFonts w:ascii="Arial" w:hAnsi="Arial" w:cs="Arial"/>
          <w:spacing w:val="-3"/>
        </w:rPr>
        <w:t xml:space="preserve"> </w:t>
      </w:r>
      <w:r w:rsidRPr="00F93E49">
        <w:rPr>
          <w:rFonts w:ascii="Arial" w:hAnsi="Arial" w:cs="Arial"/>
        </w:rPr>
        <w:t>8</w:t>
      </w:r>
      <w:r w:rsidRPr="00F93E49">
        <w:rPr>
          <w:rFonts w:ascii="Arial" w:hAnsi="Arial" w:cs="Arial"/>
          <w:spacing w:val="-1"/>
        </w:rPr>
        <w:t xml:space="preserve"> </w:t>
      </w:r>
      <w:r w:rsidRPr="00F93E49">
        <w:rPr>
          <w:rFonts w:ascii="Arial" w:hAnsi="Arial" w:cs="Arial"/>
        </w:rPr>
        <w:t>MB</w:t>
      </w:r>
      <w:r w:rsidRPr="00F93E49">
        <w:rPr>
          <w:rFonts w:ascii="Arial" w:hAnsi="Arial" w:cs="Arial"/>
          <w:spacing w:val="-1"/>
        </w:rPr>
        <w:t xml:space="preserve"> </w:t>
      </w:r>
      <w:r w:rsidRPr="00F93E49">
        <w:rPr>
          <w:rFonts w:ascii="Arial" w:hAnsi="Arial" w:cs="Arial"/>
        </w:rPr>
        <w:t>or</w:t>
      </w:r>
      <w:r w:rsidRPr="00F93E49">
        <w:rPr>
          <w:rFonts w:ascii="Arial" w:hAnsi="Arial" w:cs="Arial"/>
          <w:spacing w:val="-3"/>
        </w:rPr>
        <w:t xml:space="preserve"> </w:t>
      </w:r>
      <w:r w:rsidRPr="00F93E49">
        <w:rPr>
          <w:rFonts w:ascii="Arial" w:hAnsi="Arial" w:cs="Arial"/>
        </w:rPr>
        <w:t>more;</w:t>
      </w:r>
    </w:p>
    <w:p w14:paraId="27D9DA50" w14:textId="3E414D91" w:rsidR="00242936" w:rsidRPr="00F93E49" w:rsidRDefault="00242936" w:rsidP="00F93E49">
      <w:pPr>
        <w:pStyle w:val="ListParagraph"/>
        <w:widowControl w:val="0"/>
        <w:numPr>
          <w:ilvl w:val="2"/>
          <w:numId w:val="6"/>
        </w:numPr>
        <w:autoSpaceDE w:val="0"/>
        <w:autoSpaceDN w:val="0"/>
        <w:ind w:left="720"/>
        <w:jc w:val="both"/>
        <w:rPr>
          <w:rFonts w:ascii="Arial" w:hAnsi="Arial" w:cs="Arial"/>
        </w:rPr>
      </w:pPr>
      <w:r w:rsidRPr="00F93E49">
        <w:rPr>
          <w:rFonts w:ascii="Arial" w:hAnsi="Arial" w:cs="Arial"/>
        </w:rPr>
        <w:t>User</w:t>
      </w:r>
      <w:r w:rsidRPr="00F93E49">
        <w:rPr>
          <w:rFonts w:ascii="Arial" w:hAnsi="Arial" w:cs="Arial"/>
          <w:spacing w:val="21"/>
        </w:rPr>
        <w:t xml:space="preserve"> </w:t>
      </w:r>
      <w:r w:rsidRPr="00F93E49">
        <w:rPr>
          <w:rFonts w:ascii="Arial" w:hAnsi="Arial" w:cs="Arial"/>
        </w:rPr>
        <w:t>removable</w:t>
      </w:r>
      <w:r w:rsidRPr="00F93E49">
        <w:rPr>
          <w:rFonts w:ascii="Arial" w:hAnsi="Arial" w:cs="Arial"/>
          <w:spacing w:val="21"/>
        </w:rPr>
        <w:t xml:space="preserve"> </w:t>
      </w:r>
      <w:r w:rsidRPr="00F93E49">
        <w:rPr>
          <w:rFonts w:ascii="Arial" w:hAnsi="Arial" w:cs="Arial"/>
        </w:rPr>
        <w:t>recording</w:t>
      </w:r>
      <w:r w:rsidRPr="00F93E49">
        <w:rPr>
          <w:rFonts w:ascii="Arial" w:hAnsi="Arial" w:cs="Arial"/>
          <w:spacing w:val="22"/>
        </w:rPr>
        <w:t xml:space="preserve"> </w:t>
      </w:r>
      <w:r w:rsidRPr="00F93E49">
        <w:rPr>
          <w:rFonts w:ascii="Arial" w:hAnsi="Arial" w:cs="Arial"/>
        </w:rPr>
        <w:t>media</w:t>
      </w:r>
      <w:r w:rsidRPr="00F93E49">
        <w:rPr>
          <w:rFonts w:ascii="Arial" w:hAnsi="Arial" w:cs="Arial"/>
          <w:spacing w:val="20"/>
        </w:rPr>
        <w:t xml:space="preserve"> </w:t>
      </w:r>
      <w:r w:rsidRPr="00F93E49">
        <w:rPr>
          <w:rFonts w:ascii="Arial" w:hAnsi="Arial" w:cs="Arial"/>
        </w:rPr>
        <w:t>of</w:t>
      </w:r>
      <w:r w:rsidRPr="00F93E49">
        <w:rPr>
          <w:rFonts w:ascii="Arial" w:hAnsi="Arial" w:cs="Arial"/>
          <w:spacing w:val="21"/>
        </w:rPr>
        <w:t xml:space="preserve"> </w:t>
      </w:r>
      <w:r w:rsidRPr="00F93E49">
        <w:rPr>
          <w:rFonts w:ascii="Arial" w:hAnsi="Arial" w:cs="Arial"/>
        </w:rPr>
        <w:t>capacity 32</w:t>
      </w:r>
      <w:r w:rsidRPr="00F93E49">
        <w:rPr>
          <w:rFonts w:ascii="Arial" w:hAnsi="Arial" w:cs="Arial"/>
          <w:spacing w:val="-39"/>
        </w:rPr>
        <w:t xml:space="preserve"> </w:t>
      </w:r>
      <w:r w:rsidRPr="00F93E49">
        <w:rPr>
          <w:rFonts w:ascii="Arial" w:hAnsi="Arial" w:cs="Arial"/>
        </w:rPr>
        <w:t>GB</w:t>
      </w:r>
      <w:r w:rsidRPr="00F93E49">
        <w:rPr>
          <w:rFonts w:ascii="Arial" w:hAnsi="Arial" w:cs="Arial"/>
          <w:spacing w:val="-2"/>
        </w:rPr>
        <w:t xml:space="preserve"> </w:t>
      </w:r>
      <w:r w:rsidRPr="00F93E49">
        <w:rPr>
          <w:rFonts w:ascii="Arial" w:hAnsi="Arial" w:cs="Arial"/>
        </w:rPr>
        <w:t>or more;</w:t>
      </w:r>
    </w:p>
    <w:p w14:paraId="6B98F0C6" w14:textId="6AC082A8" w:rsidR="00242936" w:rsidRPr="00F93E49" w:rsidRDefault="00E15E6C" w:rsidP="00F93E49">
      <w:pPr>
        <w:pStyle w:val="ListParagraph"/>
        <w:widowControl w:val="0"/>
        <w:numPr>
          <w:ilvl w:val="2"/>
          <w:numId w:val="6"/>
        </w:numPr>
        <w:autoSpaceDE w:val="0"/>
        <w:autoSpaceDN w:val="0"/>
        <w:ind w:left="720"/>
        <w:jc w:val="both"/>
        <w:rPr>
          <w:rFonts w:ascii="Arial" w:hAnsi="Arial" w:cs="Arial"/>
        </w:rPr>
      </w:pPr>
      <w:r w:rsidRPr="00F93E49">
        <w:rPr>
          <w:rFonts w:ascii="Arial" w:hAnsi="Arial" w:cs="Arial"/>
        </w:rPr>
        <w:t>Hot-swappable</w:t>
      </w:r>
      <w:r w:rsidR="00242936" w:rsidRPr="00F93E49">
        <w:rPr>
          <w:rFonts w:ascii="Arial" w:hAnsi="Arial" w:cs="Arial"/>
          <w:spacing w:val="-3"/>
        </w:rPr>
        <w:t xml:space="preserve"> </w:t>
      </w:r>
      <w:r w:rsidR="00242936" w:rsidRPr="00F93E49">
        <w:rPr>
          <w:rFonts w:ascii="Arial" w:hAnsi="Arial" w:cs="Arial"/>
        </w:rPr>
        <w:t>recording</w:t>
      </w:r>
      <w:r w:rsidR="00242936" w:rsidRPr="00F93E49">
        <w:rPr>
          <w:rFonts w:ascii="Arial" w:hAnsi="Arial" w:cs="Arial"/>
          <w:spacing w:val="-2"/>
        </w:rPr>
        <w:t xml:space="preserve"> </w:t>
      </w:r>
      <w:r w:rsidR="00242936" w:rsidRPr="00F93E49">
        <w:rPr>
          <w:rFonts w:ascii="Arial" w:hAnsi="Arial" w:cs="Arial"/>
        </w:rPr>
        <w:t xml:space="preserve">media; </w:t>
      </w:r>
    </w:p>
    <w:p w14:paraId="6559C13B" w14:textId="166ECE97" w:rsidR="00242936" w:rsidRPr="00F93E49" w:rsidRDefault="00242936" w:rsidP="00F93E49">
      <w:pPr>
        <w:pStyle w:val="ListParagraph"/>
        <w:widowControl w:val="0"/>
        <w:numPr>
          <w:ilvl w:val="2"/>
          <w:numId w:val="6"/>
        </w:numPr>
        <w:autoSpaceDE w:val="0"/>
        <w:autoSpaceDN w:val="0"/>
        <w:ind w:left="720"/>
        <w:jc w:val="both"/>
        <w:rPr>
          <w:rFonts w:ascii="Arial" w:hAnsi="Arial" w:cs="Arial"/>
        </w:rPr>
      </w:pPr>
      <w:r w:rsidRPr="00F93E49">
        <w:rPr>
          <w:rFonts w:ascii="Arial" w:hAnsi="Arial" w:cs="Arial"/>
        </w:rPr>
        <w:t>Standard seismic data recording format</w:t>
      </w:r>
      <w:r w:rsidRPr="00F93E49">
        <w:rPr>
          <w:rFonts w:ascii="Arial" w:hAnsi="Arial" w:cs="Arial"/>
          <w:spacing w:val="1"/>
        </w:rPr>
        <w:t xml:space="preserve"> </w:t>
      </w:r>
      <w:r w:rsidRPr="00F93E49">
        <w:rPr>
          <w:rFonts w:ascii="Arial" w:hAnsi="Arial" w:cs="Arial"/>
        </w:rPr>
        <w:t xml:space="preserve">compatible </w:t>
      </w:r>
      <w:r w:rsidR="00E15E6C" w:rsidRPr="00F93E49">
        <w:rPr>
          <w:rFonts w:ascii="Arial" w:hAnsi="Arial" w:cs="Arial"/>
        </w:rPr>
        <w:t xml:space="preserve">with </w:t>
      </w:r>
      <w:r w:rsidRPr="00F93E49">
        <w:rPr>
          <w:rFonts w:ascii="Arial" w:hAnsi="Arial" w:cs="Arial"/>
        </w:rPr>
        <w:t>Windows and Linux platforms with</w:t>
      </w:r>
      <w:r w:rsidRPr="00F93E49">
        <w:rPr>
          <w:rFonts w:ascii="Arial" w:hAnsi="Arial" w:cs="Arial"/>
          <w:spacing w:val="1"/>
        </w:rPr>
        <w:t xml:space="preserve"> </w:t>
      </w:r>
      <w:r w:rsidRPr="00F93E49">
        <w:rPr>
          <w:rFonts w:ascii="Arial" w:hAnsi="Arial" w:cs="Arial"/>
        </w:rPr>
        <w:t>proven</w:t>
      </w:r>
      <w:r w:rsidRPr="00F93E49">
        <w:rPr>
          <w:rFonts w:ascii="Arial" w:hAnsi="Arial" w:cs="Arial"/>
          <w:spacing w:val="-3"/>
        </w:rPr>
        <w:t xml:space="preserve"> </w:t>
      </w:r>
      <w:r w:rsidRPr="00F93E49">
        <w:rPr>
          <w:rFonts w:ascii="Arial" w:hAnsi="Arial" w:cs="Arial"/>
        </w:rPr>
        <w:t>compression</w:t>
      </w:r>
      <w:r w:rsidRPr="00F93E49">
        <w:rPr>
          <w:rFonts w:ascii="Arial" w:hAnsi="Arial" w:cs="Arial"/>
          <w:spacing w:val="-1"/>
        </w:rPr>
        <w:t xml:space="preserve"> </w:t>
      </w:r>
      <w:r w:rsidRPr="00F93E49">
        <w:rPr>
          <w:rFonts w:ascii="Arial" w:hAnsi="Arial" w:cs="Arial"/>
        </w:rPr>
        <w:t>technique</w:t>
      </w:r>
      <w:r w:rsidR="006937A5" w:rsidRPr="00F93E49">
        <w:rPr>
          <w:rFonts w:ascii="Arial" w:hAnsi="Arial" w:cs="Arial"/>
        </w:rPr>
        <w:t>;</w:t>
      </w:r>
    </w:p>
    <w:p w14:paraId="3F56E474" w14:textId="23DBD6FC" w:rsidR="00242936" w:rsidRPr="00F93E49" w:rsidRDefault="00242936" w:rsidP="00F93E49">
      <w:pPr>
        <w:pStyle w:val="ListParagraph"/>
        <w:numPr>
          <w:ilvl w:val="2"/>
          <w:numId w:val="6"/>
        </w:numPr>
        <w:ind w:left="720"/>
        <w:jc w:val="both"/>
        <w:rPr>
          <w:rFonts w:ascii="Arial" w:hAnsi="Arial" w:cs="Arial"/>
        </w:rPr>
      </w:pPr>
      <w:r w:rsidRPr="00F93E49">
        <w:rPr>
          <w:rFonts w:ascii="Arial" w:hAnsi="Arial" w:cs="Arial"/>
        </w:rPr>
        <w:t>Capability to record on the</w:t>
      </w:r>
      <w:r w:rsidRPr="00F93E49">
        <w:rPr>
          <w:rFonts w:ascii="Arial" w:hAnsi="Arial" w:cs="Arial"/>
          <w:spacing w:val="1"/>
        </w:rPr>
        <w:t xml:space="preserve"> </w:t>
      </w:r>
      <w:r w:rsidR="005C378B" w:rsidRPr="00F93E49">
        <w:rPr>
          <w:rFonts w:ascii="Arial" w:hAnsi="Arial" w:cs="Arial"/>
          <w:spacing w:val="1"/>
        </w:rPr>
        <w:t xml:space="preserve">stand-alone mode </w:t>
      </w:r>
      <w:r w:rsidRPr="00F93E49">
        <w:rPr>
          <w:rFonts w:ascii="Arial" w:hAnsi="Arial" w:cs="Arial"/>
          <w:spacing w:val="1"/>
        </w:rPr>
        <w:t xml:space="preserve">on a </w:t>
      </w:r>
      <w:r w:rsidRPr="00F93E49">
        <w:rPr>
          <w:rFonts w:ascii="Arial" w:hAnsi="Arial" w:cs="Arial"/>
        </w:rPr>
        <w:t>local storage media as well as support real-time data</w:t>
      </w:r>
      <w:r w:rsidRPr="00F93E49">
        <w:rPr>
          <w:rFonts w:ascii="Arial" w:hAnsi="Arial" w:cs="Arial"/>
          <w:spacing w:val="1"/>
        </w:rPr>
        <w:t xml:space="preserve"> </w:t>
      </w:r>
      <w:r w:rsidRPr="00F93E49">
        <w:rPr>
          <w:rFonts w:ascii="Arial" w:hAnsi="Arial" w:cs="Arial"/>
        </w:rPr>
        <w:t>telemetry to a central site through VSAT telemetry</w:t>
      </w:r>
      <w:r w:rsidRPr="00F93E49">
        <w:rPr>
          <w:rFonts w:ascii="Arial" w:hAnsi="Arial" w:cs="Arial"/>
          <w:spacing w:val="1"/>
        </w:rPr>
        <w:t xml:space="preserve"> </w:t>
      </w:r>
      <w:r w:rsidRPr="00F93E49">
        <w:rPr>
          <w:rFonts w:ascii="Arial" w:hAnsi="Arial" w:cs="Arial"/>
        </w:rPr>
        <w:t>network</w:t>
      </w:r>
      <w:r w:rsidRPr="00F93E49">
        <w:rPr>
          <w:rFonts w:ascii="Arial" w:hAnsi="Arial" w:cs="Arial"/>
          <w:spacing w:val="-3"/>
        </w:rPr>
        <w:t xml:space="preserve"> </w:t>
      </w:r>
      <w:r w:rsidRPr="00F93E49">
        <w:rPr>
          <w:rFonts w:ascii="Arial" w:hAnsi="Arial" w:cs="Arial"/>
        </w:rPr>
        <w:t>simultaneously;</w:t>
      </w:r>
      <w:r w:rsidR="006937A5" w:rsidRPr="00F93E49">
        <w:rPr>
          <w:rFonts w:ascii="Arial" w:hAnsi="Arial" w:cs="Arial"/>
        </w:rPr>
        <w:t xml:space="preserve"> and</w:t>
      </w:r>
    </w:p>
    <w:p w14:paraId="0386FED3" w14:textId="37EDBE5F" w:rsidR="00242936" w:rsidRPr="00F93E49" w:rsidRDefault="00242936" w:rsidP="00F93E49">
      <w:pPr>
        <w:pStyle w:val="ListParagraph"/>
        <w:numPr>
          <w:ilvl w:val="2"/>
          <w:numId w:val="6"/>
        </w:numPr>
        <w:ind w:left="720"/>
        <w:jc w:val="both"/>
        <w:rPr>
          <w:rFonts w:ascii="Arial" w:hAnsi="Arial" w:cs="Arial"/>
        </w:rPr>
      </w:pPr>
      <w:r w:rsidRPr="00F93E49">
        <w:rPr>
          <w:rFonts w:ascii="Arial" w:hAnsi="Arial" w:cs="Arial"/>
        </w:rPr>
        <w:t xml:space="preserve">Internet or </w:t>
      </w:r>
      <w:r w:rsidR="00E15E6C" w:rsidRPr="00F93E49">
        <w:rPr>
          <w:rFonts w:ascii="Arial" w:hAnsi="Arial" w:cs="Arial"/>
        </w:rPr>
        <w:t>VSAT-based</w:t>
      </w:r>
      <w:r w:rsidRPr="00F93E49">
        <w:rPr>
          <w:rFonts w:ascii="Arial" w:hAnsi="Arial" w:cs="Arial"/>
        </w:rPr>
        <w:t xml:space="preserve"> recording with:</w:t>
      </w:r>
    </w:p>
    <w:p w14:paraId="5353F2A3" w14:textId="77777777" w:rsidR="00921B5B" w:rsidRPr="00F93E49" w:rsidRDefault="00921B5B" w:rsidP="00F93E49">
      <w:pPr>
        <w:ind w:hanging="360"/>
        <w:jc w:val="both"/>
        <w:rPr>
          <w:rFonts w:ascii="Arial" w:hAnsi="Arial" w:cs="Arial"/>
        </w:rPr>
      </w:pPr>
    </w:p>
    <w:p w14:paraId="1E0A13F3" w14:textId="7DAB91C0" w:rsidR="000B3F92" w:rsidRPr="000F6EF1" w:rsidRDefault="00242936" w:rsidP="000F6EF1">
      <w:pPr>
        <w:pStyle w:val="ListParagraph"/>
        <w:numPr>
          <w:ilvl w:val="0"/>
          <w:numId w:val="26"/>
        </w:numPr>
        <w:ind w:left="1080"/>
        <w:contextualSpacing/>
        <w:jc w:val="both"/>
        <w:rPr>
          <w:rFonts w:ascii="Arial" w:hAnsi="Arial" w:cs="Arial"/>
          <w:i/>
        </w:rPr>
      </w:pPr>
      <w:r w:rsidRPr="000F6EF1">
        <w:rPr>
          <w:rFonts w:ascii="Arial" w:hAnsi="Arial" w:cs="Arial"/>
          <w:i/>
        </w:rPr>
        <w:t>Communication Ports</w:t>
      </w:r>
    </w:p>
    <w:p w14:paraId="46D815A0" w14:textId="77777777" w:rsidR="00921B5B" w:rsidRPr="002F0557" w:rsidRDefault="00921B5B" w:rsidP="003E0CC8">
      <w:pPr>
        <w:ind w:left="1080" w:hanging="360"/>
        <w:contextualSpacing/>
        <w:jc w:val="both"/>
        <w:rPr>
          <w:rFonts w:ascii="Arial" w:hAnsi="Arial" w:cs="Arial"/>
          <w:i/>
        </w:rPr>
      </w:pPr>
    </w:p>
    <w:p w14:paraId="7FF4AEFC" w14:textId="0F280CDA" w:rsidR="00242936" w:rsidRPr="002F0557" w:rsidRDefault="00C3773D" w:rsidP="00921B5B">
      <w:pPr>
        <w:ind w:left="1800" w:hanging="360"/>
        <w:jc w:val="both"/>
        <w:rPr>
          <w:rFonts w:ascii="Arial" w:hAnsi="Arial" w:cs="Arial"/>
        </w:rPr>
      </w:pPr>
      <w:r>
        <w:rPr>
          <w:rFonts w:ascii="Arial" w:hAnsi="Arial" w:cs="Arial"/>
        </w:rPr>
        <w:t xml:space="preserve"> </w:t>
      </w:r>
      <w:r w:rsidR="00800204" w:rsidRPr="002F0557">
        <w:rPr>
          <w:rFonts w:ascii="Arial" w:hAnsi="Arial" w:cs="Arial"/>
        </w:rPr>
        <w:t xml:space="preserve">i) </w:t>
      </w:r>
      <w:r w:rsidR="00F93E49">
        <w:rPr>
          <w:rFonts w:ascii="Arial" w:hAnsi="Arial" w:cs="Arial"/>
        </w:rPr>
        <w:t>USB and/</w:t>
      </w:r>
      <w:r w:rsidR="00242936" w:rsidRPr="002F0557">
        <w:rPr>
          <w:rFonts w:ascii="Arial" w:hAnsi="Arial" w:cs="Arial"/>
        </w:rPr>
        <w:t xml:space="preserve">or serial port for </w:t>
      </w:r>
      <w:proofErr w:type="spellStart"/>
      <w:r w:rsidR="005C378B" w:rsidRPr="002F0557">
        <w:rPr>
          <w:rFonts w:ascii="Arial" w:hAnsi="Arial" w:cs="Arial"/>
        </w:rPr>
        <w:t>ether</w:t>
      </w:r>
      <w:r w:rsidR="00F93E49">
        <w:rPr>
          <w:rFonts w:ascii="Arial" w:hAnsi="Arial" w:cs="Arial"/>
        </w:rPr>
        <w:t>net</w:t>
      </w:r>
      <w:proofErr w:type="spellEnd"/>
      <w:r w:rsidR="00F93E49">
        <w:rPr>
          <w:rFonts w:ascii="Arial" w:hAnsi="Arial" w:cs="Arial"/>
        </w:rPr>
        <w:t xml:space="preserve"> connectivity to a </w:t>
      </w:r>
      <w:r w:rsidR="00242936" w:rsidRPr="002F0557">
        <w:rPr>
          <w:rFonts w:ascii="Arial" w:hAnsi="Arial" w:cs="Arial"/>
        </w:rPr>
        <w:t xml:space="preserve">local terminal </w:t>
      </w:r>
      <w:r w:rsidR="00293000" w:rsidRPr="002F0557">
        <w:rPr>
          <w:rFonts w:ascii="Arial" w:hAnsi="Arial" w:cs="Arial"/>
        </w:rPr>
        <w:t xml:space="preserve">   </w:t>
      </w:r>
      <w:r w:rsidR="00242936" w:rsidRPr="002F0557">
        <w:rPr>
          <w:rFonts w:ascii="Arial" w:hAnsi="Arial" w:cs="Arial"/>
        </w:rPr>
        <w:t>for parameter setting and data downloading; and</w:t>
      </w:r>
    </w:p>
    <w:p w14:paraId="68E9E511" w14:textId="7FE33239" w:rsidR="00171D9B" w:rsidRDefault="00C3773D" w:rsidP="00921B5B">
      <w:pPr>
        <w:ind w:left="1800" w:hanging="360"/>
        <w:jc w:val="both"/>
        <w:rPr>
          <w:rFonts w:ascii="Arial" w:hAnsi="Arial" w:cs="Arial"/>
        </w:rPr>
      </w:pPr>
      <w:r>
        <w:rPr>
          <w:rFonts w:ascii="Arial" w:hAnsi="Arial" w:cs="Arial"/>
        </w:rPr>
        <w:t xml:space="preserve"> </w:t>
      </w:r>
      <w:r w:rsidR="00800204" w:rsidRPr="002F0557">
        <w:rPr>
          <w:rFonts w:ascii="Arial" w:hAnsi="Arial" w:cs="Arial"/>
        </w:rPr>
        <w:t xml:space="preserve">ii) </w:t>
      </w:r>
      <w:r w:rsidR="00242936" w:rsidRPr="002F0557">
        <w:rPr>
          <w:rFonts w:ascii="Arial" w:hAnsi="Arial" w:cs="Arial"/>
        </w:rPr>
        <w:t>Ethernet port (10/100 Base</w:t>
      </w:r>
      <w:r w:rsidR="00857AE1" w:rsidRPr="002F0557">
        <w:rPr>
          <w:rFonts w:ascii="Arial" w:hAnsi="Arial" w:cs="Arial"/>
        </w:rPr>
        <w:t xml:space="preserve"> </w:t>
      </w:r>
      <w:r w:rsidR="00242936" w:rsidRPr="002F0557">
        <w:rPr>
          <w:rFonts w:ascii="Arial" w:hAnsi="Arial" w:cs="Arial"/>
        </w:rPr>
        <w:t>- T) support</w:t>
      </w:r>
      <w:r w:rsidR="00921B5B">
        <w:rPr>
          <w:rFonts w:ascii="Arial" w:hAnsi="Arial" w:cs="Arial"/>
        </w:rPr>
        <w:t>ing TCP/IP Protocol.</w:t>
      </w:r>
    </w:p>
    <w:p w14:paraId="16549415" w14:textId="77777777" w:rsidR="00921B5B" w:rsidRPr="002F0557" w:rsidRDefault="00921B5B" w:rsidP="00921B5B">
      <w:pPr>
        <w:ind w:left="1800" w:hanging="360"/>
        <w:jc w:val="both"/>
        <w:rPr>
          <w:rFonts w:ascii="Arial" w:hAnsi="Arial" w:cs="Arial"/>
        </w:rPr>
      </w:pPr>
    </w:p>
    <w:p w14:paraId="7005B030" w14:textId="1DAE8BE5" w:rsidR="00242936" w:rsidRPr="000F6EF1" w:rsidRDefault="00242936" w:rsidP="000F6EF1">
      <w:pPr>
        <w:pStyle w:val="ListParagraph"/>
        <w:numPr>
          <w:ilvl w:val="0"/>
          <w:numId w:val="26"/>
        </w:numPr>
        <w:ind w:left="1080"/>
        <w:rPr>
          <w:rFonts w:ascii="Arial" w:hAnsi="Arial" w:cs="Arial"/>
          <w:i/>
        </w:rPr>
      </w:pPr>
      <w:r w:rsidRPr="000F6EF1">
        <w:rPr>
          <w:rFonts w:ascii="Arial" w:hAnsi="Arial" w:cs="Arial"/>
          <w:i/>
        </w:rPr>
        <w:t>DAS Firmware Features</w:t>
      </w:r>
    </w:p>
    <w:p w14:paraId="1F3F6D5A" w14:textId="77777777" w:rsidR="00921B5B" w:rsidRPr="002F0557" w:rsidRDefault="00921B5B" w:rsidP="003E0CC8">
      <w:pPr>
        <w:ind w:left="720"/>
        <w:rPr>
          <w:rFonts w:ascii="Arial" w:hAnsi="Arial" w:cs="Arial"/>
          <w:i/>
        </w:rPr>
      </w:pPr>
    </w:p>
    <w:p w14:paraId="25451AAC" w14:textId="44BED5C0" w:rsidR="00242936" w:rsidRPr="002F0557" w:rsidRDefault="00C3773D" w:rsidP="00C3773D">
      <w:pPr>
        <w:ind w:left="1800" w:hanging="360"/>
        <w:jc w:val="both"/>
        <w:rPr>
          <w:rFonts w:ascii="Arial" w:hAnsi="Arial" w:cs="Arial"/>
        </w:rPr>
      </w:pPr>
      <w:r>
        <w:rPr>
          <w:rFonts w:ascii="Arial" w:hAnsi="Arial" w:cs="Arial"/>
        </w:rPr>
        <w:t xml:space="preserve"> </w:t>
      </w:r>
      <w:proofErr w:type="gramStart"/>
      <w:r w:rsidR="00B60A5F" w:rsidRPr="002F0557">
        <w:rPr>
          <w:rFonts w:ascii="Arial" w:hAnsi="Arial" w:cs="Arial"/>
        </w:rPr>
        <w:t>i</w:t>
      </w:r>
      <w:proofErr w:type="gramEnd"/>
      <w:r w:rsidR="00B60A5F" w:rsidRPr="002F0557">
        <w:rPr>
          <w:rFonts w:ascii="Arial" w:hAnsi="Arial" w:cs="Arial"/>
        </w:rPr>
        <w:t xml:space="preserve">) </w:t>
      </w:r>
      <w:r w:rsidR="00B60A5F" w:rsidRPr="002F0557">
        <w:rPr>
          <w:rFonts w:ascii="Arial" w:hAnsi="Arial" w:cs="Arial"/>
        </w:rPr>
        <w:tab/>
      </w:r>
      <w:r w:rsidR="00242936" w:rsidRPr="002F0557">
        <w:rPr>
          <w:rFonts w:ascii="Arial" w:hAnsi="Arial" w:cs="Arial"/>
        </w:rPr>
        <w:t>Web</w:t>
      </w:r>
      <w:r w:rsidR="00242936" w:rsidRPr="002F0557">
        <w:rPr>
          <w:rFonts w:ascii="Arial" w:hAnsi="Arial" w:cs="Arial"/>
          <w:spacing w:val="-2"/>
        </w:rPr>
        <w:t xml:space="preserve"> </w:t>
      </w:r>
      <w:r w:rsidR="00242936" w:rsidRPr="002F0557">
        <w:rPr>
          <w:rFonts w:ascii="Arial" w:hAnsi="Arial" w:cs="Arial"/>
        </w:rPr>
        <w:t>browsing</w:t>
      </w:r>
      <w:r w:rsidR="00242936" w:rsidRPr="002F0557">
        <w:rPr>
          <w:rFonts w:ascii="Arial" w:hAnsi="Arial" w:cs="Arial"/>
          <w:spacing w:val="-3"/>
        </w:rPr>
        <w:t xml:space="preserve"> </w:t>
      </w:r>
      <w:r w:rsidR="00242936" w:rsidRPr="002F0557">
        <w:rPr>
          <w:rFonts w:ascii="Arial" w:hAnsi="Arial" w:cs="Arial"/>
        </w:rPr>
        <w:t>support/</w:t>
      </w:r>
      <w:r w:rsidR="00242936" w:rsidRPr="002F0557">
        <w:rPr>
          <w:rFonts w:ascii="Arial" w:hAnsi="Arial" w:cs="Arial"/>
          <w:spacing w:val="-3"/>
        </w:rPr>
        <w:t xml:space="preserve"> </w:t>
      </w:r>
      <w:r w:rsidR="00242936" w:rsidRPr="002F0557">
        <w:rPr>
          <w:rFonts w:ascii="Arial" w:hAnsi="Arial" w:cs="Arial"/>
        </w:rPr>
        <w:t>communication</w:t>
      </w:r>
      <w:r w:rsidR="00242936" w:rsidRPr="002F0557">
        <w:rPr>
          <w:rFonts w:ascii="Arial" w:hAnsi="Arial" w:cs="Arial"/>
          <w:spacing w:val="-2"/>
        </w:rPr>
        <w:t xml:space="preserve"> </w:t>
      </w:r>
      <w:r w:rsidR="00242936" w:rsidRPr="002F0557">
        <w:rPr>
          <w:rFonts w:ascii="Arial" w:hAnsi="Arial" w:cs="Arial"/>
        </w:rPr>
        <w:t>over</w:t>
      </w:r>
      <w:r w:rsidR="00242936" w:rsidRPr="002F0557">
        <w:rPr>
          <w:rFonts w:ascii="Arial" w:hAnsi="Arial" w:cs="Arial"/>
          <w:spacing w:val="-2"/>
        </w:rPr>
        <w:t xml:space="preserve"> </w:t>
      </w:r>
      <w:r w:rsidR="00242936" w:rsidRPr="002F0557">
        <w:rPr>
          <w:rFonts w:ascii="Arial" w:hAnsi="Arial" w:cs="Arial"/>
        </w:rPr>
        <w:t>TCP/</w:t>
      </w:r>
      <w:r w:rsidR="00242936" w:rsidRPr="002F0557">
        <w:rPr>
          <w:rFonts w:ascii="Arial" w:hAnsi="Arial" w:cs="Arial"/>
          <w:spacing w:val="-40"/>
        </w:rPr>
        <w:t xml:space="preserve"> </w:t>
      </w:r>
      <w:r w:rsidR="00242936" w:rsidRPr="002F0557">
        <w:rPr>
          <w:rFonts w:ascii="Arial" w:hAnsi="Arial" w:cs="Arial"/>
        </w:rPr>
        <w:t>IP;</w:t>
      </w:r>
    </w:p>
    <w:p w14:paraId="671D0E6D" w14:textId="13F29DD1" w:rsidR="00242936" w:rsidRPr="002F0557" w:rsidRDefault="00C3773D" w:rsidP="00C3773D">
      <w:pPr>
        <w:ind w:left="1800" w:hanging="360"/>
        <w:jc w:val="both"/>
        <w:rPr>
          <w:rFonts w:ascii="Arial" w:hAnsi="Arial" w:cs="Arial"/>
        </w:rPr>
      </w:pPr>
      <w:r>
        <w:rPr>
          <w:rFonts w:ascii="Arial" w:hAnsi="Arial" w:cs="Arial"/>
        </w:rPr>
        <w:t xml:space="preserve"> </w:t>
      </w:r>
      <w:r w:rsidR="00B60A5F" w:rsidRPr="002F0557">
        <w:rPr>
          <w:rFonts w:ascii="Arial" w:hAnsi="Arial" w:cs="Arial"/>
        </w:rPr>
        <w:t xml:space="preserve">ii) </w:t>
      </w:r>
      <w:r w:rsidR="00B60A5F" w:rsidRPr="002F0557">
        <w:rPr>
          <w:rFonts w:ascii="Arial" w:hAnsi="Arial" w:cs="Arial"/>
        </w:rPr>
        <w:tab/>
      </w:r>
      <w:r w:rsidR="00242936" w:rsidRPr="002F0557">
        <w:rPr>
          <w:rFonts w:ascii="Arial" w:hAnsi="Arial" w:cs="Arial"/>
        </w:rPr>
        <w:t>Support</w:t>
      </w:r>
      <w:r w:rsidR="00242936" w:rsidRPr="002F0557">
        <w:rPr>
          <w:rFonts w:ascii="Arial" w:hAnsi="Arial" w:cs="Arial"/>
          <w:spacing w:val="-5"/>
        </w:rPr>
        <w:t xml:space="preserve"> </w:t>
      </w:r>
      <w:r w:rsidR="00E15E6C" w:rsidRPr="002F0557">
        <w:rPr>
          <w:rFonts w:ascii="Arial" w:hAnsi="Arial" w:cs="Arial"/>
        </w:rPr>
        <w:t>off-the-shelf</w:t>
      </w:r>
      <w:r w:rsidR="00242936" w:rsidRPr="002F0557">
        <w:rPr>
          <w:rFonts w:ascii="Arial" w:hAnsi="Arial" w:cs="Arial"/>
          <w:spacing w:val="-5"/>
        </w:rPr>
        <w:t xml:space="preserve"> </w:t>
      </w:r>
      <w:r w:rsidR="00242936" w:rsidRPr="002F0557">
        <w:rPr>
          <w:rFonts w:ascii="Arial" w:hAnsi="Arial" w:cs="Arial"/>
        </w:rPr>
        <w:t>communication</w:t>
      </w:r>
      <w:r w:rsidR="00242936" w:rsidRPr="002F0557">
        <w:rPr>
          <w:rFonts w:ascii="Arial" w:hAnsi="Arial" w:cs="Arial"/>
          <w:spacing w:val="-3"/>
        </w:rPr>
        <w:t xml:space="preserve"> </w:t>
      </w:r>
      <w:r w:rsidR="00242936" w:rsidRPr="002F0557">
        <w:rPr>
          <w:rFonts w:ascii="Arial" w:hAnsi="Arial" w:cs="Arial"/>
        </w:rPr>
        <w:t>equipment;</w:t>
      </w:r>
    </w:p>
    <w:p w14:paraId="60BF528C" w14:textId="05BE8ED4" w:rsidR="00242936" w:rsidRPr="002F0557" w:rsidRDefault="00C3773D" w:rsidP="00C3773D">
      <w:pPr>
        <w:ind w:left="1800" w:hanging="360"/>
        <w:jc w:val="both"/>
        <w:rPr>
          <w:rFonts w:ascii="Arial" w:hAnsi="Arial" w:cs="Arial"/>
        </w:rPr>
      </w:pPr>
      <w:r>
        <w:rPr>
          <w:rFonts w:ascii="Arial" w:hAnsi="Arial" w:cs="Arial"/>
        </w:rPr>
        <w:t xml:space="preserve"> </w:t>
      </w:r>
      <w:r w:rsidR="00B60A5F" w:rsidRPr="002F0557">
        <w:rPr>
          <w:rFonts w:ascii="Arial" w:hAnsi="Arial" w:cs="Arial"/>
        </w:rPr>
        <w:t xml:space="preserve">iii) </w:t>
      </w:r>
      <w:r w:rsidR="00242936" w:rsidRPr="002F0557">
        <w:rPr>
          <w:rFonts w:ascii="Arial" w:hAnsi="Arial" w:cs="Arial"/>
        </w:rPr>
        <w:t>Extensive</w:t>
      </w:r>
      <w:r w:rsidR="00242936" w:rsidRPr="002F0557">
        <w:rPr>
          <w:rFonts w:ascii="Arial" w:hAnsi="Arial" w:cs="Arial"/>
          <w:spacing w:val="-4"/>
        </w:rPr>
        <w:t xml:space="preserve"> </w:t>
      </w:r>
      <w:r w:rsidR="00242936" w:rsidRPr="002F0557">
        <w:rPr>
          <w:rFonts w:ascii="Arial" w:hAnsi="Arial" w:cs="Arial"/>
        </w:rPr>
        <w:t>error</w:t>
      </w:r>
      <w:r w:rsidR="00242936" w:rsidRPr="002F0557">
        <w:rPr>
          <w:rFonts w:ascii="Arial" w:hAnsi="Arial" w:cs="Arial"/>
          <w:spacing w:val="-4"/>
        </w:rPr>
        <w:t xml:space="preserve"> </w:t>
      </w:r>
      <w:r w:rsidR="00242936" w:rsidRPr="002F0557">
        <w:rPr>
          <w:rFonts w:ascii="Arial" w:hAnsi="Arial" w:cs="Arial"/>
        </w:rPr>
        <w:t xml:space="preserve">correction; </w:t>
      </w:r>
    </w:p>
    <w:p w14:paraId="3E752015" w14:textId="39B2B09E" w:rsidR="00242936" w:rsidRPr="002F0557" w:rsidRDefault="00C3773D" w:rsidP="00C3773D">
      <w:pPr>
        <w:ind w:left="1800" w:hanging="360"/>
        <w:jc w:val="both"/>
        <w:rPr>
          <w:rFonts w:ascii="Arial" w:hAnsi="Arial" w:cs="Arial"/>
        </w:rPr>
      </w:pPr>
      <w:r>
        <w:rPr>
          <w:rFonts w:ascii="Arial" w:hAnsi="Arial" w:cs="Arial"/>
        </w:rPr>
        <w:t xml:space="preserve"> </w:t>
      </w:r>
      <w:r w:rsidR="00B60A5F" w:rsidRPr="002F0557">
        <w:rPr>
          <w:rFonts w:ascii="Arial" w:hAnsi="Arial" w:cs="Arial"/>
        </w:rPr>
        <w:t xml:space="preserve">iv) </w:t>
      </w:r>
      <w:r w:rsidR="00242936" w:rsidRPr="002F0557">
        <w:rPr>
          <w:rFonts w:ascii="Arial" w:hAnsi="Arial" w:cs="Arial"/>
        </w:rPr>
        <w:t xml:space="preserve">Status indicator </w:t>
      </w:r>
      <w:r w:rsidR="00C96655" w:rsidRPr="002F0557">
        <w:rPr>
          <w:rFonts w:ascii="Arial" w:hAnsi="Arial" w:cs="Arial"/>
        </w:rPr>
        <w:t>(</w:t>
      </w:r>
      <w:r w:rsidR="00242936" w:rsidRPr="002F0557">
        <w:rPr>
          <w:rFonts w:ascii="Arial" w:hAnsi="Arial" w:cs="Arial"/>
        </w:rPr>
        <w:t>in-built or external</w:t>
      </w:r>
      <w:r w:rsidR="00C96655" w:rsidRPr="002F0557">
        <w:rPr>
          <w:rFonts w:ascii="Arial" w:hAnsi="Arial" w:cs="Arial"/>
        </w:rPr>
        <w:t>)</w:t>
      </w:r>
      <w:r w:rsidR="00242936" w:rsidRPr="002F0557">
        <w:rPr>
          <w:rFonts w:ascii="Arial" w:hAnsi="Arial" w:cs="Arial"/>
        </w:rPr>
        <w:t xml:space="preserve"> for indicating</w:t>
      </w:r>
      <w:r w:rsidR="00242936" w:rsidRPr="002F0557">
        <w:rPr>
          <w:rFonts w:ascii="Arial" w:hAnsi="Arial" w:cs="Arial"/>
          <w:spacing w:val="1"/>
        </w:rPr>
        <w:t xml:space="preserve"> </w:t>
      </w:r>
      <w:r w:rsidR="00242936" w:rsidRPr="002F0557">
        <w:rPr>
          <w:rFonts w:ascii="Arial" w:hAnsi="Arial" w:cs="Arial"/>
        </w:rPr>
        <w:t>the power, data acquisition</w:t>
      </w:r>
      <w:r w:rsidR="00E15E6C" w:rsidRPr="002F0557">
        <w:rPr>
          <w:rFonts w:ascii="Arial" w:hAnsi="Arial" w:cs="Arial"/>
        </w:rPr>
        <w:t>,</w:t>
      </w:r>
      <w:r w:rsidR="00242936" w:rsidRPr="002F0557">
        <w:rPr>
          <w:rFonts w:ascii="Arial" w:hAnsi="Arial" w:cs="Arial"/>
        </w:rPr>
        <w:t xml:space="preserve"> and GPS status should be</w:t>
      </w:r>
      <w:r w:rsidR="00242936" w:rsidRPr="002F0557">
        <w:rPr>
          <w:rFonts w:ascii="Arial" w:hAnsi="Arial" w:cs="Arial"/>
          <w:spacing w:val="-40"/>
        </w:rPr>
        <w:t xml:space="preserve"> </w:t>
      </w:r>
      <w:r w:rsidR="00242936" w:rsidRPr="002F0557">
        <w:rPr>
          <w:rFonts w:ascii="Arial" w:hAnsi="Arial" w:cs="Arial"/>
        </w:rPr>
        <w:t>provided; and</w:t>
      </w:r>
    </w:p>
    <w:p w14:paraId="13E511B3" w14:textId="2845467F" w:rsidR="00293000" w:rsidRDefault="00C3773D" w:rsidP="00C3773D">
      <w:pPr>
        <w:ind w:left="1800" w:hanging="360"/>
        <w:jc w:val="both"/>
        <w:rPr>
          <w:rFonts w:ascii="Arial" w:hAnsi="Arial" w:cs="Arial"/>
        </w:rPr>
      </w:pPr>
      <w:r>
        <w:rPr>
          <w:rFonts w:ascii="Arial" w:hAnsi="Arial" w:cs="Arial"/>
        </w:rPr>
        <w:t xml:space="preserve"> </w:t>
      </w:r>
      <w:r w:rsidR="00B60A5F" w:rsidRPr="002F0557">
        <w:rPr>
          <w:rFonts w:ascii="Arial" w:hAnsi="Arial" w:cs="Arial"/>
        </w:rPr>
        <w:t xml:space="preserve">v) </w:t>
      </w:r>
      <w:r w:rsidR="00242936" w:rsidRPr="002F0557">
        <w:rPr>
          <w:rFonts w:ascii="Arial" w:hAnsi="Arial" w:cs="Arial"/>
        </w:rPr>
        <w:t xml:space="preserve">DAS with </w:t>
      </w:r>
      <w:r w:rsidR="00E15E6C" w:rsidRPr="002F0557">
        <w:rPr>
          <w:rFonts w:ascii="Arial" w:hAnsi="Arial" w:cs="Arial"/>
        </w:rPr>
        <w:t xml:space="preserve">the </w:t>
      </w:r>
      <w:r w:rsidR="00242936" w:rsidRPr="002F0557">
        <w:rPr>
          <w:rFonts w:ascii="Arial" w:hAnsi="Arial" w:cs="Arial"/>
        </w:rPr>
        <w:t>facility to retrieve old data</w:t>
      </w:r>
      <w:r w:rsidR="00242936" w:rsidRPr="002F0557">
        <w:rPr>
          <w:rFonts w:ascii="Arial" w:hAnsi="Arial" w:cs="Arial"/>
          <w:spacing w:val="1"/>
        </w:rPr>
        <w:t xml:space="preserve"> </w:t>
      </w:r>
      <w:r w:rsidR="00242936" w:rsidRPr="002F0557">
        <w:rPr>
          <w:rFonts w:ascii="Arial" w:hAnsi="Arial" w:cs="Arial"/>
        </w:rPr>
        <w:t>manually</w:t>
      </w:r>
      <w:r w:rsidR="00242936" w:rsidRPr="002F0557">
        <w:rPr>
          <w:rFonts w:ascii="Arial" w:hAnsi="Arial" w:cs="Arial"/>
          <w:spacing w:val="-1"/>
        </w:rPr>
        <w:t xml:space="preserve"> </w:t>
      </w:r>
      <w:r w:rsidR="00242936" w:rsidRPr="002F0557">
        <w:rPr>
          <w:rFonts w:ascii="Arial" w:hAnsi="Arial" w:cs="Arial"/>
        </w:rPr>
        <w:t xml:space="preserve">from the storage media of </w:t>
      </w:r>
      <w:r w:rsidR="00E15E6C" w:rsidRPr="002F0557">
        <w:rPr>
          <w:rFonts w:ascii="Arial" w:hAnsi="Arial" w:cs="Arial"/>
        </w:rPr>
        <w:t xml:space="preserve">the </w:t>
      </w:r>
      <w:r w:rsidR="00242936" w:rsidRPr="002F0557">
        <w:rPr>
          <w:rFonts w:ascii="Arial" w:hAnsi="Arial" w:cs="Arial"/>
        </w:rPr>
        <w:t>Central Recording Station</w:t>
      </w:r>
      <w:r w:rsidR="00242936" w:rsidRPr="002F0557">
        <w:rPr>
          <w:rFonts w:ascii="Arial" w:hAnsi="Arial" w:cs="Arial"/>
          <w:spacing w:val="1"/>
        </w:rPr>
        <w:t xml:space="preserve"> </w:t>
      </w:r>
      <w:r w:rsidR="00242936" w:rsidRPr="002F0557">
        <w:rPr>
          <w:rFonts w:ascii="Arial" w:hAnsi="Arial" w:cs="Arial"/>
        </w:rPr>
        <w:t>through</w:t>
      </w:r>
      <w:r w:rsidR="00242936" w:rsidRPr="002F0557">
        <w:rPr>
          <w:rFonts w:ascii="Arial" w:hAnsi="Arial" w:cs="Arial"/>
          <w:spacing w:val="-3"/>
        </w:rPr>
        <w:t xml:space="preserve"> </w:t>
      </w:r>
      <w:r w:rsidR="00E15E6C" w:rsidRPr="002F0557">
        <w:rPr>
          <w:rFonts w:ascii="Arial" w:hAnsi="Arial" w:cs="Arial"/>
          <w:spacing w:val="-3"/>
        </w:rPr>
        <w:t xml:space="preserve">the </w:t>
      </w:r>
      <w:r w:rsidR="00242936" w:rsidRPr="002F0557">
        <w:rPr>
          <w:rFonts w:ascii="Arial" w:hAnsi="Arial" w:cs="Arial"/>
        </w:rPr>
        <w:t>VSAT</w:t>
      </w:r>
      <w:r w:rsidR="00242936" w:rsidRPr="002F0557">
        <w:rPr>
          <w:rFonts w:ascii="Arial" w:hAnsi="Arial" w:cs="Arial"/>
          <w:spacing w:val="-1"/>
        </w:rPr>
        <w:t xml:space="preserve"> </w:t>
      </w:r>
      <w:r w:rsidR="00242936" w:rsidRPr="002F0557">
        <w:rPr>
          <w:rFonts w:ascii="Arial" w:hAnsi="Arial" w:cs="Arial"/>
        </w:rPr>
        <w:t>network.</w:t>
      </w:r>
    </w:p>
    <w:p w14:paraId="04AE4B09" w14:textId="77777777" w:rsidR="00921B5B" w:rsidRPr="002F0557" w:rsidRDefault="00921B5B" w:rsidP="00C3773D">
      <w:pPr>
        <w:ind w:left="1800" w:hanging="360"/>
        <w:jc w:val="both"/>
        <w:rPr>
          <w:rFonts w:ascii="Arial" w:hAnsi="Arial" w:cs="Arial"/>
        </w:rPr>
      </w:pPr>
    </w:p>
    <w:p w14:paraId="64A3EA45" w14:textId="6B7651A3" w:rsidR="00242936" w:rsidRPr="000F6EF1" w:rsidRDefault="00242936" w:rsidP="000F6EF1">
      <w:pPr>
        <w:pStyle w:val="ListParagraph"/>
        <w:numPr>
          <w:ilvl w:val="0"/>
          <w:numId w:val="26"/>
        </w:numPr>
        <w:ind w:left="1080"/>
        <w:jc w:val="both"/>
        <w:rPr>
          <w:rFonts w:ascii="Arial" w:hAnsi="Arial" w:cs="Arial"/>
        </w:rPr>
      </w:pPr>
      <w:r w:rsidRPr="000F6EF1">
        <w:rPr>
          <w:rFonts w:ascii="Arial" w:hAnsi="Arial" w:cs="Arial"/>
        </w:rPr>
        <w:lastRenderedPageBreak/>
        <w:t xml:space="preserve">Connectivity to </w:t>
      </w:r>
      <w:r w:rsidR="005C378B" w:rsidRPr="000F6EF1">
        <w:rPr>
          <w:rFonts w:ascii="Arial" w:hAnsi="Arial" w:cs="Arial"/>
        </w:rPr>
        <w:t xml:space="preserve">central monitoring station </w:t>
      </w:r>
      <w:r w:rsidRPr="000F6EF1">
        <w:rPr>
          <w:rFonts w:ascii="Arial" w:hAnsi="Arial" w:cs="Arial"/>
        </w:rPr>
        <w:t>with built-in</w:t>
      </w:r>
      <w:r w:rsidRPr="000F6EF1">
        <w:rPr>
          <w:rFonts w:ascii="Arial" w:hAnsi="Arial" w:cs="Arial"/>
          <w:spacing w:val="1"/>
        </w:rPr>
        <w:t xml:space="preserve"> </w:t>
      </w:r>
      <w:r w:rsidRPr="000F6EF1">
        <w:rPr>
          <w:rFonts w:ascii="Arial" w:hAnsi="Arial" w:cs="Arial"/>
        </w:rPr>
        <w:t>modem</w:t>
      </w:r>
      <w:r w:rsidRPr="000F6EF1">
        <w:rPr>
          <w:rFonts w:ascii="Arial" w:hAnsi="Arial" w:cs="Arial"/>
          <w:spacing w:val="1"/>
        </w:rPr>
        <w:t xml:space="preserve"> </w:t>
      </w:r>
      <w:r w:rsidRPr="000F6EF1">
        <w:rPr>
          <w:rFonts w:ascii="Arial" w:hAnsi="Arial" w:cs="Arial"/>
        </w:rPr>
        <w:t>support</w:t>
      </w:r>
      <w:r w:rsidRPr="000F6EF1">
        <w:rPr>
          <w:rFonts w:ascii="Arial" w:hAnsi="Arial" w:cs="Arial"/>
          <w:spacing w:val="1"/>
        </w:rPr>
        <w:t xml:space="preserve"> </w:t>
      </w:r>
      <w:r w:rsidRPr="000F6EF1">
        <w:rPr>
          <w:rFonts w:ascii="Arial" w:hAnsi="Arial" w:cs="Arial"/>
        </w:rPr>
        <w:t>for</w:t>
      </w:r>
      <w:r w:rsidRPr="000F6EF1">
        <w:rPr>
          <w:rFonts w:ascii="Arial" w:hAnsi="Arial" w:cs="Arial"/>
          <w:spacing w:val="1"/>
        </w:rPr>
        <w:t xml:space="preserve"> </w:t>
      </w:r>
      <w:r w:rsidRPr="000F6EF1">
        <w:rPr>
          <w:rFonts w:ascii="Arial" w:hAnsi="Arial" w:cs="Arial"/>
        </w:rPr>
        <w:t>full</w:t>
      </w:r>
      <w:r w:rsidRPr="000F6EF1">
        <w:rPr>
          <w:rFonts w:ascii="Arial" w:hAnsi="Arial" w:cs="Arial"/>
          <w:spacing w:val="1"/>
        </w:rPr>
        <w:t xml:space="preserve"> </w:t>
      </w:r>
      <w:r w:rsidRPr="000F6EF1">
        <w:rPr>
          <w:rFonts w:ascii="Arial" w:hAnsi="Arial" w:cs="Arial"/>
        </w:rPr>
        <w:t>duplex</w:t>
      </w:r>
      <w:r w:rsidRPr="000F6EF1">
        <w:rPr>
          <w:rFonts w:ascii="Arial" w:hAnsi="Arial" w:cs="Arial"/>
          <w:spacing w:val="1"/>
        </w:rPr>
        <w:t xml:space="preserve"> </w:t>
      </w:r>
      <w:r w:rsidRPr="000F6EF1">
        <w:rPr>
          <w:rFonts w:ascii="Arial" w:hAnsi="Arial" w:cs="Arial"/>
        </w:rPr>
        <w:t xml:space="preserve">communication between </w:t>
      </w:r>
      <w:r w:rsidR="00E15E6C" w:rsidRPr="000F6EF1">
        <w:rPr>
          <w:rFonts w:ascii="Arial" w:hAnsi="Arial" w:cs="Arial"/>
        </w:rPr>
        <w:t xml:space="preserve">the </w:t>
      </w:r>
      <w:r w:rsidRPr="000F6EF1">
        <w:rPr>
          <w:rFonts w:ascii="Arial" w:hAnsi="Arial" w:cs="Arial"/>
        </w:rPr>
        <w:t>digitizer and terminal field</w:t>
      </w:r>
      <w:r w:rsidRPr="000F6EF1">
        <w:rPr>
          <w:rFonts w:ascii="Arial" w:hAnsi="Arial" w:cs="Arial"/>
          <w:spacing w:val="1"/>
        </w:rPr>
        <w:t xml:space="preserve"> </w:t>
      </w:r>
      <w:r w:rsidRPr="000F6EF1">
        <w:rPr>
          <w:rFonts w:ascii="Arial" w:hAnsi="Arial" w:cs="Arial"/>
        </w:rPr>
        <w:t>station</w:t>
      </w:r>
      <w:r w:rsidR="00C96655" w:rsidRPr="000F6EF1">
        <w:rPr>
          <w:rFonts w:ascii="Arial" w:hAnsi="Arial" w:cs="Arial"/>
        </w:rPr>
        <w:t>,</w:t>
      </w:r>
      <w:r w:rsidRPr="000F6EF1">
        <w:rPr>
          <w:rFonts w:ascii="Arial" w:hAnsi="Arial" w:cs="Arial"/>
          <w:spacing w:val="1"/>
        </w:rPr>
        <w:t xml:space="preserve"> </w:t>
      </w:r>
      <w:r w:rsidRPr="000F6EF1">
        <w:rPr>
          <w:rFonts w:ascii="Arial" w:hAnsi="Arial" w:cs="Arial"/>
        </w:rPr>
        <w:t>and</w:t>
      </w:r>
      <w:r w:rsidRPr="000F6EF1">
        <w:rPr>
          <w:rFonts w:ascii="Arial" w:hAnsi="Arial" w:cs="Arial"/>
          <w:spacing w:val="1"/>
        </w:rPr>
        <w:t xml:space="preserve"> </w:t>
      </w:r>
      <w:r w:rsidRPr="000F6EF1">
        <w:rPr>
          <w:rFonts w:ascii="Arial" w:hAnsi="Arial" w:cs="Arial"/>
        </w:rPr>
        <w:t>Central</w:t>
      </w:r>
      <w:r w:rsidRPr="000F6EF1">
        <w:rPr>
          <w:rFonts w:ascii="Arial" w:hAnsi="Arial" w:cs="Arial"/>
          <w:spacing w:val="1"/>
        </w:rPr>
        <w:t xml:space="preserve"> </w:t>
      </w:r>
      <w:r w:rsidRPr="000F6EF1">
        <w:rPr>
          <w:rFonts w:ascii="Arial" w:hAnsi="Arial" w:cs="Arial"/>
        </w:rPr>
        <w:t>Receiving</w:t>
      </w:r>
      <w:r w:rsidRPr="000F6EF1">
        <w:rPr>
          <w:rFonts w:ascii="Arial" w:hAnsi="Arial" w:cs="Arial"/>
          <w:spacing w:val="1"/>
        </w:rPr>
        <w:t xml:space="preserve"> </w:t>
      </w:r>
      <w:r w:rsidRPr="000F6EF1">
        <w:rPr>
          <w:rFonts w:ascii="Arial" w:hAnsi="Arial" w:cs="Arial"/>
        </w:rPr>
        <w:t>Station</w:t>
      </w:r>
      <w:r w:rsidRPr="000F6EF1">
        <w:rPr>
          <w:rFonts w:ascii="Arial" w:hAnsi="Arial" w:cs="Arial"/>
          <w:spacing w:val="1"/>
        </w:rPr>
        <w:t xml:space="preserve"> </w:t>
      </w:r>
      <w:r w:rsidRPr="000F6EF1">
        <w:rPr>
          <w:rFonts w:ascii="Arial" w:hAnsi="Arial" w:cs="Arial"/>
        </w:rPr>
        <w:t>(CRS)</w:t>
      </w:r>
      <w:r w:rsidRPr="000F6EF1">
        <w:rPr>
          <w:rFonts w:ascii="Arial" w:hAnsi="Arial" w:cs="Arial"/>
          <w:spacing w:val="1"/>
        </w:rPr>
        <w:t xml:space="preserve"> </w:t>
      </w:r>
      <w:r w:rsidRPr="000F6EF1">
        <w:rPr>
          <w:rFonts w:ascii="Arial" w:hAnsi="Arial" w:cs="Arial"/>
        </w:rPr>
        <w:t>Triggered</w:t>
      </w:r>
      <w:r w:rsidRPr="000F6EF1">
        <w:rPr>
          <w:rFonts w:ascii="Arial" w:hAnsi="Arial" w:cs="Arial"/>
          <w:spacing w:val="-3"/>
        </w:rPr>
        <w:t xml:space="preserve"> </w:t>
      </w:r>
      <w:r w:rsidRPr="000F6EF1">
        <w:rPr>
          <w:rFonts w:ascii="Arial" w:hAnsi="Arial" w:cs="Arial"/>
        </w:rPr>
        <w:t>or</w:t>
      </w:r>
      <w:r w:rsidRPr="000F6EF1">
        <w:rPr>
          <w:rFonts w:ascii="Arial" w:hAnsi="Arial" w:cs="Arial"/>
          <w:spacing w:val="-2"/>
        </w:rPr>
        <w:t xml:space="preserve"> </w:t>
      </w:r>
      <w:r w:rsidRPr="000F6EF1">
        <w:rPr>
          <w:rFonts w:ascii="Arial" w:hAnsi="Arial" w:cs="Arial"/>
        </w:rPr>
        <w:t>continuous</w:t>
      </w:r>
      <w:r w:rsidRPr="000F6EF1">
        <w:rPr>
          <w:rFonts w:ascii="Arial" w:hAnsi="Arial" w:cs="Arial"/>
          <w:spacing w:val="-3"/>
        </w:rPr>
        <w:t xml:space="preserve"> </w:t>
      </w:r>
      <w:r w:rsidRPr="000F6EF1">
        <w:rPr>
          <w:rFonts w:ascii="Arial" w:hAnsi="Arial" w:cs="Arial"/>
        </w:rPr>
        <w:t>data</w:t>
      </w:r>
      <w:r w:rsidRPr="000F6EF1">
        <w:rPr>
          <w:rFonts w:ascii="Arial" w:hAnsi="Arial" w:cs="Arial"/>
          <w:spacing w:val="-2"/>
        </w:rPr>
        <w:t xml:space="preserve"> </w:t>
      </w:r>
      <w:r w:rsidRPr="000F6EF1">
        <w:rPr>
          <w:rFonts w:ascii="Arial" w:hAnsi="Arial" w:cs="Arial"/>
        </w:rPr>
        <w:t>transmission.</w:t>
      </w:r>
    </w:p>
    <w:p w14:paraId="05753A53" w14:textId="77777777" w:rsidR="00242936" w:rsidRPr="002F0557" w:rsidRDefault="00242936" w:rsidP="00F9571D">
      <w:pPr>
        <w:jc w:val="both"/>
        <w:rPr>
          <w:rFonts w:ascii="Arial" w:hAnsi="Arial" w:cs="Arial"/>
          <w:b/>
          <w:bCs/>
        </w:rPr>
      </w:pPr>
    </w:p>
    <w:p w14:paraId="1FFBB965" w14:textId="77777777" w:rsidR="00293000" w:rsidRPr="002F0557" w:rsidRDefault="00242936" w:rsidP="00F9571D">
      <w:pPr>
        <w:jc w:val="both"/>
        <w:rPr>
          <w:rFonts w:ascii="Arial" w:hAnsi="Arial" w:cs="Arial"/>
          <w:b/>
          <w:bCs/>
        </w:rPr>
      </w:pPr>
      <w:r w:rsidRPr="002F0557">
        <w:rPr>
          <w:rFonts w:ascii="Arial" w:hAnsi="Arial" w:cs="Arial"/>
          <w:b/>
          <w:bCs/>
        </w:rPr>
        <w:t>6.4 Installation</w:t>
      </w:r>
    </w:p>
    <w:p w14:paraId="168CF5F8" w14:textId="77777777" w:rsidR="003E0CC8" w:rsidRDefault="003E0CC8" w:rsidP="00F9571D">
      <w:pPr>
        <w:jc w:val="both"/>
        <w:rPr>
          <w:rFonts w:ascii="Arial" w:hAnsi="Arial" w:cs="Arial"/>
          <w:b/>
          <w:bCs/>
        </w:rPr>
      </w:pPr>
    </w:p>
    <w:p w14:paraId="47C88502" w14:textId="1E1E96D4" w:rsidR="00242936" w:rsidRPr="002F0557" w:rsidRDefault="00242936" w:rsidP="00F9571D">
      <w:pPr>
        <w:jc w:val="both"/>
        <w:rPr>
          <w:rFonts w:ascii="Arial" w:hAnsi="Arial" w:cs="Arial"/>
        </w:rPr>
      </w:pPr>
      <w:r w:rsidRPr="002F0557">
        <w:rPr>
          <w:rFonts w:ascii="Arial" w:hAnsi="Arial" w:cs="Arial"/>
        </w:rPr>
        <w:t>The earthquake instruments shall be installed to record free field ground motion, abutment motion and dam response.</w:t>
      </w:r>
    </w:p>
    <w:p w14:paraId="72A3705F" w14:textId="77777777" w:rsidR="00242936" w:rsidRPr="002F0557" w:rsidRDefault="00242936" w:rsidP="00F9571D">
      <w:pPr>
        <w:jc w:val="both"/>
        <w:rPr>
          <w:rFonts w:ascii="Arial" w:hAnsi="Arial" w:cs="Arial"/>
          <w:b/>
          <w:bCs/>
        </w:rPr>
      </w:pPr>
    </w:p>
    <w:p w14:paraId="13E49E8D" w14:textId="77777777" w:rsidR="00293000" w:rsidRPr="002F0557" w:rsidRDefault="00242936" w:rsidP="00F9571D">
      <w:pPr>
        <w:jc w:val="both"/>
        <w:rPr>
          <w:rFonts w:ascii="Arial" w:hAnsi="Arial" w:cs="Arial"/>
          <w:i/>
          <w:iCs/>
        </w:rPr>
      </w:pPr>
      <w:r w:rsidRPr="002F0557">
        <w:rPr>
          <w:rFonts w:ascii="Arial" w:hAnsi="Arial" w:cs="Arial"/>
          <w:b/>
          <w:bCs/>
        </w:rPr>
        <w:t xml:space="preserve">6.4.1 </w:t>
      </w:r>
      <w:r w:rsidRPr="002F0557">
        <w:rPr>
          <w:rFonts w:ascii="Arial" w:hAnsi="Arial" w:cs="Arial"/>
          <w:i/>
          <w:iCs/>
        </w:rPr>
        <w:t>Free Field Motion</w:t>
      </w:r>
    </w:p>
    <w:p w14:paraId="5348685F" w14:textId="77777777" w:rsidR="003E0CC8" w:rsidRDefault="003E0CC8" w:rsidP="00F9571D">
      <w:pPr>
        <w:jc w:val="both"/>
        <w:rPr>
          <w:rFonts w:ascii="Arial" w:hAnsi="Arial" w:cs="Arial"/>
          <w:b/>
          <w:bCs/>
        </w:rPr>
      </w:pPr>
    </w:p>
    <w:p w14:paraId="373AC55E" w14:textId="231AF2E1" w:rsidR="00242936" w:rsidRPr="002F0557" w:rsidRDefault="00242936" w:rsidP="00F9571D">
      <w:pPr>
        <w:jc w:val="both"/>
        <w:rPr>
          <w:rFonts w:ascii="Arial" w:hAnsi="Arial" w:cs="Arial"/>
        </w:rPr>
      </w:pPr>
      <w:r w:rsidRPr="002F0557">
        <w:rPr>
          <w:rFonts w:ascii="Arial" w:hAnsi="Arial" w:cs="Arial"/>
        </w:rPr>
        <w:t xml:space="preserve">The instruments shall be located near both abutments at the toe of the dam. </w:t>
      </w:r>
      <w:r w:rsidR="00477531" w:rsidRPr="002F0557">
        <w:rPr>
          <w:rFonts w:ascii="Arial" w:hAnsi="Arial" w:cs="Arial"/>
        </w:rPr>
        <w:t xml:space="preserve"> </w:t>
      </w:r>
      <w:r w:rsidRPr="002F0557">
        <w:rPr>
          <w:rFonts w:ascii="Arial" w:hAnsi="Arial" w:cs="Arial"/>
        </w:rPr>
        <w:t xml:space="preserve">But, the need to install instruments at suitable distances beyond any significant influence of the dam on the recorded ground motion shall be determined by an expert group constituted by the Competent Authority. </w:t>
      </w:r>
      <w:r w:rsidR="003E0CC8">
        <w:rPr>
          <w:rFonts w:ascii="Arial" w:hAnsi="Arial" w:cs="Arial"/>
        </w:rPr>
        <w:t xml:space="preserve"> </w:t>
      </w:r>
      <w:r w:rsidRPr="002F0557">
        <w:rPr>
          <w:rFonts w:ascii="Arial" w:hAnsi="Arial" w:cs="Arial"/>
        </w:rPr>
        <w:t xml:space="preserve">Ambient noise survey shall be carried out for ascertaining the back ground noise due to spillway discharge </w:t>
      </w:r>
      <w:r w:rsidR="00180DB6" w:rsidRPr="002F0557">
        <w:rPr>
          <w:rFonts w:ascii="Arial" w:hAnsi="Arial" w:cs="Arial"/>
        </w:rPr>
        <w:t xml:space="preserve">or </w:t>
      </w:r>
      <w:r w:rsidRPr="002F0557">
        <w:rPr>
          <w:rFonts w:ascii="Arial" w:hAnsi="Arial" w:cs="Arial"/>
        </w:rPr>
        <w:t>hydro power stations f</w:t>
      </w:r>
      <w:r w:rsidR="00293000" w:rsidRPr="002F0557">
        <w:rPr>
          <w:rFonts w:ascii="Arial" w:hAnsi="Arial" w:cs="Arial"/>
        </w:rPr>
        <w:t>or establishing the seismologic</w:t>
      </w:r>
      <w:r w:rsidRPr="002F0557">
        <w:rPr>
          <w:rFonts w:ascii="Arial" w:hAnsi="Arial" w:cs="Arial"/>
        </w:rPr>
        <w:t>al locations</w:t>
      </w:r>
      <w:r w:rsidR="00477531" w:rsidRPr="002F0557">
        <w:rPr>
          <w:rFonts w:ascii="Arial" w:hAnsi="Arial" w:cs="Arial"/>
        </w:rPr>
        <w:t>.</w:t>
      </w:r>
    </w:p>
    <w:p w14:paraId="6401AEA5" w14:textId="77777777" w:rsidR="00293000" w:rsidRPr="002F0557" w:rsidRDefault="00242936" w:rsidP="00F9571D">
      <w:pPr>
        <w:jc w:val="both"/>
        <w:rPr>
          <w:rFonts w:ascii="Arial" w:hAnsi="Arial" w:cs="Arial"/>
          <w:i/>
          <w:iCs/>
        </w:rPr>
      </w:pPr>
      <w:r w:rsidRPr="002F0557">
        <w:rPr>
          <w:rFonts w:ascii="Arial" w:hAnsi="Arial" w:cs="Arial"/>
        </w:rPr>
        <w:br/>
      </w:r>
      <w:r w:rsidRPr="002F0557">
        <w:rPr>
          <w:rFonts w:ascii="Arial" w:hAnsi="Arial" w:cs="Arial"/>
          <w:b/>
          <w:bCs/>
        </w:rPr>
        <w:t xml:space="preserve">6.4.2 </w:t>
      </w:r>
      <w:r w:rsidRPr="002F0557">
        <w:rPr>
          <w:rFonts w:ascii="Arial" w:hAnsi="Arial" w:cs="Arial"/>
          <w:i/>
          <w:iCs/>
        </w:rPr>
        <w:t>Abutment Motion</w:t>
      </w:r>
    </w:p>
    <w:p w14:paraId="52DDF50E" w14:textId="77777777" w:rsidR="003E0CC8" w:rsidRDefault="003E0CC8" w:rsidP="00F9571D">
      <w:pPr>
        <w:jc w:val="both"/>
        <w:rPr>
          <w:rFonts w:ascii="Arial" w:hAnsi="Arial" w:cs="Arial"/>
          <w:b/>
          <w:bCs/>
        </w:rPr>
      </w:pPr>
    </w:p>
    <w:p w14:paraId="2FC06A70" w14:textId="4E98B17D" w:rsidR="00242936" w:rsidRPr="002F0557" w:rsidRDefault="00242936" w:rsidP="00F9571D">
      <w:pPr>
        <w:jc w:val="both"/>
        <w:rPr>
          <w:rFonts w:ascii="Arial" w:hAnsi="Arial" w:cs="Arial"/>
        </w:rPr>
      </w:pPr>
      <w:r w:rsidRPr="002F0557">
        <w:rPr>
          <w:rFonts w:ascii="Arial" w:hAnsi="Arial" w:cs="Arial"/>
        </w:rPr>
        <w:t>The instruments shall be located at the downstream toe and at the abutments as close to the dam as possible. They shall be placed on concrete piers firmly secured to the underlying rock or surface material, which is protected by an earthquake resistant enclosure. But, finding suitable locations at the toe may be difficult owing to water conditions, and at the abutments owing to restricted access due to topographic conditions.</w:t>
      </w:r>
    </w:p>
    <w:p w14:paraId="03C023EE" w14:textId="77777777" w:rsidR="00242936" w:rsidRPr="002F0557" w:rsidRDefault="00242936" w:rsidP="00F9571D">
      <w:pPr>
        <w:jc w:val="both"/>
        <w:rPr>
          <w:rFonts w:ascii="Arial" w:hAnsi="Arial" w:cs="Arial"/>
          <w:b/>
          <w:bCs/>
        </w:rPr>
      </w:pPr>
    </w:p>
    <w:p w14:paraId="7D2F21BF" w14:textId="77777777" w:rsidR="00242936" w:rsidRPr="002F0557" w:rsidRDefault="00242936" w:rsidP="00F9571D">
      <w:pPr>
        <w:jc w:val="both"/>
        <w:rPr>
          <w:rFonts w:ascii="Arial" w:hAnsi="Arial" w:cs="Arial"/>
          <w:b/>
          <w:bCs/>
        </w:rPr>
      </w:pPr>
      <w:r w:rsidRPr="002F0557">
        <w:rPr>
          <w:rFonts w:ascii="Arial" w:hAnsi="Arial" w:cs="Arial"/>
          <w:b/>
          <w:bCs/>
        </w:rPr>
        <w:t xml:space="preserve">6.4.3 </w:t>
      </w:r>
      <w:r w:rsidRPr="002F0557">
        <w:rPr>
          <w:rFonts w:ascii="Arial" w:hAnsi="Arial" w:cs="Arial"/>
          <w:i/>
          <w:iCs/>
        </w:rPr>
        <w:t>Dam Response</w:t>
      </w:r>
    </w:p>
    <w:p w14:paraId="5121426B" w14:textId="77777777" w:rsidR="003E0CC8" w:rsidRDefault="003E0CC8" w:rsidP="00F9571D">
      <w:pPr>
        <w:jc w:val="both"/>
        <w:rPr>
          <w:rFonts w:ascii="Arial" w:hAnsi="Arial" w:cs="Arial"/>
        </w:rPr>
      </w:pPr>
    </w:p>
    <w:p w14:paraId="142E96BF" w14:textId="2ACD4282" w:rsidR="00242936" w:rsidRDefault="00242936" w:rsidP="00F9571D">
      <w:pPr>
        <w:jc w:val="both"/>
        <w:rPr>
          <w:rFonts w:ascii="Arial" w:hAnsi="Arial" w:cs="Arial"/>
        </w:rPr>
      </w:pPr>
      <w:r w:rsidRPr="002F0557">
        <w:rPr>
          <w:rFonts w:ascii="Arial" w:hAnsi="Arial" w:cs="Arial"/>
        </w:rPr>
        <w:t>One or two instruments shall be installed on the crest of both earth and concrete dams. The locations shall be:</w:t>
      </w:r>
    </w:p>
    <w:p w14:paraId="1F7D41F5" w14:textId="77777777" w:rsidR="00921B5B" w:rsidRPr="002F0557" w:rsidRDefault="00921B5B" w:rsidP="00F9571D">
      <w:pPr>
        <w:jc w:val="both"/>
        <w:rPr>
          <w:rFonts w:ascii="Arial" w:hAnsi="Arial" w:cs="Arial"/>
        </w:rPr>
      </w:pPr>
    </w:p>
    <w:p w14:paraId="5A59E8B0" w14:textId="4DE6AB75" w:rsidR="00242936" w:rsidRPr="00F93E49" w:rsidRDefault="00242936" w:rsidP="00F93E49">
      <w:pPr>
        <w:pStyle w:val="ListParagraph"/>
        <w:numPr>
          <w:ilvl w:val="2"/>
          <w:numId w:val="12"/>
        </w:numPr>
        <w:tabs>
          <w:tab w:val="left" w:pos="360"/>
        </w:tabs>
        <w:ind w:left="750"/>
        <w:jc w:val="both"/>
        <w:rPr>
          <w:rFonts w:ascii="Arial" w:hAnsi="Arial" w:cs="Arial"/>
        </w:rPr>
      </w:pPr>
      <w:r w:rsidRPr="00F93E49">
        <w:rPr>
          <w:rFonts w:ascii="Arial" w:hAnsi="Arial" w:cs="Arial"/>
        </w:rPr>
        <w:t xml:space="preserve">Where maximum deformation is expected to be strong motion during earthquake shaking; and </w:t>
      </w:r>
    </w:p>
    <w:p w14:paraId="464096D5" w14:textId="52996F27" w:rsidR="00242936" w:rsidRPr="00F93E49" w:rsidRDefault="00242936" w:rsidP="00F93E49">
      <w:pPr>
        <w:pStyle w:val="ListParagraph"/>
        <w:numPr>
          <w:ilvl w:val="2"/>
          <w:numId w:val="12"/>
        </w:numPr>
        <w:tabs>
          <w:tab w:val="left" w:pos="360"/>
        </w:tabs>
        <w:ind w:left="750"/>
        <w:jc w:val="both"/>
        <w:rPr>
          <w:rFonts w:ascii="Arial" w:hAnsi="Arial" w:cs="Arial"/>
        </w:rPr>
      </w:pPr>
      <w:r w:rsidRPr="00F93E49">
        <w:rPr>
          <w:rFonts w:ascii="Arial" w:hAnsi="Arial" w:cs="Arial"/>
        </w:rPr>
        <w:t xml:space="preserve">At about one-third of the crest length from an abutment. </w:t>
      </w:r>
    </w:p>
    <w:p w14:paraId="49D7182B" w14:textId="406A1602" w:rsidR="008109AD" w:rsidRPr="002F0557" w:rsidRDefault="00242936" w:rsidP="00F9571D">
      <w:pPr>
        <w:jc w:val="both"/>
        <w:rPr>
          <w:rFonts w:ascii="Arial" w:hAnsi="Arial" w:cs="Arial"/>
          <w:b/>
          <w:bCs/>
        </w:rPr>
      </w:pPr>
      <w:r w:rsidRPr="002F0557">
        <w:rPr>
          <w:rFonts w:ascii="Arial" w:hAnsi="Arial" w:cs="Arial"/>
        </w:rPr>
        <w:tab/>
      </w:r>
    </w:p>
    <w:p w14:paraId="600D9865" w14:textId="50333AA9" w:rsidR="00242936" w:rsidRPr="002F0557" w:rsidRDefault="00293000" w:rsidP="00F9571D">
      <w:pPr>
        <w:jc w:val="both"/>
        <w:rPr>
          <w:rFonts w:ascii="Arial" w:hAnsi="Arial" w:cs="Arial"/>
          <w:b/>
          <w:bCs/>
        </w:rPr>
      </w:pPr>
      <w:r w:rsidRPr="002F0557">
        <w:rPr>
          <w:rFonts w:ascii="Arial" w:hAnsi="Arial" w:cs="Arial"/>
          <w:b/>
          <w:bCs/>
        </w:rPr>
        <w:t>6.5 Maintenance</w:t>
      </w:r>
    </w:p>
    <w:p w14:paraId="404BDA3C" w14:textId="77777777" w:rsidR="003E0CC8" w:rsidRDefault="003E0CC8" w:rsidP="00F9571D">
      <w:pPr>
        <w:jc w:val="both"/>
        <w:rPr>
          <w:rFonts w:ascii="Arial" w:hAnsi="Arial" w:cs="Arial"/>
          <w:b/>
          <w:bCs/>
        </w:rPr>
      </w:pPr>
    </w:p>
    <w:p w14:paraId="049C4578" w14:textId="4BCADB4C" w:rsidR="00242936" w:rsidRPr="002F0557" w:rsidRDefault="00242936" w:rsidP="00F9571D">
      <w:pPr>
        <w:jc w:val="both"/>
        <w:rPr>
          <w:rFonts w:ascii="Arial" w:hAnsi="Arial" w:cs="Arial"/>
        </w:rPr>
      </w:pPr>
      <w:r w:rsidRPr="002F0557">
        <w:rPr>
          <w:rFonts w:ascii="Arial" w:hAnsi="Arial" w:cs="Arial"/>
        </w:rPr>
        <w:t>The instruments shall be maintained every six months to capture the state of health of the dam for its continuous operation.</w:t>
      </w:r>
    </w:p>
    <w:p w14:paraId="30A3D108" w14:textId="77777777" w:rsidR="00180DB6" w:rsidRPr="002F0557" w:rsidRDefault="00180DB6" w:rsidP="00F9571D">
      <w:pPr>
        <w:jc w:val="both"/>
        <w:rPr>
          <w:rFonts w:ascii="Arial" w:hAnsi="Arial" w:cs="Arial"/>
        </w:rPr>
      </w:pPr>
    </w:p>
    <w:p w14:paraId="18C83019" w14:textId="77777777" w:rsidR="00180DB6" w:rsidRPr="002F0557" w:rsidRDefault="00180DB6" w:rsidP="00F9571D">
      <w:pPr>
        <w:jc w:val="center"/>
        <w:rPr>
          <w:rFonts w:ascii="Arial" w:hAnsi="Arial" w:cs="Arial"/>
        </w:rPr>
      </w:pPr>
    </w:p>
    <w:p w14:paraId="1990C5AC" w14:textId="2F8D7C5B" w:rsidR="00935E1C" w:rsidRPr="00935E1C" w:rsidRDefault="00B60A5F" w:rsidP="00935E1C">
      <w:pPr>
        <w:jc w:val="center"/>
        <w:rPr>
          <w:b/>
          <w:bCs/>
        </w:rPr>
      </w:pPr>
      <w:r w:rsidRPr="002F0557">
        <w:rPr>
          <w:rFonts w:ascii="Arial" w:hAnsi="Arial" w:cs="Arial"/>
          <w:b/>
          <w:bCs/>
        </w:rPr>
        <w:br w:type="column"/>
      </w:r>
      <w:r w:rsidR="00935E1C" w:rsidRPr="00B55019">
        <w:rPr>
          <w:b/>
          <w:bCs/>
        </w:rPr>
        <w:lastRenderedPageBreak/>
        <w:t xml:space="preserve">ANNEX </w:t>
      </w:r>
      <w:r w:rsidR="00180DB6" w:rsidRPr="00B55019">
        <w:rPr>
          <w:b/>
          <w:bCs/>
        </w:rPr>
        <w:t>A</w:t>
      </w:r>
    </w:p>
    <w:p w14:paraId="1DDE49CD" w14:textId="6F81BDFB" w:rsidR="00935E1C" w:rsidRPr="00B55019" w:rsidRDefault="00935E1C" w:rsidP="00935E1C">
      <w:pPr>
        <w:jc w:val="center"/>
        <w:rPr>
          <w:rFonts w:eastAsia="PMingLiU"/>
          <w:lang w:val="en-IN"/>
        </w:rPr>
      </w:pPr>
      <w:r w:rsidRPr="00935E1C">
        <w:rPr>
          <w:rFonts w:eastAsia="PMingLiU"/>
          <w:lang w:val="en-IN"/>
        </w:rPr>
        <w:t>(</w:t>
      </w:r>
      <w:r w:rsidRPr="00935E1C">
        <w:rPr>
          <w:rFonts w:eastAsia="PMingLiU"/>
          <w:i/>
          <w:iCs/>
          <w:lang w:val="en-IN"/>
        </w:rPr>
        <w:t>Foreword</w:t>
      </w:r>
      <w:r w:rsidRPr="00935E1C">
        <w:rPr>
          <w:rFonts w:eastAsia="PMingLiU"/>
          <w:lang w:val="en-IN"/>
        </w:rPr>
        <w:t>)</w:t>
      </w:r>
    </w:p>
    <w:p w14:paraId="5F6230A8" w14:textId="77777777" w:rsidR="00935E1C" w:rsidRPr="00935E1C" w:rsidRDefault="00935E1C" w:rsidP="00935E1C">
      <w:pPr>
        <w:jc w:val="center"/>
        <w:rPr>
          <w:rFonts w:eastAsia="PMingLiU"/>
          <w:lang w:val="en-IN"/>
        </w:rPr>
      </w:pPr>
    </w:p>
    <w:p w14:paraId="73C1EFE6" w14:textId="20156993" w:rsidR="00935E1C" w:rsidRPr="00B55019" w:rsidRDefault="00935E1C" w:rsidP="00935E1C">
      <w:pPr>
        <w:ind w:left="-284"/>
        <w:jc w:val="center"/>
        <w:rPr>
          <w:rFonts w:eastAsia="TimesLTStd-Roman"/>
          <w:b/>
          <w:bCs/>
          <w:lang w:val="en-IN"/>
        </w:rPr>
      </w:pPr>
      <w:r w:rsidRPr="00935E1C">
        <w:rPr>
          <w:rFonts w:eastAsia="TimesLTStd-Roman"/>
          <w:b/>
          <w:bCs/>
          <w:lang w:val="en-IN"/>
        </w:rPr>
        <w:t>COMMITTEE COMPOSITION</w:t>
      </w:r>
    </w:p>
    <w:p w14:paraId="707FE2F3" w14:textId="77777777" w:rsidR="00935E1C" w:rsidRPr="00B55019" w:rsidRDefault="00935E1C" w:rsidP="00935E1C">
      <w:pPr>
        <w:ind w:left="-284"/>
        <w:jc w:val="center"/>
        <w:rPr>
          <w:rFonts w:eastAsia="TimesLTStd-Roman"/>
          <w:b/>
          <w:bCs/>
          <w:lang w:val="en-IN"/>
        </w:rPr>
      </w:pPr>
    </w:p>
    <w:p w14:paraId="2AF7B8F2" w14:textId="5A676793" w:rsidR="00935E1C" w:rsidRPr="00B55019" w:rsidRDefault="00935E1C" w:rsidP="00935E1C">
      <w:pPr>
        <w:ind w:left="-284"/>
        <w:jc w:val="center"/>
        <w:rPr>
          <w:rFonts w:eastAsia="TimesLTStd-Roman"/>
          <w:lang w:val="en-IN"/>
        </w:rPr>
      </w:pPr>
      <w:r w:rsidRPr="00B55019">
        <w:rPr>
          <w:rFonts w:eastAsia="TimesLTStd-Roman"/>
          <w:lang w:val="en-IN"/>
        </w:rPr>
        <w:t>Earthquake Engineering Sectional Committee, CED 39</w:t>
      </w:r>
    </w:p>
    <w:p w14:paraId="4BFD4666" w14:textId="77777777" w:rsidR="00935E1C" w:rsidRPr="00935E1C" w:rsidRDefault="00935E1C" w:rsidP="00935E1C">
      <w:pPr>
        <w:ind w:left="-284"/>
        <w:jc w:val="center"/>
        <w:rPr>
          <w:rFonts w:ascii="Arial" w:eastAsia="TimesLTStd-Roman" w:hAnsi="Arial" w:cs="Arial"/>
          <w:sz w:val="20"/>
          <w:szCs w:val="20"/>
          <w:lang w:val="en-IN"/>
        </w:rPr>
      </w:pPr>
    </w:p>
    <w:tbl>
      <w:tblPr>
        <w:tblStyle w:val="TableGrid2"/>
        <w:tblW w:w="12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5098"/>
        <w:gridCol w:w="4661"/>
        <w:gridCol w:w="1246"/>
        <w:gridCol w:w="1246"/>
      </w:tblGrid>
      <w:tr w:rsidR="00935E1C" w:rsidRPr="00935E1C" w14:paraId="6B516595" w14:textId="77777777" w:rsidTr="00B3011B">
        <w:trPr>
          <w:gridAfter w:val="2"/>
          <w:wAfter w:w="2492" w:type="dxa"/>
          <w:tblHeader/>
        </w:trPr>
        <w:tc>
          <w:tcPr>
            <w:tcW w:w="5098" w:type="dxa"/>
          </w:tcPr>
          <w:p w14:paraId="721D2DC2" w14:textId="1E53B040" w:rsidR="00935E1C" w:rsidRPr="00935E1C" w:rsidRDefault="00935E1C" w:rsidP="00B55019">
            <w:pPr>
              <w:widowControl w:val="0"/>
              <w:autoSpaceDE w:val="0"/>
              <w:autoSpaceDN w:val="0"/>
              <w:adjustRightInd w:val="0"/>
              <w:spacing w:after="240" w:line="276" w:lineRule="auto"/>
              <w:jc w:val="center"/>
              <w:rPr>
                <w:rFonts w:eastAsia="PMingLiU"/>
                <w:i/>
                <w:iCs/>
                <w:lang w:val="en-IN"/>
              </w:rPr>
            </w:pPr>
            <w:r w:rsidRPr="00935E1C">
              <w:rPr>
                <w:rFonts w:eastAsia="PMingLiU"/>
                <w:i/>
                <w:iCs/>
                <w:lang w:val="en-IN"/>
              </w:rPr>
              <w:t>Organization</w:t>
            </w:r>
            <w:r w:rsidR="00B55019" w:rsidRPr="00935E1C">
              <w:rPr>
                <w:rFonts w:eastAsia="PMingLiU"/>
                <w:i/>
                <w:iCs/>
                <w:lang w:val="en-IN"/>
              </w:rPr>
              <w:t xml:space="preserve"> </w:t>
            </w:r>
          </w:p>
        </w:tc>
        <w:tc>
          <w:tcPr>
            <w:tcW w:w="4661" w:type="dxa"/>
          </w:tcPr>
          <w:p w14:paraId="64715832" w14:textId="7287E0B2" w:rsidR="00935E1C" w:rsidRPr="00935E1C" w:rsidRDefault="00B55019" w:rsidP="00935E1C">
            <w:pPr>
              <w:widowControl w:val="0"/>
              <w:autoSpaceDE w:val="0"/>
              <w:autoSpaceDN w:val="0"/>
              <w:adjustRightInd w:val="0"/>
              <w:spacing w:after="240" w:line="276" w:lineRule="auto"/>
              <w:jc w:val="center"/>
              <w:rPr>
                <w:rFonts w:eastAsia="PMingLiU"/>
                <w:i/>
                <w:iCs/>
                <w:smallCaps/>
                <w:lang w:val="en-IN"/>
              </w:rPr>
            </w:pPr>
            <w:r w:rsidRPr="00935E1C">
              <w:rPr>
                <w:rFonts w:eastAsia="PMingLiU"/>
                <w:i/>
                <w:iCs/>
                <w:lang w:val="en-IN"/>
              </w:rPr>
              <w:t>Representative(s)</w:t>
            </w:r>
          </w:p>
        </w:tc>
      </w:tr>
      <w:tr w:rsidR="00935E1C" w:rsidRPr="00935E1C" w14:paraId="5F062491" w14:textId="77777777" w:rsidTr="00B3011B">
        <w:trPr>
          <w:gridAfter w:val="2"/>
          <w:wAfter w:w="2492" w:type="dxa"/>
        </w:trPr>
        <w:tc>
          <w:tcPr>
            <w:tcW w:w="5098" w:type="dxa"/>
          </w:tcPr>
          <w:p w14:paraId="65B33B51" w14:textId="2A354E77" w:rsidR="00935E1C" w:rsidRPr="00B3011B" w:rsidRDefault="00935E1C" w:rsidP="00B3011B">
            <w:pPr>
              <w:ind w:left="339" w:hanging="339"/>
              <w:rPr>
                <w:rFonts w:eastAsia="Calibri"/>
                <w:color w:val="000000"/>
                <w:lang w:val="en-IN"/>
              </w:rPr>
            </w:pPr>
            <w:r w:rsidRPr="00B3011B">
              <w:rPr>
                <w:rFonts w:eastAsia="Calibri"/>
                <w:color w:val="000000"/>
                <w:lang w:val="en-IN"/>
              </w:rPr>
              <w:t>Indian I</w:t>
            </w:r>
            <w:r w:rsidR="00B3011B">
              <w:rPr>
                <w:rFonts w:eastAsia="Calibri"/>
                <w:color w:val="000000"/>
                <w:lang w:val="en-IN"/>
              </w:rPr>
              <w:t>nstitute of Technology Madras,</w:t>
            </w:r>
            <w:r w:rsidR="00B3011B">
              <w:rPr>
                <w:rFonts w:eastAsia="Calibri" w:cs="Kokila" w:hint="cs"/>
                <w:color w:val="000000"/>
                <w:szCs w:val="21"/>
                <w:cs/>
                <w:lang w:val="en-IN" w:bidi="hi-IN"/>
              </w:rPr>
              <w:t xml:space="preserve"> </w:t>
            </w:r>
            <w:r w:rsidRPr="00B3011B">
              <w:rPr>
                <w:rFonts w:eastAsia="Calibri"/>
                <w:color w:val="000000"/>
                <w:lang w:val="en-IN"/>
              </w:rPr>
              <w:t>Chennai</w:t>
            </w:r>
          </w:p>
        </w:tc>
        <w:tc>
          <w:tcPr>
            <w:tcW w:w="4661" w:type="dxa"/>
          </w:tcPr>
          <w:p w14:paraId="27F78DC2" w14:textId="77777777" w:rsidR="00935E1C" w:rsidRPr="00935E1C" w:rsidRDefault="00935E1C" w:rsidP="00935E1C">
            <w:pPr>
              <w:jc w:val="both"/>
              <w:rPr>
                <w:rFonts w:eastAsia="PMingLiU"/>
                <w:smallCaps/>
                <w:lang w:val="en-IN"/>
              </w:rPr>
            </w:pPr>
            <w:r w:rsidRPr="00935E1C">
              <w:rPr>
                <w:rFonts w:eastAsia="PMingLiU"/>
                <w:smallCaps/>
                <w:color w:val="000000"/>
                <w:lang w:val="en-IN"/>
              </w:rPr>
              <w:t xml:space="preserve">Prof  C. V. R. Murty </w:t>
            </w:r>
            <w:r w:rsidRPr="00935E1C">
              <w:rPr>
                <w:rFonts w:eastAsia="PMingLiU"/>
                <w:b/>
                <w:bCs/>
                <w:smallCaps/>
                <w:color w:val="000000"/>
                <w:lang w:val="en-IN"/>
              </w:rPr>
              <w:t>(</w:t>
            </w:r>
            <w:r w:rsidRPr="00F93E49">
              <w:rPr>
                <w:rFonts w:eastAsia="PMingLiU"/>
                <w:b/>
                <w:bCs/>
                <w:i/>
                <w:iCs/>
                <w:color w:val="000000"/>
                <w:lang w:val="en-IN"/>
              </w:rPr>
              <w:t>Chairperson</w:t>
            </w:r>
            <w:r w:rsidRPr="00935E1C">
              <w:rPr>
                <w:rFonts w:eastAsia="PMingLiU"/>
                <w:b/>
                <w:bCs/>
                <w:smallCaps/>
                <w:color w:val="000000"/>
                <w:lang w:val="en-IN"/>
              </w:rPr>
              <w:t>)</w:t>
            </w:r>
            <w:r w:rsidRPr="00935E1C">
              <w:rPr>
                <w:rFonts w:eastAsia="PMingLiU"/>
                <w:b/>
                <w:bCs/>
                <w:smallCaps/>
                <w:lang w:val="en-IN"/>
              </w:rPr>
              <w:t xml:space="preserve">                                 </w:t>
            </w:r>
          </w:p>
        </w:tc>
      </w:tr>
      <w:tr w:rsidR="00935E1C" w:rsidRPr="00935E1C" w14:paraId="55B3F323" w14:textId="77777777" w:rsidTr="00B3011B">
        <w:trPr>
          <w:gridAfter w:val="2"/>
          <w:wAfter w:w="2492" w:type="dxa"/>
        </w:trPr>
        <w:tc>
          <w:tcPr>
            <w:tcW w:w="5098" w:type="dxa"/>
          </w:tcPr>
          <w:p w14:paraId="09B5A765" w14:textId="70ABD917" w:rsidR="00DA430F" w:rsidRPr="000F6EF1" w:rsidRDefault="00B3011B" w:rsidP="00B3011B">
            <w:pPr>
              <w:ind w:left="339" w:hanging="339"/>
              <w:rPr>
                <w:rFonts w:eastAsia="Calibri"/>
                <w:color w:val="000000"/>
                <w:lang w:val="en-IN"/>
              </w:rPr>
            </w:pPr>
            <w:r>
              <w:rPr>
                <w:rFonts w:eastAsia="Calibri"/>
                <w:color w:val="000000"/>
                <w:lang w:val="en-IN"/>
              </w:rPr>
              <w:t>Atomic Energy Regulatory Board,</w:t>
            </w:r>
            <w:r>
              <w:rPr>
                <w:rFonts w:eastAsia="Calibri" w:cs="Kokila" w:hint="cs"/>
                <w:color w:val="000000"/>
                <w:szCs w:val="21"/>
                <w:cs/>
                <w:lang w:val="en-IN" w:bidi="hi-IN"/>
              </w:rPr>
              <w:t xml:space="preserve"> </w:t>
            </w:r>
            <w:r w:rsidR="00935E1C" w:rsidRPr="00935E1C">
              <w:rPr>
                <w:rFonts w:eastAsia="Calibri"/>
                <w:color w:val="000000"/>
                <w:lang w:val="en-IN"/>
              </w:rPr>
              <w:t xml:space="preserve">Mumbai </w:t>
            </w:r>
            <w:r w:rsidR="00DA430F">
              <w:rPr>
                <w:rFonts w:eastAsia="Calibri"/>
                <w:color w:val="000000"/>
                <w:lang w:val="en-IN"/>
              </w:rPr>
              <w:t xml:space="preserve"> </w:t>
            </w:r>
          </w:p>
        </w:tc>
        <w:tc>
          <w:tcPr>
            <w:tcW w:w="4661" w:type="dxa"/>
          </w:tcPr>
          <w:p w14:paraId="6B3B1C27" w14:textId="2298D002" w:rsidR="00935E1C" w:rsidRPr="000F6EF1" w:rsidRDefault="005C378B" w:rsidP="00935E1C">
            <w:pPr>
              <w:jc w:val="both"/>
              <w:rPr>
                <w:rFonts w:eastAsia="Calibri"/>
                <w:smallCaps/>
                <w:color w:val="000000"/>
                <w:lang w:val="en-IN"/>
              </w:rPr>
            </w:pPr>
            <w:r>
              <w:rPr>
                <w:rFonts w:eastAsia="Calibri"/>
                <w:smallCaps/>
                <w:color w:val="000000"/>
                <w:lang w:val="en-IN"/>
              </w:rPr>
              <w:t>Dr</w:t>
            </w:r>
            <w:r w:rsidR="00935E1C" w:rsidRPr="00935E1C">
              <w:rPr>
                <w:rFonts w:eastAsia="Calibri"/>
                <w:smallCaps/>
                <w:color w:val="000000"/>
                <w:lang w:val="en-IN"/>
              </w:rPr>
              <w:t xml:space="preserve">  A. D. Roshan </w:t>
            </w:r>
          </w:p>
        </w:tc>
      </w:tr>
      <w:tr w:rsidR="00935E1C" w:rsidRPr="00935E1C" w14:paraId="7A8C7FD7" w14:textId="77777777" w:rsidTr="00B3011B">
        <w:trPr>
          <w:gridAfter w:val="2"/>
          <w:wAfter w:w="2492" w:type="dxa"/>
        </w:trPr>
        <w:tc>
          <w:tcPr>
            <w:tcW w:w="5098" w:type="dxa"/>
          </w:tcPr>
          <w:p w14:paraId="73836000" w14:textId="77777777" w:rsidR="00935E1C" w:rsidRPr="00935E1C" w:rsidRDefault="00935E1C" w:rsidP="007A08EB">
            <w:pPr>
              <w:rPr>
                <w:rFonts w:eastAsia="PMingLiU"/>
                <w:color w:val="000000"/>
                <w:lang w:val="en-IN"/>
              </w:rPr>
            </w:pPr>
            <w:r w:rsidRPr="00935E1C">
              <w:rPr>
                <w:rFonts w:eastAsia="Calibri"/>
                <w:color w:val="000000"/>
                <w:lang w:val="en-IN"/>
              </w:rPr>
              <w:t xml:space="preserve">B &amp; S Engineering Consultants, Noida  </w:t>
            </w:r>
            <w:r w:rsidRPr="00935E1C">
              <w:rPr>
                <w:rFonts w:eastAsia="Calibri"/>
                <w:color w:val="000000"/>
                <w:lang w:val="en-IN"/>
              </w:rPr>
              <w:tab/>
            </w:r>
          </w:p>
        </w:tc>
        <w:tc>
          <w:tcPr>
            <w:tcW w:w="4661" w:type="dxa"/>
          </w:tcPr>
          <w:p w14:paraId="1206DB7C" w14:textId="77777777" w:rsidR="00935E1C" w:rsidRPr="00935E1C" w:rsidRDefault="00935E1C" w:rsidP="00935E1C">
            <w:pPr>
              <w:jc w:val="both"/>
              <w:rPr>
                <w:rFonts w:eastAsia="PMingLiU"/>
                <w:smallCaps/>
                <w:color w:val="000000"/>
                <w:lang w:val="en-IN"/>
              </w:rPr>
            </w:pPr>
            <w:r w:rsidRPr="00935E1C">
              <w:rPr>
                <w:rFonts w:eastAsia="Calibri"/>
                <w:smallCaps/>
                <w:color w:val="000000"/>
                <w:lang w:val="en-IN"/>
              </w:rPr>
              <w:t xml:space="preserve">Shri Alok Bhowmick </w:t>
            </w:r>
          </w:p>
          <w:p w14:paraId="3838EA97" w14:textId="075592C9" w:rsidR="00935E1C" w:rsidRPr="000F6EF1" w:rsidRDefault="00935E1C" w:rsidP="000F6EF1">
            <w:pPr>
              <w:ind w:left="288"/>
              <w:jc w:val="both"/>
              <w:rPr>
                <w:rFonts w:eastAsia="PMingLiU"/>
                <w:smallCaps/>
                <w:lang w:val="en-IN"/>
              </w:rPr>
            </w:pPr>
            <w:r w:rsidRPr="00935E1C">
              <w:rPr>
                <w:rFonts w:eastAsia="Calibri"/>
                <w:smallCaps/>
                <w:color w:val="000000"/>
                <w:lang w:val="en-IN"/>
              </w:rPr>
              <w:t xml:space="preserve">Shri Sanjay Kumar Jain </w:t>
            </w:r>
            <w:r w:rsidR="00B55019" w:rsidRPr="00B55019">
              <w:rPr>
                <w:rFonts w:eastAsia="PMingLiU"/>
                <w:lang w:val="en-IN"/>
              </w:rPr>
              <w:t>(</w:t>
            </w:r>
            <w:r w:rsidR="00B55019">
              <w:rPr>
                <w:rFonts w:eastAsia="PMingLiU"/>
                <w:i/>
                <w:iCs/>
                <w:lang w:val="en-IN"/>
              </w:rPr>
              <w:t>Alternate</w:t>
            </w:r>
            <w:r w:rsidR="00B55019" w:rsidRPr="00B55019">
              <w:rPr>
                <w:rFonts w:eastAsia="PMingLiU"/>
                <w:lang w:val="en-IN"/>
              </w:rPr>
              <w:t>)</w:t>
            </w:r>
          </w:p>
        </w:tc>
      </w:tr>
      <w:tr w:rsidR="00ED7605" w:rsidRPr="00B55019" w14:paraId="3932CF66" w14:textId="77777777" w:rsidTr="00B3011B">
        <w:trPr>
          <w:gridAfter w:val="2"/>
          <w:wAfter w:w="2492" w:type="dxa"/>
        </w:trPr>
        <w:tc>
          <w:tcPr>
            <w:tcW w:w="5098" w:type="dxa"/>
          </w:tcPr>
          <w:p w14:paraId="0237125D" w14:textId="471EAFBD" w:rsidR="00ED7605" w:rsidRPr="00B55019" w:rsidRDefault="00ED7605" w:rsidP="007A08EB">
            <w:pPr>
              <w:rPr>
                <w:rFonts w:eastAsia="Calibri"/>
                <w:color w:val="000000"/>
                <w:lang w:val="en-IN"/>
              </w:rPr>
            </w:pPr>
            <w:r w:rsidRPr="00B55019">
              <w:rPr>
                <w:rFonts w:eastAsia="Calibri"/>
                <w:color w:val="000000"/>
                <w:lang w:val="en-IN"/>
              </w:rPr>
              <w:t>Bharat Heavy Electricals Limited, New Delhi</w:t>
            </w:r>
          </w:p>
        </w:tc>
        <w:tc>
          <w:tcPr>
            <w:tcW w:w="4661" w:type="dxa"/>
          </w:tcPr>
          <w:p w14:paraId="60387C43" w14:textId="3F6F7139" w:rsidR="00ED7605" w:rsidRPr="00B55019" w:rsidRDefault="00ED7605" w:rsidP="00ED7605">
            <w:pPr>
              <w:jc w:val="both"/>
              <w:rPr>
                <w:rFonts w:eastAsia="Calibri"/>
                <w:smallCaps/>
                <w:color w:val="000000"/>
                <w:lang w:val="en-IN"/>
              </w:rPr>
            </w:pPr>
            <w:r w:rsidRPr="00B55019">
              <w:rPr>
                <w:rFonts w:eastAsia="Calibri"/>
                <w:smallCaps/>
                <w:color w:val="000000"/>
                <w:lang w:val="en-IN"/>
              </w:rPr>
              <w:t>Shri Sushil K. Mahato</w:t>
            </w:r>
          </w:p>
          <w:p w14:paraId="7203F965" w14:textId="3868447C" w:rsidR="00ED7605" w:rsidRPr="00B55019" w:rsidRDefault="00ED7605" w:rsidP="00ED7605">
            <w:pPr>
              <w:ind w:left="288"/>
              <w:jc w:val="both"/>
              <w:rPr>
                <w:rFonts w:eastAsia="Calibri"/>
                <w:smallCaps/>
                <w:color w:val="000000"/>
                <w:lang w:val="en-IN"/>
              </w:rPr>
            </w:pPr>
            <w:r w:rsidRPr="00B55019">
              <w:rPr>
                <w:rFonts w:eastAsia="Calibri"/>
                <w:smallCaps/>
                <w:color w:val="000000"/>
                <w:lang w:val="en-IN"/>
              </w:rPr>
              <w:t xml:space="preserve">Shri Amit Kumar </w:t>
            </w:r>
            <w:r w:rsidR="00B55019" w:rsidRPr="00B55019">
              <w:rPr>
                <w:rFonts w:eastAsia="PMingLiU"/>
                <w:lang w:val="en-IN"/>
              </w:rPr>
              <w:t>(</w:t>
            </w:r>
            <w:r w:rsidR="00B55019">
              <w:rPr>
                <w:rFonts w:eastAsia="PMingLiU"/>
                <w:i/>
                <w:iCs/>
                <w:lang w:val="en-IN"/>
              </w:rPr>
              <w:t>Alternate</w:t>
            </w:r>
            <w:r w:rsidR="00B55019">
              <w:rPr>
                <w:rFonts w:eastAsia="PMingLiU"/>
                <w:lang w:val="en-IN"/>
              </w:rPr>
              <w:t xml:space="preserve"> I</w:t>
            </w:r>
            <w:r w:rsidR="00B55019" w:rsidRPr="00B55019">
              <w:rPr>
                <w:rFonts w:eastAsia="PMingLiU"/>
                <w:lang w:val="en-IN"/>
              </w:rPr>
              <w:t>)</w:t>
            </w:r>
          </w:p>
          <w:p w14:paraId="15C81DFA" w14:textId="4208C29B" w:rsidR="00B55019" w:rsidRPr="00B55019" w:rsidRDefault="00ED7605" w:rsidP="000F6EF1">
            <w:pPr>
              <w:ind w:left="288"/>
              <w:jc w:val="both"/>
              <w:rPr>
                <w:rFonts w:eastAsia="Calibri"/>
                <w:smallCaps/>
                <w:color w:val="000000"/>
                <w:lang w:val="en-IN"/>
              </w:rPr>
            </w:pPr>
            <w:r w:rsidRPr="00B55019">
              <w:rPr>
                <w:rFonts w:eastAsia="Calibri"/>
                <w:smallCaps/>
                <w:color w:val="000000"/>
                <w:lang w:val="en-IN"/>
              </w:rPr>
              <w:t xml:space="preserve">Shri Ravi Kumar </w:t>
            </w:r>
            <w:proofErr w:type="spellStart"/>
            <w:r w:rsidRPr="00B55019">
              <w:rPr>
                <w:rFonts w:eastAsia="Calibri"/>
                <w:smallCaps/>
                <w:color w:val="000000"/>
                <w:lang w:val="en-IN"/>
              </w:rPr>
              <w:t>Ponna</w:t>
            </w:r>
            <w:proofErr w:type="spellEnd"/>
            <w:r w:rsidRPr="00B55019">
              <w:rPr>
                <w:rFonts w:eastAsia="Calibri"/>
                <w:smallCaps/>
                <w:color w:val="000000"/>
                <w:lang w:val="en-IN"/>
              </w:rPr>
              <w:t xml:space="preserve"> </w:t>
            </w:r>
            <w:r w:rsidR="00B55019" w:rsidRPr="00B55019">
              <w:rPr>
                <w:rFonts w:eastAsia="PMingLiU"/>
                <w:lang w:val="en-IN"/>
              </w:rPr>
              <w:t>(</w:t>
            </w:r>
            <w:r w:rsidR="00B55019">
              <w:rPr>
                <w:rFonts w:eastAsia="PMingLiU"/>
                <w:i/>
                <w:iCs/>
                <w:lang w:val="en-IN"/>
              </w:rPr>
              <w:t xml:space="preserve">Alternate </w:t>
            </w:r>
            <w:r w:rsidR="00B55019">
              <w:rPr>
                <w:rFonts w:eastAsia="PMingLiU"/>
                <w:lang w:val="en-IN"/>
              </w:rPr>
              <w:t>II</w:t>
            </w:r>
            <w:r w:rsidR="00B55019" w:rsidRPr="00B55019">
              <w:rPr>
                <w:rFonts w:eastAsia="PMingLiU"/>
                <w:lang w:val="en-IN"/>
              </w:rPr>
              <w:t>)</w:t>
            </w:r>
          </w:p>
        </w:tc>
      </w:tr>
      <w:tr w:rsidR="00935945" w:rsidRPr="00935E1C" w14:paraId="59082808" w14:textId="77777777" w:rsidTr="00B3011B">
        <w:trPr>
          <w:gridAfter w:val="2"/>
          <w:wAfter w:w="2492" w:type="dxa"/>
        </w:trPr>
        <w:tc>
          <w:tcPr>
            <w:tcW w:w="5098" w:type="dxa"/>
          </w:tcPr>
          <w:p w14:paraId="3C26EEC7" w14:textId="77777777" w:rsidR="00935945" w:rsidRPr="00935E1C" w:rsidRDefault="00935945" w:rsidP="007A08EB">
            <w:pPr>
              <w:rPr>
                <w:rFonts w:eastAsia="PMingLiU"/>
                <w:color w:val="000000"/>
                <w:lang w:val="en-IN"/>
              </w:rPr>
            </w:pPr>
            <w:r w:rsidRPr="00935E1C">
              <w:rPr>
                <w:rFonts w:eastAsia="Calibri"/>
                <w:color w:val="000000"/>
                <w:lang w:val="en-IN"/>
              </w:rPr>
              <w:t xml:space="preserve">Central Public Works Department, New Delhi </w:t>
            </w:r>
          </w:p>
        </w:tc>
        <w:tc>
          <w:tcPr>
            <w:tcW w:w="4661" w:type="dxa"/>
          </w:tcPr>
          <w:p w14:paraId="3CA31FCF" w14:textId="77777777" w:rsidR="00935945" w:rsidRPr="000F6EF1" w:rsidRDefault="00935945" w:rsidP="00ED7605">
            <w:pPr>
              <w:jc w:val="both"/>
              <w:rPr>
                <w:rFonts w:eastAsia="Calibri"/>
                <w:smallCaps/>
                <w:color w:val="000000"/>
                <w:lang w:val="en-IN"/>
              </w:rPr>
            </w:pPr>
            <w:r w:rsidRPr="00935E1C">
              <w:rPr>
                <w:rFonts w:eastAsia="Calibri"/>
                <w:smallCaps/>
                <w:color w:val="000000"/>
                <w:lang w:val="en-IN"/>
              </w:rPr>
              <w:t xml:space="preserve">Shri </w:t>
            </w:r>
            <w:r w:rsidRPr="00B55019">
              <w:rPr>
                <w:rFonts w:eastAsia="Calibri"/>
                <w:smallCaps/>
                <w:color w:val="000000"/>
                <w:lang w:val="en-IN"/>
              </w:rPr>
              <w:t xml:space="preserve">Dinesh Kumar </w:t>
            </w:r>
            <w:proofErr w:type="spellStart"/>
            <w:r w:rsidRPr="00B55019">
              <w:rPr>
                <w:rFonts w:eastAsia="Calibri"/>
                <w:smallCaps/>
                <w:color w:val="000000"/>
                <w:lang w:val="en-IN"/>
              </w:rPr>
              <w:t>Ujjainia</w:t>
            </w:r>
            <w:proofErr w:type="spellEnd"/>
          </w:p>
        </w:tc>
      </w:tr>
      <w:tr w:rsidR="00935945" w:rsidRPr="00935E1C" w14:paraId="5E2D6C61" w14:textId="77777777" w:rsidTr="00B3011B">
        <w:trPr>
          <w:gridAfter w:val="2"/>
          <w:wAfter w:w="2492" w:type="dxa"/>
        </w:trPr>
        <w:tc>
          <w:tcPr>
            <w:tcW w:w="5098" w:type="dxa"/>
          </w:tcPr>
          <w:p w14:paraId="28F4A0F6" w14:textId="77777777" w:rsidR="00935945" w:rsidRPr="00935E1C" w:rsidRDefault="00935945" w:rsidP="007A08EB">
            <w:pPr>
              <w:rPr>
                <w:rFonts w:eastAsia="PMingLiU"/>
                <w:color w:val="000000"/>
                <w:lang w:val="en-IN"/>
              </w:rPr>
            </w:pPr>
            <w:r w:rsidRPr="00935E1C">
              <w:rPr>
                <w:rFonts w:eastAsia="Calibri"/>
                <w:color w:val="000000"/>
                <w:lang w:val="en-IN"/>
              </w:rPr>
              <w:t xml:space="preserve">Creative Design Consultants Pvt Ltd, Ghaziabad </w:t>
            </w:r>
          </w:p>
        </w:tc>
        <w:tc>
          <w:tcPr>
            <w:tcW w:w="4661" w:type="dxa"/>
          </w:tcPr>
          <w:p w14:paraId="4BCFBFFA" w14:textId="77777777" w:rsidR="00935945" w:rsidRPr="00935E1C" w:rsidRDefault="00935945" w:rsidP="00ED7605">
            <w:pPr>
              <w:jc w:val="both"/>
              <w:rPr>
                <w:rFonts w:eastAsia="PMingLiU"/>
                <w:smallCaps/>
                <w:color w:val="000000"/>
                <w:lang w:val="en-IN"/>
              </w:rPr>
            </w:pPr>
            <w:r w:rsidRPr="00935E1C">
              <w:rPr>
                <w:rFonts w:eastAsia="Calibri"/>
                <w:smallCaps/>
                <w:color w:val="000000"/>
                <w:lang w:val="en-IN"/>
              </w:rPr>
              <w:t xml:space="preserve">Shri Aman Deep </w:t>
            </w:r>
          </w:p>
          <w:p w14:paraId="7C04C603" w14:textId="77777777" w:rsidR="00935945" w:rsidRPr="000F6EF1" w:rsidRDefault="00935945" w:rsidP="000F6EF1">
            <w:pPr>
              <w:ind w:left="360"/>
              <w:jc w:val="both"/>
              <w:rPr>
                <w:rFonts w:eastAsia="PMingLiU"/>
                <w:smallCaps/>
                <w:lang w:val="en-IN"/>
              </w:rPr>
            </w:pPr>
            <w:r w:rsidRPr="00935E1C">
              <w:rPr>
                <w:rFonts w:eastAsia="Calibri"/>
                <w:smallCaps/>
                <w:color w:val="000000"/>
                <w:lang w:val="en-IN"/>
              </w:rPr>
              <w:t xml:space="preserve">Shri </w:t>
            </w:r>
            <w:proofErr w:type="spellStart"/>
            <w:r w:rsidRPr="00935E1C">
              <w:rPr>
                <w:rFonts w:eastAsia="Calibri"/>
                <w:smallCaps/>
                <w:color w:val="000000"/>
                <w:lang w:val="en-IN"/>
              </w:rPr>
              <w:t>Barjinder</w:t>
            </w:r>
            <w:proofErr w:type="spellEnd"/>
            <w:r w:rsidRPr="00935E1C">
              <w:rPr>
                <w:rFonts w:eastAsia="Calibri"/>
                <w:smallCaps/>
                <w:color w:val="000000"/>
                <w:lang w:val="en-IN"/>
              </w:rPr>
              <w:t xml:space="preserve"> </w:t>
            </w:r>
            <w:r w:rsidRPr="00B55019">
              <w:rPr>
                <w:rFonts w:eastAsia="PMingLiU"/>
                <w:lang w:val="en-IN"/>
              </w:rPr>
              <w:t>(</w:t>
            </w:r>
            <w:r>
              <w:rPr>
                <w:rFonts w:eastAsia="PMingLiU"/>
                <w:i/>
                <w:iCs/>
                <w:lang w:val="en-IN"/>
              </w:rPr>
              <w:t>Alternate</w:t>
            </w:r>
            <w:r w:rsidRPr="00B55019">
              <w:rPr>
                <w:rFonts w:eastAsia="PMingLiU"/>
                <w:lang w:val="en-IN"/>
              </w:rPr>
              <w:t>)</w:t>
            </w:r>
          </w:p>
        </w:tc>
      </w:tr>
      <w:tr w:rsidR="00FD3D99" w:rsidRPr="00935E1C" w14:paraId="061C7D30" w14:textId="77777777" w:rsidTr="00B3011B">
        <w:trPr>
          <w:gridAfter w:val="2"/>
          <w:wAfter w:w="2492" w:type="dxa"/>
        </w:trPr>
        <w:tc>
          <w:tcPr>
            <w:tcW w:w="5098" w:type="dxa"/>
          </w:tcPr>
          <w:p w14:paraId="4C722AD1" w14:textId="35639867" w:rsidR="00FD3D99" w:rsidRPr="00B3011B" w:rsidRDefault="00FD3D99" w:rsidP="00B3011B">
            <w:pPr>
              <w:ind w:left="339" w:hanging="339"/>
              <w:rPr>
                <w:rFonts w:eastAsia="Calibri"/>
                <w:color w:val="000000"/>
                <w:lang w:val="en-IN"/>
              </w:rPr>
            </w:pPr>
            <w:r w:rsidRPr="00B3011B">
              <w:rPr>
                <w:rFonts w:eastAsia="Calibri"/>
                <w:color w:val="000000"/>
                <w:lang w:val="en-IN"/>
              </w:rPr>
              <w:t>CSIR</w:t>
            </w:r>
            <w:r w:rsidR="00924A7C" w:rsidRPr="00B3011B">
              <w:rPr>
                <w:rFonts w:eastAsia="Calibri"/>
                <w:color w:val="000000"/>
                <w:lang w:val="en-IN"/>
              </w:rPr>
              <w:t>–</w:t>
            </w:r>
            <w:r w:rsidRPr="00B3011B">
              <w:rPr>
                <w:rFonts w:eastAsia="Calibri"/>
                <w:color w:val="000000"/>
                <w:lang w:val="en-IN"/>
              </w:rPr>
              <w:t>Centr</w:t>
            </w:r>
            <w:r w:rsidR="00DA430F" w:rsidRPr="00B3011B">
              <w:rPr>
                <w:rFonts w:eastAsia="Calibri"/>
                <w:color w:val="000000"/>
                <w:lang w:val="en-IN"/>
              </w:rPr>
              <w:t xml:space="preserve">al Building Research Institute,  </w:t>
            </w:r>
            <w:r w:rsidRPr="00B3011B">
              <w:rPr>
                <w:rFonts w:eastAsia="Calibri"/>
                <w:color w:val="000000"/>
                <w:lang w:val="en-IN"/>
              </w:rPr>
              <w:t xml:space="preserve">Roorkee </w:t>
            </w:r>
          </w:p>
        </w:tc>
        <w:tc>
          <w:tcPr>
            <w:tcW w:w="4661" w:type="dxa"/>
          </w:tcPr>
          <w:p w14:paraId="52E16C91" w14:textId="77777777" w:rsidR="00FD3D99" w:rsidRPr="00935E1C" w:rsidRDefault="00FD3D99" w:rsidP="00ED7605">
            <w:pPr>
              <w:jc w:val="both"/>
              <w:rPr>
                <w:rFonts w:eastAsia="PMingLiU"/>
                <w:smallCaps/>
                <w:color w:val="000000"/>
                <w:lang w:val="en-IN"/>
              </w:rPr>
            </w:pPr>
            <w:r w:rsidRPr="00935E1C">
              <w:rPr>
                <w:rFonts w:eastAsia="Calibri"/>
                <w:smallCaps/>
                <w:color w:val="000000"/>
                <w:lang w:val="en-IN"/>
              </w:rPr>
              <w:t xml:space="preserve">Dr </w:t>
            </w:r>
            <w:proofErr w:type="spellStart"/>
            <w:r w:rsidRPr="00935E1C">
              <w:rPr>
                <w:rFonts w:eastAsia="Calibri"/>
                <w:smallCaps/>
                <w:color w:val="000000"/>
                <w:lang w:val="en-IN"/>
              </w:rPr>
              <w:t>Navjeev</w:t>
            </w:r>
            <w:proofErr w:type="spellEnd"/>
            <w:r w:rsidRPr="00935E1C">
              <w:rPr>
                <w:rFonts w:eastAsia="Calibri"/>
                <w:smallCaps/>
                <w:color w:val="000000"/>
                <w:lang w:val="en-IN"/>
              </w:rPr>
              <w:t xml:space="preserve">  </w:t>
            </w:r>
            <w:proofErr w:type="spellStart"/>
            <w:r w:rsidRPr="00935E1C">
              <w:rPr>
                <w:rFonts w:eastAsia="Calibri"/>
                <w:smallCaps/>
                <w:color w:val="000000"/>
                <w:lang w:val="en-IN"/>
              </w:rPr>
              <w:t>Saxena</w:t>
            </w:r>
            <w:proofErr w:type="spellEnd"/>
            <w:r w:rsidRPr="00935E1C">
              <w:rPr>
                <w:rFonts w:eastAsia="Calibri"/>
                <w:smallCaps/>
                <w:color w:val="000000"/>
                <w:lang w:val="en-IN"/>
              </w:rPr>
              <w:t xml:space="preserve">         </w:t>
            </w:r>
          </w:p>
          <w:p w14:paraId="2BB2D184" w14:textId="32F0ACC1" w:rsidR="00FD3D99" w:rsidRPr="000F6EF1" w:rsidRDefault="00FD3D99" w:rsidP="000F6EF1">
            <w:pPr>
              <w:ind w:left="360"/>
              <w:jc w:val="both"/>
              <w:rPr>
                <w:rFonts w:eastAsia="PMingLiU"/>
                <w:smallCaps/>
                <w:lang w:val="en-IN"/>
              </w:rPr>
            </w:pPr>
            <w:r w:rsidRPr="00935E1C">
              <w:rPr>
                <w:rFonts w:eastAsia="Calibri"/>
                <w:smallCaps/>
                <w:color w:val="000000"/>
                <w:lang w:val="en-IN"/>
              </w:rPr>
              <w:t xml:space="preserve">Dr Ajay Chourasia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935E1C" w14:paraId="1D07863A" w14:textId="77777777" w:rsidTr="00B3011B">
        <w:tc>
          <w:tcPr>
            <w:tcW w:w="5098" w:type="dxa"/>
          </w:tcPr>
          <w:p w14:paraId="7D7E54F4" w14:textId="7B92EDA2" w:rsidR="00FD3D99" w:rsidRPr="00B3011B" w:rsidRDefault="00FD3D99" w:rsidP="00B3011B">
            <w:pPr>
              <w:ind w:left="339" w:hanging="339"/>
              <w:rPr>
                <w:rFonts w:eastAsia="Calibri"/>
                <w:color w:val="000000"/>
                <w:lang w:val="en-IN"/>
              </w:rPr>
            </w:pPr>
            <w:r w:rsidRPr="00935E1C">
              <w:rPr>
                <w:rFonts w:eastAsia="Calibri"/>
                <w:color w:val="000000"/>
                <w:lang w:val="en-IN"/>
              </w:rPr>
              <w:t>CSIR</w:t>
            </w:r>
            <w:r w:rsidR="00924A7C">
              <w:rPr>
                <w:rFonts w:eastAsia="Calibri"/>
                <w:color w:val="000000"/>
                <w:lang w:val="en-IN"/>
              </w:rPr>
              <w:t>–</w:t>
            </w:r>
            <w:r w:rsidRPr="00935E1C">
              <w:rPr>
                <w:rFonts w:eastAsia="Calibri"/>
                <w:color w:val="000000"/>
                <w:lang w:val="en-IN"/>
              </w:rPr>
              <w:t>National G</w:t>
            </w:r>
            <w:r w:rsidR="00DA430F" w:rsidRPr="00B3011B">
              <w:rPr>
                <w:rFonts w:eastAsia="Calibri"/>
                <w:color w:val="000000"/>
                <w:lang w:val="en-IN"/>
              </w:rPr>
              <w:t>eophysical Research Institute,</w:t>
            </w:r>
            <w:r w:rsidR="00DA430F">
              <w:rPr>
                <w:rFonts w:eastAsia="Calibri"/>
                <w:color w:val="000000"/>
                <w:lang w:val="en-IN"/>
              </w:rPr>
              <w:t xml:space="preserve">  </w:t>
            </w:r>
            <w:r w:rsidRPr="00B3011B">
              <w:rPr>
                <w:rFonts w:eastAsia="Calibri"/>
                <w:color w:val="000000"/>
                <w:lang w:val="en-IN"/>
              </w:rPr>
              <w:t>Hyderabad</w:t>
            </w:r>
          </w:p>
        </w:tc>
        <w:tc>
          <w:tcPr>
            <w:tcW w:w="4661" w:type="dxa"/>
          </w:tcPr>
          <w:p w14:paraId="728DFDEA" w14:textId="77777777" w:rsidR="00FD3D99" w:rsidRPr="00935E1C" w:rsidRDefault="00FD3D99" w:rsidP="00ED7605">
            <w:pPr>
              <w:jc w:val="both"/>
              <w:rPr>
                <w:rFonts w:eastAsia="PMingLiU"/>
                <w:smallCaps/>
                <w:color w:val="000000"/>
                <w:lang w:val="en-IN"/>
              </w:rPr>
            </w:pPr>
            <w:r w:rsidRPr="00935E1C">
              <w:rPr>
                <w:rFonts w:eastAsia="Calibri"/>
                <w:smallCaps/>
                <w:color w:val="000000"/>
                <w:lang w:val="en-IN"/>
              </w:rPr>
              <w:t>Dr Prantik Mandal</w:t>
            </w:r>
          </w:p>
          <w:p w14:paraId="4C52DBCA" w14:textId="3BDBF40D" w:rsidR="00FD3D99" w:rsidRPr="00935E1C" w:rsidRDefault="00FD3D99" w:rsidP="00ED7605">
            <w:pPr>
              <w:ind w:left="360"/>
              <w:jc w:val="both"/>
              <w:rPr>
                <w:rFonts w:eastAsia="PMingLiU"/>
                <w:smallCaps/>
                <w:color w:val="000000"/>
                <w:lang w:val="en-IN"/>
              </w:rPr>
            </w:pPr>
            <w:r w:rsidRPr="00935E1C">
              <w:rPr>
                <w:rFonts w:eastAsia="Calibri"/>
                <w:smallCaps/>
                <w:color w:val="000000"/>
                <w:lang w:val="en-IN"/>
              </w:rPr>
              <w:t xml:space="preserve">Dr Sandeep Kumar Gupta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c>
          <w:tcPr>
            <w:tcW w:w="1246" w:type="dxa"/>
          </w:tcPr>
          <w:p w14:paraId="21C6AFDF" w14:textId="77777777" w:rsidR="00FD3D99" w:rsidRPr="00935E1C" w:rsidRDefault="00FD3D99" w:rsidP="00ED7605">
            <w:pPr>
              <w:jc w:val="both"/>
              <w:rPr>
                <w:rFonts w:eastAsia="PMingLiU"/>
                <w:lang w:val="en-IN"/>
              </w:rPr>
            </w:pPr>
            <w:r w:rsidRPr="00935E1C">
              <w:rPr>
                <w:rFonts w:eastAsia="Arial"/>
                <w:lang w:val="en-IN"/>
              </w:rPr>
              <w:t xml:space="preserve"> </w:t>
            </w:r>
          </w:p>
        </w:tc>
        <w:tc>
          <w:tcPr>
            <w:tcW w:w="1246" w:type="dxa"/>
          </w:tcPr>
          <w:p w14:paraId="5E55CF88" w14:textId="77777777" w:rsidR="00FD3D99" w:rsidRPr="00935E1C" w:rsidRDefault="00FD3D99" w:rsidP="00ED7605">
            <w:pPr>
              <w:jc w:val="both"/>
              <w:rPr>
                <w:rFonts w:eastAsia="PMingLiU"/>
                <w:lang w:val="en-IN"/>
              </w:rPr>
            </w:pPr>
            <w:r w:rsidRPr="00935E1C">
              <w:rPr>
                <w:rFonts w:eastAsia="Arial"/>
                <w:lang w:val="en-IN"/>
              </w:rPr>
              <w:t xml:space="preserve"> </w:t>
            </w:r>
          </w:p>
        </w:tc>
      </w:tr>
      <w:tr w:rsidR="00FD3D99" w:rsidRPr="00935E1C" w14:paraId="10A9D0F8" w14:textId="77777777" w:rsidTr="00B3011B">
        <w:trPr>
          <w:gridAfter w:val="2"/>
          <w:wAfter w:w="2492" w:type="dxa"/>
        </w:trPr>
        <w:tc>
          <w:tcPr>
            <w:tcW w:w="5098" w:type="dxa"/>
          </w:tcPr>
          <w:p w14:paraId="7113FC59" w14:textId="563B8BF7" w:rsidR="00FD3D99" w:rsidRPr="000F6EF1" w:rsidRDefault="00FD3D99" w:rsidP="00B3011B">
            <w:pPr>
              <w:ind w:left="339" w:hanging="339"/>
              <w:rPr>
                <w:rFonts w:eastAsia="Calibri"/>
                <w:color w:val="000000"/>
                <w:lang w:val="en-IN"/>
              </w:rPr>
            </w:pPr>
            <w:r w:rsidRPr="00935E1C">
              <w:rPr>
                <w:rFonts w:eastAsia="Calibri"/>
                <w:color w:val="000000"/>
                <w:lang w:val="en-IN"/>
              </w:rPr>
              <w:t>CSIR</w:t>
            </w:r>
            <w:r w:rsidR="00924A7C">
              <w:rPr>
                <w:rFonts w:eastAsia="Calibri"/>
                <w:color w:val="000000"/>
                <w:lang w:val="en-IN"/>
              </w:rPr>
              <w:t>–</w:t>
            </w:r>
            <w:r w:rsidRPr="00935E1C">
              <w:rPr>
                <w:rFonts w:eastAsia="Calibri"/>
                <w:color w:val="000000"/>
                <w:lang w:val="en-IN"/>
              </w:rPr>
              <w:t>Structural Engineering Research Centre,</w:t>
            </w:r>
            <w:r w:rsidR="00DA430F">
              <w:rPr>
                <w:rFonts w:eastAsia="Calibri"/>
                <w:color w:val="000000"/>
                <w:lang w:val="en-IN"/>
              </w:rPr>
              <w:t xml:space="preserve">  </w:t>
            </w:r>
            <w:r w:rsidRPr="00935E1C">
              <w:rPr>
                <w:rFonts w:eastAsia="Calibri"/>
                <w:color w:val="000000"/>
                <w:lang w:val="en-IN"/>
              </w:rPr>
              <w:t xml:space="preserve">Chennai </w:t>
            </w:r>
          </w:p>
        </w:tc>
        <w:tc>
          <w:tcPr>
            <w:tcW w:w="4661" w:type="dxa"/>
          </w:tcPr>
          <w:p w14:paraId="26C4DBB8" w14:textId="77777777" w:rsidR="00FD3D99" w:rsidRPr="00935E1C" w:rsidRDefault="00FD3D99" w:rsidP="00ED7605">
            <w:pPr>
              <w:jc w:val="both"/>
              <w:rPr>
                <w:rFonts w:eastAsia="PMingLiU"/>
                <w:smallCaps/>
                <w:color w:val="000000"/>
                <w:lang w:val="en-IN"/>
              </w:rPr>
            </w:pPr>
            <w:r w:rsidRPr="00935E1C">
              <w:rPr>
                <w:rFonts w:eastAsia="Calibri"/>
                <w:smallCaps/>
                <w:color w:val="000000"/>
                <w:lang w:val="en-IN"/>
              </w:rPr>
              <w:t xml:space="preserve">Dr R. Sreekala </w:t>
            </w:r>
          </w:p>
          <w:p w14:paraId="5FCB2DD3" w14:textId="7FB63936" w:rsidR="00FD3D99" w:rsidRPr="000F6EF1" w:rsidRDefault="00FD3D99" w:rsidP="000F6EF1">
            <w:pPr>
              <w:ind w:left="360"/>
              <w:jc w:val="both"/>
              <w:rPr>
                <w:rFonts w:eastAsia="PMingLiU"/>
                <w:smallCaps/>
                <w:lang w:val="en-IN"/>
              </w:rPr>
            </w:pPr>
            <w:r w:rsidRPr="00935E1C">
              <w:rPr>
                <w:rFonts w:eastAsia="Calibri"/>
                <w:smallCaps/>
                <w:color w:val="000000"/>
                <w:lang w:val="en-IN"/>
              </w:rPr>
              <w:t xml:space="preserve">Dr K. Satish Kumar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ED7605" w:rsidRPr="00935E1C" w14:paraId="0083D267" w14:textId="77777777" w:rsidTr="00B3011B">
        <w:trPr>
          <w:gridAfter w:val="2"/>
          <w:wAfter w:w="2492" w:type="dxa"/>
        </w:trPr>
        <w:tc>
          <w:tcPr>
            <w:tcW w:w="5098" w:type="dxa"/>
          </w:tcPr>
          <w:p w14:paraId="7D8B65F4" w14:textId="77777777" w:rsidR="00ED7605" w:rsidRPr="00935E1C" w:rsidRDefault="00ED7605" w:rsidP="007A08EB">
            <w:pPr>
              <w:rPr>
                <w:rFonts w:eastAsia="PMingLiU"/>
                <w:lang w:val="en-IN"/>
              </w:rPr>
            </w:pPr>
            <w:r w:rsidRPr="00935E1C">
              <w:rPr>
                <w:rFonts w:eastAsia="Calibri"/>
                <w:color w:val="000000"/>
                <w:lang w:val="en-IN"/>
              </w:rPr>
              <w:t>DDF Consultants Pvt Ltd,  New Delhi</w:t>
            </w:r>
            <w:r w:rsidRPr="00935E1C">
              <w:rPr>
                <w:rFonts w:eastAsia="Arial"/>
                <w:lang w:val="en-IN"/>
              </w:rPr>
              <w:t xml:space="preserve"> </w:t>
            </w:r>
          </w:p>
        </w:tc>
        <w:tc>
          <w:tcPr>
            <w:tcW w:w="4661" w:type="dxa"/>
          </w:tcPr>
          <w:p w14:paraId="67D34F07" w14:textId="77777777" w:rsidR="00ED7605" w:rsidRPr="00935E1C" w:rsidRDefault="00ED7605" w:rsidP="00ED7605">
            <w:pPr>
              <w:jc w:val="both"/>
              <w:rPr>
                <w:rFonts w:eastAsia="PMingLiU"/>
                <w:smallCaps/>
                <w:color w:val="000000"/>
                <w:lang w:val="en-IN"/>
              </w:rPr>
            </w:pPr>
            <w:r w:rsidRPr="00935E1C">
              <w:rPr>
                <w:rFonts w:eastAsia="Calibri"/>
                <w:smallCaps/>
                <w:color w:val="000000"/>
                <w:lang w:val="en-IN"/>
              </w:rPr>
              <w:t xml:space="preserve">Dr Pratima R. Bose   </w:t>
            </w:r>
          </w:p>
          <w:p w14:paraId="7AE36417" w14:textId="22BD1F35" w:rsidR="00ED7605" w:rsidRPr="00935E1C" w:rsidRDefault="00ED7605" w:rsidP="000F6EF1">
            <w:pPr>
              <w:ind w:left="360"/>
              <w:jc w:val="both"/>
              <w:rPr>
                <w:rFonts w:eastAsia="PMingLiU"/>
                <w:smallCaps/>
                <w:lang w:val="en-IN"/>
              </w:rPr>
            </w:pPr>
            <w:r w:rsidRPr="00935E1C">
              <w:rPr>
                <w:rFonts w:eastAsia="Calibri"/>
                <w:smallCaps/>
                <w:color w:val="000000"/>
                <w:lang w:val="en-IN"/>
              </w:rPr>
              <w:t xml:space="preserve">Shri Sadanand Ojha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ED7605" w:rsidRPr="00935E1C" w14:paraId="1E21668C" w14:textId="77777777" w:rsidTr="00B3011B">
        <w:trPr>
          <w:gridAfter w:val="2"/>
          <w:wAfter w:w="2492" w:type="dxa"/>
        </w:trPr>
        <w:tc>
          <w:tcPr>
            <w:tcW w:w="5098" w:type="dxa"/>
          </w:tcPr>
          <w:p w14:paraId="5C2B5943" w14:textId="77777777" w:rsidR="00ED7605" w:rsidRPr="00935E1C" w:rsidRDefault="00ED7605" w:rsidP="007A08EB">
            <w:pPr>
              <w:rPr>
                <w:rFonts w:eastAsia="Arial"/>
                <w:lang w:val="en-IN"/>
              </w:rPr>
            </w:pPr>
            <w:r w:rsidRPr="00935E1C">
              <w:rPr>
                <w:rFonts w:eastAsia="Calibri"/>
                <w:color w:val="000000"/>
                <w:lang w:val="en-IN"/>
              </w:rPr>
              <w:t>Engineers India Limited,  New Delhi</w:t>
            </w:r>
            <w:r w:rsidRPr="00935E1C">
              <w:rPr>
                <w:rFonts w:eastAsia="Arial"/>
                <w:lang w:val="en-IN"/>
              </w:rPr>
              <w:t xml:space="preserve"> </w:t>
            </w:r>
          </w:p>
        </w:tc>
        <w:tc>
          <w:tcPr>
            <w:tcW w:w="4661" w:type="dxa"/>
          </w:tcPr>
          <w:p w14:paraId="060C40C0" w14:textId="77777777" w:rsidR="00ED7605" w:rsidRPr="00935E1C" w:rsidRDefault="00ED7605" w:rsidP="00ED7605">
            <w:pPr>
              <w:jc w:val="both"/>
              <w:rPr>
                <w:rFonts w:eastAsia="Calibri"/>
                <w:smallCaps/>
                <w:color w:val="000000"/>
                <w:lang w:val="en-IN"/>
              </w:rPr>
            </w:pPr>
            <w:r w:rsidRPr="00935E1C">
              <w:rPr>
                <w:rFonts w:eastAsia="Calibri"/>
                <w:smallCaps/>
                <w:color w:val="000000"/>
                <w:lang w:val="en-IN"/>
              </w:rPr>
              <w:t xml:space="preserve">Dr G. G. Srinivas Achary  </w:t>
            </w:r>
          </w:p>
          <w:p w14:paraId="7F31373F" w14:textId="3F3F86E0" w:rsidR="00ED7605" w:rsidRPr="000F6EF1" w:rsidRDefault="00ED7605" w:rsidP="000F6EF1">
            <w:pPr>
              <w:ind w:left="360"/>
              <w:jc w:val="both"/>
              <w:rPr>
                <w:rFonts w:eastAsia="Calibri"/>
                <w:smallCaps/>
                <w:color w:val="000000"/>
                <w:lang w:val="en-IN"/>
              </w:rPr>
            </w:pPr>
            <w:r w:rsidRPr="00935E1C">
              <w:rPr>
                <w:rFonts w:eastAsia="Calibri"/>
                <w:smallCaps/>
                <w:color w:val="000000"/>
                <w:lang w:val="en-IN"/>
              </w:rPr>
              <w:t xml:space="preserve">Dr Sudip Paul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B55019" w14:paraId="24C86F5A" w14:textId="77777777" w:rsidTr="00B3011B">
        <w:trPr>
          <w:gridAfter w:val="2"/>
          <w:wAfter w:w="2492" w:type="dxa"/>
        </w:trPr>
        <w:tc>
          <w:tcPr>
            <w:tcW w:w="5098" w:type="dxa"/>
          </w:tcPr>
          <w:p w14:paraId="689DC299" w14:textId="63F2920D" w:rsidR="00FD3D99" w:rsidRPr="00B55019" w:rsidRDefault="00FD3D99" w:rsidP="007A08EB">
            <w:pPr>
              <w:rPr>
                <w:rFonts w:eastAsia="Calibri"/>
                <w:color w:val="000000"/>
                <w:lang w:val="en-IN"/>
              </w:rPr>
            </w:pPr>
            <w:r w:rsidRPr="00B55019">
              <w:rPr>
                <w:rFonts w:eastAsia="Calibri"/>
                <w:color w:val="000000"/>
                <w:lang w:val="en-IN"/>
              </w:rPr>
              <w:t>Geological Survey of India, Kolkata</w:t>
            </w:r>
          </w:p>
        </w:tc>
        <w:tc>
          <w:tcPr>
            <w:tcW w:w="4661" w:type="dxa"/>
          </w:tcPr>
          <w:p w14:paraId="6BD9E193" w14:textId="54BBB0BD" w:rsidR="00FD3D99" w:rsidRPr="00B55019" w:rsidRDefault="00FD3D99" w:rsidP="00C31AAE">
            <w:pPr>
              <w:rPr>
                <w:rFonts w:eastAsia="Calibri"/>
                <w:smallCaps/>
                <w:color w:val="000000"/>
                <w:lang w:val="en-IN"/>
              </w:rPr>
            </w:pPr>
            <w:r w:rsidRPr="00B55019">
              <w:rPr>
                <w:rFonts w:eastAsia="Calibri"/>
                <w:smallCaps/>
                <w:color w:val="000000"/>
                <w:lang w:val="en-IN"/>
              </w:rPr>
              <w:t xml:space="preserve">Shri L. H. </w:t>
            </w:r>
            <w:proofErr w:type="spellStart"/>
            <w:r w:rsidRPr="00B55019">
              <w:rPr>
                <w:rFonts w:eastAsia="Calibri"/>
                <w:smallCaps/>
                <w:color w:val="000000"/>
                <w:lang w:val="en-IN"/>
              </w:rPr>
              <w:t>Moirangcha</w:t>
            </w:r>
            <w:proofErr w:type="spellEnd"/>
          </w:p>
          <w:p w14:paraId="073F5C66" w14:textId="6A7DB69A" w:rsidR="00FD3D99" w:rsidRPr="00B55019" w:rsidRDefault="00FD3D99" w:rsidP="000F6EF1">
            <w:pPr>
              <w:ind w:left="360"/>
              <w:rPr>
                <w:rFonts w:eastAsia="Calibri"/>
                <w:smallCaps/>
                <w:color w:val="000000"/>
                <w:lang w:val="en-IN"/>
              </w:rPr>
            </w:pPr>
            <w:r w:rsidRPr="00B55019">
              <w:rPr>
                <w:rFonts w:eastAsia="Calibri"/>
                <w:smallCaps/>
                <w:color w:val="000000"/>
                <w:lang w:val="en-IN"/>
              </w:rPr>
              <w:t xml:space="preserve">Shri Snehasis Bhattacharya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B55019" w14:paraId="0E5EC49B" w14:textId="77777777" w:rsidTr="00B3011B">
        <w:trPr>
          <w:gridAfter w:val="2"/>
          <w:wAfter w:w="2492" w:type="dxa"/>
        </w:trPr>
        <w:tc>
          <w:tcPr>
            <w:tcW w:w="5098" w:type="dxa"/>
          </w:tcPr>
          <w:p w14:paraId="3665522E" w14:textId="4FF0FA3D" w:rsidR="00FD3D99" w:rsidRPr="00B55019" w:rsidRDefault="00FD3D99" w:rsidP="00B3011B">
            <w:pPr>
              <w:ind w:left="339" w:hanging="339"/>
              <w:rPr>
                <w:rFonts w:eastAsia="Calibri"/>
                <w:color w:val="000000"/>
                <w:lang w:val="en-IN"/>
              </w:rPr>
            </w:pPr>
            <w:r w:rsidRPr="00B55019">
              <w:rPr>
                <w:rFonts w:eastAsia="Calibri"/>
                <w:color w:val="000000"/>
                <w:lang w:val="en-IN"/>
              </w:rPr>
              <w:t>Indian Association of Structural Engineers, New Delhi</w:t>
            </w:r>
          </w:p>
        </w:tc>
        <w:tc>
          <w:tcPr>
            <w:tcW w:w="4661" w:type="dxa"/>
          </w:tcPr>
          <w:p w14:paraId="6ABCE414" w14:textId="7606D29E" w:rsidR="00FD3D99" w:rsidRPr="00B55019" w:rsidRDefault="00FD3D99" w:rsidP="00FD3D99">
            <w:pPr>
              <w:jc w:val="both"/>
              <w:rPr>
                <w:rFonts w:eastAsia="Calibri"/>
                <w:smallCaps/>
                <w:color w:val="000000"/>
                <w:lang w:val="en-IN"/>
              </w:rPr>
            </w:pPr>
            <w:r w:rsidRPr="00B55019">
              <w:rPr>
                <w:rFonts w:eastAsia="Calibri"/>
                <w:smallCaps/>
                <w:color w:val="000000"/>
                <w:lang w:val="en-IN"/>
              </w:rPr>
              <w:t>Shri Manoj K. Mittal</w:t>
            </w:r>
          </w:p>
          <w:p w14:paraId="680E79AD" w14:textId="429E6810" w:rsidR="00FD3D99" w:rsidRPr="00B55019" w:rsidRDefault="00FD3D99" w:rsidP="00FD3D99">
            <w:pPr>
              <w:jc w:val="both"/>
              <w:rPr>
                <w:rFonts w:eastAsia="Calibri"/>
                <w:smallCaps/>
                <w:color w:val="000000"/>
                <w:lang w:val="en-IN"/>
              </w:rPr>
            </w:pPr>
            <w:r w:rsidRPr="00B55019">
              <w:rPr>
                <w:rFonts w:eastAsia="Calibri"/>
                <w:smallCaps/>
                <w:color w:val="000000"/>
                <w:lang w:val="en-IN"/>
              </w:rPr>
              <w:t xml:space="preserve">        Shri Rajiv Ahuja</w:t>
            </w:r>
            <w:r w:rsidR="00C31AAE">
              <w:rPr>
                <w:rFonts w:eastAsia="Calibri"/>
                <w:smallCaps/>
                <w:color w:val="000000"/>
                <w:lang w:val="en-IN"/>
              </w:rPr>
              <w:t xml:space="preserve">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935E1C" w14:paraId="33B3FA67" w14:textId="77777777" w:rsidTr="00B3011B">
        <w:trPr>
          <w:gridAfter w:val="2"/>
          <w:wAfter w:w="2492" w:type="dxa"/>
        </w:trPr>
        <w:tc>
          <w:tcPr>
            <w:tcW w:w="5098" w:type="dxa"/>
          </w:tcPr>
          <w:p w14:paraId="0267C9AD" w14:textId="77777777" w:rsidR="00FD3D99" w:rsidRPr="00935E1C" w:rsidRDefault="00FD3D99" w:rsidP="007A08EB">
            <w:pPr>
              <w:rPr>
                <w:rFonts w:eastAsia="PMingLiU"/>
                <w:color w:val="000000"/>
                <w:lang w:val="en-IN"/>
              </w:rPr>
            </w:pPr>
            <w:r w:rsidRPr="00935E1C">
              <w:rPr>
                <w:rFonts w:eastAsia="Calibri"/>
                <w:color w:val="000000"/>
                <w:lang w:val="en-IN"/>
              </w:rPr>
              <w:t xml:space="preserve">Indian Concrete Institute, Chennai </w:t>
            </w:r>
          </w:p>
        </w:tc>
        <w:tc>
          <w:tcPr>
            <w:tcW w:w="4661" w:type="dxa"/>
          </w:tcPr>
          <w:p w14:paraId="62B0A9E4" w14:textId="77777777" w:rsidR="00FD3D99" w:rsidRPr="00935E1C" w:rsidRDefault="00FD3D99" w:rsidP="00C31AAE">
            <w:pPr>
              <w:rPr>
                <w:rFonts w:eastAsia="Calibri"/>
                <w:smallCaps/>
                <w:color w:val="000000"/>
                <w:lang w:val="en-IN"/>
              </w:rPr>
            </w:pPr>
            <w:r w:rsidRPr="00935E1C">
              <w:rPr>
                <w:rFonts w:eastAsia="Calibri"/>
                <w:smallCaps/>
                <w:color w:val="000000"/>
                <w:lang w:val="en-IN"/>
              </w:rPr>
              <w:t xml:space="preserve">Dr K. P. Jaya </w:t>
            </w:r>
          </w:p>
          <w:p w14:paraId="38D3E2E3" w14:textId="2265B7C7" w:rsidR="00FD3D99" w:rsidRPr="00935E1C" w:rsidRDefault="00FD3D99" w:rsidP="000F6EF1">
            <w:pPr>
              <w:ind w:left="360"/>
              <w:rPr>
                <w:rFonts w:eastAsia="Calibri"/>
                <w:smallCaps/>
                <w:color w:val="000000"/>
                <w:lang w:val="en-IN"/>
              </w:rPr>
            </w:pPr>
            <w:r w:rsidRPr="00935E1C">
              <w:rPr>
                <w:rFonts w:eastAsia="Calibri"/>
                <w:smallCaps/>
                <w:color w:val="000000"/>
                <w:lang w:val="en-IN"/>
              </w:rPr>
              <w:t xml:space="preserve">Dr Debashish Bandopadhyay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935E1C" w14:paraId="63856E98" w14:textId="77777777" w:rsidTr="00B3011B">
        <w:trPr>
          <w:gridAfter w:val="2"/>
          <w:wAfter w:w="2492" w:type="dxa"/>
        </w:trPr>
        <w:tc>
          <w:tcPr>
            <w:tcW w:w="5098" w:type="dxa"/>
          </w:tcPr>
          <w:p w14:paraId="1A9A1664" w14:textId="77777777" w:rsidR="00FD3D99" w:rsidRPr="00935E1C" w:rsidRDefault="00FD3D99" w:rsidP="007A08EB">
            <w:pPr>
              <w:rPr>
                <w:rFonts w:eastAsia="PMingLiU"/>
                <w:color w:val="000000"/>
                <w:lang w:val="en-IN"/>
              </w:rPr>
            </w:pPr>
            <w:r w:rsidRPr="00935E1C">
              <w:rPr>
                <w:rFonts w:eastAsia="Calibri"/>
                <w:color w:val="000000"/>
                <w:lang w:val="en-IN"/>
              </w:rPr>
              <w:lastRenderedPageBreak/>
              <w:t xml:space="preserve">Indian Institute of Technology Bombay, Mumbai </w:t>
            </w:r>
          </w:p>
        </w:tc>
        <w:tc>
          <w:tcPr>
            <w:tcW w:w="4661" w:type="dxa"/>
          </w:tcPr>
          <w:p w14:paraId="2459AD0E"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Prof Ravi Sinha         </w:t>
            </w:r>
          </w:p>
          <w:p w14:paraId="7980F6B5" w14:textId="20D31F6B" w:rsidR="00FD3D99" w:rsidRPr="000F6EF1" w:rsidRDefault="00FD3D99" w:rsidP="000F6EF1">
            <w:pPr>
              <w:ind w:left="360"/>
              <w:jc w:val="both"/>
              <w:rPr>
                <w:rFonts w:eastAsia="Calibri"/>
                <w:smallCaps/>
                <w:color w:val="000000"/>
                <w:lang w:val="en-IN"/>
              </w:rPr>
            </w:pPr>
            <w:r w:rsidRPr="00935E1C">
              <w:rPr>
                <w:rFonts w:eastAsia="Calibri"/>
                <w:smallCaps/>
                <w:color w:val="000000"/>
                <w:lang w:val="en-IN"/>
              </w:rPr>
              <w:t xml:space="preserve">Dr Alok Goyal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935E1C" w14:paraId="7EE9E08D" w14:textId="77777777" w:rsidTr="00B3011B">
        <w:trPr>
          <w:gridAfter w:val="2"/>
          <w:wAfter w:w="2492" w:type="dxa"/>
        </w:trPr>
        <w:tc>
          <w:tcPr>
            <w:tcW w:w="5098" w:type="dxa"/>
          </w:tcPr>
          <w:p w14:paraId="7C104764" w14:textId="74776B6B" w:rsidR="00FD3D99" w:rsidRPr="000F6EF1" w:rsidRDefault="00FD3D99" w:rsidP="000F6EF1">
            <w:pPr>
              <w:ind w:left="339" w:hanging="339"/>
              <w:rPr>
                <w:rFonts w:eastAsia="Arial"/>
                <w:lang w:val="en-IN"/>
              </w:rPr>
            </w:pPr>
            <w:r w:rsidRPr="00935E1C">
              <w:rPr>
                <w:rFonts w:eastAsia="Calibri"/>
                <w:color w:val="000000"/>
                <w:lang w:val="en-IN"/>
              </w:rPr>
              <w:t>Indian Institute of Technology</w:t>
            </w:r>
            <w:r w:rsidRPr="00935E1C">
              <w:rPr>
                <w:rFonts w:eastAsia="PMingLiU"/>
                <w:color w:val="000000"/>
                <w:lang w:val="en-IN"/>
              </w:rPr>
              <w:t xml:space="preserve"> </w:t>
            </w:r>
            <w:r w:rsidRPr="00935E1C">
              <w:rPr>
                <w:rFonts w:eastAsia="Calibri"/>
                <w:color w:val="000000"/>
                <w:lang w:val="en-IN"/>
              </w:rPr>
              <w:t>Bhubaneswar</w:t>
            </w:r>
            <w:r w:rsidRPr="00935E1C">
              <w:rPr>
                <w:rFonts w:eastAsia="PMingLiU"/>
                <w:color w:val="000000"/>
                <w:lang w:val="en-IN"/>
              </w:rPr>
              <w:t>,</w:t>
            </w:r>
            <w:r w:rsidRPr="00935E1C">
              <w:rPr>
                <w:rFonts w:eastAsia="Calibri"/>
                <w:color w:val="000000"/>
                <w:lang w:val="en-IN"/>
              </w:rPr>
              <w:t xml:space="preserve"> Bhubaneswar</w:t>
            </w:r>
          </w:p>
        </w:tc>
        <w:tc>
          <w:tcPr>
            <w:tcW w:w="4661" w:type="dxa"/>
          </w:tcPr>
          <w:p w14:paraId="178FB39A" w14:textId="77777777" w:rsidR="00FD3D99" w:rsidRPr="00935E1C" w:rsidRDefault="00FD3D99" w:rsidP="00FD3D99">
            <w:pPr>
              <w:jc w:val="both"/>
              <w:rPr>
                <w:rFonts w:eastAsia="PMingLiU"/>
                <w:smallCaps/>
                <w:lang w:val="en-IN"/>
              </w:rPr>
            </w:pPr>
            <w:r w:rsidRPr="00935E1C">
              <w:rPr>
                <w:rFonts w:eastAsia="Calibri"/>
                <w:smallCaps/>
                <w:color w:val="000000"/>
                <w:lang w:val="en-IN"/>
              </w:rPr>
              <w:t>Dr Suresh Ranjan Dash</w:t>
            </w:r>
            <w:r w:rsidRPr="00935E1C">
              <w:rPr>
                <w:rFonts w:eastAsia="Arial"/>
                <w:smallCaps/>
                <w:lang w:val="en-IN"/>
              </w:rPr>
              <w:t xml:space="preserve"> </w:t>
            </w:r>
          </w:p>
        </w:tc>
      </w:tr>
      <w:tr w:rsidR="00FD3D99" w:rsidRPr="00935E1C" w14:paraId="27C3E81C" w14:textId="77777777" w:rsidTr="00B3011B">
        <w:trPr>
          <w:gridAfter w:val="2"/>
          <w:wAfter w:w="2492" w:type="dxa"/>
        </w:trPr>
        <w:tc>
          <w:tcPr>
            <w:tcW w:w="5098" w:type="dxa"/>
          </w:tcPr>
          <w:p w14:paraId="6D58779B" w14:textId="77777777" w:rsidR="00FD3D99" w:rsidRPr="00935E1C" w:rsidRDefault="00FD3D99" w:rsidP="007A08EB">
            <w:pPr>
              <w:rPr>
                <w:rFonts w:eastAsia="PMingLiU"/>
                <w:lang w:val="en-IN"/>
              </w:rPr>
            </w:pPr>
            <w:r w:rsidRPr="00935E1C">
              <w:rPr>
                <w:rFonts w:eastAsia="Calibri"/>
                <w:color w:val="000000"/>
                <w:lang w:val="en-IN"/>
              </w:rPr>
              <w:t>Indian Institute of Technology Delhi, New Delhi</w:t>
            </w:r>
            <w:r w:rsidRPr="00935E1C">
              <w:rPr>
                <w:rFonts w:eastAsia="Arial"/>
                <w:lang w:val="en-IN"/>
              </w:rPr>
              <w:t xml:space="preserve"> </w:t>
            </w:r>
          </w:p>
        </w:tc>
        <w:tc>
          <w:tcPr>
            <w:tcW w:w="4661" w:type="dxa"/>
          </w:tcPr>
          <w:p w14:paraId="75F17535"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Prof Dipti Ranjan Sahoo  </w:t>
            </w:r>
          </w:p>
          <w:p w14:paraId="36D1C01D" w14:textId="32D971AB" w:rsidR="00FD3D99" w:rsidRPr="000F6EF1" w:rsidRDefault="00FD3D99" w:rsidP="000F6EF1">
            <w:pPr>
              <w:ind w:left="360"/>
              <w:jc w:val="both"/>
              <w:rPr>
                <w:rFonts w:eastAsia="Arial"/>
                <w:smallCaps/>
                <w:lang w:val="en-IN"/>
              </w:rPr>
            </w:pPr>
            <w:r w:rsidRPr="00935E1C">
              <w:rPr>
                <w:rFonts w:eastAsia="Calibri"/>
                <w:smallCaps/>
                <w:color w:val="000000"/>
                <w:lang w:val="en-IN"/>
              </w:rPr>
              <w:t xml:space="preserve">Dr Vasant </w:t>
            </w:r>
            <w:proofErr w:type="spellStart"/>
            <w:r w:rsidRPr="00935E1C">
              <w:rPr>
                <w:rFonts w:eastAsia="Calibri"/>
                <w:smallCaps/>
                <w:color w:val="000000"/>
                <w:lang w:val="en-IN"/>
              </w:rPr>
              <w:t>Matsagar</w:t>
            </w:r>
            <w:proofErr w:type="spellEnd"/>
            <w:r w:rsidRPr="00935E1C">
              <w:rPr>
                <w:rFonts w:eastAsia="Calibri"/>
                <w:smallCaps/>
                <w:color w:val="000000"/>
                <w:lang w:val="en-IN"/>
              </w:rPr>
              <w:t xml:space="preserve">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r w:rsidRPr="00935E1C">
              <w:rPr>
                <w:rFonts w:eastAsia="Arial"/>
                <w:smallCaps/>
                <w:lang w:val="en-IN"/>
              </w:rPr>
              <w:t xml:space="preserve">  </w:t>
            </w:r>
          </w:p>
        </w:tc>
      </w:tr>
      <w:tr w:rsidR="00FD3D99" w:rsidRPr="00935E1C" w14:paraId="724809B2" w14:textId="77777777" w:rsidTr="00B3011B">
        <w:trPr>
          <w:gridAfter w:val="2"/>
          <w:wAfter w:w="2492" w:type="dxa"/>
        </w:trPr>
        <w:tc>
          <w:tcPr>
            <w:tcW w:w="5098" w:type="dxa"/>
          </w:tcPr>
          <w:p w14:paraId="6A900F3A" w14:textId="260BE7E9" w:rsidR="00FD3D99" w:rsidRPr="000F6EF1" w:rsidRDefault="00FD3D99" w:rsidP="000F6EF1">
            <w:pPr>
              <w:ind w:left="339" w:hanging="339"/>
              <w:rPr>
                <w:rFonts w:eastAsia="Arial"/>
                <w:lang w:val="en-IN"/>
              </w:rPr>
            </w:pPr>
            <w:r w:rsidRPr="00935E1C">
              <w:rPr>
                <w:rFonts w:eastAsia="Calibri"/>
                <w:color w:val="000000"/>
                <w:lang w:val="en-IN"/>
              </w:rPr>
              <w:t>Indian Institute of Technology Gandhinagar, Gandhinagar</w:t>
            </w:r>
            <w:r w:rsidRPr="00935E1C">
              <w:rPr>
                <w:rFonts w:eastAsia="Arial"/>
                <w:lang w:val="en-IN"/>
              </w:rPr>
              <w:t xml:space="preserve"> </w:t>
            </w:r>
          </w:p>
        </w:tc>
        <w:tc>
          <w:tcPr>
            <w:tcW w:w="4661" w:type="dxa"/>
          </w:tcPr>
          <w:p w14:paraId="33A50BB2"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Prof Amit Prashant   </w:t>
            </w:r>
          </w:p>
          <w:p w14:paraId="5DBE8D85" w14:textId="5102F98B" w:rsidR="00FD3D99" w:rsidRPr="00935E1C" w:rsidRDefault="00FD3D99" w:rsidP="00FD3D99">
            <w:pPr>
              <w:ind w:left="360"/>
              <w:jc w:val="both"/>
              <w:rPr>
                <w:rFonts w:eastAsia="PMingLiU"/>
                <w:smallCaps/>
                <w:color w:val="000000"/>
                <w:lang w:val="en-IN"/>
              </w:rPr>
            </w:pPr>
            <w:r w:rsidRPr="00935E1C">
              <w:rPr>
                <w:rFonts w:eastAsia="Calibri"/>
                <w:smallCaps/>
                <w:color w:val="000000"/>
                <w:lang w:val="en-IN"/>
              </w:rPr>
              <w:t xml:space="preserve">Dr Manish Kumar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r w:rsidRPr="00935E1C">
              <w:rPr>
                <w:rFonts w:eastAsia="Calibri"/>
                <w:smallCaps/>
                <w:color w:val="000000"/>
                <w:lang w:val="en-IN"/>
              </w:rPr>
              <w:t xml:space="preserve">      </w:t>
            </w:r>
          </w:p>
        </w:tc>
      </w:tr>
      <w:tr w:rsidR="00FD3D99" w:rsidRPr="00B55019" w14:paraId="126C848E" w14:textId="77777777" w:rsidTr="00B3011B">
        <w:trPr>
          <w:gridAfter w:val="2"/>
          <w:wAfter w:w="2492" w:type="dxa"/>
        </w:trPr>
        <w:tc>
          <w:tcPr>
            <w:tcW w:w="5098" w:type="dxa"/>
          </w:tcPr>
          <w:p w14:paraId="19382FC4" w14:textId="1CD95E17" w:rsidR="00FD3D99" w:rsidRPr="00B55019" w:rsidRDefault="00FD3D99" w:rsidP="007A08EB">
            <w:pPr>
              <w:rPr>
                <w:rFonts w:eastAsia="Calibri"/>
                <w:color w:val="000000"/>
                <w:lang w:val="en-IN"/>
              </w:rPr>
            </w:pPr>
            <w:r w:rsidRPr="00B55019">
              <w:rPr>
                <w:rFonts w:eastAsia="Calibri"/>
                <w:color w:val="000000"/>
                <w:lang w:val="en-IN"/>
              </w:rPr>
              <w:t>Indian Institute of Technology Kanpur</w:t>
            </w:r>
          </w:p>
        </w:tc>
        <w:tc>
          <w:tcPr>
            <w:tcW w:w="4661" w:type="dxa"/>
          </w:tcPr>
          <w:p w14:paraId="1B8D2FB9" w14:textId="28BF884C" w:rsidR="00C31AAE" w:rsidRPr="00B55019" w:rsidRDefault="003073D0" w:rsidP="00FD3D99">
            <w:pPr>
              <w:jc w:val="both"/>
              <w:rPr>
                <w:rFonts w:eastAsia="Calibri"/>
                <w:smallCaps/>
                <w:color w:val="000000"/>
                <w:lang w:val="en-IN"/>
              </w:rPr>
            </w:pPr>
            <w:r w:rsidRPr="00935E1C">
              <w:rPr>
                <w:rFonts w:eastAsia="Calibri"/>
                <w:smallCaps/>
                <w:color w:val="000000"/>
                <w:lang w:val="en-IN"/>
              </w:rPr>
              <w:t>Prof</w:t>
            </w:r>
            <w:r w:rsidR="00FD3D99" w:rsidRPr="00B55019">
              <w:rPr>
                <w:rFonts w:eastAsia="Calibri"/>
                <w:smallCaps/>
                <w:color w:val="000000"/>
                <w:lang w:val="en-IN"/>
              </w:rPr>
              <w:t xml:space="preserve"> Durgesh C. Rai</w:t>
            </w:r>
          </w:p>
        </w:tc>
      </w:tr>
      <w:tr w:rsidR="00FD3D99" w:rsidRPr="00935E1C" w14:paraId="399DF21D" w14:textId="77777777" w:rsidTr="00B3011B">
        <w:trPr>
          <w:gridAfter w:val="2"/>
          <w:wAfter w:w="2492" w:type="dxa"/>
        </w:trPr>
        <w:tc>
          <w:tcPr>
            <w:tcW w:w="5098" w:type="dxa"/>
          </w:tcPr>
          <w:p w14:paraId="50A8DE76" w14:textId="77777777" w:rsidR="00FD3D99" w:rsidRPr="00935E1C" w:rsidRDefault="00FD3D99" w:rsidP="007A08EB">
            <w:pPr>
              <w:rPr>
                <w:rFonts w:eastAsia="PMingLiU"/>
                <w:color w:val="000000"/>
                <w:lang w:val="en-IN"/>
              </w:rPr>
            </w:pPr>
            <w:r w:rsidRPr="00935E1C">
              <w:rPr>
                <w:rFonts w:eastAsia="Calibri"/>
                <w:color w:val="000000"/>
                <w:lang w:val="en-IN"/>
              </w:rPr>
              <w:t xml:space="preserve">Indian Institute of Technology Madras, Chennai </w:t>
            </w:r>
          </w:p>
        </w:tc>
        <w:tc>
          <w:tcPr>
            <w:tcW w:w="4661" w:type="dxa"/>
          </w:tcPr>
          <w:p w14:paraId="796B24D0"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Prof A. Meher Prasad      </w:t>
            </w:r>
          </w:p>
          <w:p w14:paraId="52344092" w14:textId="2BBC23B0" w:rsidR="00FD3D99" w:rsidRPr="000F6EF1" w:rsidRDefault="00FD3D99" w:rsidP="000F6EF1">
            <w:pPr>
              <w:ind w:left="360"/>
              <w:jc w:val="both"/>
              <w:rPr>
                <w:rFonts w:eastAsia="Calibri"/>
                <w:smallCaps/>
                <w:color w:val="000000"/>
                <w:lang w:val="en-IN"/>
              </w:rPr>
            </w:pPr>
            <w:r w:rsidRPr="00935E1C">
              <w:rPr>
                <w:rFonts w:eastAsia="Calibri"/>
                <w:smallCaps/>
                <w:color w:val="000000"/>
                <w:lang w:val="en-IN"/>
              </w:rPr>
              <w:t xml:space="preserve">Dr Rupen Goswami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935E1C" w14:paraId="432DF911" w14:textId="77777777" w:rsidTr="00B3011B">
        <w:trPr>
          <w:gridAfter w:val="2"/>
          <w:wAfter w:w="2492" w:type="dxa"/>
        </w:trPr>
        <w:tc>
          <w:tcPr>
            <w:tcW w:w="5098" w:type="dxa"/>
          </w:tcPr>
          <w:p w14:paraId="7B5E0A8A" w14:textId="77777777" w:rsidR="00FD3D99" w:rsidRPr="00935E1C" w:rsidRDefault="00FD3D99" w:rsidP="007A08EB">
            <w:pPr>
              <w:rPr>
                <w:rFonts w:eastAsia="PMingLiU"/>
                <w:color w:val="000000"/>
                <w:lang w:val="en-IN"/>
              </w:rPr>
            </w:pPr>
            <w:r w:rsidRPr="00935E1C">
              <w:rPr>
                <w:rFonts w:eastAsia="Calibri"/>
                <w:color w:val="000000"/>
                <w:lang w:val="en-IN"/>
              </w:rPr>
              <w:t xml:space="preserve">Indian Institute of Technology Roorkee, Roorkee </w:t>
            </w:r>
          </w:p>
          <w:p w14:paraId="61C73F53" w14:textId="77777777" w:rsidR="00FD3D99" w:rsidRPr="00935E1C" w:rsidRDefault="00FD3D99" w:rsidP="007A08EB">
            <w:pPr>
              <w:rPr>
                <w:rFonts w:eastAsia="PMingLiU"/>
                <w:color w:val="000000"/>
                <w:lang w:val="en-IN"/>
              </w:rPr>
            </w:pPr>
            <w:r w:rsidRPr="00935E1C">
              <w:rPr>
                <w:rFonts w:eastAsia="Calibri"/>
                <w:color w:val="000000"/>
                <w:lang w:val="en-IN"/>
              </w:rPr>
              <w:t xml:space="preserve"> </w:t>
            </w:r>
          </w:p>
          <w:p w14:paraId="33D54246" w14:textId="77777777" w:rsidR="00FD3D99" w:rsidRPr="00935E1C" w:rsidRDefault="00FD3D99" w:rsidP="007A08EB">
            <w:pPr>
              <w:rPr>
                <w:rFonts w:eastAsia="PMingLiU"/>
                <w:color w:val="000000"/>
                <w:lang w:val="en-IN"/>
              </w:rPr>
            </w:pPr>
            <w:r w:rsidRPr="00935E1C">
              <w:rPr>
                <w:rFonts w:eastAsia="Calibri"/>
                <w:color w:val="000000"/>
                <w:lang w:val="en-IN"/>
              </w:rPr>
              <w:t xml:space="preserve"> </w:t>
            </w:r>
          </w:p>
        </w:tc>
        <w:tc>
          <w:tcPr>
            <w:tcW w:w="4661" w:type="dxa"/>
          </w:tcPr>
          <w:p w14:paraId="175C3938"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Prof Yogendra Singh        </w:t>
            </w:r>
          </w:p>
          <w:p w14:paraId="480BDF40" w14:textId="66C4317C" w:rsidR="00FD3D99" w:rsidRPr="00935E1C" w:rsidRDefault="00FD3D99" w:rsidP="00FD3D99">
            <w:pPr>
              <w:ind w:left="360"/>
              <w:jc w:val="both"/>
              <w:rPr>
                <w:rFonts w:eastAsia="PMingLiU"/>
                <w:smallCaps/>
                <w:color w:val="000000"/>
                <w:lang w:val="en-IN"/>
              </w:rPr>
            </w:pPr>
            <w:r w:rsidRPr="00935E1C">
              <w:rPr>
                <w:rFonts w:eastAsia="Calibri"/>
                <w:smallCaps/>
                <w:color w:val="000000"/>
                <w:lang w:val="en-IN"/>
              </w:rPr>
              <w:t xml:space="preserve">Dr Manish Shrikhande </w:t>
            </w:r>
            <w:r w:rsidR="00C31AAE" w:rsidRPr="00B55019">
              <w:rPr>
                <w:rFonts w:eastAsia="PMingLiU"/>
                <w:lang w:val="en-IN"/>
              </w:rPr>
              <w:t>(</w:t>
            </w:r>
            <w:r w:rsidR="00C31AAE">
              <w:rPr>
                <w:rFonts w:eastAsia="PMingLiU"/>
                <w:i/>
                <w:iCs/>
                <w:lang w:val="en-IN"/>
              </w:rPr>
              <w:t xml:space="preserve">Alternate </w:t>
            </w:r>
            <w:r w:rsidR="00C31AAE">
              <w:rPr>
                <w:rFonts w:eastAsia="PMingLiU"/>
                <w:lang w:val="en-IN"/>
              </w:rPr>
              <w:t>I</w:t>
            </w:r>
            <w:r w:rsidR="00C31AAE" w:rsidRPr="00B55019">
              <w:rPr>
                <w:rFonts w:eastAsia="PMingLiU"/>
                <w:lang w:val="en-IN"/>
              </w:rPr>
              <w:t>)</w:t>
            </w:r>
            <w:r w:rsidRPr="00935E1C">
              <w:rPr>
                <w:rFonts w:eastAsia="Calibri"/>
                <w:smallCaps/>
                <w:color w:val="000000"/>
                <w:lang w:val="en-IN"/>
              </w:rPr>
              <w:t xml:space="preserve"> </w:t>
            </w:r>
          </w:p>
          <w:p w14:paraId="4AD75D95" w14:textId="3E72A327" w:rsidR="00FD3D99" w:rsidRPr="000F6EF1" w:rsidRDefault="00FD3D99" w:rsidP="000F6EF1">
            <w:pPr>
              <w:ind w:left="360"/>
              <w:jc w:val="both"/>
              <w:rPr>
                <w:rFonts w:eastAsia="Calibri"/>
                <w:smallCaps/>
                <w:color w:val="000000"/>
                <w:lang w:val="en-IN"/>
              </w:rPr>
            </w:pPr>
            <w:r w:rsidRPr="00935E1C">
              <w:rPr>
                <w:rFonts w:eastAsia="Calibri"/>
                <w:smallCaps/>
                <w:color w:val="000000"/>
                <w:lang w:val="en-IN"/>
              </w:rPr>
              <w:t xml:space="preserve">Dr B. K. Maheshwari </w:t>
            </w:r>
            <w:r w:rsidR="00C31AAE" w:rsidRPr="00B55019">
              <w:rPr>
                <w:rFonts w:eastAsia="PMingLiU"/>
                <w:lang w:val="en-IN"/>
              </w:rPr>
              <w:t>(</w:t>
            </w:r>
            <w:r w:rsidR="00C31AAE">
              <w:rPr>
                <w:rFonts w:eastAsia="PMingLiU"/>
                <w:i/>
                <w:iCs/>
                <w:lang w:val="en-IN"/>
              </w:rPr>
              <w:t xml:space="preserve">Alternate </w:t>
            </w:r>
            <w:r w:rsidR="00C31AAE">
              <w:rPr>
                <w:rFonts w:eastAsia="PMingLiU"/>
                <w:lang w:val="en-IN"/>
              </w:rPr>
              <w:t>II</w:t>
            </w:r>
            <w:r w:rsidR="00C31AAE" w:rsidRPr="00B55019">
              <w:rPr>
                <w:rFonts w:eastAsia="PMingLiU"/>
                <w:lang w:val="en-IN"/>
              </w:rPr>
              <w:t>)</w:t>
            </w:r>
          </w:p>
        </w:tc>
      </w:tr>
      <w:tr w:rsidR="00FD3D99" w:rsidRPr="00935E1C" w14:paraId="100709FB" w14:textId="77777777" w:rsidTr="00B3011B">
        <w:trPr>
          <w:gridAfter w:val="2"/>
          <w:wAfter w:w="2492" w:type="dxa"/>
        </w:trPr>
        <w:tc>
          <w:tcPr>
            <w:tcW w:w="5098" w:type="dxa"/>
          </w:tcPr>
          <w:p w14:paraId="55B8D625" w14:textId="77777777" w:rsidR="00FD3D99" w:rsidRPr="00935E1C" w:rsidRDefault="00FD3D99" w:rsidP="007A08EB">
            <w:pPr>
              <w:rPr>
                <w:rFonts w:eastAsia="PMingLiU"/>
                <w:lang w:val="en-IN"/>
              </w:rPr>
            </w:pPr>
            <w:r w:rsidRPr="00935E1C">
              <w:rPr>
                <w:rFonts w:eastAsia="Calibri"/>
                <w:color w:val="000000"/>
                <w:lang w:val="en-IN"/>
              </w:rPr>
              <w:t>Indian Society of Earthquake Technology,  Roorkee</w:t>
            </w:r>
            <w:r w:rsidRPr="00935E1C">
              <w:rPr>
                <w:rFonts w:eastAsia="Arial"/>
                <w:lang w:val="en-IN"/>
              </w:rPr>
              <w:t xml:space="preserve"> </w:t>
            </w:r>
          </w:p>
        </w:tc>
        <w:tc>
          <w:tcPr>
            <w:tcW w:w="4661" w:type="dxa"/>
          </w:tcPr>
          <w:p w14:paraId="2EFC2288" w14:textId="77777777" w:rsidR="00FD3D99" w:rsidRPr="005A6BE9" w:rsidRDefault="00FD3D99" w:rsidP="00FD3D99">
            <w:pPr>
              <w:jc w:val="both"/>
              <w:rPr>
                <w:rFonts w:eastAsia="PMingLiU"/>
                <w:smallCaps/>
                <w:color w:val="000000"/>
                <w:lang w:val="en-IN"/>
              </w:rPr>
            </w:pPr>
            <w:r w:rsidRPr="005A6BE9">
              <w:rPr>
                <w:rFonts w:eastAsia="Calibri"/>
                <w:smallCaps/>
                <w:color w:val="000000"/>
                <w:lang w:val="en-IN"/>
              </w:rPr>
              <w:t xml:space="preserve">President </w:t>
            </w:r>
          </w:p>
          <w:p w14:paraId="4BD04580" w14:textId="11002A47" w:rsidR="00FD3D99" w:rsidRPr="00935E1C" w:rsidRDefault="00FD3D99" w:rsidP="000F6EF1">
            <w:pPr>
              <w:ind w:left="360"/>
              <w:jc w:val="both"/>
              <w:rPr>
                <w:rFonts w:eastAsia="PMingLiU"/>
                <w:smallCaps/>
                <w:highlight w:val="yellow"/>
                <w:lang w:val="en-IN"/>
              </w:rPr>
            </w:pPr>
            <w:r w:rsidRPr="005A6BE9" w:rsidDel="003A0405">
              <w:rPr>
                <w:rFonts w:eastAsia="Calibri"/>
                <w:smallCaps/>
                <w:color w:val="000000"/>
                <w:lang w:val="en-IN"/>
              </w:rPr>
              <w:t xml:space="preserve">  </w:t>
            </w:r>
            <w:r w:rsidRPr="005A6BE9">
              <w:rPr>
                <w:rFonts w:eastAsia="Calibri"/>
                <w:smallCaps/>
                <w:color w:val="000000"/>
                <w:lang w:val="en-IN"/>
              </w:rPr>
              <w:t xml:space="preserve">Vice President </w:t>
            </w:r>
            <w:r w:rsidR="003E1D57" w:rsidRPr="00B55019">
              <w:rPr>
                <w:rFonts w:eastAsia="PMingLiU"/>
                <w:lang w:val="en-IN"/>
              </w:rPr>
              <w:t>(</w:t>
            </w:r>
            <w:r w:rsidR="003E1D57">
              <w:rPr>
                <w:rFonts w:eastAsia="PMingLiU"/>
                <w:i/>
                <w:iCs/>
                <w:lang w:val="en-IN"/>
              </w:rPr>
              <w:t>Alternate</w:t>
            </w:r>
            <w:r w:rsidR="003E1D57" w:rsidRPr="00B55019">
              <w:rPr>
                <w:rFonts w:eastAsia="PMingLiU"/>
                <w:lang w:val="en-IN"/>
              </w:rPr>
              <w:t>)</w:t>
            </w:r>
          </w:p>
        </w:tc>
      </w:tr>
      <w:tr w:rsidR="00FD3D99" w:rsidRPr="00935E1C" w14:paraId="40E58928" w14:textId="77777777" w:rsidTr="00B3011B">
        <w:trPr>
          <w:gridAfter w:val="2"/>
          <w:wAfter w:w="2492" w:type="dxa"/>
        </w:trPr>
        <w:tc>
          <w:tcPr>
            <w:tcW w:w="5098" w:type="dxa"/>
          </w:tcPr>
          <w:p w14:paraId="75A2E198" w14:textId="2C24F50E" w:rsidR="00FD3D99" w:rsidRPr="000F6EF1" w:rsidRDefault="00FD3D99" w:rsidP="000F6EF1">
            <w:pPr>
              <w:ind w:left="339" w:hanging="339"/>
              <w:rPr>
                <w:rFonts w:eastAsia="Arial"/>
                <w:lang w:val="en-IN"/>
              </w:rPr>
            </w:pPr>
            <w:r w:rsidRPr="00935E1C">
              <w:rPr>
                <w:rFonts w:eastAsia="Calibri"/>
                <w:color w:val="000000"/>
                <w:lang w:val="en-IN"/>
              </w:rPr>
              <w:t>International Institute of Information Technology, Hyderabad</w:t>
            </w:r>
            <w:r w:rsidRPr="00935E1C">
              <w:rPr>
                <w:rFonts w:eastAsia="Arial"/>
                <w:lang w:val="en-IN"/>
              </w:rPr>
              <w:t xml:space="preserve"> </w:t>
            </w:r>
          </w:p>
        </w:tc>
        <w:tc>
          <w:tcPr>
            <w:tcW w:w="4661" w:type="dxa"/>
          </w:tcPr>
          <w:p w14:paraId="04B578BC" w14:textId="77777777" w:rsidR="00FD3D99" w:rsidRPr="00935E1C" w:rsidRDefault="00FD3D99" w:rsidP="00FD3D99">
            <w:pPr>
              <w:jc w:val="both"/>
              <w:rPr>
                <w:rFonts w:eastAsia="PMingLiU"/>
                <w:smallCaps/>
                <w:lang w:val="en-IN"/>
              </w:rPr>
            </w:pPr>
            <w:r w:rsidRPr="00935E1C">
              <w:rPr>
                <w:rFonts w:eastAsia="Calibri"/>
                <w:smallCaps/>
                <w:color w:val="000000"/>
                <w:lang w:val="en-IN"/>
              </w:rPr>
              <w:t xml:space="preserve">Dr Pradeep Kumar </w:t>
            </w:r>
            <w:proofErr w:type="spellStart"/>
            <w:r w:rsidRPr="00935E1C">
              <w:rPr>
                <w:rFonts w:eastAsia="Calibri"/>
                <w:smallCaps/>
                <w:color w:val="000000"/>
                <w:lang w:val="en-IN"/>
              </w:rPr>
              <w:t>Ramancharla</w:t>
            </w:r>
            <w:proofErr w:type="spellEnd"/>
            <w:r w:rsidRPr="00935E1C">
              <w:rPr>
                <w:rFonts w:eastAsia="Arial"/>
                <w:smallCaps/>
                <w:lang w:val="en-IN"/>
              </w:rPr>
              <w:t xml:space="preserve"> </w:t>
            </w:r>
          </w:p>
        </w:tc>
      </w:tr>
      <w:tr w:rsidR="00FD3D99" w:rsidRPr="00935E1C" w14:paraId="0038BE6B" w14:textId="77777777" w:rsidTr="00B3011B">
        <w:trPr>
          <w:gridAfter w:val="2"/>
          <w:wAfter w:w="2492" w:type="dxa"/>
        </w:trPr>
        <w:tc>
          <w:tcPr>
            <w:tcW w:w="5098" w:type="dxa"/>
          </w:tcPr>
          <w:p w14:paraId="40CB9A99" w14:textId="561F3780" w:rsidR="00FD3D99" w:rsidRPr="00935E1C" w:rsidRDefault="00FD3D99" w:rsidP="007A08EB">
            <w:pPr>
              <w:ind w:left="339" w:hanging="339"/>
              <w:rPr>
                <w:rFonts w:eastAsia="Calibri"/>
                <w:color w:val="000000"/>
                <w:lang w:val="en-IN"/>
              </w:rPr>
            </w:pPr>
            <w:r w:rsidRPr="00935E1C">
              <w:rPr>
                <w:rFonts w:eastAsia="Calibri"/>
                <w:color w:val="000000"/>
                <w:lang w:val="en-IN"/>
              </w:rPr>
              <w:t>Malviya National Institute of Technology</w:t>
            </w:r>
            <w:r w:rsidR="00E04194">
              <w:rPr>
                <w:rFonts w:eastAsia="Calibri"/>
                <w:color w:val="000000"/>
                <w:lang w:val="en-IN"/>
              </w:rPr>
              <w:t xml:space="preserve"> </w:t>
            </w:r>
            <w:r w:rsidRPr="00935E1C">
              <w:rPr>
                <w:rFonts w:eastAsia="Calibri"/>
                <w:color w:val="000000"/>
                <w:lang w:val="en-IN"/>
              </w:rPr>
              <w:t>Jaipur</w:t>
            </w:r>
          </w:p>
          <w:p w14:paraId="5DF6BBF8" w14:textId="77777777" w:rsidR="00FD3D99" w:rsidRPr="00935E1C" w:rsidRDefault="00FD3D99" w:rsidP="007A08EB">
            <w:pPr>
              <w:ind w:left="339" w:hanging="339"/>
              <w:rPr>
                <w:rFonts w:eastAsia="Calibri"/>
                <w:color w:val="000000"/>
                <w:lang w:val="en-IN"/>
              </w:rPr>
            </w:pPr>
          </w:p>
        </w:tc>
        <w:tc>
          <w:tcPr>
            <w:tcW w:w="4661" w:type="dxa"/>
          </w:tcPr>
          <w:p w14:paraId="5D95F182" w14:textId="46227EF4" w:rsidR="00FD3D99" w:rsidRPr="00935E1C" w:rsidRDefault="005C378B" w:rsidP="00FD3D99">
            <w:pPr>
              <w:jc w:val="both"/>
              <w:rPr>
                <w:rFonts w:eastAsia="Calibri"/>
                <w:smallCaps/>
                <w:color w:val="000000"/>
                <w:lang w:val="en-IN"/>
              </w:rPr>
            </w:pPr>
            <w:r>
              <w:rPr>
                <w:rFonts w:eastAsia="Calibri"/>
                <w:smallCaps/>
                <w:color w:val="000000"/>
                <w:lang w:val="en-IN"/>
              </w:rPr>
              <w:t>Dr</w:t>
            </w:r>
            <w:r w:rsidR="003073D0" w:rsidRPr="00935E1C">
              <w:rPr>
                <w:rFonts w:eastAsia="Calibri"/>
                <w:smallCaps/>
                <w:color w:val="000000"/>
                <w:lang w:val="en-IN"/>
              </w:rPr>
              <w:t xml:space="preserve"> </w:t>
            </w:r>
            <w:r w:rsidR="00FD3D99" w:rsidRPr="00935E1C">
              <w:rPr>
                <w:rFonts w:eastAsia="Calibri"/>
                <w:smallCaps/>
                <w:color w:val="000000"/>
                <w:lang w:val="en-IN"/>
              </w:rPr>
              <w:t>S. D. Bharti</w:t>
            </w:r>
          </w:p>
          <w:p w14:paraId="4101E19B" w14:textId="2AA1509A" w:rsidR="00FD3D99" w:rsidRPr="00935E1C" w:rsidRDefault="005C378B" w:rsidP="000F6EF1">
            <w:pPr>
              <w:ind w:left="360"/>
              <w:jc w:val="both"/>
              <w:rPr>
                <w:rFonts w:eastAsia="Calibri"/>
                <w:smallCaps/>
                <w:color w:val="000000"/>
                <w:lang w:val="en-IN"/>
              </w:rPr>
            </w:pPr>
            <w:r>
              <w:rPr>
                <w:rFonts w:eastAsia="Calibri"/>
                <w:smallCaps/>
                <w:color w:val="000000"/>
                <w:lang w:val="en-IN"/>
              </w:rPr>
              <w:t>Dr</w:t>
            </w:r>
            <w:r w:rsidR="003073D0" w:rsidRPr="00935E1C">
              <w:rPr>
                <w:rFonts w:eastAsia="Calibri"/>
                <w:smallCaps/>
                <w:color w:val="000000"/>
                <w:lang w:val="en-IN"/>
              </w:rPr>
              <w:t xml:space="preserve"> </w:t>
            </w:r>
            <w:r w:rsidR="00FD3D99" w:rsidRPr="00935E1C">
              <w:rPr>
                <w:rFonts w:eastAsia="Calibri"/>
                <w:smallCaps/>
                <w:color w:val="000000"/>
                <w:lang w:val="en-IN"/>
              </w:rPr>
              <w:t xml:space="preserve">M. K. </w:t>
            </w:r>
            <w:r w:rsidR="00E04194">
              <w:rPr>
                <w:rFonts w:eastAsia="Calibri"/>
                <w:smallCaps/>
                <w:color w:val="000000"/>
                <w:lang w:val="en-IN"/>
              </w:rPr>
              <w:t>Shrim</w:t>
            </w:r>
            <w:r w:rsidR="00FD3D99" w:rsidRPr="00935E1C">
              <w:rPr>
                <w:rFonts w:eastAsia="Calibri"/>
                <w:smallCaps/>
                <w:color w:val="000000"/>
                <w:lang w:val="en-IN"/>
              </w:rPr>
              <w:t xml:space="preserve">ali </w:t>
            </w:r>
            <w:r w:rsidR="003E1D57" w:rsidRPr="00B55019">
              <w:rPr>
                <w:rFonts w:eastAsia="PMingLiU"/>
                <w:lang w:val="en-IN"/>
              </w:rPr>
              <w:t>(</w:t>
            </w:r>
            <w:r w:rsidR="003E1D57">
              <w:rPr>
                <w:rFonts w:eastAsia="PMingLiU"/>
                <w:i/>
                <w:iCs/>
                <w:lang w:val="en-IN"/>
              </w:rPr>
              <w:t>Alternate</w:t>
            </w:r>
            <w:r w:rsidR="003E1D57" w:rsidRPr="00B55019">
              <w:rPr>
                <w:rFonts w:eastAsia="PMingLiU"/>
                <w:lang w:val="en-IN"/>
              </w:rPr>
              <w:t>)</w:t>
            </w:r>
          </w:p>
        </w:tc>
      </w:tr>
      <w:tr w:rsidR="00FD3D99" w:rsidRPr="00935E1C" w14:paraId="1A539196" w14:textId="77777777" w:rsidTr="00B3011B">
        <w:trPr>
          <w:gridAfter w:val="2"/>
          <w:wAfter w:w="2492" w:type="dxa"/>
        </w:trPr>
        <w:tc>
          <w:tcPr>
            <w:tcW w:w="5098" w:type="dxa"/>
          </w:tcPr>
          <w:p w14:paraId="1BEDD0CF" w14:textId="77777777" w:rsidR="00FD3D99" w:rsidRPr="00935E1C" w:rsidRDefault="00FD3D99" w:rsidP="007A08EB">
            <w:pPr>
              <w:ind w:left="339" w:hanging="339"/>
              <w:rPr>
                <w:rFonts w:eastAsia="PMingLiU"/>
                <w:lang w:val="en-IN"/>
              </w:rPr>
            </w:pPr>
            <w:r w:rsidRPr="00935E1C">
              <w:rPr>
                <w:rFonts w:eastAsia="Calibri"/>
                <w:color w:val="000000"/>
                <w:lang w:val="en-IN"/>
              </w:rPr>
              <w:t>National Centre for Seismology, Ministry of Earth Sciences, New Delhi</w:t>
            </w:r>
            <w:r w:rsidRPr="00935E1C">
              <w:rPr>
                <w:rFonts w:eastAsia="Arial"/>
                <w:lang w:val="en-IN"/>
              </w:rPr>
              <w:t xml:space="preserve"> </w:t>
            </w:r>
          </w:p>
        </w:tc>
        <w:tc>
          <w:tcPr>
            <w:tcW w:w="4661" w:type="dxa"/>
          </w:tcPr>
          <w:p w14:paraId="0D70690D"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Dr O. P. Mishra </w:t>
            </w:r>
          </w:p>
          <w:p w14:paraId="7BB2EDA3" w14:textId="7A2EB512" w:rsidR="00FD3D99" w:rsidRPr="00935E1C" w:rsidRDefault="00FD3D99" w:rsidP="000F6EF1">
            <w:pPr>
              <w:ind w:left="360"/>
              <w:jc w:val="both"/>
              <w:rPr>
                <w:rFonts w:eastAsia="PMingLiU"/>
                <w:smallCaps/>
                <w:lang w:val="en-IN"/>
              </w:rPr>
            </w:pPr>
            <w:r w:rsidRPr="00935E1C">
              <w:rPr>
                <w:rFonts w:eastAsia="Calibri"/>
                <w:smallCaps/>
                <w:color w:val="000000"/>
                <w:lang w:val="en-IN"/>
              </w:rPr>
              <w:t xml:space="preserve">Dr H. S. Mandal </w:t>
            </w:r>
            <w:r w:rsidR="003E1D57" w:rsidRPr="00B55019">
              <w:rPr>
                <w:rFonts w:eastAsia="PMingLiU"/>
                <w:lang w:val="en-IN"/>
              </w:rPr>
              <w:t>(</w:t>
            </w:r>
            <w:r w:rsidR="003E1D57">
              <w:rPr>
                <w:rFonts w:eastAsia="PMingLiU"/>
                <w:i/>
                <w:iCs/>
                <w:lang w:val="en-IN"/>
              </w:rPr>
              <w:t>Alternate</w:t>
            </w:r>
            <w:r w:rsidR="003E1D57" w:rsidRPr="00B55019">
              <w:rPr>
                <w:rFonts w:eastAsia="PMingLiU"/>
                <w:lang w:val="en-IN"/>
              </w:rPr>
              <w:t>)</w:t>
            </w:r>
          </w:p>
        </w:tc>
      </w:tr>
      <w:tr w:rsidR="00FD3D99" w:rsidRPr="00935E1C" w14:paraId="20177309" w14:textId="77777777" w:rsidTr="00B3011B">
        <w:trPr>
          <w:gridAfter w:val="2"/>
          <w:wAfter w:w="2492" w:type="dxa"/>
        </w:trPr>
        <w:tc>
          <w:tcPr>
            <w:tcW w:w="5098" w:type="dxa"/>
          </w:tcPr>
          <w:p w14:paraId="3B76B798" w14:textId="3BC12D00" w:rsidR="00FD3D99" w:rsidRPr="00935E1C" w:rsidRDefault="00FD3D99" w:rsidP="000F6EF1">
            <w:pPr>
              <w:ind w:left="339" w:hanging="339"/>
              <w:rPr>
                <w:rFonts w:eastAsia="Calibri"/>
                <w:color w:val="000000"/>
                <w:lang w:val="en-IN"/>
              </w:rPr>
            </w:pPr>
            <w:r w:rsidRPr="00935E1C">
              <w:rPr>
                <w:rFonts w:eastAsia="Calibri"/>
                <w:color w:val="000000"/>
                <w:lang w:val="en-IN"/>
              </w:rPr>
              <w:t>National Institute of Technology Goa, Goa</w:t>
            </w:r>
          </w:p>
        </w:tc>
        <w:tc>
          <w:tcPr>
            <w:tcW w:w="4661" w:type="dxa"/>
          </w:tcPr>
          <w:p w14:paraId="546E21E7" w14:textId="44A5243C" w:rsidR="00FD3D99" w:rsidRPr="00935E1C" w:rsidRDefault="005C378B" w:rsidP="00FD3D99">
            <w:pPr>
              <w:jc w:val="both"/>
              <w:rPr>
                <w:rFonts w:eastAsia="Calibri"/>
                <w:smallCaps/>
                <w:color w:val="000000"/>
                <w:lang w:val="en-IN"/>
              </w:rPr>
            </w:pPr>
            <w:r>
              <w:rPr>
                <w:rFonts w:eastAsia="Calibri"/>
                <w:smallCaps/>
                <w:color w:val="000000"/>
                <w:lang w:val="en-IN"/>
              </w:rPr>
              <w:t>Dr</w:t>
            </w:r>
            <w:r w:rsidR="00FD3D99" w:rsidRPr="00935E1C">
              <w:rPr>
                <w:rFonts w:eastAsia="Calibri"/>
                <w:smallCaps/>
                <w:color w:val="000000"/>
                <w:lang w:val="en-IN"/>
              </w:rPr>
              <w:t xml:space="preserve"> O. R. Jaiswal</w:t>
            </w:r>
          </w:p>
        </w:tc>
      </w:tr>
      <w:tr w:rsidR="00FD3D99" w:rsidRPr="00935E1C" w14:paraId="6D7C1616" w14:textId="77777777" w:rsidTr="00B3011B">
        <w:trPr>
          <w:gridAfter w:val="2"/>
          <w:wAfter w:w="2492" w:type="dxa"/>
        </w:trPr>
        <w:tc>
          <w:tcPr>
            <w:tcW w:w="5098" w:type="dxa"/>
          </w:tcPr>
          <w:p w14:paraId="3EA4EB20" w14:textId="77777777" w:rsidR="00FD3D99" w:rsidRPr="00935E1C" w:rsidRDefault="00FD3D99" w:rsidP="007A08EB">
            <w:pPr>
              <w:rPr>
                <w:rFonts w:eastAsia="Calibri"/>
                <w:color w:val="000000"/>
                <w:lang w:val="en-IN"/>
              </w:rPr>
            </w:pPr>
            <w:r w:rsidRPr="00935E1C">
              <w:rPr>
                <w:rFonts w:eastAsia="Calibri"/>
                <w:color w:val="000000"/>
                <w:lang w:val="en-IN"/>
              </w:rPr>
              <w:t xml:space="preserve">NTPC Ltd, New Delhi </w:t>
            </w:r>
          </w:p>
          <w:p w14:paraId="51E4DEBA" w14:textId="2FB6A803" w:rsidR="00FD3D99" w:rsidRPr="00935E1C" w:rsidRDefault="00FD3D99" w:rsidP="007A08EB">
            <w:pPr>
              <w:rPr>
                <w:rFonts w:eastAsia="PMingLiU"/>
                <w:color w:val="000000"/>
                <w:lang w:val="en-IN"/>
              </w:rPr>
            </w:pPr>
          </w:p>
        </w:tc>
        <w:tc>
          <w:tcPr>
            <w:tcW w:w="4661" w:type="dxa"/>
          </w:tcPr>
          <w:p w14:paraId="54415598" w14:textId="5571A3F3" w:rsidR="00FD3D99" w:rsidRPr="00935E1C" w:rsidRDefault="005C378B" w:rsidP="00FD3D99">
            <w:pPr>
              <w:jc w:val="both"/>
              <w:rPr>
                <w:rFonts w:eastAsia="Calibri"/>
                <w:smallCaps/>
                <w:color w:val="000000"/>
                <w:lang w:val="en-IN"/>
              </w:rPr>
            </w:pPr>
            <w:r>
              <w:rPr>
                <w:rFonts w:eastAsia="Calibri"/>
                <w:smallCaps/>
                <w:color w:val="000000"/>
                <w:lang w:val="en-IN"/>
              </w:rPr>
              <w:t>Shri</w:t>
            </w:r>
            <w:r w:rsidR="00FD3D99" w:rsidRPr="00935E1C">
              <w:rPr>
                <w:rFonts w:eastAsia="Calibri"/>
                <w:smallCaps/>
                <w:color w:val="000000"/>
                <w:lang w:val="en-IN"/>
              </w:rPr>
              <w:t xml:space="preserve"> Praveen Khandelwal         </w:t>
            </w:r>
          </w:p>
          <w:p w14:paraId="0EE7CBA4" w14:textId="76FA1E6C" w:rsidR="00FD3D99" w:rsidRPr="000F6EF1" w:rsidRDefault="00FD3D99" w:rsidP="000F6EF1">
            <w:pPr>
              <w:ind w:left="360"/>
              <w:jc w:val="both"/>
              <w:rPr>
                <w:rFonts w:eastAsia="PMingLiU"/>
                <w:smallCaps/>
                <w:lang w:val="en-IN"/>
              </w:rPr>
            </w:pPr>
            <w:r w:rsidRPr="00935E1C">
              <w:rPr>
                <w:rFonts w:eastAsia="Calibri"/>
                <w:smallCaps/>
                <w:color w:val="000000"/>
                <w:lang w:val="en-IN"/>
              </w:rPr>
              <w:t xml:space="preserve">Shri Saurabh Gupta </w:t>
            </w:r>
            <w:r w:rsidR="003E1D57" w:rsidRPr="00B55019">
              <w:rPr>
                <w:rFonts w:eastAsia="PMingLiU"/>
                <w:lang w:val="en-IN"/>
              </w:rPr>
              <w:t>(</w:t>
            </w:r>
            <w:r w:rsidR="003E1D57">
              <w:rPr>
                <w:rFonts w:eastAsia="PMingLiU"/>
                <w:i/>
                <w:iCs/>
                <w:lang w:val="en-IN"/>
              </w:rPr>
              <w:t>Alternate</w:t>
            </w:r>
            <w:r w:rsidR="003E1D57" w:rsidRPr="00B55019">
              <w:rPr>
                <w:rFonts w:eastAsia="PMingLiU"/>
                <w:lang w:val="en-IN"/>
              </w:rPr>
              <w:t>)</w:t>
            </w:r>
          </w:p>
        </w:tc>
      </w:tr>
      <w:tr w:rsidR="00FD3D99" w:rsidRPr="00935E1C" w14:paraId="1F158C2D" w14:textId="77777777" w:rsidTr="00B3011B">
        <w:trPr>
          <w:gridAfter w:val="2"/>
          <w:wAfter w:w="2492" w:type="dxa"/>
        </w:trPr>
        <w:tc>
          <w:tcPr>
            <w:tcW w:w="5098" w:type="dxa"/>
          </w:tcPr>
          <w:p w14:paraId="4C683D15" w14:textId="77777777" w:rsidR="00FD3D99" w:rsidRPr="00935E1C" w:rsidRDefault="00FD3D99" w:rsidP="00B3011B">
            <w:pPr>
              <w:ind w:left="339" w:hanging="339"/>
              <w:rPr>
                <w:rFonts w:eastAsia="Calibri"/>
                <w:color w:val="000000"/>
                <w:lang w:val="en-IN"/>
              </w:rPr>
            </w:pPr>
            <w:r w:rsidRPr="00935E1C">
              <w:rPr>
                <w:rFonts w:eastAsia="Calibri"/>
                <w:color w:val="000000"/>
                <w:lang w:val="en-IN"/>
              </w:rPr>
              <w:t>Research Design and Standards Organization, Lucknow</w:t>
            </w:r>
          </w:p>
          <w:p w14:paraId="55FC2878" w14:textId="77777777" w:rsidR="00FD3D99" w:rsidRPr="00935E1C" w:rsidRDefault="00FD3D99" w:rsidP="00B3011B">
            <w:pPr>
              <w:ind w:left="339" w:hanging="339"/>
              <w:rPr>
                <w:rFonts w:eastAsia="Calibri"/>
                <w:color w:val="000000"/>
                <w:lang w:val="en-IN"/>
              </w:rPr>
            </w:pPr>
          </w:p>
        </w:tc>
        <w:tc>
          <w:tcPr>
            <w:tcW w:w="4661" w:type="dxa"/>
          </w:tcPr>
          <w:p w14:paraId="45A95544" w14:textId="77777777" w:rsidR="00FD3D99" w:rsidRPr="00935E1C" w:rsidRDefault="00FD3D99" w:rsidP="00FD3D99">
            <w:pPr>
              <w:jc w:val="both"/>
              <w:rPr>
                <w:rFonts w:eastAsia="Calibri"/>
                <w:smallCaps/>
                <w:color w:val="000000"/>
                <w:lang w:val="en-IN"/>
              </w:rPr>
            </w:pPr>
            <w:r w:rsidRPr="00935E1C">
              <w:rPr>
                <w:rFonts w:eastAsia="Calibri"/>
                <w:smallCaps/>
                <w:color w:val="000000"/>
                <w:lang w:val="en-IN"/>
              </w:rPr>
              <w:t>Shri Mohit Verma</w:t>
            </w:r>
          </w:p>
          <w:p w14:paraId="0C38EB19" w14:textId="65CDC52C" w:rsidR="00FD3D99" w:rsidRPr="00935E1C" w:rsidRDefault="00FD3D99" w:rsidP="00FD3D99">
            <w:pPr>
              <w:ind w:left="360"/>
              <w:jc w:val="both"/>
              <w:rPr>
                <w:rFonts w:eastAsia="Calibri"/>
                <w:smallCaps/>
                <w:color w:val="000000"/>
                <w:lang w:val="en-IN"/>
              </w:rPr>
            </w:pPr>
            <w:r w:rsidRPr="00935E1C">
              <w:rPr>
                <w:rFonts w:eastAsia="Calibri"/>
                <w:smallCaps/>
                <w:color w:val="000000"/>
                <w:lang w:val="en-IN"/>
              </w:rPr>
              <w:t xml:space="preserve">Shri Manish Kumar </w:t>
            </w:r>
            <w:r w:rsidR="003E1D57" w:rsidRPr="00B55019">
              <w:rPr>
                <w:rFonts w:eastAsia="PMingLiU"/>
                <w:lang w:val="en-IN"/>
              </w:rPr>
              <w:t>(</w:t>
            </w:r>
            <w:r w:rsidR="003E1D57">
              <w:rPr>
                <w:rFonts w:eastAsia="PMingLiU"/>
                <w:i/>
                <w:iCs/>
                <w:lang w:val="en-IN"/>
              </w:rPr>
              <w:t xml:space="preserve">Alternate </w:t>
            </w:r>
            <w:r w:rsidR="003E1D57">
              <w:rPr>
                <w:rFonts w:eastAsia="PMingLiU"/>
                <w:lang w:val="en-IN"/>
              </w:rPr>
              <w:t>I</w:t>
            </w:r>
            <w:r w:rsidR="003E1D57" w:rsidRPr="00B55019">
              <w:rPr>
                <w:rFonts w:eastAsia="PMingLiU"/>
                <w:lang w:val="en-IN"/>
              </w:rPr>
              <w:t>)</w:t>
            </w:r>
          </w:p>
          <w:p w14:paraId="5279A0AA" w14:textId="566D1CA6" w:rsidR="00FD3D99" w:rsidRPr="00935E1C" w:rsidRDefault="00FD3D99" w:rsidP="000F6EF1">
            <w:pPr>
              <w:ind w:left="360"/>
              <w:jc w:val="both"/>
              <w:rPr>
                <w:rFonts w:eastAsia="Calibri"/>
                <w:smallCaps/>
                <w:color w:val="000000"/>
                <w:lang w:val="en-IN"/>
              </w:rPr>
            </w:pPr>
            <w:r w:rsidRPr="00935E1C">
              <w:rPr>
                <w:rFonts w:eastAsia="Calibri"/>
                <w:smallCaps/>
                <w:color w:val="000000"/>
                <w:lang w:val="en-IN"/>
              </w:rPr>
              <w:t xml:space="preserve">Shri Sandeep Singh </w:t>
            </w:r>
            <w:r w:rsidR="003E1D57" w:rsidRPr="00B55019">
              <w:rPr>
                <w:rFonts w:eastAsia="PMingLiU"/>
                <w:lang w:val="en-IN"/>
              </w:rPr>
              <w:t>(</w:t>
            </w:r>
            <w:r w:rsidR="003E1D57">
              <w:rPr>
                <w:rFonts w:eastAsia="PMingLiU"/>
                <w:i/>
                <w:iCs/>
                <w:lang w:val="en-IN"/>
              </w:rPr>
              <w:t xml:space="preserve">Alternate </w:t>
            </w:r>
            <w:r w:rsidR="003E1D57">
              <w:rPr>
                <w:rFonts w:eastAsia="PMingLiU"/>
                <w:lang w:val="en-IN"/>
              </w:rPr>
              <w:t>II</w:t>
            </w:r>
            <w:r w:rsidR="003E1D57" w:rsidRPr="00B55019">
              <w:rPr>
                <w:rFonts w:eastAsia="PMingLiU"/>
                <w:lang w:val="en-IN"/>
              </w:rPr>
              <w:t>)</w:t>
            </w:r>
          </w:p>
        </w:tc>
      </w:tr>
      <w:tr w:rsidR="00FD3D99" w:rsidRPr="00935E1C" w14:paraId="4FEAD4D9" w14:textId="77777777" w:rsidTr="00B3011B">
        <w:trPr>
          <w:gridAfter w:val="2"/>
          <w:wAfter w:w="2492" w:type="dxa"/>
        </w:trPr>
        <w:tc>
          <w:tcPr>
            <w:tcW w:w="5098" w:type="dxa"/>
          </w:tcPr>
          <w:p w14:paraId="18AF5BD6" w14:textId="77777777" w:rsidR="00FD3D99" w:rsidRPr="00935E1C" w:rsidRDefault="00FD3D99" w:rsidP="007A08EB">
            <w:pPr>
              <w:rPr>
                <w:rFonts w:eastAsia="PMingLiU"/>
                <w:color w:val="000000"/>
                <w:lang w:val="en-IN"/>
              </w:rPr>
            </w:pPr>
            <w:r w:rsidRPr="00935E1C">
              <w:rPr>
                <w:rFonts w:eastAsia="Calibri"/>
                <w:color w:val="000000"/>
                <w:lang w:val="en-IN"/>
              </w:rPr>
              <w:t xml:space="preserve">Tandon Consultants Pvt Limited, New Delhi </w:t>
            </w:r>
          </w:p>
          <w:p w14:paraId="1A62F125" w14:textId="77777777" w:rsidR="00FD3D99" w:rsidRPr="00935E1C" w:rsidRDefault="00FD3D99" w:rsidP="007A08EB">
            <w:pPr>
              <w:rPr>
                <w:rFonts w:eastAsia="PMingLiU"/>
                <w:lang w:val="en-IN"/>
              </w:rPr>
            </w:pPr>
            <w:r w:rsidRPr="00935E1C">
              <w:rPr>
                <w:rFonts w:eastAsia="PMingLiU"/>
                <w:color w:val="000000"/>
                <w:lang w:val="en-IN"/>
              </w:rPr>
              <w:tab/>
            </w:r>
          </w:p>
        </w:tc>
        <w:tc>
          <w:tcPr>
            <w:tcW w:w="4661" w:type="dxa"/>
          </w:tcPr>
          <w:p w14:paraId="60C9C818"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Prof Mahesh Tandon         </w:t>
            </w:r>
          </w:p>
          <w:p w14:paraId="13200EF7" w14:textId="3471ADB3" w:rsidR="00FD3D99" w:rsidRPr="000F6EF1" w:rsidRDefault="00FD3D99" w:rsidP="000F6EF1">
            <w:pPr>
              <w:ind w:left="360"/>
              <w:jc w:val="both"/>
              <w:rPr>
                <w:rFonts w:eastAsia="Calibri"/>
                <w:smallCaps/>
                <w:color w:val="000000"/>
                <w:lang w:val="en-IN"/>
              </w:rPr>
            </w:pPr>
            <w:r w:rsidRPr="00935E1C">
              <w:rPr>
                <w:rFonts w:eastAsia="Calibri"/>
                <w:smallCaps/>
                <w:color w:val="000000"/>
                <w:lang w:val="en-IN"/>
              </w:rPr>
              <w:t xml:space="preserve">Shri Vinay K. Gupta </w:t>
            </w:r>
            <w:r w:rsidR="002C6AF2" w:rsidRPr="00B55019">
              <w:rPr>
                <w:rFonts w:eastAsia="PMingLiU"/>
                <w:lang w:val="en-IN"/>
              </w:rPr>
              <w:t>(</w:t>
            </w:r>
            <w:r w:rsidR="002C6AF2">
              <w:rPr>
                <w:rFonts w:eastAsia="PMingLiU"/>
                <w:i/>
                <w:iCs/>
                <w:lang w:val="en-IN"/>
              </w:rPr>
              <w:t>Alternate</w:t>
            </w:r>
            <w:r w:rsidR="002C6AF2" w:rsidRPr="00B55019">
              <w:rPr>
                <w:rFonts w:eastAsia="PMingLiU"/>
                <w:lang w:val="en-IN"/>
              </w:rPr>
              <w:t>)</w:t>
            </w:r>
          </w:p>
        </w:tc>
      </w:tr>
      <w:tr w:rsidR="00FD3D99" w:rsidRPr="00935E1C" w14:paraId="34CED97B" w14:textId="77777777" w:rsidTr="00B3011B">
        <w:trPr>
          <w:gridAfter w:val="2"/>
          <w:wAfter w:w="2492" w:type="dxa"/>
          <w:trHeight w:val="271"/>
        </w:trPr>
        <w:tc>
          <w:tcPr>
            <w:tcW w:w="5098" w:type="dxa"/>
          </w:tcPr>
          <w:p w14:paraId="7EF46EBB" w14:textId="77777777" w:rsidR="00FD3D99" w:rsidRPr="00935E1C" w:rsidRDefault="00FD3D99" w:rsidP="007A08EB">
            <w:pPr>
              <w:rPr>
                <w:rFonts w:eastAsia="PMingLiU"/>
                <w:lang w:val="en-IN"/>
              </w:rPr>
            </w:pPr>
            <w:r w:rsidRPr="00935E1C">
              <w:rPr>
                <w:rFonts w:eastAsia="Calibri"/>
                <w:color w:val="000000"/>
                <w:lang w:val="en-IN"/>
              </w:rPr>
              <w:t>Tata Consulting Engineers, Mumbai</w:t>
            </w:r>
            <w:r w:rsidRPr="00935E1C">
              <w:rPr>
                <w:rFonts w:eastAsia="Arial"/>
                <w:lang w:val="en-IN"/>
              </w:rPr>
              <w:t xml:space="preserve"> </w:t>
            </w:r>
          </w:p>
        </w:tc>
        <w:tc>
          <w:tcPr>
            <w:tcW w:w="4661" w:type="dxa"/>
          </w:tcPr>
          <w:p w14:paraId="452B9A64" w14:textId="447F2090" w:rsidR="00FD3D99" w:rsidRPr="00CA507C" w:rsidRDefault="00FD3D99" w:rsidP="00FD3D99">
            <w:pPr>
              <w:jc w:val="both"/>
              <w:rPr>
                <w:rFonts w:eastAsia="Arial"/>
                <w:smallCaps/>
                <w:lang w:val="en-IN"/>
              </w:rPr>
            </w:pPr>
            <w:r w:rsidRPr="00935E1C">
              <w:rPr>
                <w:rFonts w:eastAsia="Calibri"/>
                <w:smallCaps/>
                <w:color w:val="000000"/>
                <w:lang w:val="en-IN"/>
              </w:rPr>
              <w:t>Shri Arjun C. R.</w:t>
            </w:r>
            <w:r w:rsidRPr="00935E1C">
              <w:rPr>
                <w:rFonts w:eastAsia="Arial"/>
                <w:smallCaps/>
                <w:lang w:val="en-IN"/>
              </w:rPr>
              <w:t xml:space="preserve">  </w:t>
            </w:r>
          </w:p>
        </w:tc>
      </w:tr>
      <w:tr w:rsidR="00F20E2A" w:rsidRPr="00935E1C" w14:paraId="31B30A8B" w14:textId="77777777" w:rsidTr="00B3011B">
        <w:trPr>
          <w:gridAfter w:val="2"/>
          <w:wAfter w:w="2492" w:type="dxa"/>
        </w:trPr>
        <w:tc>
          <w:tcPr>
            <w:tcW w:w="5098" w:type="dxa"/>
          </w:tcPr>
          <w:p w14:paraId="644422F3" w14:textId="08EEE575" w:rsidR="00F20E2A" w:rsidRPr="00935E1C" w:rsidRDefault="00727099" w:rsidP="007A08EB">
            <w:pPr>
              <w:rPr>
                <w:rFonts w:eastAsia="Calibri"/>
                <w:color w:val="000000"/>
                <w:lang w:val="en-IN"/>
              </w:rPr>
            </w:pPr>
            <w:r>
              <w:rPr>
                <w:rFonts w:eastAsia="Calibri"/>
                <w:color w:val="000000"/>
                <w:lang w:val="en-IN"/>
              </w:rPr>
              <w:t>R. S. Mand</w:t>
            </w:r>
            <w:r w:rsidR="002C0CCF">
              <w:rPr>
                <w:rFonts w:eastAsia="Calibri"/>
                <w:color w:val="000000"/>
                <w:lang w:val="en-IN"/>
              </w:rPr>
              <w:t xml:space="preserve">rekar &amp; Associates </w:t>
            </w:r>
          </w:p>
        </w:tc>
        <w:tc>
          <w:tcPr>
            <w:tcW w:w="4661" w:type="dxa"/>
          </w:tcPr>
          <w:p w14:paraId="24FDA516" w14:textId="2763DB9A" w:rsidR="00F20E2A" w:rsidRPr="00935E1C" w:rsidRDefault="00727099" w:rsidP="00FD3D99">
            <w:pPr>
              <w:jc w:val="both"/>
              <w:rPr>
                <w:rFonts w:eastAsia="Calibri"/>
                <w:smallCaps/>
                <w:color w:val="000000"/>
                <w:lang w:val="en-IN"/>
              </w:rPr>
            </w:pPr>
            <w:r>
              <w:rPr>
                <w:rFonts w:eastAsia="Calibri"/>
                <w:smallCaps/>
                <w:color w:val="000000"/>
                <w:lang w:val="en-IN"/>
              </w:rPr>
              <w:t xml:space="preserve">Dr. Jaswant N. Arlekar </w:t>
            </w:r>
          </w:p>
        </w:tc>
      </w:tr>
      <w:tr w:rsidR="00FD3D99" w:rsidRPr="00935E1C" w14:paraId="4973E860" w14:textId="77777777" w:rsidTr="00B3011B">
        <w:trPr>
          <w:gridAfter w:val="2"/>
          <w:wAfter w:w="2492" w:type="dxa"/>
        </w:trPr>
        <w:tc>
          <w:tcPr>
            <w:tcW w:w="5098" w:type="dxa"/>
          </w:tcPr>
          <w:p w14:paraId="7E7A046B" w14:textId="1AEEA527" w:rsidR="00FD3D99" w:rsidRPr="00935945" w:rsidRDefault="00FD3D99" w:rsidP="00935945">
            <w:pPr>
              <w:ind w:left="339" w:hanging="339"/>
              <w:rPr>
                <w:rFonts w:eastAsia="PMingLiU"/>
                <w:color w:val="000000"/>
                <w:lang w:val="en-IN"/>
              </w:rPr>
            </w:pPr>
            <w:r w:rsidRPr="00935945">
              <w:rPr>
                <w:rFonts w:eastAsia="PMingLiU"/>
                <w:color w:val="000000"/>
                <w:lang w:val="en-IN"/>
              </w:rPr>
              <w:lastRenderedPageBreak/>
              <w:t>Vakil-Mehta-Sheth Consulting Engineers, Mumbai</w:t>
            </w:r>
          </w:p>
        </w:tc>
        <w:tc>
          <w:tcPr>
            <w:tcW w:w="4661" w:type="dxa"/>
          </w:tcPr>
          <w:p w14:paraId="2A087AAD"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Ms Alpa R. Sheth         </w:t>
            </w:r>
          </w:p>
          <w:p w14:paraId="225717CA" w14:textId="4A1C16F5" w:rsidR="00FD3D99" w:rsidRPr="00935E1C" w:rsidRDefault="00FD3D99" w:rsidP="00FD3D99">
            <w:pPr>
              <w:jc w:val="both"/>
              <w:rPr>
                <w:rFonts w:eastAsia="Arial"/>
                <w:smallCaps/>
                <w:lang w:val="en-IN"/>
              </w:rPr>
            </w:pPr>
            <w:r w:rsidRPr="00935E1C">
              <w:rPr>
                <w:rFonts w:eastAsia="PMingLiU"/>
                <w:smallCaps/>
                <w:color w:val="000000"/>
                <w:lang w:val="en-IN"/>
              </w:rPr>
              <w:t xml:space="preserve">  </w:t>
            </w:r>
            <w:r w:rsidRPr="00935E1C">
              <w:rPr>
                <w:rFonts w:eastAsia="Calibri"/>
                <w:smallCaps/>
                <w:color w:val="000000"/>
                <w:lang w:val="en-IN"/>
              </w:rPr>
              <w:t xml:space="preserve">Shri R. D. Chaudhari </w:t>
            </w:r>
            <w:r w:rsidR="00C33AE8" w:rsidRPr="00B55019">
              <w:rPr>
                <w:rFonts w:eastAsia="PMingLiU"/>
                <w:lang w:val="en-IN"/>
              </w:rPr>
              <w:t>(</w:t>
            </w:r>
            <w:r w:rsidR="00C33AE8">
              <w:rPr>
                <w:rFonts w:eastAsia="PMingLiU"/>
                <w:i/>
                <w:iCs/>
                <w:lang w:val="en-IN"/>
              </w:rPr>
              <w:t>Alternate</w:t>
            </w:r>
            <w:r w:rsidR="00C33AE8" w:rsidRPr="00B55019">
              <w:rPr>
                <w:rFonts w:eastAsia="PMingLiU"/>
                <w:lang w:val="en-IN"/>
              </w:rPr>
              <w:t>)</w:t>
            </w:r>
            <w:r w:rsidRPr="00935E1C">
              <w:rPr>
                <w:rFonts w:eastAsia="Arial"/>
                <w:smallCaps/>
                <w:lang w:val="en-IN"/>
              </w:rPr>
              <w:t xml:space="preserve"> </w:t>
            </w:r>
          </w:p>
          <w:p w14:paraId="02386B2A" w14:textId="77777777" w:rsidR="00FD3D99" w:rsidRPr="00935E1C" w:rsidRDefault="00FD3D99" w:rsidP="00FD3D99">
            <w:pPr>
              <w:jc w:val="both"/>
              <w:rPr>
                <w:rFonts w:eastAsia="PMingLiU"/>
                <w:smallCaps/>
                <w:color w:val="000000"/>
                <w:lang w:val="en-IN"/>
              </w:rPr>
            </w:pPr>
          </w:p>
        </w:tc>
      </w:tr>
      <w:tr w:rsidR="00FD3D99" w:rsidRPr="00935E1C" w14:paraId="57512BC1" w14:textId="77777777" w:rsidTr="00B3011B">
        <w:trPr>
          <w:gridAfter w:val="2"/>
          <w:wAfter w:w="2492" w:type="dxa"/>
        </w:trPr>
        <w:tc>
          <w:tcPr>
            <w:tcW w:w="5098" w:type="dxa"/>
          </w:tcPr>
          <w:p w14:paraId="52D444F6" w14:textId="40B15381" w:rsidR="00D530E2" w:rsidRPr="00935945" w:rsidRDefault="00FD3D99" w:rsidP="00935945">
            <w:pPr>
              <w:ind w:left="339" w:hanging="339"/>
              <w:rPr>
                <w:rFonts w:eastAsia="PMingLiU"/>
                <w:i/>
                <w:iCs/>
                <w:color w:val="000000"/>
                <w:lang w:val="en-IN"/>
              </w:rPr>
            </w:pPr>
            <w:r w:rsidRPr="00935945">
              <w:rPr>
                <w:rFonts w:eastAsia="PMingLiU"/>
                <w:color w:val="000000"/>
                <w:lang w:val="en-IN"/>
              </w:rPr>
              <w:t>In Personal Capacity</w:t>
            </w:r>
            <w:r w:rsidR="00C33AE8" w:rsidRPr="00935945">
              <w:rPr>
                <w:rFonts w:eastAsia="PMingLiU"/>
                <w:i/>
                <w:iCs/>
                <w:color w:val="000000"/>
                <w:lang w:val="en-IN"/>
              </w:rPr>
              <w:t xml:space="preserve"> </w:t>
            </w:r>
            <w:r w:rsidR="00D530E2" w:rsidRPr="00935945">
              <w:rPr>
                <w:rFonts w:eastAsia="PMingLiU"/>
                <w:i/>
                <w:iCs/>
                <w:color w:val="000000"/>
                <w:lang w:val="en-IN"/>
              </w:rPr>
              <w:t>(200 N.S.C. Bose Road South Enclave, Flat 301</w:t>
            </w:r>
            <w:r w:rsidR="00935945" w:rsidRPr="00935945">
              <w:rPr>
                <w:rFonts w:eastAsia="PMingLiU" w:hint="cs"/>
                <w:i/>
                <w:iCs/>
                <w:color w:val="000000"/>
                <w:cs/>
                <w:lang w:val="en-IN" w:bidi="hi-IN"/>
              </w:rPr>
              <w:t xml:space="preserve"> </w:t>
            </w:r>
            <w:r w:rsidR="00D530E2" w:rsidRPr="00935945">
              <w:rPr>
                <w:rFonts w:eastAsia="PMingLiU"/>
                <w:i/>
                <w:iCs/>
                <w:color w:val="000000"/>
                <w:lang w:val="en-IN"/>
              </w:rPr>
              <w:t>Kolkata)</w:t>
            </w:r>
          </w:p>
        </w:tc>
        <w:tc>
          <w:tcPr>
            <w:tcW w:w="4661" w:type="dxa"/>
          </w:tcPr>
          <w:p w14:paraId="34666583" w14:textId="77777777" w:rsidR="00FD3D99" w:rsidRPr="00935E1C" w:rsidRDefault="00FD3D99" w:rsidP="00FD3D99">
            <w:pPr>
              <w:jc w:val="both"/>
              <w:rPr>
                <w:rFonts w:eastAsia="Calibri"/>
                <w:smallCaps/>
                <w:color w:val="000000"/>
                <w:lang w:val="en-IN"/>
              </w:rPr>
            </w:pPr>
            <w:r w:rsidRPr="00935E1C">
              <w:rPr>
                <w:rFonts w:eastAsia="Calibri"/>
                <w:smallCaps/>
                <w:color w:val="000000"/>
                <w:lang w:val="en-IN"/>
              </w:rPr>
              <w:t>Dr Indrajit Choudhary</w:t>
            </w:r>
          </w:p>
        </w:tc>
      </w:tr>
      <w:tr w:rsidR="00FD3D99" w:rsidRPr="00935E1C" w14:paraId="6B92442E" w14:textId="77777777" w:rsidTr="00B3011B">
        <w:trPr>
          <w:gridAfter w:val="2"/>
          <w:wAfter w:w="2492" w:type="dxa"/>
        </w:trPr>
        <w:tc>
          <w:tcPr>
            <w:tcW w:w="5098" w:type="dxa"/>
          </w:tcPr>
          <w:p w14:paraId="3DF5EC3A" w14:textId="3A193DBE" w:rsidR="00FD3D99" w:rsidRPr="00935945" w:rsidRDefault="00FD3D99" w:rsidP="00935945">
            <w:pPr>
              <w:ind w:left="339" w:hanging="339"/>
              <w:rPr>
                <w:rFonts w:eastAsia="PMingLiU"/>
                <w:i/>
                <w:iCs/>
                <w:color w:val="000000"/>
                <w:lang w:val="en-IN"/>
              </w:rPr>
            </w:pPr>
            <w:r w:rsidRPr="00935945">
              <w:rPr>
                <w:rFonts w:eastAsia="PMingLiU"/>
                <w:color w:val="000000"/>
                <w:lang w:val="en-IN"/>
              </w:rPr>
              <w:t>In Personal Capacity</w:t>
            </w:r>
            <w:r w:rsidRPr="00935945">
              <w:rPr>
                <w:rFonts w:eastAsia="PMingLiU"/>
                <w:i/>
                <w:iCs/>
                <w:color w:val="000000"/>
                <w:lang w:val="en-IN"/>
              </w:rPr>
              <w:t xml:space="preserve"> (</w:t>
            </w:r>
            <w:r w:rsidRPr="00935E1C">
              <w:rPr>
                <w:rFonts w:eastAsia="PMingLiU"/>
                <w:i/>
                <w:iCs/>
                <w:color w:val="000000"/>
                <w:lang w:val="en-IN"/>
              </w:rPr>
              <w:t xml:space="preserve">Row House 4, </w:t>
            </w:r>
            <w:r w:rsidR="00C33AE8">
              <w:rPr>
                <w:rFonts w:eastAsia="PMingLiU"/>
                <w:i/>
                <w:iCs/>
                <w:color w:val="000000"/>
                <w:lang w:val="en-IN"/>
              </w:rPr>
              <w:t xml:space="preserve">  </w:t>
            </w:r>
            <w:r w:rsidRPr="00935E1C">
              <w:rPr>
                <w:rFonts w:eastAsia="PMingLiU"/>
                <w:i/>
                <w:iCs/>
                <w:color w:val="000000"/>
                <w:lang w:val="en-IN"/>
              </w:rPr>
              <w:t xml:space="preserve">Sun City Housing Society, </w:t>
            </w:r>
            <w:proofErr w:type="spellStart"/>
            <w:r w:rsidRPr="00935E1C">
              <w:rPr>
                <w:rFonts w:eastAsia="PMingLiU"/>
                <w:i/>
                <w:iCs/>
                <w:color w:val="000000"/>
                <w:lang w:val="en-IN"/>
              </w:rPr>
              <w:t>Vadgaon</w:t>
            </w:r>
            <w:proofErr w:type="spellEnd"/>
            <w:r w:rsidRPr="00935E1C">
              <w:rPr>
                <w:rFonts w:eastAsia="PMingLiU"/>
                <w:i/>
                <w:iCs/>
                <w:color w:val="000000"/>
                <w:lang w:val="en-IN"/>
              </w:rPr>
              <w:t xml:space="preserve"> </w:t>
            </w:r>
            <w:proofErr w:type="spellStart"/>
            <w:r w:rsidRPr="00935E1C">
              <w:rPr>
                <w:rFonts w:eastAsia="PMingLiU"/>
                <w:i/>
                <w:iCs/>
                <w:color w:val="000000"/>
                <w:lang w:val="en-IN"/>
              </w:rPr>
              <w:t>Budruk</w:t>
            </w:r>
            <w:proofErr w:type="spellEnd"/>
            <w:r w:rsidRPr="00935945">
              <w:rPr>
                <w:rFonts w:eastAsia="PMingLiU"/>
                <w:i/>
                <w:iCs/>
                <w:color w:val="000000"/>
                <w:lang w:val="en-IN"/>
              </w:rPr>
              <w:t xml:space="preserve">) </w:t>
            </w:r>
          </w:p>
        </w:tc>
        <w:tc>
          <w:tcPr>
            <w:tcW w:w="4661" w:type="dxa"/>
          </w:tcPr>
          <w:p w14:paraId="1E7437ED" w14:textId="77777777" w:rsidR="00FD3D99" w:rsidRPr="00935E1C" w:rsidRDefault="00FD3D99" w:rsidP="00FD3D99">
            <w:pPr>
              <w:jc w:val="both"/>
              <w:rPr>
                <w:rFonts w:eastAsia="Calibri"/>
                <w:smallCaps/>
                <w:color w:val="000000"/>
                <w:lang w:val="en-IN"/>
              </w:rPr>
            </w:pPr>
            <w:r w:rsidRPr="00935E1C">
              <w:rPr>
                <w:rFonts w:eastAsia="Calibri"/>
                <w:smallCaps/>
                <w:color w:val="000000"/>
                <w:lang w:val="en-IN"/>
              </w:rPr>
              <w:t>Dr I. D. Gupta</w:t>
            </w:r>
          </w:p>
        </w:tc>
      </w:tr>
      <w:tr w:rsidR="00FD3D99" w:rsidRPr="00935E1C" w14:paraId="2CD4DB51" w14:textId="77777777" w:rsidTr="00B3011B">
        <w:trPr>
          <w:gridAfter w:val="2"/>
          <w:wAfter w:w="2492" w:type="dxa"/>
        </w:trPr>
        <w:tc>
          <w:tcPr>
            <w:tcW w:w="5098" w:type="dxa"/>
          </w:tcPr>
          <w:p w14:paraId="1044FDAD" w14:textId="3567ABBC" w:rsidR="00FD3D99" w:rsidRPr="000F6EF1" w:rsidRDefault="00FD3D99" w:rsidP="000F6EF1">
            <w:pPr>
              <w:ind w:left="339" w:hanging="339"/>
              <w:rPr>
                <w:rFonts w:eastAsia="Calibri"/>
                <w:i/>
                <w:iCs/>
                <w:color w:val="000000"/>
                <w:lang w:val="en-IN"/>
              </w:rPr>
            </w:pPr>
            <w:r w:rsidRPr="00935E1C">
              <w:rPr>
                <w:rFonts w:eastAsia="Calibri"/>
                <w:color w:val="000000"/>
                <w:lang w:val="en-IN"/>
              </w:rPr>
              <w:t>In Personal Capacity</w:t>
            </w:r>
            <w:r w:rsidRPr="00935E1C">
              <w:rPr>
                <w:rFonts w:eastAsia="PMingLiU"/>
                <w:color w:val="000000"/>
                <w:lang w:val="en-IN"/>
              </w:rPr>
              <w:t xml:space="preserve"> </w:t>
            </w:r>
            <w:r w:rsidRPr="00935E1C">
              <w:rPr>
                <w:rFonts w:eastAsia="Calibri"/>
                <w:color w:val="000000"/>
                <w:lang w:val="en-IN"/>
              </w:rPr>
              <w:t>(</w:t>
            </w:r>
            <w:r w:rsidRPr="00935E1C">
              <w:rPr>
                <w:rFonts w:eastAsia="Calibri"/>
                <w:i/>
                <w:iCs/>
                <w:color w:val="000000"/>
                <w:lang w:val="en-IN"/>
              </w:rPr>
              <w:t>36</w:t>
            </w:r>
            <w:r w:rsidRPr="00935E1C">
              <w:rPr>
                <w:rFonts w:eastAsia="Calibri"/>
                <w:color w:val="000000"/>
                <w:lang w:val="en-IN"/>
              </w:rPr>
              <w:t>,</w:t>
            </w:r>
            <w:r w:rsidRPr="00935E1C">
              <w:rPr>
                <w:rFonts w:eastAsia="Calibri"/>
                <w:i/>
                <w:iCs/>
                <w:color w:val="000000"/>
                <w:lang w:val="en-IN"/>
              </w:rPr>
              <w:t>Old Sneh Nagar, Wardha Road, Nagpur</w:t>
            </w:r>
            <w:r w:rsidRPr="00935E1C">
              <w:rPr>
                <w:rFonts w:eastAsia="PMingLiU"/>
                <w:color w:val="000000"/>
                <w:lang w:val="en-IN"/>
              </w:rPr>
              <w:t>)</w:t>
            </w:r>
            <w:r w:rsidRPr="00935E1C">
              <w:rPr>
                <w:rFonts w:eastAsia="Calibri"/>
                <w:i/>
                <w:iCs/>
                <w:color w:val="000000"/>
                <w:lang w:val="en-IN"/>
              </w:rPr>
              <w:t xml:space="preserve"> </w:t>
            </w:r>
          </w:p>
        </w:tc>
        <w:tc>
          <w:tcPr>
            <w:tcW w:w="4661" w:type="dxa"/>
          </w:tcPr>
          <w:p w14:paraId="41C48FFE" w14:textId="77777777" w:rsidR="00FD3D99" w:rsidRPr="00935E1C" w:rsidRDefault="00FD3D99" w:rsidP="00FD3D99">
            <w:pPr>
              <w:jc w:val="both"/>
              <w:rPr>
                <w:rFonts w:eastAsia="Calibri"/>
                <w:smallCaps/>
                <w:color w:val="000000"/>
                <w:lang w:val="en-IN"/>
              </w:rPr>
            </w:pPr>
            <w:r w:rsidRPr="00935E1C">
              <w:rPr>
                <w:rFonts w:eastAsia="Calibri"/>
                <w:smallCaps/>
                <w:color w:val="000000"/>
                <w:lang w:val="en-IN"/>
              </w:rPr>
              <w:t xml:space="preserve">Shri L. K. Jain         </w:t>
            </w:r>
          </w:p>
        </w:tc>
      </w:tr>
      <w:tr w:rsidR="00FD3D99" w:rsidRPr="00935E1C" w14:paraId="2A222D64" w14:textId="77777777" w:rsidTr="00B3011B">
        <w:trPr>
          <w:gridAfter w:val="2"/>
          <w:wAfter w:w="2492" w:type="dxa"/>
        </w:trPr>
        <w:tc>
          <w:tcPr>
            <w:tcW w:w="5098" w:type="dxa"/>
          </w:tcPr>
          <w:p w14:paraId="633DA444" w14:textId="6EB0BF31" w:rsidR="00FD3D99" w:rsidRPr="00935E1C" w:rsidRDefault="00FD3D99" w:rsidP="000F6EF1">
            <w:pPr>
              <w:ind w:left="339" w:hanging="339"/>
              <w:rPr>
                <w:rFonts w:eastAsia="PMingLiU"/>
                <w:color w:val="000000"/>
                <w:lang w:val="en-IN"/>
              </w:rPr>
            </w:pPr>
            <w:r w:rsidRPr="00935E1C">
              <w:rPr>
                <w:rFonts w:eastAsia="Calibri"/>
                <w:color w:val="000000"/>
                <w:lang w:val="en-IN"/>
              </w:rPr>
              <w:t>In Personal Capacity</w:t>
            </w:r>
            <w:r w:rsidRPr="00935E1C">
              <w:rPr>
                <w:rFonts w:eastAsia="PMingLiU"/>
                <w:color w:val="000000"/>
                <w:lang w:val="en-IN"/>
              </w:rPr>
              <w:t xml:space="preserve"> (</w:t>
            </w:r>
            <w:r w:rsidRPr="00935E1C">
              <w:rPr>
                <w:rFonts w:eastAsia="PMingLiU"/>
                <w:i/>
                <w:iCs/>
                <w:color w:val="000000"/>
                <w:lang w:val="en-IN"/>
              </w:rPr>
              <w:t>H-102, VVIP Addresses, Rajnagar Extn,</w:t>
            </w:r>
            <w:r w:rsidRPr="00935E1C">
              <w:rPr>
                <w:rFonts w:eastAsia="PMingLiU"/>
                <w:color w:val="000000"/>
                <w:lang w:val="en-IN"/>
              </w:rPr>
              <w:t xml:space="preserve"> </w:t>
            </w:r>
            <w:r w:rsidRPr="00935E1C">
              <w:rPr>
                <w:rFonts w:eastAsia="Calibri"/>
                <w:i/>
                <w:iCs/>
                <w:color w:val="000000"/>
                <w:lang w:val="en-IN"/>
              </w:rPr>
              <w:t>Ghaziabad</w:t>
            </w:r>
            <w:r w:rsidRPr="00935E1C">
              <w:rPr>
                <w:rFonts w:eastAsia="PMingLiU"/>
                <w:color w:val="000000"/>
                <w:lang w:val="en-IN"/>
              </w:rPr>
              <w:t>)</w:t>
            </w:r>
          </w:p>
        </w:tc>
        <w:tc>
          <w:tcPr>
            <w:tcW w:w="4661" w:type="dxa"/>
          </w:tcPr>
          <w:p w14:paraId="4ED3B060" w14:textId="77777777" w:rsidR="00FD3D99" w:rsidRPr="00935E1C" w:rsidRDefault="00FD3D99" w:rsidP="00FD3D99">
            <w:pPr>
              <w:jc w:val="both"/>
              <w:rPr>
                <w:rFonts w:eastAsia="Calibri"/>
                <w:smallCaps/>
                <w:color w:val="000000"/>
                <w:lang w:val="en-IN"/>
              </w:rPr>
            </w:pPr>
            <w:r w:rsidRPr="00935E1C">
              <w:rPr>
                <w:rFonts w:eastAsia="Calibri"/>
                <w:smallCaps/>
                <w:color w:val="000000"/>
                <w:lang w:val="en-IN"/>
              </w:rPr>
              <w:t>Dr A. K. Mittal</w:t>
            </w:r>
          </w:p>
        </w:tc>
      </w:tr>
      <w:tr w:rsidR="00FD3D99" w:rsidRPr="00935E1C" w14:paraId="1C45C33D" w14:textId="77777777" w:rsidTr="00B3011B">
        <w:trPr>
          <w:gridAfter w:val="2"/>
          <w:wAfter w:w="2492" w:type="dxa"/>
          <w:trHeight w:val="618"/>
        </w:trPr>
        <w:tc>
          <w:tcPr>
            <w:tcW w:w="5098" w:type="dxa"/>
          </w:tcPr>
          <w:p w14:paraId="75AF7C92" w14:textId="112F4E67" w:rsidR="00FD3D99" w:rsidRPr="00935945" w:rsidRDefault="00FD3D99" w:rsidP="00935945">
            <w:pPr>
              <w:ind w:left="339" w:hanging="339"/>
              <w:rPr>
                <w:rFonts w:eastAsia="PMingLiU"/>
                <w:i/>
                <w:iCs/>
                <w:color w:val="000000"/>
                <w:lang w:val="en-IN"/>
              </w:rPr>
            </w:pPr>
            <w:r w:rsidRPr="00935945">
              <w:rPr>
                <w:rFonts w:eastAsia="PMingLiU"/>
                <w:color w:val="000000"/>
                <w:lang w:val="en-IN"/>
              </w:rPr>
              <w:t>In Personal Capacity</w:t>
            </w:r>
            <w:r w:rsidRPr="00935945">
              <w:rPr>
                <w:rFonts w:eastAsia="PMingLiU"/>
                <w:i/>
                <w:iCs/>
                <w:color w:val="000000"/>
                <w:lang w:val="en-IN"/>
              </w:rPr>
              <w:t xml:space="preserve"> (</w:t>
            </w:r>
            <w:r w:rsidRPr="00935E1C">
              <w:rPr>
                <w:rFonts w:eastAsia="PMingLiU"/>
                <w:i/>
                <w:iCs/>
                <w:color w:val="000000"/>
                <w:lang w:val="en-IN"/>
              </w:rPr>
              <w:t xml:space="preserve">174/2 F, </w:t>
            </w:r>
            <w:proofErr w:type="spellStart"/>
            <w:r w:rsidRPr="00935E1C">
              <w:rPr>
                <w:rFonts w:eastAsia="PMingLiU"/>
                <w:i/>
                <w:iCs/>
                <w:color w:val="000000"/>
                <w:lang w:val="en-IN"/>
              </w:rPr>
              <w:t>Solanipuram</w:t>
            </w:r>
            <w:proofErr w:type="spellEnd"/>
            <w:r w:rsidRPr="00935E1C">
              <w:rPr>
                <w:rFonts w:eastAsia="PMingLiU"/>
                <w:i/>
                <w:iCs/>
                <w:color w:val="000000"/>
                <w:lang w:val="en-IN"/>
              </w:rPr>
              <w:t>,</w:t>
            </w:r>
            <w:r w:rsidR="00935945" w:rsidRPr="00935945">
              <w:rPr>
                <w:rFonts w:eastAsia="PMingLiU" w:hint="cs"/>
                <w:i/>
                <w:iCs/>
                <w:color w:val="000000"/>
                <w:cs/>
                <w:lang w:val="en-IN" w:bidi="hi-IN"/>
              </w:rPr>
              <w:t xml:space="preserve"> </w:t>
            </w:r>
            <w:r w:rsidRPr="00935945">
              <w:rPr>
                <w:rFonts w:eastAsia="PMingLiU"/>
                <w:i/>
                <w:iCs/>
                <w:color w:val="000000"/>
                <w:lang w:val="en-IN"/>
              </w:rPr>
              <w:t xml:space="preserve">Roorkee) </w:t>
            </w:r>
          </w:p>
        </w:tc>
        <w:tc>
          <w:tcPr>
            <w:tcW w:w="4661" w:type="dxa"/>
          </w:tcPr>
          <w:p w14:paraId="684AE526" w14:textId="77777777" w:rsidR="00FD3D99" w:rsidRPr="00935E1C" w:rsidRDefault="00FD3D99" w:rsidP="00FD3D99">
            <w:pPr>
              <w:jc w:val="both"/>
              <w:rPr>
                <w:rFonts w:eastAsia="Calibri"/>
                <w:smallCaps/>
                <w:color w:val="000000"/>
                <w:lang w:val="en-IN"/>
              </w:rPr>
            </w:pPr>
            <w:r w:rsidRPr="00935E1C">
              <w:rPr>
                <w:rFonts w:eastAsia="Calibri"/>
                <w:smallCaps/>
                <w:color w:val="000000"/>
                <w:lang w:val="en-IN"/>
              </w:rPr>
              <w:t xml:space="preserve">Dr S. K. Thakkar         </w:t>
            </w:r>
          </w:p>
        </w:tc>
      </w:tr>
      <w:tr w:rsidR="00FD3D99" w:rsidRPr="00935E1C" w14:paraId="392564AB" w14:textId="77777777" w:rsidTr="00B3011B">
        <w:trPr>
          <w:gridAfter w:val="2"/>
          <w:wAfter w:w="2492" w:type="dxa"/>
        </w:trPr>
        <w:tc>
          <w:tcPr>
            <w:tcW w:w="5098" w:type="dxa"/>
          </w:tcPr>
          <w:p w14:paraId="3B5FCC3C" w14:textId="77777777" w:rsidR="00FD3D99" w:rsidRPr="00935E1C" w:rsidRDefault="00FD3D99" w:rsidP="00FD3D99">
            <w:pPr>
              <w:jc w:val="both"/>
              <w:rPr>
                <w:rFonts w:eastAsia="PMingLiU"/>
                <w:color w:val="000000"/>
                <w:lang w:val="en-IN"/>
              </w:rPr>
            </w:pPr>
            <w:r w:rsidRPr="00935E1C">
              <w:rPr>
                <w:rFonts w:eastAsia="PMingLiU"/>
                <w:color w:val="000000"/>
                <w:lang w:val="en-IN"/>
              </w:rPr>
              <w:t xml:space="preserve">BIS Directorate General </w:t>
            </w:r>
          </w:p>
        </w:tc>
        <w:tc>
          <w:tcPr>
            <w:tcW w:w="4661" w:type="dxa"/>
          </w:tcPr>
          <w:p w14:paraId="652AE1CD" w14:textId="77777777" w:rsidR="00FD3D99" w:rsidRPr="00935E1C" w:rsidRDefault="00FD3D99" w:rsidP="00FD3D99">
            <w:pPr>
              <w:jc w:val="both"/>
              <w:rPr>
                <w:rFonts w:eastAsia="PMingLiU"/>
                <w:smallCaps/>
                <w:color w:val="000000"/>
                <w:lang w:val="en-IN"/>
              </w:rPr>
            </w:pPr>
            <w:r w:rsidRPr="00935E1C">
              <w:rPr>
                <w:rFonts w:eastAsia="PMingLiU"/>
                <w:smallCaps/>
                <w:color w:val="000000"/>
                <w:lang w:val="en-IN"/>
              </w:rPr>
              <w:t xml:space="preserve">Shri Dwaipayan Bhadra., Scientist ‘E’/Director and Head (Civil Engineering) [Representing Director General </w:t>
            </w:r>
            <w:r w:rsidRPr="00935E1C">
              <w:rPr>
                <w:rFonts w:eastAsia="PMingLiU"/>
                <w:smallCaps/>
                <w:lang w:val="en-IN"/>
              </w:rPr>
              <w:t>(</w:t>
            </w:r>
            <w:r w:rsidRPr="00935E1C">
              <w:rPr>
                <w:rFonts w:eastAsia="PMingLiU"/>
                <w:i/>
                <w:iCs/>
                <w:lang w:val="en-IN"/>
              </w:rPr>
              <w:t>Ex-officio</w:t>
            </w:r>
            <w:r w:rsidRPr="00935E1C">
              <w:rPr>
                <w:rFonts w:eastAsia="PMingLiU"/>
                <w:smallCaps/>
                <w:lang w:val="en-IN"/>
              </w:rPr>
              <w:t>)</w:t>
            </w:r>
          </w:p>
        </w:tc>
      </w:tr>
    </w:tbl>
    <w:p w14:paraId="6A93BCE0" w14:textId="77777777" w:rsidR="00935E1C" w:rsidRPr="00935E1C" w:rsidRDefault="00935E1C" w:rsidP="00935E1C">
      <w:pPr>
        <w:spacing w:after="240" w:line="276" w:lineRule="auto"/>
        <w:jc w:val="both"/>
        <w:rPr>
          <w:rFonts w:ascii="Arial" w:eastAsia="TimesLTStd-Roman" w:hAnsi="Arial" w:cs="Arial"/>
          <w:b/>
          <w:bCs/>
          <w:sz w:val="20"/>
          <w:szCs w:val="20"/>
          <w:lang w:val="en-IN"/>
        </w:rPr>
      </w:pPr>
    </w:p>
    <w:p w14:paraId="40C1C587" w14:textId="77777777" w:rsidR="00935E1C" w:rsidRPr="00935945" w:rsidRDefault="00935E1C" w:rsidP="00935E1C">
      <w:pPr>
        <w:jc w:val="center"/>
        <w:rPr>
          <w:rFonts w:ascii="Arial" w:eastAsia="PMingLiU" w:hAnsi="Arial" w:cs="Arial"/>
          <w:i/>
          <w:iCs/>
          <w:lang w:val="en-IN"/>
        </w:rPr>
      </w:pPr>
      <w:r w:rsidRPr="00935945">
        <w:rPr>
          <w:rFonts w:ascii="Arial" w:eastAsia="PMingLiU" w:hAnsi="Arial" w:cs="Arial"/>
          <w:i/>
          <w:iCs/>
          <w:lang w:val="en-IN"/>
        </w:rPr>
        <w:t>Member Secretary</w:t>
      </w:r>
    </w:p>
    <w:p w14:paraId="64C391F3" w14:textId="77777777" w:rsidR="00935E1C" w:rsidRPr="00935945" w:rsidRDefault="00935E1C" w:rsidP="00935E1C">
      <w:pPr>
        <w:jc w:val="center"/>
        <w:rPr>
          <w:rFonts w:ascii="Arial" w:eastAsia="PMingLiU" w:hAnsi="Arial" w:cs="Arial"/>
          <w:smallCaps/>
          <w:lang w:val="en-IN"/>
        </w:rPr>
      </w:pPr>
      <w:r w:rsidRPr="00935945">
        <w:rPr>
          <w:rFonts w:ascii="Arial" w:eastAsia="PMingLiU" w:hAnsi="Arial" w:cs="Arial"/>
          <w:smallCaps/>
          <w:lang w:val="en-IN"/>
        </w:rPr>
        <w:t>Shri Jitendra Kumar Chaudhary</w:t>
      </w:r>
    </w:p>
    <w:p w14:paraId="3DC3032D" w14:textId="77777777" w:rsidR="00935E1C" w:rsidRPr="00935945" w:rsidRDefault="00935E1C" w:rsidP="00935E1C">
      <w:pPr>
        <w:jc w:val="center"/>
        <w:rPr>
          <w:rFonts w:ascii="Arial" w:eastAsia="PMingLiU" w:hAnsi="Arial" w:cs="Arial"/>
          <w:smallCaps/>
          <w:lang w:val="en-IN"/>
        </w:rPr>
      </w:pPr>
      <w:r w:rsidRPr="00935945">
        <w:rPr>
          <w:rFonts w:ascii="Arial" w:eastAsia="PMingLiU" w:hAnsi="Arial" w:cs="Arial"/>
          <w:smallCaps/>
          <w:lang w:val="en-IN"/>
        </w:rPr>
        <w:t>Scientist ‘B’/Assistant Director</w:t>
      </w:r>
    </w:p>
    <w:p w14:paraId="7D5D9E66" w14:textId="1EC2CF95" w:rsidR="00935E1C" w:rsidRPr="00935945" w:rsidRDefault="00935E1C" w:rsidP="00935E1C">
      <w:pPr>
        <w:jc w:val="center"/>
        <w:rPr>
          <w:rFonts w:ascii="Arial" w:eastAsia="PMingLiU" w:hAnsi="Arial" w:cs="Arial"/>
          <w:smallCaps/>
          <w:lang w:val="en-IN"/>
        </w:rPr>
      </w:pPr>
      <w:r w:rsidRPr="00935945">
        <w:rPr>
          <w:rFonts w:ascii="Arial" w:eastAsia="PMingLiU" w:hAnsi="Arial" w:cs="Arial"/>
          <w:smallCaps/>
          <w:lang w:val="en-IN"/>
        </w:rPr>
        <w:t xml:space="preserve"> (Civil Engineering), BIS</w:t>
      </w:r>
    </w:p>
    <w:p w14:paraId="32A24D0A" w14:textId="77777777" w:rsidR="000F6EF1" w:rsidRPr="00935E1C" w:rsidRDefault="000F6EF1" w:rsidP="00935E1C">
      <w:pPr>
        <w:jc w:val="center"/>
        <w:rPr>
          <w:rFonts w:ascii="Arial" w:eastAsia="PMingLiU" w:hAnsi="Arial" w:cs="Arial"/>
          <w:smallCaps/>
          <w:sz w:val="20"/>
          <w:szCs w:val="20"/>
          <w:lang w:val="en-IN"/>
        </w:rPr>
      </w:pPr>
    </w:p>
    <w:p w14:paraId="3BAEB9DC" w14:textId="091C6F6D" w:rsidR="00935E1C" w:rsidRPr="00143921" w:rsidRDefault="00935E1C" w:rsidP="00935E1C">
      <w:pPr>
        <w:spacing w:after="240" w:line="276" w:lineRule="auto"/>
        <w:ind w:left="-284"/>
        <w:jc w:val="center"/>
        <w:rPr>
          <w:rFonts w:eastAsia="TimesLTStd-Roman"/>
          <w:b/>
          <w:bCs/>
          <w:lang w:val="en-IN"/>
        </w:rPr>
      </w:pPr>
      <w:r w:rsidRPr="00143921">
        <w:rPr>
          <w:rFonts w:eastAsia="TimesLTStd-Roman"/>
          <w:lang w:val="en-IN"/>
        </w:rPr>
        <w:t xml:space="preserve">Composition of the Working Group, </w:t>
      </w:r>
      <w:r w:rsidR="00143921">
        <w:rPr>
          <w:rFonts w:eastAsia="TimesLTStd-Roman"/>
          <w:lang w:val="en-IN"/>
        </w:rPr>
        <w:t>CED 39/</w:t>
      </w:r>
      <w:r w:rsidRPr="00143921">
        <w:rPr>
          <w:rFonts w:eastAsia="TimesLTStd-Roman"/>
          <w:lang w:val="en-IN"/>
        </w:rPr>
        <w:t xml:space="preserve">WG </w:t>
      </w:r>
      <w:r w:rsidR="00143921">
        <w:rPr>
          <w:rFonts w:eastAsia="TimesLTStd-Roman"/>
          <w:lang w:val="en-IN"/>
        </w:rPr>
        <w:t>56</w:t>
      </w:r>
      <w:r w:rsidRPr="00143921">
        <w:rPr>
          <w:rFonts w:eastAsia="TimesLTStd-Roman"/>
          <w:b/>
          <w:bCs/>
          <w:lang w:val="en-IN"/>
        </w:rPr>
        <w:t xml:space="preserve"> </w:t>
      </w:r>
    </w:p>
    <w:tbl>
      <w:tblPr>
        <w:tblStyle w:val="TableGrid2"/>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5098"/>
        <w:gridCol w:w="4212"/>
      </w:tblGrid>
      <w:tr w:rsidR="00935E1C" w:rsidRPr="00143921" w14:paraId="2759B013" w14:textId="77777777" w:rsidTr="00B3011B">
        <w:trPr>
          <w:trHeight w:val="359"/>
        </w:trPr>
        <w:tc>
          <w:tcPr>
            <w:tcW w:w="5098" w:type="dxa"/>
          </w:tcPr>
          <w:p w14:paraId="391D0603" w14:textId="77777777" w:rsidR="00935E1C" w:rsidRPr="00143921" w:rsidRDefault="00935E1C" w:rsidP="00143921">
            <w:pPr>
              <w:widowControl w:val="0"/>
              <w:autoSpaceDE w:val="0"/>
              <w:autoSpaceDN w:val="0"/>
              <w:adjustRightInd w:val="0"/>
              <w:spacing w:after="240" w:line="276" w:lineRule="auto"/>
              <w:jc w:val="center"/>
              <w:rPr>
                <w:rFonts w:eastAsia="PMingLiU"/>
                <w:i/>
                <w:iCs/>
                <w:lang w:val="en-IN"/>
              </w:rPr>
            </w:pPr>
            <w:r w:rsidRPr="00143921">
              <w:rPr>
                <w:rFonts w:eastAsia="PMingLiU"/>
                <w:i/>
                <w:iCs/>
                <w:lang w:val="en-IN"/>
              </w:rPr>
              <w:t>Organization</w:t>
            </w:r>
          </w:p>
        </w:tc>
        <w:tc>
          <w:tcPr>
            <w:tcW w:w="4212" w:type="dxa"/>
          </w:tcPr>
          <w:p w14:paraId="297C79CF" w14:textId="77777777" w:rsidR="00935E1C" w:rsidRPr="00143921" w:rsidRDefault="00935E1C" w:rsidP="00143921">
            <w:pPr>
              <w:widowControl w:val="0"/>
              <w:autoSpaceDE w:val="0"/>
              <w:autoSpaceDN w:val="0"/>
              <w:adjustRightInd w:val="0"/>
              <w:spacing w:after="240" w:line="276" w:lineRule="auto"/>
              <w:jc w:val="center"/>
              <w:rPr>
                <w:rFonts w:eastAsia="PMingLiU"/>
                <w:i/>
                <w:iCs/>
                <w:lang w:val="en-IN"/>
              </w:rPr>
            </w:pPr>
            <w:r w:rsidRPr="00143921">
              <w:rPr>
                <w:rFonts w:eastAsia="PMingLiU"/>
                <w:i/>
                <w:iCs/>
                <w:lang w:val="en-IN"/>
              </w:rPr>
              <w:t>Representative(s)</w:t>
            </w:r>
          </w:p>
        </w:tc>
      </w:tr>
      <w:tr w:rsidR="00935E1C" w:rsidRPr="00143921" w14:paraId="55BDCE77" w14:textId="77777777" w:rsidTr="00B3011B">
        <w:trPr>
          <w:trHeight w:val="300"/>
        </w:trPr>
        <w:tc>
          <w:tcPr>
            <w:tcW w:w="5098" w:type="dxa"/>
            <w:hideMark/>
          </w:tcPr>
          <w:p w14:paraId="36C49362" w14:textId="2D1712B4" w:rsidR="00935E1C" w:rsidRPr="00143921" w:rsidRDefault="00935E1C" w:rsidP="00143921">
            <w:pPr>
              <w:ind w:left="339" w:hanging="339"/>
              <w:rPr>
                <w:rFonts w:eastAsia="Calibri"/>
                <w:color w:val="000000"/>
                <w:lang w:val="en-IN"/>
              </w:rPr>
            </w:pPr>
            <w:r w:rsidRPr="00143921">
              <w:rPr>
                <w:rFonts w:eastAsia="Calibri"/>
                <w:color w:val="000000"/>
                <w:lang w:val="en-IN"/>
              </w:rPr>
              <w:t>I</w:t>
            </w:r>
            <w:r w:rsidR="00173B40" w:rsidRPr="00143921">
              <w:rPr>
                <w:rFonts w:eastAsia="Calibri"/>
                <w:color w:val="000000"/>
                <w:lang w:val="en-IN"/>
              </w:rPr>
              <w:t xml:space="preserve">n Personal </w:t>
            </w:r>
            <w:r w:rsidR="00143921" w:rsidRPr="00143921">
              <w:rPr>
                <w:rFonts w:eastAsia="Calibri"/>
                <w:color w:val="000000"/>
                <w:lang w:val="en-IN"/>
              </w:rPr>
              <w:t>Capacity</w:t>
            </w:r>
            <w:r w:rsidR="00143921">
              <w:rPr>
                <w:rFonts w:eastAsia="Calibri"/>
                <w:color w:val="000000"/>
                <w:lang w:val="en-IN"/>
              </w:rPr>
              <w:t xml:space="preserve"> (</w:t>
            </w:r>
            <w:r w:rsidR="00143921">
              <w:rPr>
                <w:rFonts w:eastAsia="Calibri"/>
                <w:i/>
                <w:iCs/>
                <w:color w:val="000000"/>
                <w:lang w:val="en-IN"/>
              </w:rPr>
              <w:t xml:space="preserve">16-9-831/7/1 Sarojini Nagar Colony, Old </w:t>
            </w:r>
            <w:proofErr w:type="spellStart"/>
            <w:r w:rsidR="00143921">
              <w:rPr>
                <w:rFonts w:eastAsia="Calibri"/>
                <w:i/>
                <w:iCs/>
                <w:color w:val="000000"/>
                <w:lang w:val="en-IN"/>
              </w:rPr>
              <w:t>malakpet</w:t>
            </w:r>
            <w:proofErr w:type="spellEnd"/>
            <w:r w:rsidR="00143921">
              <w:rPr>
                <w:rFonts w:eastAsia="Calibri"/>
                <w:i/>
                <w:iCs/>
                <w:color w:val="000000"/>
                <w:lang w:val="en-IN"/>
              </w:rPr>
              <w:t>, Hyderabad</w:t>
            </w:r>
            <w:r w:rsidR="00143921">
              <w:rPr>
                <w:rFonts w:eastAsia="Calibri"/>
                <w:color w:val="000000"/>
                <w:lang w:val="en-IN"/>
              </w:rPr>
              <w:t>)</w:t>
            </w:r>
          </w:p>
        </w:tc>
        <w:tc>
          <w:tcPr>
            <w:tcW w:w="4212" w:type="dxa"/>
            <w:hideMark/>
          </w:tcPr>
          <w:p w14:paraId="2E56DF35" w14:textId="00B71744" w:rsidR="00935E1C" w:rsidRPr="00143921" w:rsidRDefault="00935E1C" w:rsidP="00143921">
            <w:pPr>
              <w:jc w:val="both"/>
              <w:rPr>
                <w:rFonts w:eastAsia="Calibri"/>
                <w:smallCaps/>
                <w:color w:val="000000"/>
                <w:lang w:val="en-IN"/>
              </w:rPr>
            </w:pPr>
            <w:r w:rsidRPr="00143921">
              <w:rPr>
                <w:rFonts w:eastAsia="Calibri"/>
                <w:smallCaps/>
                <w:color w:val="000000"/>
                <w:lang w:val="en-IN"/>
              </w:rPr>
              <w:t>Dr</w:t>
            </w:r>
            <w:r w:rsidR="00173B40" w:rsidRPr="00143921">
              <w:rPr>
                <w:rFonts w:eastAsia="Calibri"/>
                <w:smallCaps/>
                <w:color w:val="000000"/>
                <w:lang w:val="en-IN"/>
              </w:rPr>
              <w:t xml:space="preserve"> D. Srinagesh</w:t>
            </w:r>
            <w:r w:rsidRPr="00143921">
              <w:rPr>
                <w:rFonts w:eastAsia="Calibri"/>
                <w:smallCaps/>
                <w:color w:val="000000"/>
                <w:lang w:val="en-IN"/>
              </w:rPr>
              <w:t xml:space="preserve"> (</w:t>
            </w:r>
            <w:r w:rsidRPr="00935945">
              <w:rPr>
                <w:rFonts w:eastAsia="Calibri"/>
                <w:b/>
                <w:bCs/>
                <w:smallCaps/>
                <w:color w:val="000000"/>
                <w:lang w:val="en-IN"/>
              </w:rPr>
              <w:t>Convenor</w:t>
            </w:r>
            <w:r w:rsidRPr="00143921">
              <w:rPr>
                <w:rFonts w:eastAsia="Calibri"/>
                <w:smallCaps/>
                <w:color w:val="000000"/>
                <w:lang w:val="en-IN"/>
              </w:rPr>
              <w:t>)</w:t>
            </w:r>
          </w:p>
        </w:tc>
      </w:tr>
      <w:tr w:rsidR="00143921" w:rsidRPr="00935E1C" w14:paraId="2CA6B515" w14:textId="77777777" w:rsidTr="00B3011B">
        <w:trPr>
          <w:trHeight w:val="300"/>
        </w:trPr>
        <w:tc>
          <w:tcPr>
            <w:tcW w:w="5098" w:type="dxa"/>
          </w:tcPr>
          <w:p w14:paraId="5DAB8CBA" w14:textId="4D9B4202" w:rsidR="00143921" w:rsidRPr="00935945" w:rsidRDefault="00143921" w:rsidP="00935945">
            <w:pPr>
              <w:ind w:left="339" w:hanging="339"/>
              <w:rPr>
                <w:rFonts w:eastAsia="PMingLiU"/>
                <w:color w:val="000000"/>
                <w:lang w:val="en-IN"/>
              </w:rPr>
            </w:pPr>
            <w:r w:rsidRPr="00935945">
              <w:rPr>
                <w:rFonts w:eastAsia="PMingLiU"/>
                <w:color w:val="000000"/>
                <w:lang w:val="en-IN"/>
              </w:rPr>
              <w:t>Indian Institute of Technology Kanpur</w:t>
            </w:r>
            <w:r w:rsidR="001775C3" w:rsidRPr="00935945">
              <w:rPr>
                <w:rFonts w:eastAsia="PMingLiU"/>
                <w:color w:val="000000"/>
                <w:lang w:val="en-IN"/>
              </w:rPr>
              <w:t>, Kanpur</w:t>
            </w:r>
          </w:p>
        </w:tc>
        <w:tc>
          <w:tcPr>
            <w:tcW w:w="4212" w:type="dxa"/>
          </w:tcPr>
          <w:p w14:paraId="1942A453" w14:textId="009EF56C" w:rsidR="00143921" w:rsidRPr="00143921" w:rsidRDefault="005C378B" w:rsidP="00143921">
            <w:pPr>
              <w:jc w:val="both"/>
              <w:rPr>
                <w:rFonts w:eastAsia="Calibri"/>
                <w:smallCaps/>
                <w:color w:val="000000"/>
                <w:lang w:val="en-IN"/>
              </w:rPr>
            </w:pPr>
            <w:r>
              <w:rPr>
                <w:rFonts w:eastAsia="Calibri"/>
                <w:smallCaps/>
                <w:color w:val="000000"/>
                <w:lang w:val="en-IN"/>
              </w:rPr>
              <w:t>Dr</w:t>
            </w:r>
            <w:r w:rsidR="00143921" w:rsidRPr="00143921">
              <w:rPr>
                <w:rFonts w:eastAsia="Calibri"/>
                <w:smallCaps/>
                <w:color w:val="000000"/>
                <w:lang w:val="en-IN"/>
              </w:rPr>
              <w:t xml:space="preserve"> Durgesh C. Rai</w:t>
            </w:r>
          </w:p>
        </w:tc>
      </w:tr>
      <w:tr w:rsidR="00143921" w:rsidRPr="00935E1C" w14:paraId="6A74F2D9" w14:textId="77777777" w:rsidTr="00B3011B">
        <w:trPr>
          <w:trHeight w:val="300"/>
        </w:trPr>
        <w:tc>
          <w:tcPr>
            <w:tcW w:w="5098" w:type="dxa"/>
            <w:hideMark/>
          </w:tcPr>
          <w:p w14:paraId="127DB18F" w14:textId="413AF8D5" w:rsidR="00143921" w:rsidRPr="00935945" w:rsidRDefault="00143921" w:rsidP="00935945">
            <w:pPr>
              <w:ind w:left="339" w:hanging="339"/>
              <w:rPr>
                <w:rFonts w:eastAsia="PMingLiU"/>
                <w:color w:val="000000"/>
                <w:lang w:val="en-IN"/>
              </w:rPr>
            </w:pPr>
            <w:r w:rsidRPr="00935945">
              <w:rPr>
                <w:rFonts w:eastAsia="PMingLiU"/>
                <w:color w:val="000000"/>
                <w:lang w:val="en-IN"/>
              </w:rPr>
              <w:t xml:space="preserve">Indian Institute of Technology Madras, Chennai </w:t>
            </w:r>
          </w:p>
        </w:tc>
        <w:tc>
          <w:tcPr>
            <w:tcW w:w="4212" w:type="dxa"/>
            <w:hideMark/>
          </w:tcPr>
          <w:p w14:paraId="7B118700" w14:textId="4F9E1136" w:rsidR="00143921" w:rsidRPr="00143921" w:rsidRDefault="005C378B" w:rsidP="00143921">
            <w:pPr>
              <w:jc w:val="both"/>
              <w:rPr>
                <w:rFonts w:eastAsia="Calibri"/>
                <w:smallCaps/>
                <w:color w:val="000000"/>
                <w:lang w:val="en-IN"/>
              </w:rPr>
            </w:pPr>
            <w:r>
              <w:rPr>
                <w:rFonts w:eastAsia="Calibri"/>
                <w:smallCaps/>
                <w:color w:val="000000"/>
                <w:lang w:val="en-IN"/>
              </w:rPr>
              <w:t>Dr</w:t>
            </w:r>
            <w:r w:rsidR="00143921" w:rsidRPr="00143921">
              <w:rPr>
                <w:rFonts w:eastAsia="Calibri"/>
                <w:smallCaps/>
                <w:color w:val="000000"/>
                <w:lang w:val="en-IN"/>
              </w:rPr>
              <w:t xml:space="preserve"> S. T. G. </w:t>
            </w:r>
            <w:proofErr w:type="spellStart"/>
            <w:r w:rsidR="00143921" w:rsidRPr="00143921">
              <w:rPr>
                <w:rFonts w:eastAsia="Calibri"/>
                <w:smallCaps/>
                <w:color w:val="000000"/>
                <w:lang w:val="en-IN"/>
              </w:rPr>
              <w:t>Raghukanth</w:t>
            </w:r>
            <w:proofErr w:type="spellEnd"/>
          </w:p>
        </w:tc>
      </w:tr>
      <w:tr w:rsidR="00935E1C" w:rsidRPr="00935E1C" w14:paraId="33BE1580" w14:textId="77777777" w:rsidTr="00B3011B">
        <w:trPr>
          <w:trHeight w:val="300"/>
        </w:trPr>
        <w:tc>
          <w:tcPr>
            <w:tcW w:w="5098" w:type="dxa"/>
            <w:hideMark/>
          </w:tcPr>
          <w:p w14:paraId="239565BF" w14:textId="72B2AC71" w:rsidR="00935E1C" w:rsidRPr="00935945" w:rsidRDefault="00935E1C" w:rsidP="00935945">
            <w:pPr>
              <w:ind w:left="339" w:hanging="339"/>
              <w:rPr>
                <w:rFonts w:eastAsia="PMingLiU"/>
                <w:color w:val="000000"/>
                <w:lang w:val="en-IN"/>
              </w:rPr>
            </w:pPr>
            <w:r w:rsidRPr="00935945">
              <w:rPr>
                <w:rFonts w:eastAsia="PMingLiU"/>
                <w:color w:val="000000"/>
                <w:lang w:val="en-IN"/>
              </w:rPr>
              <w:t>Malaviya National Institute of Technology Jaipur</w:t>
            </w:r>
            <w:r w:rsidR="001775C3" w:rsidRPr="00935945">
              <w:rPr>
                <w:rFonts w:eastAsia="PMingLiU"/>
                <w:color w:val="000000"/>
                <w:lang w:val="en-IN"/>
              </w:rPr>
              <w:t>, Jaipur</w:t>
            </w:r>
          </w:p>
        </w:tc>
        <w:tc>
          <w:tcPr>
            <w:tcW w:w="4212" w:type="dxa"/>
            <w:hideMark/>
          </w:tcPr>
          <w:p w14:paraId="356D0DFB" w14:textId="22F970E3" w:rsidR="00935E1C" w:rsidRPr="00143921" w:rsidRDefault="005C378B" w:rsidP="00935E1C">
            <w:pPr>
              <w:jc w:val="both"/>
              <w:rPr>
                <w:rFonts w:eastAsia="Calibri"/>
                <w:smallCaps/>
                <w:color w:val="000000"/>
                <w:lang w:val="en-IN"/>
              </w:rPr>
            </w:pPr>
            <w:r>
              <w:rPr>
                <w:rFonts w:eastAsia="Calibri"/>
                <w:smallCaps/>
                <w:color w:val="000000"/>
                <w:lang w:val="en-IN"/>
              </w:rPr>
              <w:t>Dr</w:t>
            </w:r>
            <w:r w:rsidR="00935E1C" w:rsidRPr="00143921">
              <w:rPr>
                <w:rFonts w:eastAsia="Calibri"/>
                <w:smallCaps/>
                <w:color w:val="000000"/>
                <w:lang w:val="en-IN"/>
              </w:rPr>
              <w:t xml:space="preserve"> S. D. Bharti</w:t>
            </w:r>
          </w:p>
        </w:tc>
      </w:tr>
      <w:tr w:rsidR="00935945" w:rsidRPr="00935E1C" w14:paraId="481F5064" w14:textId="77777777" w:rsidTr="00B3011B">
        <w:trPr>
          <w:trHeight w:val="300"/>
        </w:trPr>
        <w:tc>
          <w:tcPr>
            <w:tcW w:w="5098" w:type="dxa"/>
            <w:hideMark/>
          </w:tcPr>
          <w:p w14:paraId="78434E5E" w14:textId="29C743E0" w:rsidR="00935945" w:rsidRPr="00935945" w:rsidRDefault="00935945" w:rsidP="00935945">
            <w:pPr>
              <w:ind w:left="339" w:hanging="339"/>
              <w:rPr>
                <w:rFonts w:eastAsia="PMingLiU"/>
                <w:color w:val="000000"/>
                <w:lang w:val="en-IN"/>
              </w:rPr>
            </w:pPr>
            <w:r w:rsidRPr="00935945">
              <w:rPr>
                <w:rFonts w:eastAsia="PMingLiU"/>
                <w:color w:val="000000"/>
                <w:lang w:val="en-IN"/>
              </w:rPr>
              <w:t>In Personal Capacity</w:t>
            </w:r>
            <w:r w:rsidRPr="00935E1C">
              <w:rPr>
                <w:rFonts w:eastAsia="PMingLiU"/>
                <w:color w:val="000000"/>
                <w:lang w:val="en-IN"/>
              </w:rPr>
              <w:t xml:space="preserve"> (</w:t>
            </w:r>
            <w:r w:rsidRPr="00935945">
              <w:rPr>
                <w:rFonts w:eastAsia="PMingLiU"/>
                <w:i/>
                <w:iCs/>
                <w:color w:val="000000"/>
                <w:lang w:val="en-IN"/>
              </w:rPr>
              <w:t xml:space="preserve">Row House 4, Sun City Housing Society, </w:t>
            </w:r>
            <w:proofErr w:type="spellStart"/>
            <w:r w:rsidRPr="00935945">
              <w:rPr>
                <w:rFonts w:eastAsia="PMingLiU"/>
                <w:i/>
                <w:iCs/>
                <w:color w:val="000000"/>
                <w:lang w:val="en-IN"/>
              </w:rPr>
              <w:t>Vadgaon</w:t>
            </w:r>
            <w:proofErr w:type="spellEnd"/>
            <w:r w:rsidRPr="00935945">
              <w:rPr>
                <w:rFonts w:eastAsia="PMingLiU"/>
                <w:i/>
                <w:iCs/>
                <w:color w:val="000000"/>
                <w:lang w:val="en-IN"/>
              </w:rPr>
              <w:t xml:space="preserve"> </w:t>
            </w:r>
            <w:proofErr w:type="spellStart"/>
            <w:r w:rsidRPr="00935945">
              <w:rPr>
                <w:rFonts w:eastAsia="PMingLiU"/>
                <w:i/>
                <w:iCs/>
                <w:color w:val="000000"/>
                <w:lang w:val="en-IN"/>
              </w:rPr>
              <w:t>Budruk</w:t>
            </w:r>
            <w:proofErr w:type="spellEnd"/>
            <w:r w:rsidRPr="00935E1C">
              <w:rPr>
                <w:rFonts w:eastAsia="PMingLiU"/>
                <w:color w:val="000000"/>
                <w:lang w:val="en-IN"/>
              </w:rPr>
              <w:t>)</w:t>
            </w:r>
            <w:r w:rsidRPr="00935945">
              <w:rPr>
                <w:rFonts w:eastAsia="PMingLiU"/>
                <w:color w:val="000000"/>
                <w:lang w:val="en-IN"/>
              </w:rPr>
              <w:t xml:space="preserve"> </w:t>
            </w:r>
          </w:p>
        </w:tc>
        <w:tc>
          <w:tcPr>
            <w:tcW w:w="4212" w:type="dxa"/>
            <w:hideMark/>
          </w:tcPr>
          <w:p w14:paraId="492268E7" w14:textId="77777777" w:rsidR="00935945" w:rsidRPr="00143921" w:rsidRDefault="00935945" w:rsidP="00935E1C">
            <w:pPr>
              <w:jc w:val="both"/>
              <w:rPr>
                <w:rFonts w:eastAsia="Calibri"/>
                <w:smallCaps/>
                <w:color w:val="000000"/>
                <w:lang w:val="en-IN"/>
              </w:rPr>
            </w:pPr>
            <w:r w:rsidRPr="00143921">
              <w:rPr>
                <w:rFonts w:eastAsia="Calibri"/>
                <w:smallCaps/>
                <w:color w:val="000000"/>
                <w:lang w:val="en-IN"/>
              </w:rPr>
              <w:t>Dr I. D. Gupta</w:t>
            </w:r>
          </w:p>
        </w:tc>
      </w:tr>
      <w:tr w:rsidR="00935945" w:rsidRPr="00935E1C" w14:paraId="29AC977B" w14:textId="77777777" w:rsidTr="00B3011B">
        <w:trPr>
          <w:trHeight w:val="300"/>
        </w:trPr>
        <w:tc>
          <w:tcPr>
            <w:tcW w:w="5098" w:type="dxa"/>
          </w:tcPr>
          <w:p w14:paraId="745BEA6F" w14:textId="039235DA" w:rsidR="00935945" w:rsidRPr="00143921" w:rsidRDefault="00935945" w:rsidP="001775C3">
            <w:pPr>
              <w:ind w:left="339" w:hanging="339"/>
              <w:rPr>
                <w:rFonts w:eastAsia="Calibri"/>
                <w:color w:val="000000"/>
                <w:lang w:val="en-IN"/>
              </w:rPr>
            </w:pPr>
            <w:r w:rsidRPr="00935E1C">
              <w:rPr>
                <w:rFonts w:eastAsia="Calibri"/>
                <w:color w:val="000000"/>
                <w:lang w:val="en-IN"/>
              </w:rPr>
              <w:lastRenderedPageBreak/>
              <w:t>In Personal Capacity</w:t>
            </w:r>
            <w:r w:rsidRPr="00935E1C">
              <w:rPr>
                <w:rFonts w:eastAsia="PMingLiU"/>
                <w:color w:val="000000"/>
                <w:lang w:val="en-IN"/>
              </w:rPr>
              <w:t xml:space="preserve"> (</w:t>
            </w:r>
            <w:r>
              <w:rPr>
                <w:rFonts w:eastAsia="PMingLiU"/>
                <w:i/>
                <w:iCs/>
                <w:color w:val="000000"/>
                <w:lang w:val="en-IN"/>
              </w:rPr>
              <w:t>Flat no. 1507, Tower 5</w:t>
            </w:r>
            <w:r>
              <w:rPr>
                <w:rFonts w:eastAsia="PMingLiU" w:cs="Kokila" w:hint="cs"/>
                <w:i/>
                <w:iCs/>
                <w:color w:val="000000"/>
                <w:szCs w:val="21"/>
                <w:cs/>
                <w:lang w:val="en-IN" w:bidi="hi-IN"/>
              </w:rPr>
              <w:t xml:space="preserve"> </w:t>
            </w:r>
            <w:r w:rsidRPr="001775C3">
              <w:rPr>
                <w:rFonts w:eastAsia="PMingLiU"/>
                <w:i/>
                <w:iCs/>
                <w:color w:val="000000"/>
                <w:lang w:val="en-IN"/>
              </w:rPr>
              <w:t>Purvanchal Royal Park Sector 137, Noida</w:t>
            </w:r>
            <w:r w:rsidRPr="00935E1C">
              <w:rPr>
                <w:rFonts w:eastAsia="PMingLiU"/>
                <w:color w:val="000000"/>
                <w:lang w:val="en-IN"/>
              </w:rPr>
              <w:t>)</w:t>
            </w:r>
          </w:p>
        </w:tc>
        <w:tc>
          <w:tcPr>
            <w:tcW w:w="4212" w:type="dxa"/>
          </w:tcPr>
          <w:p w14:paraId="053DA9ED" w14:textId="77777777" w:rsidR="00935945" w:rsidRPr="00143921" w:rsidRDefault="00935945" w:rsidP="00935E1C">
            <w:pPr>
              <w:jc w:val="both"/>
              <w:rPr>
                <w:rFonts w:eastAsia="Calibri"/>
                <w:smallCaps/>
                <w:color w:val="000000"/>
                <w:lang w:val="en-IN"/>
              </w:rPr>
            </w:pPr>
            <w:r>
              <w:rPr>
                <w:rFonts w:eastAsia="Calibri"/>
                <w:smallCaps/>
                <w:color w:val="000000"/>
                <w:lang w:val="en-IN"/>
              </w:rPr>
              <w:t>Dr</w:t>
            </w:r>
            <w:r w:rsidRPr="00143921">
              <w:rPr>
                <w:rFonts w:eastAsia="Calibri"/>
                <w:smallCaps/>
                <w:color w:val="000000"/>
                <w:lang w:val="en-IN"/>
              </w:rPr>
              <w:t xml:space="preserve"> Ashok Kumar Mathur</w:t>
            </w:r>
          </w:p>
        </w:tc>
      </w:tr>
    </w:tbl>
    <w:p w14:paraId="4D421CF9" w14:textId="2186B5DF" w:rsidR="00935E1C" w:rsidRPr="00935E1C" w:rsidRDefault="00935E1C" w:rsidP="00935E1C">
      <w:pPr>
        <w:spacing w:after="160" w:line="259" w:lineRule="auto"/>
        <w:jc w:val="center"/>
        <w:rPr>
          <w:rFonts w:ascii="Arial" w:eastAsia="TimesLTStd-Roman" w:hAnsi="Arial" w:cs="Arial"/>
          <w:b/>
          <w:bCs/>
          <w:sz w:val="20"/>
          <w:szCs w:val="20"/>
          <w:lang w:val="en-IN"/>
        </w:rPr>
      </w:pPr>
      <w:r w:rsidRPr="00935E1C">
        <w:rPr>
          <w:rFonts w:ascii="Arial" w:eastAsia="TimesLTStd-Roman" w:hAnsi="Arial" w:cs="Arial"/>
          <w:b/>
          <w:bCs/>
          <w:sz w:val="20"/>
          <w:szCs w:val="20"/>
          <w:lang w:val="en-IN"/>
        </w:rPr>
        <w:t>*****</w:t>
      </w:r>
      <w:r w:rsidR="000F6EF1">
        <w:rPr>
          <w:rFonts w:ascii="Arial" w:eastAsia="TimesLTStd-Roman" w:hAnsi="Arial" w:cs="Arial"/>
          <w:b/>
          <w:bCs/>
          <w:sz w:val="20"/>
          <w:szCs w:val="20"/>
          <w:lang w:val="en-IN"/>
        </w:rPr>
        <w:t>***</w:t>
      </w:r>
    </w:p>
    <w:sectPr w:rsidR="00935E1C" w:rsidRPr="00935E1C" w:rsidSect="00AD3206">
      <w:footerReference w:type="default" r:id="rId18"/>
      <w:footerReference w:type="first" r:id="rId19"/>
      <w:pgSz w:w="11906" w:h="16838" w:code="9"/>
      <w:pgMar w:top="1440" w:right="1440" w:bottom="1440" w:left="1440" w:header="720" w:footer="2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6A69C" w14:textId="77777777" w:rsidR="00880BD4" w:rsidRDefault="00880BD4" w:rsidP="00590B77">
      <w:r>
        <w:separator/>
      </w:r>
    </w:p>
  </w:endnote>
  <w:endnote w:type="continuationSeparator" w:id="0">
    <w:p w14:paraId="04CB01B7" w14:textId="77777777" w:rsidR="00880BD4" w:rsidRDefault="00880BD4" w:rsidP="0059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TimesLTStd-Roman">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29BE" w14:textId="40227D5A" w:rsidR="00F93E49" w:rsidRDefault="00F93E49" w:rsidP="00D64A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756506"/>
      <w:docPartObj>
        <w:docPartGallery w:val="Page Numbers (Bottom of Page)"/>
        <w:docPartUnique/>
      </w:docPartObj>
    </w:sdtPr>
    <w:sdtEndPr>
      <w:rPr>
        <w:noProof/>
      </w:rPr>
    </w:sdtEndPr>
    <w:sdtContent>
      <w:p w14:paraId="40809757" w14:textId="6C217469" w:rsidR="00F93E49" w:rsidRDefault="00F93E49" w:rsidP="00D64A06">
        <w:pPr>
          <w:pStyle w:val="Footer"/>
          <w:jc w:val="center"/>
        </w:pPr>
        <w:r>
          <w:fldChar w:fldCharType="begin"/>
        </w:r>
        <w:r>
          <w:instrText xml:space="preserve"> PAGE   \* MERGEFORMAT </w:instrText>
        </w:r>
        <w:r>
          <w:fldChar w:fldCharType="separate"/>
        </w:r>
        <w:r w:rsidR="00524E1D">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159202"/>
      <w:docPartObj>
        <w:docPartGallery w:val="Page Numbers (Bottom of Page)"/>
        <w:docPartUnique/>
      </w:docPartObj>
    </w:sdtPr>
    <w:sdtEndPr>
      <w:rPr>
        <w:noProof/>
      </w:rPr>
    </w:sdtEndPr>
    <w:sdtContent>
      <w:p w14:paraId="5FF98D02" w14:textId="601ADF72" w:rsidR="00F93E49" w:rsidRDefault="00F93E49" w:rsidP="00D64A06">
        <w:pPr>
          <w:pStyle w:val="Footer"/>
          <w:jc w:val="center"/>
        </w:pPr>
        <w:r>
          <w:fldChar w:fldCharType="begin"/>
        </w:r>
        <w:r>
          <w:instrText xml:space="preserve"> PAGE   \* MERGEFORMAT </w:instrText>
        </w:r>
        <w:r>
          <w:fldChar w:fldCharType="separate"/>
        </w:r>
        <w:r w:rsidR="00524E1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3B090" w14:textId="77777777" w:rsidR="00880BD4" w:rsidRDefault="00880BD4" w:rsidP="00590B77">
      <w:r>
        <w:separator/>
      </w:r>
    </w:p>
  </w:footnote>
  <w:footnote w:type="continuationSeparator" w:id="0">
    <w:p w14:paraId="11F306FA" w14:textId="77777777" w:rsidR="00880BD4" w:rsidRDefault="00880BD4" w:rsidP="0059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6EA48" w14:textId="77777777" w:rsidR="00F93E49" w:rsidRPr="001866C3" w:rsidRDefault="00F93E49" w:rsidP="001866C3">
    <w:pPr>
      <w:pStyle w:val="Header"/>
      <w:tabs>
        <w:tab w:val="clear" w:pos="4513"/>
        <w:tab w:val="clear" w:pos="9026"/>
      </w:tabs>
      <w:jc w:val="right"/>
      <w:rPr>
        <w:u w:val="single"/>
      </w:rPr>
    </w:pPr>
    <w:r w:rsidRPr="001866C3">
      <w:rPr>
        <w:u w:val="single"/>
      </w:rPr>
      <w:t>CED 39 (24823) F</w:t>
    </w:r>
  </w:p>
  <w:p w14:paraId="44167EBC" w14:textId="70EA83AD" w:rsidR="00F93E49" w:rsidRPr="001866C3" w:rsidRDefault="00F93E49" w:rsidP="001866C3">
    <w:pPr>
      <w:pStyle w:val="Header"/>
      <w:tabs>
        <w:tab w:val="clear" w:pos="4513"/>
        <w:tab w:val="clear" w:pos="9026"/>
      </w:tabs>
      <w:jc w:val="center"/>
    </w:pPr>
    <w:r>
      <w:tab/>
    </w:r>
    <w:r>
      <w:tab/>
    </w:r>
    <w:r>
      <w:tab/>
    </w:r>
    <w:r>
      <w:tab/>
    </w:r>
    <w:r>
      <w:tab/>
    </w:r>
    <w:r>
      <w:tab/>
    </w:r>
    <w:r>
      <w:tab/>
    </w:r>
    <w:r>
      <w:tab/>
    </w:r>
    <w:r>
      <w:tab/>
    </w:r>
    <w:r>
      <w:tab/>
      <w:t xml:space="preserve">    September</w:t>
    </w:r>
    <w:r w:rsidRPr="001866C3">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2550C6"/>
    <w:multiLevelType w:val="hybridMultilevel"/>
    <w:tmpl w:val="D3B2D2B8"/>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57D07"/>
    <w:multiLevelType w:val="hybridMultilevel"/>
    <w:tmpl w:val="A0FC86B2"/>
    <w:lvl w:ilvl="0" w:tplc="04090011">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BE01C8"/>
    <w:multiLevelType w:val="hybridMultilevel"/>
    <w:tmpl w:val="3676D83C"/>
    <w:lvl w:ilvl="0" w:tplc="544C708A">
      <w:start w:val="1"/>
      <w:numFmt w:val="decimal"/>
      <w:lvlText w:val="%1)"/>
      <w:lvlJc w:val="left"/>
      <w:pPr>
        <w:ind w:left="23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A4F91"/>
    <w:multiLevelType w:val="hybridMultilevel"/>
    <w:tmpl w:val="7CD2FEC4"/>
    <w:lvl w:ilvl="0" w:tplc="04090017">
      <w:start w:val="1"/>
      <w:numFmt w:val="lowerLetter"/>
      <w:lvlText w:val="%1)"/>
      <w:lvlJc w:val="left"/>
      <w:pPr>
        <w:ind w:left="720" w:hanging="360"/>
      </w:pPr>
      <w:rPr>
        <w:rFonts w:cs="Times New Roman" w:hint="default"/>
      </w:rPr>
    </w:lvl>
    <w:lvl w:ilvl="1" w:tplc="45262E48">
      <w:start w:val="1"/>
      <w:numFmt w:val="decimal"/>
      <w:lvlText w:val="%2)"/>
      <w:lvlJc w:val="left"/>
      <w:pPr>
        <w:ind w:left="1455" w:hanging="375"/>
      </w:pPr>
      <w:rPr>
        <w:rFonts w:hint="default"/>
      </w:rPr>
    </w:lvl>
    <w:lvl w:ilvl="2" w:tplc="04090017">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6BED"/>
    <w:multiLevelType w:val="hybridMultilevel"/>
    <w:tmpl w:val="6C322D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002DD"/>
    <w:multiLevelType w:val="hybridMultilevel"/>
    <w:tmpl w:val="761A4470"/>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F3E2BA1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C14B42"/>
    <w:multiLevelType w:val="hybridMultilevel"/>
    <w:tmpl w:val="E87EC604"/>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A2593E"/>
    <w:multiLevelType w:val="hybridMultilevel"/>
    <w:tmpl w:val="4A9807E6"/>
    <w:lvl w:ilvl="0" w:tplc="2FCE7B86">
      <w:start w:val="1"/>
      <w:numFmt w:val="lowerRoman"/>
      <w:lvlText w:val="%1)"/>
      <w:lvlJc w:val="left"/>
      <w:pPr>
        <w:ind w:left="1620" w:hanging="360"/>
      </w:pPr>
      <w:rPr>
        <w:rFonts w:hint="default"/>
      </w:rPr>
    </w:lvl>
    <w:lvl w:ilvl="1" w:tplc="A6E4FDA4">
      <w:start w:val="1"/>
      <w:numFmt w:val="decimal"/>
      <w:lvlText w:val="%2)"/>
      <w:lvlJc w:val="left"/>
      <w:pPr>
        <w:ind w:left="2340" w:hanging="360"/>
      </w:pPr>
      <w:rPr>
        <w:rFonts w:hint="default"/>
      </w:rPr>
    </w:lvl>
    <w:lvl w:ilvl="2" w:tplc="6EA638CA">
      <w:start w:val="1"/>
      <w:numFmt w:val="lowerLetter"/>
      <w:lvlText w:val="%3)"/>
      <w:lvlJc w:val="left"/>
      <w:pPr>
        <w:ind w:left="3270" w:hanging="39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7F07C34"/>
    <w:multiLevelType w:val="hybridMultilevel"/>
    <w:tmpl w:val="5964A88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A3BC3"/>
    <w:multiLevelType w:val="hybridMultilevel"/>
    <w:tmpl w:val="ACB64F5E"/>
    <w:lvl w:ilvl="0" w:tplc="EAD45012">
      <w:start w:val="1"/>
      <w:numFmt w:val="lowerLetter"/>
      <w:lvlText w:val="%1)"/>
      <w:lvlJc w:val="left"/>
      <w:pPr>
        <w:ind w:left="1440" w:hanging="360"/>
      </w:pPr>
      <w:rPr>
        <w:rFonts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C1CA9"/>
    <w:multiLevelType w:val="hybridMultilevel"/>
    <w:tmpl w:val="74486F0A"/>
    <w:lvl w:ilvl="0" w:tplc="EAD45012">
      <w:start w:val="1"/>
      <w:numFmt w:val="lowerLetter"/>
      <w:lvlText w:val="%1)"/>
      <w:lvlJc w:val="left"/>
      <w:pPr>
        <w:ind w:left="720" w:hanging="360"/>
      </w:pPr>
      <w:rPr>
        <w:rFonts w:cs="Times New Roman" w:hint="default"/>
        <w:i w:val="0"/>
        <w:iCs w:val="0"/>
      </w:rPr>
    </w:lvl>
    <w:lvl w:ilvl="1" w:tplc="3F16C3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752A0"/>
    <w:multiLevelType w:val="hybridMultilevel"/>
    <w:tmpl w:val="24123D3A"/>
    <w:lvl w:ilvl="0" w:tplc="04090017">
      <w:start w:val="1"/>
      <w:numFmt w:val="lowerLetter"/>
      <w:lvlText w:val="%1)"/>
      <w:lvlJc w:val="left"/>
      <w:pPr>
        <w:ind w:left="720" w:hanging="360"/>
      </w:pPr>
      <w:rPr>
        <w:rFonts w:cs="Times New Roman"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A594E"/>
    <w:multiLevelType w:val="hybridMultilevel"/>
    <w:tmpl w:val="9C66A40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4686C"/>
    <w:multiLevelType w:val="hybridMultilevel"/>
    <w:tmpl w:val="7CAEBFF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A3E5C"/>
    <w:multiLevelType w:val="hybridMultilevel"/>
    <w:tmpl w:val="74045CCC"/>
    <w:lvl w:ilvl="0" w:tplc="26E8EC7E">
      <w:start w:val="1"/>
      <w:numFmt w:val="lowerLetter"/>
      <w:lvlText w:val="%1)"/>
      <w:lvlJc w:val="left"/>
      <w:pPr>
        <w:ind w:left="720" w:hanging="360"/>
      </w:pPr>
      <w:rPr>
        <w:rFonts w:cs="Times New Roman" w:hint="default"/>
        <w:i w:val="0"/>
        <w:iCs w:val="0"/>
      </w:rPr>
    </w:lvl>
    <w:lvl w:ilvl="1" w:tplc="7BB2C178">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16255"/>
    <w:multiLevelType w:val="hybridMultilevel"/>
    <w:tmpl w:val="3642D8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766020"/>
    <w:multiLevelType w:val="hybridMultilevel"/>
    <w:tmpl w:val="F774DDC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4F1064"/>
    <w:multiLevelType w:val="hybridMultilevel"/>
    <w:tmpl w:val="B0A4FB9C"/>
    <w:lvl w:ilvl="0" w:tplc="04090011">
      <w:start w:val="1"/>
      <w:numFmt w:val="decimal"/>
      <w:lvlText w:val="%1)"/>
      <w:lvlJc w:val="left"/>
      <w:pPr>
        <w:ind w:left="1080" w:hanging="360"/>
      </w:pPr>
    </w:lvl>
    <w:lvl w:ilvl="1" w:tplc="2B9E9014">
      <w:start w:val="1"/>
      <w:numFmt w:val="decimal"/>
      <w:lvlText w:val="%2)"/>
      <w:lvlJc w:val="left"/>
      <w:pPr>
        <w:ind w:left="1800"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CA5D60"/>
    <w:multiLevelType w:val="hybridMultilevel"/>
    <w:tmpl w:val="10FAA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3B2225"/>
    <w:multiLevelType w:val="hybridMultilevel"/>
    <w:tmpl w:val="21809808"/>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7451E"/>
    <w:multiLevelType w:val="hybridMultilevel"/>
    <w:tmpl w:val="987A0AE4"/>
    <w:lvl w:ilvl="0" w:tplc="04090011">
      <w:start w:val="1"/>
      <w:numFmt w:val="decimal"/>
      <w:lvlText w:val="%1)"/>
      <w:lvlJc w:val="left"/>
      <w:pPr>
        <w:ind w:left="3420" w:hanging="360"/>
      </w:p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624E23BE"/>
    <w:multiLevelType w:val="hybridMultilevel"/>
    <w:tmpl w:val="375EA284"/>
    <w:lvl w:ilvl="0" w:tplc="04090017">
      <w:start w:val="1"/>
      <w:numFmt w:val="lowerLetter"/>
      <w:lvlText w:val="%1)"/>
      <w:lvlJc w:val="left"/>
      <w:pPr>
        <w:ind w:left="1080" w:hanging="360"/>
      </w:pPr>
      <w:rPr>
        <w:rFonts w:cs="Times New Roman" w:hint="default"/>
      </w:rPr>
    </w:lvl>
    <w:lvl w:ilvl="1" w:tplc="390C0C2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203808"/>
    <w:multiLevelType w:val="hybridMultilevel"/>
    <w:tmpl w:val="9C1425A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B5D67"/>
    <w:multiLevelType w:val="hybridMultilevel"/>
    <w:tmpl w:val="F066F78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DB566F"/>
    <w:multiLevelType w:val="hybridMultilevel"/>
    <w:tmpl w:val="3AE25794"/>
    <w:lvl w:ilvl="0" w:tplc="544C708A">
      <w:start w:val="1"/>
      <w:numFmt w:val="decimal"/>
      <w:lvlText w:val="%1)"/>
      <w:lvlJc w:val="left"/>
      <w:pPr>
        <w:ind w:left="270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8B37E9"/>
    <w:multiLevelType w:val="hybridMultilevel"/>
    <w:tmpl w:val="2390D244"/>
    <w:lvl w:ilvl="0" w:tplc="EAD45012">
      <w:start w:val="1"/>
      <w:numFmt w:val="lowerLetter"/>
      <w:lvlText w:val="%1)"/>
      <w:lvlJc w:val="left"/>
      <w:pPr>
        <w:ind w:left="1080" w:hanging="360"/>
      </w:pPr>
      <w:rPr>
        <w:rFonts w:cs="Times New Roman" w:hint="default"/>
        <w:i w:val="0"/>
        <w:iCs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FE46F5"/>
    <w:multiLevelType w:val="hybridMultilevel"/>
    <w:tmpl w:val="BD5286D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013B21"/>
    <w:multiLevelType w:val="hybridMultilevel"/>
    <w:tmpl w:val="7E8E929A"/>
    <w:lvl w:ilvl="0" w:tplc="04090011">
      <w:start w:val="1"/>
      <w:numFmt w:val="decimal"/>
      <w:lvlText w:val="%1)"/>
      <w:lvlJc w:val="left"/>
      <w:pPr>
        <w:ind w:left="720" w:hanging="360"/>
      </w:pPr>
    </w:lvl>
    <w:lvl w:ilvl="1" w:tplc="058648A6">
      <w:start w:val="1"/>
      <w:numFmt w:val="decimal"/>
      <w:lvlText w:val="%2)"/>
      <w:lvlJc w:val="left"/>
      <w:pPr>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12"/>
  </w:num>
  <w:num w:numId="4">
    <w:abstractNumId w:val="16"/>
  </w:num>
  <w:num w:numId="5">
    <w:abstractNumId w:val="22"/>
  </w:num>
  <w:num w:numId="6">
    <w:abstractNumId w:val="6"/>
  </w:num>
  <w:num w:numId="7">
    <w:abstractNumId w:val="4"/>
  </w:num>
  <w:num w:numId="8">
    <w:abstractNumId w:val="1"/>
  </w:num>
  <w:num w:numId="9">
    <w:abstractNumId w:val="15"/>
  </w:num>
  <w:num w:numId="10">
    <w:abstractNumId w:val="11"/>
  </w:num>
  <w:num w:numId="11">
    <w:abstractNumId w:val="18"/>
  </w:num>
  <w:num w:numId="12">
    <w:abstractNumId w:val="8"/>
  </w:num>
  <w:num w:numId="13">
    <w:abstractNumId w:val="28"/>
  </w:num>
  <w:num w:numId="14">
    <w:abstractNumId w:val="14"/>
  </w:num>
  <w:num w:numId="15">
    <w:abstractNumId w:val="7"/>
  </w:num>
  <w:num w:numId="16">
    <w:abstractNumId w:val="9"/>
  </w:num>
  <w:num w:numId="17">
    <w:abstractNumId w:val="19"/>
  </w:num>
  <w:num w:numId="18">
    <w:abstractNumId w:val="26"/>
  </w:num>
  <w:num w:numId="19">
    <w:abstractNumId w:val="21"/>
  </w:num>
  <w:num w:numId="20">
    <w:abstractNumId w:val="2"/>
  </w:num>
  <w:num w:numId="21">
    <w:abstractNumId w:val="20"/>
  </w:num>
  <w:num w:numId="22">
    <w:abstractNumId w:val="10"/>
  </w:num>
  <w:num w:numId="23">
    <w:abstractNumId w:val="5"/>
  </w:num>
  <w:num w:numId="24">
    <w:abstractNumId w:val="17"/>
  </w:num>
  <w:num w:numId="25">
    <w:abstractNumId w:val="24"/>
  </w:num>
  <w:num w:numId="26">
    <w:abstractNumId w:val="3"/>
  </w:num>
  <w:num w:numId="27">
    <w:abstractNumId w:val="25"/>
  </w:num>
  <w:num w:numId="2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US" w:vendorID="64" w:dllVersion="0" w:nlCheck="1" w:checkStyle="0"/>
  <w:activeWritingStyle w:appName="MSWord" w:lang="en-IN"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IN" w:vendorID="64" w:dllVersion="131078" w:nlCheck="1" w:checkStyle="1"/>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K3tDAwNjE2MDAyNjBV0lEKTi0uzszPAykwrAUA0p6DiCwAAAA="/>
  </w:docVars>
  <w:rsids>
    <w:rsidRoot w:val="00FF0EC0"/>
    <w:rsid w:val="00001640"/>
    <w:rsid w:val="000027FF"/>
    <w:rsid w:val="0000280F"/>
    <w:rsid w:val="00002B25"/>
    <w:rsid w:val="00004257"/>
    <w:rsid w:val="000049FA"/>
    <w:rsid w:val="00005015"/>
    <w:rsid w:val="00005C13"/>
    <w:rsid w:val="00007A90"/>
    <w:rsid w:val="00010F65"/>
    <w:rsid w:val="0001129D"/>
    <w:rsid w:val="00012811"/>
    <w:rsid w:val="00012F00"/>
    <w:rsid w:val="00014807"/>
    <w:rsid w:val="000152E4"/>
    <w:rsid w:val="00015E85"/>
    <w:rsid w:val="00016228"/>
    <w:rsid w:val="0001730C"/>
    <w:rsid w:val="00017CF1"/>
    <w:rsid w:val="00021FAC"/>
    <w:rsid w:val="000241FC"/>
    <w:rsid w:val="00025427"/>
    <w:rsid w:val="00026BBB"/>
    <w:rsid w:val="0002764C"/>
    <w:rsid w:val="00027E01"/>
    <w:rsid w:val="00027EDB"/>
    <w:rsid w:val="00031E36"/>
    <w:rsid w:val="00031F84"/>
    <w:rsid w:val="00033E48"/>
    <w:rsid w:val="0003486C"/>
    <w:rsid w:val="0003786D"/>
    <w:rsid w:val="000413DA"/>
    <w:rsid w:val="00041873"/>
    <w:rsid w:val="0004222D"/>
    <w:rsid w:val="00042AAF"/>
    <w:rsid w:val="00044B52"/>
    <w:rsid w:val="00045F73"/>
    <w:rsid w:val="000465C2"/>
    <w:rsid w:val="00050911"/>
    <w:rsid w:val="0005104D"/>
    <w:rsid w:val="000540E3"/>
    <w:rsid w:val="00056B05"/>
    <w:rsid w:val="00057E78"/>
    <w:rsid w:val="00060E75"/>
    <w:rsid w:val="000618FC"/>
    <w:rsid w:val="00062110"/>
    <w:rsid w:val="00065E09"/>
    <w:rsid w:val="000661CA"/>
    <w:rsid w:val="00066574"/>
    <w:rsid w:val="000725EA"/>
    <w:rsid w:val="00074487"/>
    <w:rsid w:val="0007479E"/>
    <w:rsid w:val="000762C0"/>
    <w:rsid w:val="00076498"/>
    <w:rsid w:val="00076903"/>
    <w:rsid w:val="00076B91"/>
    <w:rsid w:val="000773A0"/>
    <w:rsid w:val="00077414"/>
    <w:rsid w:val="000776D8"/>
    <w:rsid w:val="000806CA"/>
    <w:rsid w:val="000864D7"/>
    <w:rsid w:val="00086CEE"/>
    <w:rsid w:val="000934D8"/>
    <w:rsid w:val="000945FD"/>
    <w:rsid w:val="00095167"/>
    <w:rsid w:val="0009649B"/>
    <w:rsid w:val="00097204"/>
    <w:rsid w:val="000A11E8"/>
    <w:rsid w:val="000A1CD0"/>
    <w:rsid w:val="000A4664"/>
    <w:rsid w:val="000A5A19"/>
    <w:rsid w:val="000A5C6B"/>
    <w:rsid w:val="000A71B8"/>
    <w:rsid w:val="000B398B"/>
    <w:rsid w:val="000B3D82"/>
    <w:rsid w:val="000B3F92"/>
    <w:rsid w:val="000C01D2"/>
    <w:rsid w:val="000C0524"/>
    <w:rsid w:val="000C22F5"/>
    <w:rsid w:val="000C2B82"/>
    <w:rsid w:val="000C4315"/>
    <w:rsid w:val="000C54BE"/>
    <w:rsid w:val="000C66E8"/>
    <w:rsid w:val="000C687B"/>
    <w:rsid w:val="000C768E"/>
    <w:rsid w:val="000D3AF6"/>
    <w:rsid w:val="000D3E50"/>
    <w:rsid w:val="000D4956"/>
    <w:rsid w:val="000D6AFE"/>
    <w:rsid w:val="000E1308"/>
    <w:rsid w:val="000E14ED"/>
    <w:rsid w:val="000E24B2"/>
    <w:rsid w:val="000E27FA"/>
    <w:rsid w:val="000E3834"/>
    <w:rsid w:val="000E622E"/>
    <w:rsid w:val="000E6972"/>
    <w:rsid w:val="000E73AA"/>
    <w:rsid w:val="000E7500"/>
    <w:rsid w:val="000F3F9C"/>
    <w:rsid w:val="000F4B49"/>
    <w:rsid w:val="000F6EF1"/>
    <w:rsid w:val="00100491"/>
    <w:rsid w:val="00101676"/>
    <w:rsid w:val="001020E1"/>
    <w:rsid w:val="00103670"/>
    <w:rsid w:val="0010450E"/>
    <w:rsid w:val="00107E21"/>
    <w:rsid w:val="00110246"/>
    <w:rsid w:val="001103A4"/>
    <w:rsid w:val="00110480"/>
    <w:rsid w:val="00110F0F"/>
    <w:rsid w:val="00111616"/>
    <w:rsid w:val="00116DE6"/>
    <w:rsid w:val="00120A73"/>
    <w:rsid w:val="00120AB0"/>
    <w:rsid w:val="001237B4"/>
    <w:rsid w:val="00124211"/>
    <w:rsid w:val="00126A4D"/>
    <w:rsid w:val="00127AD1"/>
    <w:rsid w:val="00131874"/>
    <w:rsid w:val="00133288"/>
    <w:rsid w:val="00134509"/>
    <w:rsid w:val="00135FEF"/>
    <w:rsid w:val="00142171"/>
    <w:rsid w:val="00142C50"/>
    <w:rsid w:val="00143818"/>
    <w:rsid w:val="00143921"/>
    <w:rsid w:val="00145B02"/>
    <w:rsid w:val="00146706"/>
    <w:rsid w:val="00146C8B"/>
    <w:rsid w:val="001478D4"/>
    <w:rsid w:val="00147D1C"/>
    <w:rsid w:val="0015246E"/>
    <w:rsid w:val="00152E63"/>
    <w:rsid w:val="00155F01"/>
    <w:rsid w:val="00156834"/>
    <w:rsid w:val="00156BD2"/>
    <w:rsid w:val="001578BF"/>
    <w:rsid w:val="001619A6"/>
    <w:rsid w:val="00164A1A"/>
    <w:rsid w:val="00165C07"/>
    <w:rsid w:val="00167863"/>
    <w:rsid w:val="00170545"/>
    <w:rsid w:val="00170724"/>
    <w:rsid w:val="00171D9B"/>
    <w:rsid w:val="001729A4"/>
    <w:rsid w:val="00172C71"/>
    <w:rsid w:val="00173A2C"/>
    <w:rsid w:val="00173B40"/>
    <w:rsid w:val="001774AA"/>
    <w:rsid w:val="001775C3"/>
    <w:rsid w:val="001802BE"/>
    <w:rsid w:val="00180DB6"/>
    <w:rsid w:val="0018273C"/>
    <w:rsid w:val="00185B62"/>
    <w:rsid w:val="001866C3"/>
    <w:rsid w:val="001872BA"/>
    <w:rsid w:val="0018734E"/>
    <w:rsid w:val="0018782A"/>
    <w:rsid w:val="001903F6"/>
    <w:rsid w:val="00191BFC"/>
    <w:rsid w:val="00193105"/>
    <w:rsid w:val="001949BF"/>
    <w:rsid w:val="00195D93"/>
    <w:rsid w:val="00196D05"/>
    <w:rsid w:val="00197ABD"/>
    <w:rsid w:val="001A0434"/>
    <w:rsid w:val="001A0BEF"/>
    <w:rsid w:val="001A2F8D"/>
    <w:rsid w:val="001A4B62"/>
    <w:rsid w:val="001B183D"/>
    <w:rsid w:val="001B1E7D"/>
    <w:rsid w:val="001B3402"/>
    <w:rsid w:val="001B6490"/>
    <w:rsid w:val="001B69DC"/>
    <w:rsid w:val="001C10B1"/>
    <w:rsid w:val="001C2220"/>
    <w:rsid w:val="001C2D55"/>
    <w:rsid w:val="001C2ECB"/>
    <w:rsid w:val="001C3857"/>
    <w:rsid w:val="001C5ACF"/>
    <w:rsid w:val="001D1B9B"/>
    <w:rsid w:val="001D2A33"/>
    <w:rsid w:val="001D5C68"/>
    <w:rsid w:val="001D6101"/>
    <w:rsid w:val="001D6C32"/>
    <w:rsid w:val="001D7A42"/>
    <w:rsid w:val="001E2868"/>
    <w:rsid w:val="001E45A7"/>
    <w:rsid w:val="001E4AC2"/>
    <w:rsid w:val="001E59D8"/>
    <w:rsid w:val="001E6E1B"/>
    <w:rsid w:val="001E7025"/>
    <w:rsid w:val="001E7DB1"/>
    <w:rsid w:val="001E7F95"/>
    <w:rsid w:val="001F1706"/>
    <w:rsid w:val="001F248F"/>
    <w:rsid w:val="001F4B4A"/>
    <w:rsid w:val="00200809"/>
    <w:rsid w:val="002012D1"/>
    <w:rsid w:val="002016AD"/>
    <w:rsid w:val="00202085"/>
    <w:rsid w:val="002039DC"/>
    <w:rsid w:val="002043A7"/>
    <w:rsid w:val="00205191"/>
    <w:rsid w:val="002056F2"/>
    <w:rsid w:val="002065C9"/>
    <w:rsid w:val="002074DD"/>
    <w:rsid w:val="002174EF"/>
    <w:rsid w:val="00221065"/>
    <w:rsid w:val="00221733"/>
    <w:rsid w:val="00222193"/>
    <w:rsid w:val="00226F30"/>
    <w:rsid w:val="002304B2"/>
    <w:rsid w:val="00232E1C"/>
    <w:rsid w:val="0023321C"/>
    <w:rsid w:val="00234924"/>
    <w:rsid w:val="0023621D"/>
    <w:rsid w:val="0024223F"/>
    <w:rsid w:val="0024253A"/>
    <w:rsid w:val="00242936"/>
    <w:rsid w:val="00244AAA"/>
    <w:rsid w:val="00250519"/>
    <w:rsid w:val="002512A3"/>
    <w:rsid w:val="00252C1C"/>
    <w:rsid w:val="002531F8"/>
    <w:rsid w:val="00253B5A"/>
    <w:rsid w:val="00253B97"/>
    <w:rsid w:val="00254F84"/>
    <w:rsid w:val="00257160"/>
    <w:rsid w:val="0025774E"/>
    <w:rsid w:val="0026598A"/>
    <w:rsid w:val="00267BA0"/>
    <w:rsid w:val="002709B9"/>
    <w:rsid w:val="0027676B"/>
    <w:rsid w:val="002769DB"/>
    <w:rsid w:val="00277287"/>
    <w:rsid w:val="0027744C"/>
    <w:rsid w:val="00281250"/>
    <w:rsid w:val="00281F55"/>
    <w:rsid w:val="00283E1E"/>
    <w:rsid w:val="00284669"/>
    <w:rsid w:val="00291BB9"/>
    <w:rsid w:val="002925D5"/>
    <w:rsid w:val="002925E3"/>
    <w:rsid w:val="00293000"/>
    <w:rsid w:val="002940DA"/>
    <w:rsid w:val="00294291"/>
    <w:rsid w:val="002A2219"/>
    <w:rsid w:val="002A24BE"/>
    <w:rsid w:val="002A2BCC"/>
    <w:rsid w:val="002A46B2"/>
    <w:rsid w:val="002A46DC"/>
    <w:rsid w:val="002B096A"/>
    <w:rsid w:val="002B0A30"/>
    <w:rsid w:val="002B461C"/>
    <w:rsid w:val="002B57FE"/>
    <w:rsid w:val="002B78D4"/>
    <w:rsid w:val="002C031E"/>
    <w:rsid w:val="002C0CCF"/>
    <w:rsid w:val="002C0DB7"/>
    <w:rsid w:val="002C137B"/>
    <w:rsid w:val="002C2535"/>
    <w:rsid w:val="002C4AFB"/>
    <w:rsid w:val="002C6AF2"/>
    <w:rsid w:val="002C7FD6"/>
    <w:rsid w:val="002D06F0"/>
    <w:rsid w:val="002D0880"/>
    <w:rsid w:val="002D4221"/>
    <w:rsid w:val="002D4E3E"/>
    <w:rsid w:val="002D50F8"/>
    <w:rsid w:val="002D6C36"/>
    <w:rsid w:val="002D7960"/>
    <w:rsid w:val="002D7DD9"/>
    <w:rsid w:val="002E0559"/>
    <w:rsid w:val="002E066C"/>
    <w:rsid w:val="002E5D4D"/>
    <w:rsid w:val="002E6F72"/>
    <w:rsid w:val="002F0557"/>
    <w:rsid w:val="002F17DC"/>
    <w:rsid w:val="002F2D6F"/>
    <w:rsid w:val="002F30B1"/>
    <w:rsid w:val="002F36F8"/>
    <w:rsid w:val="002F7E23"/>
    <w:rsid w:val="0030484A"/>
    <w:rsid w:val="003073D0"/>
    <w:rsid w:val="00311AB1"/>
    <w:rsid w:val="00311E7F"/>
    <w:rsid w:val="00313C96"/>
    <w:rsid w:val="00316267"/>
    <w:rsid w:val="003174D8"/>
    <w:rsid w:val="00321B80"/>
    <w:rsid w:val="00321D56"/>
    <w:rsid w:val="00322BAF"/>
    <w:rsid w:val="00324FEA"/>
    <w:rsid w:val="00330D41"/>
    <w:rsid w:val="00332BBC"/>
    <w:rsid w:val="00333D5F"/>
    <w:rsid w:val="00335AA3"/>
    <w:rsid w:val="00336DD6"/>
    <w:rsid w:val="0034034E"/>
    <w:rsid w:val="00343342"/>
    <w:rsid w:val="0034537E"/>
    <w:rsid w:val="00350C1A"/>
    <w:rsid w:val="00352E3E"/>
    <w:rsid w:val="00355DB4"/>
    <w:rsid w:val="00360E16"/>
    <w:rsid w:val="0036185F"/>
    <w:rsid w:val="00362160"/>
    <w:rsid w:val="00364274"/>
    <w:rsid w:val="0036734C"/>
    <w:rsid w:val="003703B9"/>
    <w:rsid w:val="0037084A"/>
    <w:rsid w:val="00375DCF"/>
    <w:rsid w:val="00376D0A"/>
    <w:rsid w:val="00377537"/>
    <w:rsid w:val="003844F0"/>
    <w:rsid w:val="00385A2A"/>
    <w:rsid w:val="00385B14"/>
    <w:rsid w:val="00385BAF"/>
    <w:rsid w:val="00386355"/>
    <w:rsid w:val="0038649F"/>
    <w:rsid w:val="003873A6"/>
    <w:rsid w:val="00391797"/>
    <w:rsid w:val="00391B8C"/>
    <w:rsid w:val="00392D47"/>
    <w:rsid w:val="0039478E"/>
    <w:rsid w:val="00396F56"/>
    <w:rsid w:val="003A00D9"/>
    <w:rsid w:val="003A236E"/>
    <w:rsid w:val="003B0D1F"/>
    <w:rsid w:val="003B35B1"/>
    <w:rsid w:val="003B4074"/>
    <w:rsid w:val="003B47D9"/>
    <w:rsid w:val="003B629F"/>
    <w:rsid w:val="003C4767"/>
    <w:rsid w:val="003C604E"/>
    <w:rsid w:val="003C7561"/>
    <w:rsid w:val="003C7DBD"/>
    <w:rsid w:val="003D0559"/>
    <w:rsid w:val="003D060A"/>
    <w:rsid w:val="003D2504"/>
    <w:rsid w:val="003D48AD"/>
    <w:rsid w:val="003D5AE4"/>
    <w:rsid w:val="003E0CC8"/>
    <w:rsid w:val="003E1D08"/>
    <w:rsid w:val="003E1D57"/>
    <w:rsid w:val="003E347A"/>
    <w:rsid w:val="003E5FED"/>
    <w:rsid w:val="003E7DE9"/>
    <w:rsid w:val="003F00FC"/>
    <w:rsid w:val="003F0FFF"/>
    <w:rsid w:val="003F2E85"/>
    <w:rsid w:val="003F3B6A"/>
    <w:rsid w:val="004029B1"/>
    <w:rsid w:val="00403A96"/>
    <w:rsid w:val="00403AB1"/>
    <w:rsid w:val="0040401B"/>
    <w:rsid w:val="004040BF"/>
    <w:rsid w:val="0040564E"/>
    <w:rsid w:val="00406011"/>
    <w:rsid w:val="00407F17"/>
    <w:rsid w:val="004109EF"/>
    <w:rsid w:val="00412A2A"/>
    <w:rsid w:val="00414CEB"/>
    <w:rsid w:val="00416FF7"/>
    <w:rsid w:val="00420608"/>
    <w:rsid w:val="00420FC3"/>
    <w:rsid w:val="00421697"/>
    <w:rsid w:val="00424DB9"/>
    <w:rsid w:val="00425001"/>
    <w:rsid w:val="00425DCB"/>
    <w:rsid w:val="00436C59"/>
    <w:rsid w:val="00436F86"/>
    <w:rsid w:val="00440FB5"/>
    <w:rsid w:val="004440F2"/>
    <w:rsid w:val="00447C9F"/>
    <w:rsid w:val="00447E57"/>
    <w:rsid w:val="0045446C"/>
    <w:rsid w:val="004553D7"/>
    <w:rsid w:val="0045564B"/>
    <w:rsid w:val="0045569C"/>
    <w:rsid w:val="004603CB"/>
    <w:rsid w:val="00460BBD"/>
    <w:rsid w:val="0046125A"/>
    <w:rsid w:val="00462F86"/>
    <w:rsid w:val="00464A30"/>
    <w:rsid w:val="00464C6D"/>
    <w:rsid w:val="00465BF2"/>
    <w:rsid w:val="00465FF7"/>
    <w:rsid w:val="0046788F"/>
    <w:rsid w:val="00472987"/>
    <w:rsid w:val="00473723"/>
    <w:rsid w:val="00477531"/>
    <w:rsid w:val="00477C71"/>
    <w:rsid w:val="00477FCB"/>
    <w:rsid w:val="0048056F"/>
    <w:rsid w:val="004805D1"/>
    <w:rsid w:val="00482996"/>
    <w:rsid w:val="0048793D"/>
    <w:rsid w:val="004906F5"/>
    <w:rsid w:val="00491C3D"/>
    <w:rsid w:val="00492933"/>
    <w:rsid w:val="00492A7D"/>
    <w:rsid w:val="00495572"/>
    <w:rsid w:val="004A32AF"/>
    <w:rsid w:val="004A3455"/>
    <w:rsid w:val="004A5E79"/>
    <w:rsid w:val="004A785A"/>
    <w:rsid w:val="004A7A34"/>
    <w:rsid w:val="004B03E3"/>
    <w:rsid w:val="004B4D43"/>
    <w:rsid w:val="004B5497"/>
    <w:rsid w:val="004B570E"/>
    <w:rsid w:val="004B614F"/>
    <w:rsid w:val="004B7CC8"/>
    <w:rsid w:val="004C17DA"/>
    <w:rsid w:val="004C72AF"/>
    <w:rsid w:val="004D1F33"/>
    <w:rsid w:val="004D1FBF"/>
    <w:rsid w:val="004D34B1"/>
    <w:rsid w:val="004D3A92"/>
    <w:rsid w:val="004D6856"/>
    <w:rsid w:val="004D7CEE"/>
    <w:rsid w:val="004D7D3A"/>
    <w:rsid w:val="004E0EF6"/>
    <w:rsid w:val="004E4F3F"/>
    <w:rsid w:val="004E7654"/>
    <w:rsid w:val="004E7FF7"/>
    <w:rsid w:val="004F0335"/>
    <w:rsid w:val="004F0621"/>
    <w:rsid w:val="004F08D5"/>
    <w:rsid w:val="004F121B"/>
    <w:rsid w:val="004F15C0"/>
    <w:rsid w:val="004F19B3"/>
    <w:rsid w:val="004F2BAE"/>
    <w:rsid w:val="004F5111"/>
    <w:rsid w:val="004F5AEE"/>
    <w:rsid w:val="004F6B7B"/>
    <w:rsid w:val="004F7012"/>
    <w:rsid w:val="004F78CB"/>
    <w:rsid w:val="004F7DB8"/>
    <w:rsid w:val="00502B2F"/>
    <w:rsid w:val="005031D0"/>
    <w:rsid w:val="00504AE3"/>
    <w:rsid w:val="00505992"/>
    <w:rsid w:val="00506160"/>
    <w:rsid w:val="00506C3E"/>
    <w:rsid w:val="00507926"/>
    <w:rsid w:val="0051181A"/>
    <w:rsid w:val="005119FE"/>
    <w:rsid w:val="00513629"/>
    <w:rsid w:val="00513CC9"/>
    <w:rsid w:val="00515B4F"/>
    <w:rsid w:val="00516071"/>
    <w:rsid w:val="00517682"/>
    <w:rsid w:val="0052074B"/>
    <w:rsid w:val="0052147B"/>
    <w:rsid w:val="005220FB"/>
    <w:rsid w:val="0052257F"/>
    <w:rsid w:val="00522A51"/>
    <w:rsid w:val="00522D14"/>
    <w:rsid w:val="00524E1D"/>
    <w:rsid w:val="00525D43"/>
    <w:rsid w:val="00526711"/>
    <w:rsid w:val="0052798B"/>
    <w:rsid w:val="00533BBF"/>
    <w:rsid w:val="005363FC"/>
    <w:rsid w:val="00536FC5"/>
    <w:rsid w:val="00541FF2"/>
    <w:rsid w:val="00542EF5"/>
    <w:rsid w:val="00546007"/>
    <w:rsid w:val="00552AB5"/>
    <w:rsid w:val="0055347E"/>
    <w:rsid w:val="005540A6"/>
    <w:rsid w:val="005570F5"/>
    <w:rsid w:val="00557626"/>
    <w:rsid w:val="0056091C"/>
    <w:rsid w:val="00561B34"/>
    <w:rsid w:val="00565803"/>
    <w:rsid w:val="00567C0D"/>
    <w:rsid w:val="0057078F"/>
    <w:rsid w:val="00572E6A"/>
    <w:rsid w:val="005752B0"/>
    <w:rsid w:val="00575319"/>
    <w:rsid w:val="00575D4D"/>
    <w:rsid w:val="005801F8"/>
    <w:rsid w:val="00580A8E"/>
    <w:rsid w:val="00582CE8"/>
    <w:rsid w:val="00583B2E"/>
    <w:rsid w:val="00585EEE"/>
    <w:rsid w:val="0058762D"/>
    <w:rsid w:val="00590B77"/>
    <w:rsid w:val="005912D3"/>
    <w:rsid w:val="005938D9"/>
    <w:rsid w:val="005947DE"/>
    <w:rsid w:val="00596FD7"/>
    <w:rsid w:val="005A0F2D"/>
    <w:rsid w:val="005A6BE9"/>
    <w:rsid w:val="005B0611"/>
    <w:rsid w:val="005B1391"/>
    <w:rsid w:val="005B2F3D"/>
    <w:rsid w:val="005B45D0"/>
    <w:rsid w:val="005B4851"/>
    <w:rsid w:val="005B4E7C"/>
    <w:rsid w:val="005B536A"/>
    <w:rsid w:val="005B5511"/>
    <w:rsid w:val="005B6951"/>
    <w:rsid w:val="005C1CFB"/>
    <w:rsid w:val="005C378B"/>
    <w:rsid w:val="005C4587"/>
    <w:rsid w:val="005D2924"/>
    <w:rsid w:val="005D2E30"/>
    <w:rsid w:val="005D3DFA"/>
    <w:rsid w:val="005D4BEE"/>
    <w:rsid w:val="005D6D11"/>
    <w:rsid w:val="005E03C9"/>
    <w:rsid w:val="005E1DE0"/>
    <w:rsid w:val="005E2944"/>
    <w:rsid w:val="005E6993"/>
    <w:rsid w:val="005E7DCE"/>
    <w:rsid w:val="005F0589"/>
    <w:rsid w:val="005F156B"/>
    <w:rsid w:val="005F304E"/>
    <w:rsid w:val="005F3C6C"/>
    <w:rsid w:val="005F4562"/>
    <w:rsid w:val="005F6015"/>
    <w:rsid w:val="005F7DCE"/>
    <w:rsid w:val="00600950"/>
    <w:rsid w:val="00601003"/>
    <w:rsid w:val="00604408"/>
    <w:rsid w:val="00607502"/>
    <w:rsid w:val="00607DA5"/>
    <w:rsid w:val="0061084A"/>
    <w:rsid w:val="00610E94"/>
    <w:rsid w:val="00611A63"/>
    <w:rsid w:val="0061218D"/>
    <w:rsid w:val="006143AB"/>
    <w:rsid w:val="0061452A"/>
    <w:rsid w:val="00614D0B"/>
    <w:rsid w:val="00617C7C"/>
    <w:rsid w:val="00624587"/>
    <w:rsid w:val="00626155"/>
    <w:rsid w:val="00626534"/>
    <w:rsid w:val="00627BEA"/>
    <w:rsid w:val="0063173A"/>
    <w:rsid w:val="00631DE7"/>
    <w:rsid w:val="0063294C"/>
    <w:rsid w:val="00633450"/>
    <w:rsid w:val="00633E84"/>
    <w:rsid w:val="00634872"/>
    <w:rsid w:val="006349FF"/>
    <w:rsid w:val="00635A78"/>
    <w:rsid w:val="006420F3"/>
    <w:rsid w:val="006427F3"/>
    <w:rsid w:val="0064337C"/>
    <w:rsid w:val="006435BE"/>
    <w:rsid w:val="0064481A"/>
    <w:rsid w:val="00645496"/>
    <w:rsid w:val="00647B7F"/>
    <w:rsid w:val="00656A44"/>
    <w:rsid w:val="00657CB5"/>
    <w:rsid w:val="0066015B"/>
    <w:rsid w:val="00660A0B"/>
    <w:rsid w:val="00661E1C"/>
    <w:rsid w:val="00663CA5"/>
    <w:rsid w:val="0066429C"/>
    <w:rsid w:val="0066638D"/>
    <w:rsid w:val="00666F97"/>
    <w:rsid w:val="00667142"/>
    <w:rsid w:val="00667F8E"/>
    <w:rsid w:val="00670F89"/>
    <w:rsid w:val="00672035"/>
    <w:rsid w:val="00672787"/>
    <w:rsid w:val="00674089"/>
    <w:rsid w:val="00674724"/>
    <w:rsid w:val="00675723"/>
    <w:rsid w:val="00676C38"/>
    <w:rsid w:val="0068064F"/>
    <w:rsid w:val="00682C4C"/>
    <w:rsid w:val="00686BA9"/>
    <w:rsid w:val="00691E12"/>
    <w:rsid w:val="006925EB"/>
    <w:rsid w:val="006937A5"/>
    <w:rsid w:val="00694E02"/>
    <w:rsid w:val="00696C41"/>
    <w:rsid w:val="006A0659"/>
    <w:rsid w:val="006A2417"/>
    <w:rsid w:val="006A2A68"/>
    <w:rsid w:val="006A3DFB"/>
    <w:rsid w:val="006A4F38"/>
    <w:rsid w:val="006A5362"/>
    <w:rsid w:val="006A5D02"/>
    <w:rsid w:val="006B14E8"/>
    <w:rsid w:val="006B1CA8"/>
    <w:rsid w:val="006B2D8C"/>
    <w:rsid w:val="006B4DF1"/>
    <w:rsid w:val="006B5E43"/>
    <w:rsid w:val="006C00F1"/>
    <w:rsid w:val="006C09BF"/>
    <w:rsid w:val="006C0FA0"/>
    <w:rsid w:val="006C444B"/>
    <w:rsid w:val="006C4CD6"/>
    <w:rsid w:val="006C5763"/>
    <w:rsid w:val="006C7278"/>
    <w:rsid w:val="006C7584"/>
    <w:rsid w:val="006C7EA9"/>
    <w:rsid w:val="006D1145"/>
    <w:rsid w:val="006D1675"/>
    <w:rsid w:val="006D3578"/>
    <w:rsid w:val="006D6027"/>
    <w:rsid w:val="006E0394"/>
    <w:rsid w:val="006E248A"/>
    <w:rsid w:val="006E3BA3"/>
    <w:rsid w:val="006E4DC2"/>
    <w:rsid w:val="006E510F"/>
    <w:rsid w:val="006E6B5E"/>
    <w:rsid w:val="006F03B8"/>
    <w:rsid w:val="006F2CF3"/>
    <w:rsid w:val="006F6380"/>
    <w:rsid w:val="006F75E6"/>
    <w:rsid w:val="0070165E"/>
    <w:rsid w:val="00701E3A"/>
    <w:rsid w:val="007038DE"/>
    <w:rsid w:val="00703D40"/>
    <w:rsid w:val="007045FE"/>
    <w:rsid w:val="007047F3"/>
    <w:rsid w:val="007048E6"/>
    <w:rsid w:val="00705550"/>
    <w:rsid w:val="00705F94"/>
    <w:rsid w:val="007060FC"/>
    <w:rsid w:val="00711ED3"/>
    <w:rsid w:val="007160A4"/>
    <w:rsid w:val="0072135D"/>
    <w:rsid w:val="007229E0"/>
    <w:rsid w:val="00723172"/>
    <w:rsid w:val="00725917"/>
    <w:rsid w:val="00725CC8"/>
    <w:rsid w:val="00727099"/>
    <w:rsid w:val="00730838"/>
    <w:rsid w:val="00734736"/>
    <w:rsid w:val="0073675C"/>
    <w:rsid w:val="007374C0"/>
    <w:rsid w:val="0074136A"/>
    <w:rsid w:val="00742613"/>
    <w:rsid w:val="00746990"/>
    <w:rsid w:val="007510D9"/>
    <w:rsid w:val="007540DE"/>
    <w:rsid w:val="007565C8"/>
    <w:rsid w:val="00757B31"/>
    <w:rsid w:val="007611EB"/>
    <w:rsid w:val="00765DE2"/>
    <w:rsid w:val="00767870"/>
    <w:rsid w:val="00770228"/>
    <w:rsid w:val="007725E9"/>
    <w:rsid w:val="00775539"/>
    <w:rsid w:val="007757D3"/>
    <w:rsid w:val="0077600E"/>
    <w:rsid w:val="007773A9"/>
    <w:rsid w:val="007779E3"/>
    <w:rsid w:val="0078030A"/>
    <w:rsid w:val="0078343D"/>
    <w:rsid w:val="00784D0B"/>
    <w:rsid w:val="00784E5C"/>
    <w:rsid w:val="00786139"/>
    <w:rsid w:val="00787748"/>
    <w:rsid w:val="00787C4E"/>
    <w:rsid w:val="00793008"/>
    <w:rsid w:val="007930B2"/>
    <w:rsid w:val="007A08EB"/>
    <w:rsid w:val="007A4AA9"/>
    <w:rsid w:val="007B50BB"/>
    <w:rsid w:val="007B563C"/>
    <w:rsid w:val="007B5BB8"/>
    <w:rsid w:val="007B5EE2"/>
    <w:rsid w:val="007B759F"/>
    <w:rsid w:val="007B78D2"/>
    <w:rsid w:val="007B7D67"/>
    <w:rsid w:val="007C593A"/>
    <w:rsid w:val="007D0A39"/>
    <w:rsid w:val="007D1F61"/>
    <w:rsid w:val="007D447C"/>
    <w:rsid w:val="007E2930"/>
    <w:rsid w:val="007E29A2"/>
    <w:rsid w:val="007E45D6"/>
    <w:rsid w:val="007E4A94"/>
    <w:rsid w:val="007E6359"/>
    <w:rsid w:val="007E68DE"/>
    <w:rsid w:val="007F2136"/>
    <w:rsid w:val="007F58E5"/>
    <w:rsid w:val="00800204"/>
    <w:rsid w:val="00801EBE"/>
    <w:rsid w:val="008035C7"/>
    <w:rsid w:val="00803874"/>
    <w:rsid w:val="00804115"/>
    <w:rsid w:val="008109AD"/>
    <w:rsid w:val="008134FA"/>
    <w:rsid w:val="00814409"/>
    <w:rsid w:val="00821EAE"/>
    <w:rsid w:val="0083240D"/>
    <w:rsid w:val="008325B8"/>
    <w:rsid w:val="008342FC"/>
    <w:rsid w:val="0083548B"/>
    <w:rsid w:val="00835EC6"/>
    <w:rsid w:val="008367D5"/>
    <w:rsid w:val="008420BB"/>
    <w:rsid w:val="00843CF4"/>
    <w:rsid w:val="00845F6E"/>
    <w:rsid w:val="00846562"/>
    <w:rsid w:val="008512CB"/>
    <w:rsid w:val="008523C4"/>
    <w:rsid w:val="00857AE1"/>
    <w:rsid w:val="00860D1B"/>
    <w:rsid w:val="00862B47"/>
    <w:rsid w:val="00863155"/>
    <w:rsid w:val="00865435"/>
    <w:rsid w:val="00865ECE"/>
    <w:rsid w:val="00866D36"/>
    <w:rsid w:val="00866DD5"/>
    <w:rsid w:val="00872133"/>
    <w:rsid w:val="00873105"/>
    <w:rsid w:val="00873D7F"/>
    <w:rsid w:val="00875B5B"/>
    <w:rsid w:val="00877857"/>
    <w:rsid w:val="00880BD4"/>
    <w:rsid w:val="008821AC"/>
    <w:rsid w:val="00884BE1"/>
    <w:rsid w:val="008850FF"/>
    <w:rsid w:val="00886CFD"/>
    <w:rsid w:val="00887477"/>
    <w:rsid w:val="00887E62"/>
    <w:rsid w:val="0089048A"/>
    <w:rsid w:val="00891BF8"/>
    <w:rsid w:val="008932A0"/>
    <w:rsid w:val="008934B1"/>
    <w:rsid w:val="00893554"/>
    <w:rsid w:val="0089494A"/>
    <w:rsid w:val="0089752F"/>
    <w:rsid w:val="008A0410"/>
    <w:rsid w:val="008A108A"/>
    <w:rsid w:val="008A1334"/>
    <w:rsid w:val="008A2B78"/>
    <w:rsid w:val="008A3785"/>
    <w:rsid w:val="008A45F6"/>
    <w:rsid w:val="008A4FDC"/>
    <w:rsid w:val="008A5404"/>
    <w:rsid w:val="008A5E30"/>
    <w:rsid w:val="008B055A"/>
    <w:rsid w:val="008B05C3"/>
    <w:rsid w:val="008B2B9F"/>
    <w:rsid w:val="008B2E0B"/>
    <w:rsid w:val="008B60C6"/>
    <w:rsid w:val="008B6266"/>
    <w:rsid w:val="008B7F4B"/>
    <w:rsid w:val="008C0A67"/>
    <w:rsid w:val="008C2A8B"/>
    <w:rsid w:val="008C52E3"/>
    <w:rsid w:val="008C5405"/>
    <w:rsid w:val="008C65DE"/>
    <w:rsid w:val="008C7750"/>
    <w:rsid w:val="008D12BF"/>
    <w:rsid w:val="008D2CDF"/>
    <w:rsid w:val="008D3D31"/>
    <w:rsid w:val="008D4E78"/>
    <w:rsid w:val="008D6863"/>
    <w:rsid w:val="008D6E00"/>
    <w:rsid w:val="008D746D"/>
    <w:rsid w:val="008D7502"/>
    <w:rsid w:val="008D7C01"/>
    <w:rsid w:val="008E0345"/>
    <w:rsid w:val="008E2817"/>
    <w:rsid w:val="008E365D"/>
    <w:rsid w:val="008E3B6D"/>
    <w:rsid w:val="008E5B36"/>
    <w:rsid w:val="008E64C0"/>
    <w:rsid w:val="008E71B8"/>
    <w:rsid w:val="008F2040"/>
    <w:rsid w:val="008F2856"/>
    <w:rsid w:val="008F2EF7"/>
    <w:rsid w:val="008F3363"/>
    <w:rsid w:val="008F4096"/>
    <w:rsid w:val="008F4670"/>
    <w:rsid w:val="008F5E31"/>
    <w:rsid w:val="00903CFB"/>
    <w:rsid w:val="00904A96"/>
    <w:rsid w:val="009102F1"/>
    <w:rsid w:val="00912E1A"/>
    <w:rsid w:val="00913D5F"/>
    <w:rsid w:val="00914251"/>
    <w:rsid w:val="00921B5B"/>
    <w:rsid w:val="0092254B"/>
    <w:rsid w:val="00924A7C"/>
    <w:rsid w:val="00926B92"/>
    <w:rsid w:val="009271B7"/>
    <w:rsid w:val="00927711"/>
    <w:rsid w:val="00927D7F"/>
    <w:rsid w:val="0093126B"/>
    <w:rsid w:val="00931405"/>
    <w:rsid w:val="0093194F"/>
    <w:rsid w:val="00931D51"/>
    <w:rsid w:val="009352F9"/>
    <w:rsid w:val="00935945"/>
    <w:rsid w:val="00935D46"/>
    <w:rsid w:val="00935DD3"/>
    <w:rsid w:val="00935E1C"/>
    <w:rsid w:val="00935E58"/>
    <w:rsid w:val="00935F35"/>
    <w:rsid w:val="00936FFD"/>
    <w:rsid w:val="00937456"/>
    <w:rsid w:val="00940712"/>
    <w:rsid w:val="00940963"/>
    <w:rsid w:val="00942746"/>
    <w:rsid w:val="009466A3"/>
    <w:rsid w:val="009501DF"/>
    <w:rsid w:val="00956039"/>
    <w:rsid w:val="00961FA9"/>
    <w:rsid w:val="00963357"/>
    <w:rsid w:val="00963E44"/>
    <w:rsid w:val="00970971"/>
    <w:rsid w:val="009710C1"/>
    <w:rsid w:val="00972185"/>
    <w:rsid w:val="009760D3"/>
    <w:rsid w:val="009778FA"/>
    <w:rsid w:val="0098098D"/>
    <w:rsid w:val="00980DDE"/>
    <w:rsid w:val="009814A1"/>
    <w:rsid w:val="00983A4D"/>
    <w:rsid w:val="0098485F"/>
    <w:rsid w:val="0098507A"/>
    <w:rsid w:val="00985157"/>
    <w:rsid w:val="009856FD"/>
    <w:rsid w:val="0098653C"/>
    <w:rsid w:val="009872AF"/>
    <w:rsid w:val="00987379"/>
    <w:rsid w:val="009903BB"/>
    <w:rsid w:val="009953C6"/>
    <w:rsid w:val="00996C31"/>
    <w:rsid w:val="00997FF2"/>
    <w:rsid w:val="009A1B0B"/>
    <w:rsid w:val="009A1C65"/>
    <w:rsid w:val="009A344B"/>
    <w:rsid w:val="009A5BDD"/>
    <w:rsid w:val="009A6F87"/>
    <w:rsid w:val="009A7D9E"/>
    <w:rsid w:val="009B16F8"/>
    <w:rsid w:val="009B185C"/>
    <w:rsid w:val="009B2041"/>
    <w:rsid w:val="009B23C9"/>
    <w:rsid w:val="009B2703"/>
    <w:rsid w:val="009B2F6C"/>
    <w:rsid w:val="009B48E0"/>
    <w:rsid w:val="009B5BE1"/>
    <w:rsid w:val="009B659C"/>
    <w:rsid w:val="009C342D"/>
    <w:rsid w:val="009C3CE0"/>
    <w:rsid w:val="009C4EB4"/>
    <w:rsid w:val="009C50F6"/>
    <w:rsid w:val="009C6084"/>
    <w:rsid w:val="009C6DDB"/>
    <w:rsid w:val="009C7507"/>
    <w:rsid w:val="009C7567"/>
    <w:rsid w:val="009D1CC4"/>
    <w:rsid w:val="009D781B"/>
    <w:rsid w:val="009E440A"/>
    <w:rsid w:val="009E5DC6"/>
    <w:rsid w:val="009E6C70"/>
    <w:rsid w:val="009F1943"/>
    <w:rsid w:val="009F3100"/>
    <w:rsid w:val="009F39FE"/>
    <w:rsid w:val="009F3C37"/>
    <w:rsid w:val="009F6415"/>
    <w:rsid w:val="00A0082D"/>
    <w:rsid w:val="00A00F2F"/>
    <w:rsid w:val="00A01FD5"/>
    <w:rsid w:val="00A0390B"/>
    <w:rsid w:val="00A0592D"/>
    <w:rsid w:val="00A05C75"/>
    <w:rsid w:val="00A06507"/>
    <w:rsid w:val="00A06B05"/>
    <w:rsid w:val="00A1265B"/>
    <w:rsid w:val="00A137F3"/>
    <w:rsid w:val="00A1741A"/>
    <w:rsid w:val="00A208F0"/>
    <w:rsid w:val="00A21A67"/>
    <w:rsid w:val="00A22F9C"/>
    <w:rsid w:val="00A2507F"/>
    <w:rsid w:val="00A2525D"/>
    <w:rsid w:val="00A2640F"/>
    <w:rsid w:val="00A27C99"/>
    <w:rsid w:val="00A30C2B"/>
    <w:rsid w:val="00A31309"/>
    <w:rsid w:val="00A35163"/>
    <w:rsid w:val="00A35B37"/>
    <w:rsid w:val="00A35F54"/>
    <w:rsid w:val="00A36562"/>
    <w:rsid w:val="00A3727B"/>
    <w:rsid w:val="00A41A1A"/>
    <w:rsid w:val="00A42A39"/>
    <w:rsid w:val="00A45647"/>
    <w:rsid w:val="00A46C7F"/>
    <w:rsid w:val="00A47B62"/>
    <w:rsid w:val="00A5040F"/>
    <w:rsid w:val="00A50947"/>
    <w:rsid w:val="00A52E5C"/>
    <w:rsid w:val="00A5396E"/>
    <w:rsid w:val="00A54AEA"/>
    <w:rsid w:val="00A55484"/>
    <w:rsid w:val="00A61E0E"/>
    <w:rsid w:val="00A6482A"/>
    <w:rsid w:val="00A65566"/>
    <w:rsid w:val="00A72AFC"/>
    <w:rsid w:val="00A72D79"/>
    <w:rsid w:val="00A732FF"/>
    <w:rsid w:val="00A80676"/>
    <w:rsid w:val="00A82100"/>
    <w:rsid w:val="00A82401"/>
    <w:rsid w:val="00A879E6"/>
    <w:rsid w:val="00A9478A"/>
    <w:rsid w:val="00A95C9A"/>
    <w:rsid w:val="00A96064"/>
    <w:rsid w:val="00AA10D1"/>
    <w:rsid w:val="00AA18ED"/>
    <w:rsid w:val="00AA2239"/>
    <w:rsid w:val="00AA5D9E"/>
    <w:rsid w:val="00AA744C"/>
    <w:rsid w:val="00AB1CB1"/>
    <w:rsid w:val="00AB3C10"/>
    <w:rsid w:val="00AB4018"/>
    <w:rsid w:val="00AB4CAC"/>
    <w:rsid w:val="00AB6922"/>
    <w:rsid w:val="00AC02AD"/>
    <w:rsid w:val="00AC150B"/>
    <w:rsid w:val="00AC21C8"/>
    <w:rsid w:val="00AC2C4B"/>
    <w:rsid w:val="00AC3F95"/>
    <w:rsid w:val="00AD11B7"/>
    <w:rsid w:val="00AD3206"/>
    <w:rsid w:val="00AD3FA0"/>
    <w:rsid w:val="00AE2F45"/>
    <w:rsid w:val="00AE3355"/>
    <w:rsid w:val="00AF0B69"/>
    <w:rsid w:val="00AF2E96"/>
    <w:rsid w:val="00AF32CE"/>
    <w:rsid w:val="00AF3EAA"/>
    <w:rsid w:val="00AF4EAD"/>
    <w:rsid w:val="00AF63C1"/>
    <w:rsid w:val="00B00C54"/>
    <w:rsid w:val="00B01E26"/>
    <w:rsid w:val="00B04645"/>
    <w:rsid w:val="00B11EC4"/>
    <w:rsid w:val="00B128C5"/>
    <w:rsid w:val="00B12A97"/>
    <w:rsid w:val="00B16D67"/>
    <w:rsid w:val="00B23298"/>
    <w:rsid w:val="00B24B79"/>
    <w:rsid w:val="00B3011B"/>
    <w:rsid w:val="00B30ADF"/>
    <w:rsid w:val="00B34F85"/>
    <w:rsid w:val="00B35CB0"/>
    <w:rsid w:val="00B36F61"/>
    <w:rsid w:val="00B40405"/>
    <w:rsid w:val="00B4095B"/>
    <w:rsid w:val="00B4101A"/>
    <w:rsid w:val="00B4147D"/>
    <w:rsid w:val="00B43119"/>
    <w:rsid w:val="00B436B2"/>
    <w:rsid w:val="00B44B73"/>
    <w:rsid w:val="00B4560B"/>
    <w:rsid w:val="00B51379"/>
    <w:rsid w:val="00B52CB6"/>
    <w:rsid w:val="00B52EC3"/>
    <w:rsid w:val="00B55019"/>
    <w:rsid w:val="00B5752B"/>
    <w:rsid w:val="00B60A5F"/>
    <w:rsid w:val="00B6105E"/>
    <w:rsid w:val="00B62157"/>
    <w:rsid w:val="00B62D65"/>
    <w:rsid w:val="00B65EE1"/>
    <w:rsid w:val="00B66DED"/>
    <w:rsid w:val="00B678DC"/>
    <w:rsid w:val="00B7149E"/>
    <w:rsid w:val="00B715DC"/>
    <w:rsid w:val="00B71AB9"/>
    <w:rsid w:val="00B762B0"/>
    <w:rsid w:val="00B83E7A"/>
    <w:rsid w:val="00B840D7"/>
    <w:rsid w:val="00B85CC8"/>
    <w:rsid w:val="00B907CA"/>
    <w:rsid w:val="00B94BC6"/>
    <w:rsid w:val="00B95085"/>
    <w:rsid w:val="00BA2B54"/>
    <w:rsid w:val="00BA2C46"/>
    <w:rsid w:val="00BA3A6D"/>
    <w:rsid w:val="00BA400E"/>
    <w:rsid w:val="00BA5C0D"/>
    <w:rsid w:val="00BA6835"/>
    <w:rsid w:val="00BA69B2"/>
    <w:rsid w:val="00BA79A4"/>
    <w:rsid w:val="00BB0D43"/>
    <w:rsid w:val="00BB1156"/>
    <w:rsid w:val="00BB2AAE"/>
    <w:rsid w:val="00BB2AD2"/>
    <w:rsid w:val="00BB3910"/>
    <w:rsid w:val="00BB5463"/>
    <w:rsid w:val="00BB6040"/>
    <w:rsid w:val="00BC2F87"/>
    <w:rsid w:val="00BC3AC2"/>
    <w:rsid w:val="00BC408C"/>
    <w:rsid w:val="00BD0B56"/>
    <w:rsid w:val="00BD2FFF"/>
    <w:rsid w:val="00BD4704"/>
    <w:rsid w:val="00BD749D"/>
    <w:rsid w:val="00BD781E"/>
    <w:rsid w:val="00BE22B6"/>
    <w:rsid w:val="00BE3AF7"/>
    <w:rsid w:val="00BE3F2D"/>
    <w:rsid w:val="00BE5CA4"/>
    <w:rsid w:val="00BE6D30"/>
    <w:rsid w:val="00BE7145"/>
    <w:rsid w:val="00BE7387"/>
    <w:rsid w:val="00BF16F9"/>
    <w:rsid w:val="00BF3817"/>
    <w:rsid w:val="00BF55D2"/>
    <w:rsid w:val="00BF7056"/>
    <w:rsid w:val="00C00DFB"/>
    <w:rsid w:val="00C00FCB"/>
    <w:rsid w:val="00C01565"/>
    <w:rsid w:val="00C01B8D"/>
    <w:rsid w:val="00C01C80"/>
    <w:rsid w:val="00C0276D"/>
    <w:rsid w:val="00C03B37"/>
    <w:rsid w:val="00C04D48"/>
    <w:rsid w:val="00C05126"/>
    <w:rsid w:val="00C058E0"/>
    <w:rsid w:val="00C064E7"/>
    <w:rsid w:val="00C06B70"/>
    <w:rsid w:val="00C1043D"/>
    <w:rsid w:val="00C120F2"/>
    <w:rsid w:val="00C170D9"/>
    <w:rsid w:val="00C23B1B"/>
    <w:rsid w:val="00C2521D"/>
    <w:rsid w:val="00C31AAE"/>
    <w:rsid w:val="00C32527"/>
    <w:rsid w:val="00C33AE8"/>
    <w:rsid w:val="00C37672"/>
    <w:rsid w:val="00C3773D"/>
    <w:rsid w:val="00C41D5C"/>
    <w:rsid w:val="00C426B0"/>
    <w:rsid w:val="00C44C0F"/>
    <w:rsid w:val="00C45714"/>
    <w:rsid w:val="00C47753"/>
    <w:rsid w:val="00C52A77"/>
    <w:rsid w:val="00C57B9F"/>
    <w:rsid w:val="00C57F89"/>
    <w:rsid w:val="00C60B71"/>
    <w:rsid w:val="00C63173"/>
    <w:rsid w:val="00C636FD"/>
    <w:rsid w:val="00C663DD"/>
    <w:rsid w:val="00C7154D"/>
    <w:rsid w:val="00C74B62"/>
    <w:rsid w:val="00C757CF"/>
    <w:rsid w:val="00C76363"/>
    <w:rsid w:val="00C778FF"/>
    <w:rsid w:val="00C80F77"/>
    <w:rsid w:val="00C81BAB"/>
    <w:rsid w:val="00C823C2"/>
    <w:rsid w:val="00C83198"/>
    <w:rsid w:val="00C83E67"/>
    <w:rsid w:val="00C85D9A"/>
    <w:rsid w:val="00C86E83"/>
    <w:rsid w:val="00C9609D"/>
    <w:rsid w:val="00C96655"/>
    <w:rsid w:val="00C96C70"/>
    <w:rsid w:val="00CA16E9"/>
    <w:rsid w:val="00CA2410"/>
    <w:rsid w:val="00CA507C"/>
    <w:rsid w:val="00CA6A3D"/>
    <w:rsid w:val="00CB0FC2"/>
    <w:rsid w:val="00CB17DA"/>
    <w:rsid w:val="00CB26A3"/>
    <w:rsid w:val="00CB3631"/>
    <w:rsid w:val="00CB4507"/>
    <w:rsid w:val="00CB53E8"/>
    <w:rsid w:val="00CB7E01"/>
    <w:rsid w:val="00CC1FC6"/>
    <w:rsid w:val="00CC205E"/>
    <w:rsid w:val="00CC3100"/>
    <w:rsid w:val="00CC6A8C"/>
    <w:rsid w:val="00CD0C06"/>
    <w:rsid w:val="00CD114F"/>
    <w:rsid w:val="00CD1200"/>
    <w:rsid w:val="00CD5A76"/>
    <w:rsid w:val="00CD5F88"/>
    <w:rsid w:val="00CD76A9"/>
    <w:rsid w:val="00CE008F"/>
    <w:rsid w:val="00CE286F"/>
    <w:rsid w:val="00CE7813"/>
    <w:rsid w:val="00CF0A3A"/>
    <w:rsid w:val="00CF2B44"/>
    <w:rsid w:val="00CF65B4"/>
    <w:rsid w:val="00D032B2"/>
    <w:rsid w:val="00D06EDD"/>
    <w:rsid w:val="00D077E2"/>
    <w:rsid w:val="00D10093"/>
    <w:rsid w:val="00D10797"/>
    <w:rsid w:val="00D109E2"/>
    <w:rsid w:val="00D10D00"/>
    <w:rsid w:val="00D13EB0"/>
    <w:rsid w:val="00D14A02"/>
    <w:rsid w:val="00D14C5E"/>
    <w:rsid w:val="00D1537F"/>
    <w:rsid w:val="00D153B8"/>
    <w:rsid w:val="00D15950"/>
    <w:rsid w:val="00D15A30"/>
    <w:rsid w:val="00D20325"/>
    <w:rsid w:val="00D21786"/>
    <w:rsid w:val="00D22FC8"/>
    <w:rsid w:val="00D24A19"/>
    <w:rsid w:val="00D305C4"/>
    <w:rsid w:val="00D30EF9"/>
    <w:rsid w:val="00D30FFC"/>
    <w:rsid w:val="00D31AB8"/>
    <w:rsid w:val="00D3479F"/>
    <w:rsid w:val="00D36F7B"/>
    <w:rsid w:val="00D4016F"/>
    <w:rsid w:val="00D409B2"/>
    <w:rsid w:val="00D41566"/>
    <w:rsid w:val="00D418C7"/>
    <w:rsid w:val="00D46174"/>
    <w:rsid w:val="00D464E8"/>
    <w:rsid w:val="00D46543"/>
    <w:rsid w:val="00D469AE"/>
    <w:rsid w:val="00D47975"/>
    <w:rsid w:val="00D47B2A"/>
    <w:rsid w:val="00D47D59"/>
    <w:rsid w:val="00D50B92"/>
    <w:rsid w:val="00D5177E"/>
    <w:rsid w:val="00D51DEE"/>
    <w:rsid w:val="00D530E2"/>
    <w:rsid w:val="00D55F51"/>
    <w:rsid w:val="00D566E6"/>
    <w:rsid w:val="00D566FB"/>
    <w:rsid w:val="00D608CE"/>
    <w:rsid w:val="00D62B0F"/>
    <w:rsid w:val="00D63D1E"/>
    <w:rsid w:val="00D64A06"/>
    <w:rsid w:val="00D65585"/>
    <w:rsid w:val="00D66EA4"/>
    <w:rsid w:val="00D67B1E"/>
    <w:rsid w:val="00D7408C"/>
    <w:rsid w:val="00D749EA"/>
    <w:rsid w:val="00D75DD8"/>
    <w:rsid w:val="00D809F4"/>
    <w:rsid w:val="00D81473"/>
    <w:rsid w:val="00D83C3E"/>
    <w:rsid w:val="00D844AE"/>
    <w:rsid w:val="00D85EDB"/>
    <w:rsid w:val="00D865DA"/>
    <w:rsid w:val="00D92DB6"/>
    <w:rsid w:val="00D94194"/>
    <w:rsid w:val="00D95331"/>
    <w:rsid w:val="00D95374"/>
    <w:rsid w:val="00DA02A5"/>
    <w:rsid w:val="00DA07C7"/>
    <w:rsid w:val="00DA1896"/>
    <w:rsid w:val="00DA3DB8"/>
    <w:rsid w:val="00DA430F"/>
    <w:rsid w:val="00DA56F9"/>
    <w:rsid w:val="00DA66A1"/>
    <w:rsid w:val="00DA6DF1"/>
    <w:rsid w:val="00DB3979"/>
    <w:rsid w:val="00DB41B7"/>
    <w:rsid w:val="00DB60B9"/>
    <w:rsid w:val="00DB67BB"/>
    <w:rsid w:val="00DB6FFC"/>
    <w:rsid w:val="00DC17CF"/>
    <w:rsid w:val="00DC1E04"/>
    <w:rsid w:val="00DC332B"/>
    <w:rsid w:val="00DC4923"/>
    <w:rsid w:val="00DC6165"/>
    <w:rsid w:val="00DD06C2"/>
    <w:rsid w:val="00DD12D6"/>
    <w:rsid w:val="00DD241B"/>
    <w:rsid w:val="00DD478E"/>
    <w:rsid w:val="00DD5A5E"/>
    <w:rsid w:val="00DD6FCE"/>
    <w:rsid w:val="00DD7262"/>
    <w:rsid w:val="00DD7CBF"/>
    <w:rsid w:val="00DE01EB"/>
    <w:rsid w:val="00DE2379"/>
    <w:rsid w:val="00DE6CD7"/>
    <w:rsid w:val="00DE6D64"/>
    <w:rsid w:val="00DE74BD"/>
    <w:rsid w:val="00DF1E1B"/>
    <w:rsid w:val="00DF38AF"/>
    <w:rsid w:val="00DF39C1"/>
    <w:rsid w:val="00E0004C"/>
    <w:rsid w:val="00E0030D"/>
    <w:rsid w:val="00E04194"/>
    <w:rsid w:val="00E04220"/>
    <w:rsid w:val="00E04302"/>
    <w:rsid w:val="00E04355"/>
    <w:rsid w:val="00E10FE1"/>
    <w:rsid w:val="00E118D2"/>
    <w:rsid w:val="00E1386D"/>
    <w:rsid w:val="00E1492B"/>
    <w:rsid w:val="00E156D3"/>
    <w:rsid w:val="00E15E6C"/>
    <w:rsid w:val="00E231BE"/>
    <w:rsid w:val="00E3294E"/>
    <w:rsid w:val="00E335CE"/>
    <w:rsid w:val="00E36B07"/>
    <w:rsid w:val="00E36D8E"/>
    <w:rsid w:val="00E37B74"/>
    <w:rsid w:val="00E37D90"/>
    <w:rsid w:val="00E40273"/>
    <w:rsid w:val="00E41FED"/>
    <w:rsid w:val="00E439E9"/>
    <w:rsid w:val="00E459A9"/>
    <w:rsid w:val="00E45A34"/>
    <w:rsid w:val="00E5195F"/>
    <w:rsid w:val="00E54C9A"/>
    <w:rsid w:val="00E576B6"/>
    <w:rsid w:val="00E60FE8"/>
    <w:rsid w:val="00E61D90"/>
    <w:rsid w:val="00E633CF"/>
    <w:rsid w:val="00E64B90"/>
    <w:rsid w:val="00E67074"/>
    <w:rsid w:val="00E70ED6"/>
    <w:rsid w:val="00E752AB"/>
    <w:rsid w:val="00E7550E"/>
    <w:rsid w:val="00E75E89"/>
    <w:rsid w:val="00E761D5"/>
    <w:rsid w:val="00E774A9"/>
    <w:rsid w:val="00E834DE"/>
    <w:rsid w:val="00E92780"/>
    <w:rsid w:val="00E96257"/>
    <w:rsid w:val="00E965D6"/>
    <w:rsid w:val="00EA02DA"/>
    <w:rsid w:val="00EA0404"/>
    <w:rsid w:val="00EA1709"/>
    <w:rsid w:val="00EA1C31"/>
    <w:rsid w:val="00EA2851"/>
    <w:rsid w:val="00EA2B95"/>
    <w:rsid w:val="00EA34C9"/>
    <w:rsid w:val="00EA490B"/>
    <w:rsid w:val="00EA4E16"/>
    <w:rsid w:val="00EA5E11"/>
    <w:rsid w:val="00EA5F95"/>
    <w:rsid w:val="00EA7722"/>
    <w:rsid w:val="00EB0EFB"/>
    <w:rsid w:val="00EB709C"/>
    <w:rsid w:val="00EB7D52"/>
    <w:rsid w:val="00EB7FC0"/>
    <w:rsid w:val="00EC017F"/>
    <w:rsid w:val="00EC29C5"/>
    <w:rsid w:val="00EC30FD"/>
    <w:rsid w:val="00EC622A"/>
    <w:rsid w:val="00EC7470"/>
    <w:rsid w:val="00EC786D"/>
    <w:rsid w:val="00EC79C2"/>
    <w:rsid w:val="00ED294D"/>
    <w:rsid w:val="00ED29EB"/>
    <w:rsid w:val="00ED3A21"/>
    <w:rsid w:val="00ED45CC"/>
    <w:rsid w:val="00ED690A"/>
    <w:rsid w:val="00ED7605"/>
    <w:rsid w:val="00EE0F0F"/>
    <w:rsid w:val="00EE356C"/>
    <w:rsid w:val="00EE3AF8"/>
    <w:rsid w:val="00EE4F9C"/>
    <w:rsid w:val="00EE6517"/>
    <w:rsid w:val="00EE6BAA"/>
    <w:rsid w:val="00EF0F7F"/>
    <w:rsid w:val="00F008A6"/>
    <w:rsid w:val="00F03F74"/>
    <w:rsid w:val="00F04122"/>
    <w:rsid w:val="00F06EB5"/>
    <w:rsid w:val="00F074DE"/>
    <w:rsid w:val="00F10F2D"/>
    <w:rsid w:val="00F11E0D"/>
    <w:rsid w:val="00F14C53"/>
    <w:rsid w:val="00F170C0"/>
    <w:rsid w:val="00F17A80"/>
    <w:rsid w:val="00F20E2A"/>
    <w:rsid w:val="00F22083"/>
    <w:rsid w:val="00F226D5"/>
    <w:rsid w:val="00F2294D"/>
    <w:rsid w:val="00F24909"/>
    <w:rsid w:val="00F24936"/>
    <w:rsid w:val="00F25877"/>
    <w:rsid w:val="00F25D8A"/>
    <w:rsid w:val="00F2678E"/>
    <w:rsid w:val="00F2703C"/>
    <w:rsid w:val="00F274A7"/>
    <w:rsid w:val="00F31BE0"/>
    <w:rsid w:val="00F32135"/>
    <w:rsid w:val="00F32252"/>
    <w:rsid w:val="00F333DB"/>
    <w:rsid w:val="00F36727"/>
    <w:rsid w:val="00F408C2"/>
    <w:rsid w:val="00F41CC4"/>
    <w:rsid w:val="00F468CB"/>
    <w:rsid w:val="00F474C9"/>
    <w:rsid w:val="00F47F2F"/>
    <w:rsid w:val="00F522FC"/>
    <w:rsid w:val="00F52FDF"/>
    <w:rsid w:val="00F5329F"/>
    <w:rsid w:val="00F54EDC"/>
    <w:rsid w:val="00F55648"/>
    <w:rsid w:val="00F56F82"/>
    <w:rsid w:val="00F570F5"/>
    <w:rsid w:val="00F5773B"/>
    <w:rsid w:val="00F614A1"/>
    <w:rsid w:val="00F63BD1"/>
    <w:rsid w:val="00F66084"/>
    <w:rsid w:val="00F67FCE"/>
    <w:rsid w:val="00F721E9"/>
    <w:rsid w:val="00F72ABC"/>
    <w:rsid w:val="00F73952"/>
    <w:rsid w:val="00F73AB1"/>
    <w:rsid w:val="00F7534F"/>
    <w:rsid w:val="00F75B08"/>
    <w:rsid w:val="00F777BC"/>
    <w:rsid w:val="00F80CFF"/>
    <w:rsid w:val="00F8195B"/>
    <w:rsid w:val="00F82676"/>
    <w:rsid w:val="00F8410C"/>
    <w:rsid w:val="00F842E3"/>
    <w:rsid w:val="00F8753F"/>
    <w:rsid w:val="00F93641"/>
    <w:rsid w:val="00F93E49"/>
    <w:rsid w:val="00F9571D"/>
    <w:rsid w:val="00FA1071"/>
    <w:rsid w:val="00FA16D0"/>
    <w:rsid w:val="00FA691D"/>
    <w:rsid w:val="00FB08E5"/>
    <w:rsid w:val="00FB5DFF"/>
    <w:rsid w:val="00FB61E8"/>
    <w:rsid w:val="00FB6C1A"/>
    <w:rsid w:val="00FC0A32"/>
    <w:rsid w:val="00FC189C"/>
    <w:rsid w:val="00FC1DCA"/>
    <w:rsid w:val="00FC227A"/>
    <w:rsid w:val="00FC426A"/>
    <w:rsid w:val="00FD0F32"/>
    <w:rsid w:val="00FD275F"/>
    <w:rsid w:val="00FD39C9"/>
    <w:rsid w:val="00FD3D99"/>
    <w:rsid w:val="00FD442A"/>
    <w:rsid w:val="00FD59DA"/>
    <w:rsid w:val="00FD6440"/>
    <w:rsid w:val="00FD6D7B"/>
    <w:rsid w:val="00FE0E4B"/>
    <w:rsid w:val="00FE1D15"/>
    <w:rsid w:val="00FE294F"/>
    <w:rsid w:val="00FE3822"/>
    <w:rsid w:val="00FE3CA1"/>
    <w:rsid w:val="00FE3E15"/>
    <w:rsid w:val="00FE4053"/>
    <w:rsid w:val="00FE468C"/>
    <w:rsid w:val="00FE5598"/>
    <w:rsid w:val="00FE6F69"/>
    <w:rsid w:val="00FE7779"/>
    <w:rsid w:val="00FF0EC0"/>
    <w:rsid w:val="00FF2DBE"/>
    <w:rsid w:val="00FF5327"/>
    <w:rsid w:val="00FF6728"/>
    <w:rsid w:val="00FF733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32291"/>
  <w15:docId w15:val="{79BE090D-9CBC-4420-B91E-745F0414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C0"/>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qFormat/>
    <w:rsid w:val="00FF0EC0"/>
    <w:pPr>
      <w:keepNext/>
      <w:ind w:right="-360"/>
      <w:outlineLvl w:val="0"/>
    </w:pPr>
    <w:rPr>
      <w:i/>
    </w:rPr>
  </w:style>
  <w:style w:type="paragraph" w:styleId="Heading2">
    <w:name w:val="heading 2"/>
    <w:basedOn w:val="Normal"/>
    <w:next w:val="Normal"/>
    <w:link w:val="Heading2Char"/>
    <w:unhideWhenUsed/>
    <w:qFormat/>
    <w:locked/>
    <w:rsid w:val="00D63D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5F156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F0EC0"/>
    <w:rPr>
      <w:rFonts w:ascii="Times New Roman" w:hAnsi="Times New Roman" w:cs="Times New Roman"/>
      <w:i/>
      <w:sz w:val="24"/>
      <w:szCs w:val="24"/>
      <w:lang w:val="en-US" w:bidi="ar-SA"/>
    </w:rPr>
  </w:style>
  <w:style w:type="paragraph" w:styleId="BodyText">
    <w:name w:val="Body Text"/>
    <w:basedOn w:val="Normal"/>
    <w:link w:val="BodyTextChar"/>
    <w:rsid w:val="00FF0EC0"/>
    <w:pPr>
      <w:ind w:right="-360"/>
      <w:jc w:val="both"/>
    </w:pPr>
    <w:rPr>
      <w:sz w:val="28"/>
      <w:szCs w:val="22"/>
    </w:rPr>
  </w:style>
  <w:style w:type="character" w:customStyle="1" w:styleId="BodyTextChar">
    <w:name w:val="Body Text Char"/>
    <w:basedOn w:val="DefaultParagraphFont"/>
    <w:link w:val="BodyText"/>
    <w:locked/>
    <w:rsid w:val="00FF0EC0"/>
    <w:rPr>
      <w:rFonts w:ascii="Times New Roman" w:hAnsi="Times New Roman" w:cs="Times New Roman"/>
      <w:sz w:val="22"/>
      <w:szCs w:val="22"/>
      <w:lang w:val="en-US" w:bidi="ar-SA"/>
    </w:rPr>
  </w:style>
  <w:style w:type="table" w:styleId="TableGrid">
    <w:name w:val="Table Grid"/>
    <w:basedOn w:val="TableNormal"/>
    <w:rsid w:val="00D9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105"/>
    <w:pPr>
      <w:ind w:left="720"/>
    </w:pPr>
  </w:style>
  <w:style w:type="paragraph" w:styleId="Header">
    <w:name w:val="header"/>
    <w:aliases w:val="Char,Char Char Char Char Char Char Char Char Char Char Char Char Char Char Char Char Char Char Char Char, Char"/>
    <w:basedOn w:val="Normal"/>
    <w:link w:val="HeaderChar"/>
    <w:rsid w:val="00590B77"/>
    <w:pPr>
      <w:tabs>
        <w:tab w:val="center" w:pos="4513"/>
        <w:tab w:val="right" w:pos="9026"/>
      </w:tabs>
    </w:pPr>
  </w:style>
  <w:style w:type="character" w:customStyle="1" w:styleId="HeaderChar">
    <w:name w:val="Header Char"/>
    <w:aliases w:val="Char Char,Char Char Char Char Char Char Char Char Char Char Char Char Char Char Char Char Char Char Char Char Char, Char Char"/>
    <w:basedOn w:val="DefaultParagraphFont"/>
    <w:link w:val="Header"/>
    <w:locked/>
    <w:rsid w:val="00590B77"/>
    <w:rPr>
      <w:rFonts w:ascii="Times New Roman" w:hAnsi="Times New Roman" w:cs="Times New Roman"/>
      <w:sz w:val="24"/>
      <w:szCs w:val="24"/>
      <w:lang w:val="en-US" w:eastAsia="en-US" w:bidi="ar-SA"/>
    </w:rPr>
  </w:style>
  <w:style w:type="paragraph" w:styleId="Footer">
    <w:name w:val="footer"/>
    <w:basedOn w:val="Normal"/>
    <w:link w:val="FooterChar"/>
    <w:uiPriority w:val="99"/>
    <w:rsid w:val="00590B77"/>
    <w:pPr>
      <w:tabs>
        <w:tab w:val="center" w:pos="4513"/>
        <w:tab w:val="right" w:pos="9026"/>
      </w:tabs>
    </w:pPr>
  </w:style>
  <w:style w:type="character" w:customStyle="1" w:styleId="FooterChar">
    <w:name w:val="Footer Char"/>
    <w:basedOn w:val="DefaultParagraphFont"/>
    <w:link w:val="Footer"/>
    <w:uiPriority w:val="99"/>
    <w:locked/>
    <w:rsid w:val="00590B77"/>
    <w:rPr>
      <w:rFonts w:ascii="Times New Roman" w:hAnsi="Times New Roman" w:cs="Times New Roman"/>
      <w:sz w:val="24"/>
      <w:szCs w:val="24"/>
      <w:lang w:val="en-US" w:eastAsia="en-US" w:bidi="ar-SA"/>
    </w:rPr>
  </w:style>
  <w:style w:type="paragraph" w:styleId="BodyTextIndent2">
    <w:name w:val="Body Text Indent 2"/>
    <w:basedOn w:val="Normal"/>
    <w:link w:val="BodyTextIndent2Char"/>
    <w:semiHidden/>
    <w:rsid w:val="00F170C0"/>
    <w:pPr>
      <w:spacing w:after="120" w:line="480" w:lineRule="auto"/>
      <w:ind w:left="283"/>
    </w:pPr>
  </w:style>
  <w:style w:type="character" w:customStyle="1" w:styleId="BodyTextIndent2Char">
    <w:name w:val="Body Text Indent 2 Char"/>
    <w:basedOn w:val="DefaultParagraphFont"/>
    <w:link w:val="BodyTextIndent2"/>
    <w:semiHidden/>
    <w:locked/>
    <w:rsid w:val="00F170C0"/>
    <w:rPr>
      <w:rFonts w:ascii="Times New Roman" w:hAnsi="Times New Roman" w:cs="Times New Roman"/>
      <w:sz w:val="24"/>
      <w:szCs w:val="24"/>
      <w:lang w:val="en-US" w:eastAsia="en-US" w:bidi="ar-SA"/>
    </w:rPr>
  </w:style>
  <w:style w:type="character" w:styleId="Hyperlink">
    <w:name w:val="Hyperlink"/>
    <w:basedOn w:val="DefaultParagraphFont"/>
    <w:rsid w:val="00F170C0"/>
    <w:rPr>
      <w:rFonts w:cs="Times New Roman"/>
      <w:color w:val="0000FF"/>
      <w:u w:val="single"/>
    </w:rPr>
  </w:style>
  <w:style w:type="character" w:styleId="PageNumber">
    <w:name w:val="page number"/>
    <w:basedOn w:val="DefaultParagraphFont"/>
    <w:uiPriority w:val="99"/>
    <w:rsid w:val="009A1B0B"/>
    <w:rPr>
      <w:rFonts w:cs="Times New Roman"/>
    </w:rPr>
  </w:style>
  <w:style w:type="paragraph" w:styleId="BalloonText">
    <w:name w:val="Balloon Text"/>
    <w:basedOn w:val="Normal"/>
    <w:link w:val="BalloonTextChar"/>
    <w:uiPriority w:val="99"/>
    <w:semiHidden/>
    <w:rsid w:val="009A1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B0B"/>
    <w:rPr>
      <w:rFonts w:ascii="Tahoma" w:hAnsi="Tahoma" w:cs="Tahoma"/>
      <w:sz w:val="16"/>
      <w:szCs w:val="16"/>
      <w:lang w:val="en-US" w:eastAsia="en-US" w:bidi="ar-SA"/>
    </w:rPr>
  </w:style>
  <w:style w:type="paragraph" w:customStyle="1" w:styleId="Default">
    <w:name w:val="Default"/>
    <w:rsid w:val="005B2F3D"/>
    <w:pPr>
      <w:autoSpaceDE w:val="0"/>
      <w:autoSpaceDN w:val="0"/>
      <w:adjustRightInd w:val="0"/>
    </w:pPr>
    <w:rPr>
      <w:rFonts w:ascii="Arial" w:hAnsi="Arial" w:cs="Arial"/>
      <w:color w:val="000000"/>
      <w:sz w:val="24"/>
      <w:szCs w:val="24"/>
      <w:lang w:eastAsia="en-US"/>
    </w:rPr>
  </w:style>
  <w:style w:type="paragraph" w:styleId="Subtitle">
    <w:name w:val="Subtitle"/>
    <w:basedOn w:val="Normal"/>
    <w:next w:val="Normal"/>
    <w:link w:val="SubtitleChar"/>
    <w:qFormat/>
    <w:locked/>
    <w:rsid w:val="00B65EE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B65EE1"/>
    <w:rPr>
      <w:rFonts w:asciiTheme="majorHAnsi" w:eastAsiaTheme="majorEastAsia" w:hAnsiTheme="majorHAnsi" w:cstheme="majorBidi"/>
      <w:sz w:val="24"/>
      <w:szCs w:val="24"/>
      <w:lang w:val="en-US" w:eastAsia="en-US" w:bidi="ar-SA"/>
    </w:rPr>
  </w:style>
  <w:style w:type="character" w:customStyle="1" w:styleId="text-warning">
    <w:name w:val="text-warning"/>
    <w:rsid w:val="0030484A"/>
  </w:style>
  <w:style w:type="character" w:customStyle="1" w:styleId="sts-label">
    <w:name w:val="sts-label"/>
    <w:basedOn w:val="DefaultParagraphFont"/>
    <w:rsid w:val="00A55484"/>
  </w:style>
  <w:style w:type="character" w:customStyle="1" w:styleId="Heading2Char">
    <w:name w:val="Heading 2 Char"/>
    <w:basedOn w:val="DefaultParagraphFont"/>
    <w:link w:val="Heading2"/>
    <w:semiHidden/>
    <w:rsid w:val="00D63D1E"/>
    <w:rPr>
      <w:rFonts w:asciiTheme="majorHAnsi" w:eastAsiaTheme="majorEastAsia" w:hAnsiTheme="majorHAnsi" w:cstheme="majorBidi"/>
      <w:color w:val="365F91" w:themeColor="accent1" w:themeShade="BF"/>
      <w:sz w:val="26"/>
      <w:szCs w:val="26"/>
      <w:lang w:val="en-US" w:eastAsia="en-US" w:bidi="ar-SA"/>
    </w:rPr>
  </w:style>
  <w:style w:type="paragraph" w:styleId="NormalWeb">
    <w:name w:val="Normal (Web)"/>
    <w:basedOn w:val="Normal"/>
    <w:unhideWhenUsed/>
    <w:rsid w:val="008A4FDC"/>
    <w:pPr>
      <w:spacing w:before="100" w:beforeAutospacing="1" w:after="100" w:afterAutospacing="1"/>
    </w:pPr>
    <w:rPr>
      <w:lang w:val="en-IN" w:eastAsia="en-IN" w:bidi="ta-IN"/>
    </w:rPr>
  </w:style>
  <w:style w:type="character" w:customStyle="1" w:styleId="Heading3Char">
    <w:name w:val="Heading 3 Char"/>
    <w:basedOn w:val="DefaultParagraphFont"/>
    <w:link w:val="Heading3"/>
    <w:semiHidden/>
    <w:rsid w:val="005F156B"/>
    <w:rPr>
      <w:rFonts w:asciiTheme="majorHAnsi" w:eastAsiaTheme="majorEastAsia" w:hAnsiTheme="majorHAnsi" w:cstheme="majorBidi"/>
      <w:color w:val="243F60" w:themeColor="accent1" w:themeShade="7F"/>
      <w:sz w:val="24"/>
      <w:szCs w:val="24"/>
      <w:lang w:val="en-US" w:eastAsia="en-US" w:bidi="ar-SA"/>
    </w:rPr>
  </w:style>
  <w:style w:type="paragraph" w:customStyle="1" w:styleId="Pa15">
    <w:name w:val="Pa15"/>
    <w:basedOn w:val="Default"/>
    <w:next w:val="Default"/>
    <w:uiPriority w:val="99"/>
    <w:rsid w:val="00CB3631"/>
    <w:pPr>
      <w:spacing w:line="221" w:lineRule="atLeast"/>
    </w:pPr>
    <w:rPr>
      <w:rFonts w:ascii="Cambria" w:hAnsi="Cambria" w:cs="Mangal"/>
      <w:color w:val="auto"/>
      <w:lang w:eastAsia="en-IN"/>
    </w:rPr>
  </w:style>
  <w:style w:type="table" w:customStyle="1" w:styleId="TableGrid1">
    <w:name w:val="Table Grid1"/>
    <w:basedOn w:val="TableNormal"/>
    <w:next w:val="TableGrid"/>
    <w:uiPriority w:val="39"/>
    <w:rsid w:val="00D14C5E"/>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4C5E"/>
    <w:rPr>
      <w:rFonts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242936"/>
    <w:pPr>
      <w:widowControl w:val="0"/>
      <w:autoSpaceDE w:val="0"/>
      <w:autoSpaceDN w:val="0"/>
      <w:spacing w:before="59"/>
    </w:pPr>
    <w:rPr>
      <w:rFonts w:eastAsia="Calibri"/>
      <w:sz w:val="22"/>
      <w:szCs w:val="22"/>
    </w:rPr>
  </w:style>
  <w:style w:type="paragraph" w:styleId="NoSpacing">
    <w:name w:val="No Spacing"/>
    <w:qFormat/>
    <w:rsid w:val="00242936"/>
    <w:pPr>
      <w:widowControl w:val="0"/>
      <w:autoSpaceDE w:val="0"/>
      <w:autoSpaceDN w:val="0"/>
    </w:pPr>
    <w:rPr>
      <w:rFonts w:ascii="Times New Roman" w:hAnsi="Times New Roman" w:cs="Times New Roman"/>
      <w:sz w:val="22"/>
      <w:szCs w:val="22"/>
      <w:lang w:val="en-US" w:eastAsia="en-US" w:bidi="ar-SA"/>
    </w:rPr>
  </w:style>
  <w:style w:type="paragraph" w:styleId="BodyTextIndent">
    <w:name w:val="Body Text Indent"/>
    <w:basedOn w:val="Normal"/>
    <w:link w:val="BodyTextIndentChar"/>
    <w:semiHidden/>
    <w:rsid w:val="00242936"/>
    <w:pPr>
      <w:spacing w:after="200"/>
      <w:ind w:left="187"/>
    </w:pPr>
    <w:rPr>
      <w:sz w:val="20"/>
      <w:szCs w:val="20"/>
      <w:lang w:eastAsia="ja-JP"/>
    </w:rPr>
  </w:style>
  <w:style w:type="character" w:customStyle="1" w:styleId="BodyTextIndentChar">
    <w:name w:val="Body Text Indent Char"/>
    <w:basedOn w:val="DefaultParagraphFont"/>
    <w:link w:val="BodyTextIndent"/>
    <w:semiHidden/>
    <w:rsid w:val="00242936"/>
    <w:rPr>
      <w:rFonts w:ascii="Times New Roman" w:eastAsia="Times New Roman" w:hAnsi="Times New Roman" w:cs="Times New Roman"/>
      <w:lang w:val="en-US" w:eastAsia="ja-JP" w:bidi="ar-SA"/>
    </w:rPr>
  </w:style>
  <w:style w:type="paragraph" w:styleId="BodyTextIndent3">
    <w:name w:val="Body Text Indent 3"/>
    <w:basedOn w:val="Normal"/>
    <w:link w:val="BodyTextIndent3Char"/>
    <w:rsid w:val="00242936"/>
    <w:pPr>
      <w:spacing w:after="120" w:line="259" w:lineRule="auto"/>
      <w:ind w:left="360"/>
    </w:pPr>
    <w:rPr>
      <w:rFonts w:ascii="Calibri" w:eastAsia="Calibri" w:hAnsi="Calibri"/>
      <w:sz w:val="16"/>
      <w:szCs w:val="16"/>
      <w:lang w:val="en-IN" w:eastAsia="ja-JP"/>
    </w:rPr>
  </w:style>
  <w:style w:type="character" w:customStyle="1" w:styleId="BodyTextIndent3Char">
    <w:name w:val="Body Text Indent 3 Char"/>
    <w:basedOn w:val="DefaultParagraphFont"/>
    <w:link w:val="BodyTextIndent3"/>
    <w:rsid w:val="00242936"/>
    <w:rPr>
      <w:rFonts w:cs="Times New Roman"/>
      <w:sz w:val="16"/>
      <w:szCs w:val="16"/>
      <w:lang w:eastAsia="ja-JP" w:bidi="ar-SA"/>
    </w:rPr>
  </w:style>
  <w:style w:type="paragraph" w:styleId="BlockText">
    <w:name w:val="Block Text"/>
    <w:basedOn w:val="Normal"/>
    <w:qFormat/>
    <w:rsid w:val="00242936"/>
    <w:pPr>
      <w:widowControl w:val="0"/>
      <w:overflowPunct w:val="0"/>
      <w:spacing w:line="247" w:lineRule="auto"/>
      <w:ind w:left="160" w:right="240"/>
    </w:pPr>
    <w:rPr>
      <w:rFonts w:eastAsia="Calibri"/>
      <w:szCs w:val="22"/>
    </w:rPr>
  </w:style>
  <w:style w:type="character" w:styleId="CommentReference">
    <w:name w:val="annotation reference"/>
    <w:basedOn w:val="DefaultParagraphFont"/>
    <w:uiPriority w:val="99"/>
    <w:semiHidden/>
    <w:unhideWhenUsed/>
    <w:rsid w:val="002E5D4D"/>
    <w:rPr>
      <w:sz w:val="16"/>
      <w:szCs w:val="16"/>
    </w:rPr>
  </w:style>
  <w:style w:type="paragraph" w:styleId="CommentText">
    <w:name w:val="annotation text"/>
    <w:basedOn w:val="Normal"/>
    <w:link w:val="CommentTextChar"/>
    <w:uiPriority w:val="99"/>
    <w:unhideWhenUsed/>
    <w:rsid w:val="002E5D4D"/>
    <w:rPr>
      <w:sz w:val="20"/>
      <w:szCs w:val="20"/>
    </w:rPr>
  </w:style>
  <w:style w:type="character" w:customStyle="1" w:styleId="CommentTextChar">
    <w:name w:val="Comment Text Char"/>
    <w:basedOn w:val="DefaultParagraphFont"/>
    <w:link w:val="CommentText"/>
    <w:uiPriority w:val="99"/>
    <w:rsid w:val="002E5D4D"/>
    <w:rPr>
      <w:rFonts w:ascii="Times New Roman" w:eastAsia="Times New Roman" w:hAnsi="Times New Roman" w:cs="Times New Roman"/>
      <w:lang w:val="en-US" w:eastAsia="en-US" w:bidi="ar-SA"/>
    </w:rPr>
  </w:style>
  <w:style w:type="paragraph" w:styleId="CommentSubject">
    <w:name w:val="annotation subject"/>
    <w:basedOn w:val="CommentText"/>
    <w:next w:val="CommentText"/>
    <w:link w:val="CommentSubjectChar"/>
    <w:uiPriority w:val="99"/>
    <w:semiHidden/>
    <w:unhideWhenUsed/>
    <w:rsid w:val="002E5D4D"/>
    <w:rPr>
      <w:b/>
      <w:bCs/>
    </w:rPr>
  </w:style>
  <w:style w:type="character" w:customStyle="1" w:styleId="CommentSubjectChar">
    <w:name w:val="Comment Subject Char"/>
    <w:basedOn w:val="CommentTextChar"/>
    <w:link w:val="CommentSubject"/>
    <w:uiPriority w:val="99"/>
    <w:semiHidden/>
    <w:rsid w:val="002E5D4D"/>
    <w:rPr>
      <w:rFonts w:ascii="Times New Roman" w:eastAsia="Times New Roman" w:hAnsi="Times New Roman" w:cs="Times New Roman"/>
      <w:b/>
      <w:bCs/>
      <w:lang w:val="en-US" w:eastAsia="en-US" w:bidi="ar-SA"/>
    </w:rPr>
  </w:style>
  <w:style w:type="paragraph" w:styleId="Revision">
    <w:name w:val="Revision"/>
    <w:hidden/>
    <w:uiPriority w:val="99"/>
    <w:semiHidden/>
    <w:rsid w:val="004A5E79"/>
    <w:rPr>
      <w:rFonts w:ascii="Times New Roman" w:eastAsia="Times New Roman" w:hAnsi="Times New Roman" w:cs="Times New Roman"/>
      <w:sz w:val="24"/>
      <w:szCs w:val="24"/>
      <w:lang w:val="en-US" w:eastAsia="en-US" w:bidi="ar-SA"/>
    </w:rPr>
  </w:style>
  <w:style w:type="table" w:customStyle="1" w:styleId="TableGrid2">
    <w:name w:val="Table Grid2"/>
    <w:basedOn w:val="TableNormal"/>
    <w:next w:val="TableGrid"/>
    <w:uiPriority w:val="39"/>
    <w:rsid w:val="00935E1C"/>
    <w:rPr>
      <w:rFonts w:eastAsia="PMingLiU"/>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5298">
      <w:bodyDiv w:val="1"/>
      <w:marLeft w:val="0"/>
      <w:marRight w:val="0"/>
      <w:marTop w:val="0"/>
      <w:marBottom w:val="0"/>
      <w:divBdr>
        <w:top w:val="none" w:sz="0" w:space="0" w:color="auto"/>
        <w:left w:val="none" w:sz="0" w:space="0" w:color="auto"/>
        <w:bottom w:val="none" w:sz="0" w:space="0" w:color="auto"/>
        <w:right w:val="none" w:sz="0" w:space="0" w:color="auto"/>
      </w:divBdr>
      <w:divsChild>
        <w:div w:id="929658816">
          <w:marLeft w:val="0"/>
          <w:marRight w:val="0"/>
          <w:marTop w:val="0"/>
          <w:marBottom w:val="0"/>
          <w:divBdr>
            <w:top w:val="none" w:sz="0" w:space="0" w:color="auto"/>
            <w:left w:val="none" w:sz="0" w:space="0" w:color="auto"/>
            <w:bottom w:val="none" w:sz="0" w:space="0" w:color="auto"/>
            <w:right w:val="none" w:sz="0" w:space="0" w:color="auto"/>
          </w:divBdr>
        </w:div>
        <w:div w:id="906770620">
          <w:marLeft w:val="0"/>
          <w:marRight w:val="0"/>
          <w:marTop w:val="0"/>
          <w:marBottom w:val="0"/>
          <w:divBdr>
            <w:top w:val="none" w:sz="0" w:space="0" w:color="auto"/>
            <w:left w:val="none" w:sz="0" w:space="0" w:color="auto"/>
            <w:bottom w:val="none" w:sz="0" w:space="0" w:color="auto"/>
            <w:right w:val="none" w:sz="0" w:space="0" w:color="auto"/>
          </w:divBdr>
        </w:div>
        <w:div w:id="584804176">
          <w:marLeft w:val="0"/>
          <w:marRight w:val="0"/>
          <w:marTop w:val="0"/>
          <w:marBottom w:val="0"/>
          <w:divBdr>
            <w:top w:val="none" w:sz="0" w:space="0" w:color="auto"/>
            <w:left w:val="none" w:sz="0" w:space="0" w:color="auto"/>
            <w:bottom w:val="none" w:sz="0" w:space="0" w:color="auto"/>
            <w:right w:val="none" w:sz="0" w:space="0" w:color="auto"/>
          </w:divBdr>
        </w:div>
        <w:div w:id="99031912">
          <w:marLeft w:val="0"/>
          <w:marRight w:val="0"/>
          <w:marTop w:val="0"/>
          <w:marBottom w:val="0"/>
          <w:divBdr>
            <w:top w:val="none" w:sz="0" w:space="0" w:color="auto"/>
            <w:left w:val="none" w:sz="0" w:space="0" w:color="auto"/>
            <w:bottom w:val="none" w:sz="0" w:space="0" w:color="auto"/>
            <w:right w:val="none" w:sz="0" w:space="0" w:color="auto"/>
          </w:divBdr>
        </w:div>
      </w:divsChild>
    </w:div>
    <w:div w:id="275722697">
      <w:bodyDiv w:val="1"/>
      <w:marLeft w:val="0"/>
      <w:marRight w:val="0"/>
      <w:marTop w:val="0"/>
      <w:marBottom w:val="0"/>
      <w:divBdr>
        <w:top w:val="none" w:sz="0" w:space="0" w:color="auto"/>
        <w:left w:val="none" w:sz="0" w:space="0" w:color="auto"/>
        <w:bottom w:val="none" w:sz="0" w:space="0" w:color="auto"/>
        <w:right w:val="none" w:sz="0" w:space="0" w:color="auto"/>
      </w:divBdr>
    </w:div>
    <w:div w:id="288170330">
      <w:bodyDiv w:val="1"/>
      <w:marLeft w:val="0"/>
      <w:marRight w:val="0"/>
      <w:marTop w:val="0"/>
      <w:marBottom w:val="0"/>
      <w:divBdr>
        <w:top w:val="none" w:sz="0" w:space="0" w:color="auto"/>
        <w:left w:val="none" w:sz="0" w:space="0" w:color="auto"/>
        <w:bottom w:val="none" w:sz="0" w:space="0" w:color="auto"/>
        <w:right w:val="none" w:sz="0" w:space="0" w:color="auto"/>
      </w:divBdr>
      <w:divsChild>
        <w:div w:id="1498109059">
          <w:marLeft w:val="-225"/>
          <w:marRight w:val="-225"/>
          <w:marTop w:val="0"/>
          <w:marBottom w:val="0"/>
          <w:divBdr>
            <w:top w:val="none" w:sz="0" w:space="0" w:color="auto"/>
            <w:left w:val="none" w:sz="0" w:space="0" w:color="auto"/>
            <w:bottom w:val="none" w:sz="0" w:space="0" w:color="auto"/>
            <w:right w:val="none" w:sz="0" w:space="0" w:color="auto"/>
          </w:divBdr>
          <w:divsChild>
            <w:div w:id="417101521">
              <w:marLeft w:val="0"/>
              <w:marRight w:val="0"/>
              <w:marTop w:val="0"/>
              <w:marBottom w:val="0"/>
              <w:divBdr>
                <w:top w:val="none" w:sz="0" w:space="0" w:color="auto"/>
                <w:left w:val="none" w:sz="0" w:space="0" w:color="auto"/>
                <w:bottom w:val="none" w:sz="0" w:space="0" w:color="auto"/>
                <w:right w:val="none" w:sz="0" w:space="0" w:color="auto"/>
              </w:divBdr>
              <w:divsChild>
                <w:div w:id="1992758008">
                  <w:marLeft w:val="0"/>
                  <w:marRight w:val="0"/>
                  <w:marTop w:val="0"/>
                  <w:marBottom w:val="0"/>
                  <w:divBdr>
                    <w:top w:val="none" w:sz="0" w:space="0" w:color="auto"/>
                    <w:left w:val="none" w:sz="0" w:space="0" w:color="auto"/>
                    <w:bottom w:val="none" w:sz="0" w:space="0" w:color="auto"/>
                    <w:right w:val="none" w:sz="0" w:space="0" w:color="auto"/>
                  </w:divBdr>
                  <w:divsChild>
                    <w:div w:id="467627679">
                      <w:marLeft w:val="0"/>
                      <w:marRight w:val="0"/>
                      <w:marTop w:val="0"/>
                      <w:marBottom w:val="0"/>
                      <w:divBdr>
                        <w:top w:val="none" w:sz="0" w:space="0" w:color="auto"/>
                        <w:left w:val="none" w:sz="0" w:space="0" w:color="auto"/>
                        <w:bottom w:val="none" w:sz="0" w:space="0" w:color="auto"/>
                        <w:right w:val="none" w:sz="0" w:space="0" w:color="auto"/>
                      </w:divBdr>
                    </w:div>
                  </w:divsChild>
                </w:div>
                <w:div w:id="1252277090">
                  <w:marLeft w:val="0"/>
                  <w:marRight w:val="0"/>
                  <w:marTop w:val="0"/>
                  <w:marBottom w:val="0"/>
                  <w:divBdr>
                    <w:top w:val="none" w:sz="0" w:space="0" w:color="auto"/>
                    <w:left w:val="none" w:sz="0" w:space="0" w:color="auto"/>
                    <w:bottom w:val="none" w:sz="0" w:space="0" w:color="auto"/>
                    <w:right w:val="none" w:sz="0" w:space="0" w:color="auto"/>
                  </w:divBdr>
                  <w:divsChild>
                    <w:div w:id="950012660">
                      <w:marLeft w:val="0"/>
                      <w:marRight w:val="0"/>
                      <w:marTop w:val="0"/>
                      <w:marBottom w:val="0"/>
                      <w:divBdr>
                        <w:top w:val="none" w:sz="0" w:space="0" w:color="auto"/>
                        <w:left w:val="none" w:sz="0" w:space="0" w:color="auto"/>
                        <w:bottom w:val="none" w:sz="0" w:space="0" w:color="auto"/>
                        <w:right w:val="none" w:sz="0" w:space="0" w:color="auto"/>
                      </w:divBdr>
                    </w:div>
                    <w:div w:id="747504565">
                      <w:marLeft w:val="0"/>
                      <w:marRight w:val="0"/>
                      <w:marTop w:val="0"/>
                      <w:marBottom w:val="0"/>
                      <w:divBdr>
                        <w:top w:val="none" w:sz="0" w:space="0" w:color="auto"/>
                        <w:left w:val="none" w:sz="0" w:space="0" w:color="auto"/>
                        <w:bottom w:val="none" w:sz="0" w:space="0" w:color="auto"/>
                        <w:right w:val="none" w:sz="0" w:space="0" w:color="auto"/>
                      </w:divBdr>
                    </w:div>
                  </w:divsChild>
                </w:div>
                <w:div w:id="628364357">
                  <w:marLeft w:val="0"/>
                  <w:marRight w:val="0"/>
                  <w:marTop w:val="0"/>
                  <w:marBottom w:val="0"/>
                  <w:divBdr>
                    <w:top w:val="none" w:sz="0" w:space="0" w:color="auto"/>
                    <w:left w:val="none" w:sz="0" w:space="0" w:color="auto"/>
                    <w:bottom w:val="none" w:sz="0" w:space="0" w:color="auto"/>
                    <w:right w:val="none" w:sz="0" w:space="0" w:color="auto"/>
                  </w:divBdr>
                  <w:divsChild>
                    <w:div w:id="1073236994">
                      <w:marLeft w:val="0"/>
                      <w:marRight w:val="0"/>
                      <w:marTop w:val="0"/>
                      <w:marBottom w:val="0"/>
                      <w:divBdr>
                        <w:top w:val="none" w:sz="0" w:space="0" w:color="auto"/>
                        <w:left w:val="none" w:sz="0" w:space="0" w:color="auto"/>
                        <w:bottom w:val="none" w:sz="0" w:space="0" w:color="auto"/>
                        <w:right w:val="none" w:sz="0" w:space="0" w:color="auto"/>
                      </w:divBdr>
                    </w:div>
                    <w:div w:id="2091661343">
                      <w:marLeft w:val="0"/>
                      <w:marRight w:val="0"/>
                      <w:marTop w:val="0"/>
                      <w:marBottom w:val="0"/>
                      <w:divBdr>
                        <w:top w:val="none" w:sz="0" w:space="0" w:color="auto"/>
                        <w:left w:val="none" w:sz="0" w:space="0" w:color="auto"/>
                        <w:bottom w:val="none" w:sz="0" w:space="0" w:color="auto"/>
                        <w:right w:val="none" w:sz="0" w:space="0" w:color="auto"/>
                      </w:divBdr>
                    </w:div>
                  </w:divsChild>
                </w:div>
                <w:div w:id="1376346258">
                  <w:marLeft w:val="0"/>
                  <w:marRight w:val="0"/>
                  <w:marTop w:val="0"/>
                  <w:marBottom w:val="0"/>
                  <w:divBdr>
                    <w:top w:val="none" w:sz="0" w:space="0" w:color="auto"/>
                    <w:left w:val="none" w:sz="0" w:space="0" w:color="auto"/>
                    <w:bottom w:val="none" w:sz="0" w:space="0" w:color="auto"/>
                    <w:right w:val="none" w:sz="0" w:space="0" w:color="auto"/>
                  </w:divBdr>
                  <w:divsChild>
                    <w:div w:id="683631244">
                      <w:marLeft w:val="0"/>
                      <w:marRight w:val="0"/>
                      <w:marTop w:val="0"/>
                      <w:marBottom w:val="0"/>
                      <w:divBdr>
                        <w:top w:val="none" w:sz="0" w:space="0" w:color="auto"/>
                        <w:left w:val="none" w:sz="0" w:space="0" w:color="auto"/>
                        <w:bottom w:val="none" w:sz="0" w:space="0" w:color="auto"/>
                        <w:right w:val="none" w:sz="0" w:space="0" w:color="auto"/>
                      </w:divBdr>
                    </w:div>
                    <w:div w:id="803893545">
                      <w:marLeft w:val="0"/>
                      <w:marRight w:val="0"/>
                      <w:marTop w:val="0"/>
                      <w:marBottom w:val="0"/>
                      <w:divBdr>
                        <w:top w:val="none" w:sz="0" w:space="0" w:color="auto"/>
                        <w:left w:val="none" w:sz="0" w:space="0" w:color="auto"/>
                        <w:bottom w:val="none" w:sz="0" w:space="0" w:color="auto"/>
                        <w:right w:val="none" w:sz="0" w:space="0" w:color="auto"/>
                      </w:divBdr>
                    </w:div>
                  </w:divsChild>
                </w:div>
                <w:div w:id="1651864066">
                  <w:marLeft w:val="0"/>
                  <w:marRight w:val="0"/>
                  <w:marTop w:val="0"/>
                  <w:marBottom w:val="0"/>
                  <w:divBdr>
                    <w:top w:val="none" w:sz="0" w:space="0" w:color="auto"/>
                    <w:left w:val="none" w:sz="0" w:space="0" w:color="auto"/>
                    <w:bottom w:val="none" w:sz="0" w:space="0" w:color="auto"/>
                    <w:right w:val="none" w:sz="0" w:space="0" w:color="auto"/>
                  </w:divBdr>
                  <w:divsChild>
                    <w:div w:id="1770390521">
                      <w:marLeft w:val="0"/>
                      <w:marRight w:val="0"/>
                      <w:marTop w:val="0"/>
                      <w:marBottom w:val="0"/>
                      <w:divBdr>
                        <w:top w:val="none" w:sz="0" w:space="0" w:color="auto"/>
                        <w:left w:val="none" w:sz="0" w:space="0" w:color="auto"/>
                        <w:bottom w:val="none" w:sz="0" w:space="0" w:color="auto"/>
                        <w:right w:val="none" w:sz="0" w:space="0" w:color="auto"/>
                      </w:divBdr>
                    </w:div>
                  </w:divsChild>
                </w:div>
                <w:div w:id="1280576143">
                  <w:marLeft w:val="0"/>
                  <w:marRight w:val="0"/>
                  <w:marTop w:val="0"/>
                  <w:marBottom w:val="0"/>
                  <w:divBdr>
                    <w:top w:val="none" w:sz="0" w:space="0" w:color="auto"/>
                    <w:left w:val="none" w:sz="0" w:space="0" w:color="auto"/>
                    <w:bottom w:val="none" w:sz="0" w:space="0" w:color="auto"/>
                    <w:right w:val="none" w:sz="0" w:space="0" w:color="auto"/>
                  </w:divBdr>
                  <w:divsChild>
                    <w:div w:id="1481070994">
                      <w:marLeft w:val="0"/>
                      <w:marRight w:val="0"/>
                      <w:marTop w:val="0"/>
                      <w:marBottom w:val="0"/>
                      <w:divBdr>
                        <w:top w:val="none" w:sz="0" w:space="0" w:color="auto"/>
                        <w:left w:val="none" w:sz="0" w:space="0" w:color="auto"/>
                        <w:bottom w:val="none" w:sz="0" w:space="0" w:color="auto"/>
                        <w:right w:val="none" w:sz="0" w:space="0" w:color="auto"/>
                      </w:divBdr>
                    </w:div>
                    <w:div w:id="1276324952">
                      <w:marLeft w:val="0"/>
                      <w:marRight w:val="0"/>
                      <w:marTop w:val="0"/>
                      <w:marBottom w:val="0"/>
                      <w:divBdr>
                        <w:top w:val="none" w:sz="0" w:space="0" w:color="auto"/>
                        <w:left w:val="none" w:sz="0" w:space="0" w:color="auto"/>
                        <w:bottom w:val="none" w:sz="0" w:space="0" w:color="auto"/>
                        <w:right w:val="none" w:sz="0" w:space="0" w:color="auto"/>
                      </w:divBdr>
                    </w:div>
                  </w:divsChild>
                </w:div>
                <w:div w:id="1449154925">
                  <w:marLeft w:val="0"/>
                  <w:marRight w:val="0"/>
                  <w:marTop w:val="0"/>
                  <w:marBottom w:val="0"/>
                  <w:divBdr>
                    <w:top w:val="none" w:sz="0" w:space="0" w:color="auto"/>
                    <w:left w:val="none" w:sz="0" w:space="0" w:color="auto"/>
                    <w:bottom w:val="none" w:sz="0" w:space="0" w:color="auto"/>
                    <w:right w:val="none" w:sz="0" w:space="0" w:color="auto"/>
                  </w:divBdr>
                  <w:divsChild>
                    <w:div w:id="474377749">
                      <w:marLeft w:val="0"/>
                      <w:marRight w:val="0"/>
                      <w:marTop w:val="0"/>
                      <w:marBottom w:val="0"/>
                      <w:divBdr>
                        <w:top w:val="none" w:sz="0" w:space="0" w:color="auto"/>
                        <w:left w:val="none" w:sz="0" w:space="0" w:color="auto"/>
                        <w:bottom w:val="none" w:sz="0" w:space="0" w:color="auto"/>
                        <w:right w:val="none" w:sz="0" w:space="0" w:color="auto"/>
                      </w:divBdr>
                    </w:div>
                    <w:div w:id="832724597">
                      <w:marLeft w:val="0"/>
                      <w:marRight w:val="0"/>
                      <w:marTop w:val="0"/>
                      <w:marBottom w:val="0"/>
                      <w:divBdr>
                        <w:top w:val="none" w:sz="0" w:space="0" w:color="auto"/>
                        <w:left w:val="none" w:sz="0" w:space="0" w:color="auto"/>
                        <w:bottom w:val="none" w:sz="0" w:space="0" w:color="auto"/>
                        <w:right w:val="none" w:sz="0" w:space="0" w:color="auto"/>
                      </w:divBdr>
                    </w:div>
                  </w:divsChild>
                </w:div>
                <w:div w:id="1596136438">
                  <w:marLeft w:val="0"/>
                  <w:marRight w:val="0"/>
                  <w:marTop w:val="0"/>
                  <w:marBottom w:val="0"/>
                  <w:divBdr>
                    <w:top w:val="none" w:sz="0" w:space="0" w:color="auto"/>
                    <w:left w:val="none" w:sz="0" w:space="0" w:color="auto"/>
                    <w:bottom w:val="none" w:sz="0" w:space="0" w:color="auto"/>
                    <w:right w:val="none" w:sz="0" w:space="0" w:color="auto"/>
                  </w:divBdr>
                  <w:divsChild>
                    <w:div w:id="1293292123">
                      <w:marLeft w:val="0"/>
                      <w:marRight w:val="0"/>
                      <w:marTop w:val="0"/>
                      <w:marBottom w:val="0"/>
                      <w:divBdr>
                        <w:top w:val="none" w:sz="0" w:space="0" w:color="auto"/>
                        <w:left w:val="none" w:sz="0" w:space="0" w:color="auto"/>
                        <w:bottom w:val="none" w:sz="0" w:space="0" w:color="auto"/>
                        <w:right w:val="none" w:sz="0" w:space="0" w:color="auto"/>
                      </w:divBdr>
                    </w:div>
                    <w:div w:id="842403253">
                      <w:marLeft w:val="0"/>
                      <w:marRight w:val="0"/>
                      <w:marTop w:val="0"/>
                      <w:marBottom w:val="0"/>
                      <w:divBdr>
                        <w:top w:val="none" w:sz="0" w:space="0" w:color="auto"/>
                        <w:left w:val="none" w:sz="0" w:space="0" w:color="auto"/>
                        <w:bottom w:val="none" w:sz="0" w:space="0" w:color="auto"/>
                        <w:right w:val="none" w:sz="0" w:space="0" w:color="auto"/>
                      </w:divBdr>
                    </w:div>
                  </w:divsChild>
                </w:div>
                <w:div w:id="2047948284">
                  <w:marLeft w:val="0"/>
                  <w:marRight w:val="0"/>
                  <w:marTop w:val="0"/>
                  <w:marBottom w:val="0"/>
                  <w:divBdr>
                    <w:top w:val="none" w:sz="0" w:space="0" w:color="auto"/>
                    <w:left w:val="none" w:sz="0" w:space="0" w:color="auto"/>
                    <w:bottom w:val="none" w:sz="0" w:space="0" w:color="auto"/>
                    <w:right w:val="none" w:sz="0" w:space="0" w:color="auto"/>
                  </w:divBdr>
                  <w:divsChild>
                    <w:div w:id="1124731625">
                      <w:marLeft w:val="0"/>
                      <w:marRight w:val="0"/>
                      <w:marTop w:val="0"/>
                      <w:marBottom w:val="0"/>
                      <w:divBdr>
                        <w:top w:val="none" w:sz="0" w:space="0" w:color="auto"/>
                        <w:left w:val="none" w:sz="0" w:space="0" w:color="auto"/>
                        <w:bottom w:val="none" w:sz="0" w:space="0" w:color="auto"/>
                        <w:right w:val="none" w:sz="0" w:space="0" w:color="auto"/>
                      </w:divBdr>
                    </w:div>
                    <w:div w:id="629674789">
                      <w:marLeft w:val="0"/>
                      <w:marRight w:val="0"/>
                      <w:marTop w:val="0"/>
                      <w:marBottom w:val="0"/>
                      <w:divBdr>
                        <w:top w:val="none" w:sz="0" w:space="0" w:color="auto"/>
                        <w:left w:val="none" w:sz="0" w:space="0" w:color="auto"/>
                        <w:bottom w:val="none" w:sz="0" w:space="0" w:color="auto"/>
                        <w:right w:val="none" w:sz="0" w:space="0" w:color="auto"/>
                      </w:divBdr>
                    </w:div>
                  </w:divsChild>
                </w:div>
                <w:div w:id="1712459314">
                  <w:marLeft w:val="0"/>
                  <w:marRight w:val="0"/>
                  <w:marTop w:val="0"/>
                  <w:marBottom w:val="0"/>
                  <w:divBdr>
                    <w:top w:val="none" w:sz="0" w:space="0" w:color="auto"/>
                    <w:left w:val="none" w:sz="0" w:space="0" w:color="auto"/>
                    <w:bottom w:val="none" w:sz="0" w:space="0" w:color="auto"/>
                    <w:right w:val="none" w:sz="0" w:space="0" w:color="auto"/>
                  </w:divBdr>
                  <w:divsChild>
                    <w:div w:id="773984961">
                      <w:marLeft w:val="0"/>
                      <w:marRight w:val="0"/>
                      <w:marTop w:val="0"/>
                      <w:marBottom w:val="0"/>
                      <w:divBdr>
                        <w:top w:val="none" w:sz="0" w:space="0" w:color="auto"/>
                        <w:left w:val="none" w:sz="0" w:space="0" w:color="auto"/>
                        <w:bottom w:val="none" w:sz="0" w:space="0" w:color="auto"/>
                        <w:right w:val="none" w:sz="0" w:space="0" w:color="auto"/>
                      </w:divBdr>
                    </w:div>
                    <w:div w:id="335497951">
                      <w:marLeft w:val="0"/>
                      <w:marRight w:val="0"/>
                      <w:marTop w:val="0"/>
                      <w:marBottom w:val="0"/>
                      <w:divBdr>
                        <w:top w:val="none" w:sz="0" w:space="0" w:color="auto"/>
                        <w:left w:val="none" w:sz="0" w:space="0" w:color="auto"/>
                        <w:bottom w:val="none" w:sz="0" w:space="0" w:color="auto"/>
                        <w:right w:val="none" w:sz="0" w:space="0" w:color="auto"/>
                      </w:divBdr>
                    </w:div>
                  </w:divsChild>
                </w:div>
                <w:div w:id="679702040">
                  <w:marLeft w:val="0"/>
                  <w:marRight w:val="0"/>
                  <w:marTop w:val="0"/>
                  <w:marBottom w:val="0"/>
                  <w:divBdr>
                    <w:top w:val="none" w:sz="0" w:space="0" w:color="auto"/>
                    <w:left w:val="none" w:sz="0" w:space="0" w:color="auto"/>
                    <w:bottom w:val="none" w:sz="0" w:space="0" w:color="auto"/>
                    <w:right w:val="none" w:sz="0" w:space="0" w:color="auto"/>
                  </w:divBdr>
                  <w:divsChild>
                    <w:div w:id="691566368">
                      <w:marLeft w:val="0"/>
                      <w:marRight w:val="0"/>
                      <w:marTop w:val="0"/>
                      <w:marBottom w:val="0"/>
                      <w:divBdr>
                        <w:top w:val="none" w:sz="0" w:space="0" w:color="auto"/>
                        <w:left w:val="none" w:sz="0" w:space="0" w:color="auto"/>
                        <w:bottom w:val="none" w:sz="0" w:space="0" w:color="auto"/>
                        <w:right w:val="none" w:sz="0" w:space="0" w:color="auto"/>
                      </w:divBdr>
                    </w:div>
                    <w:div w:id="6762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2800">
      <w:bodyDiv w:val="1"/>
      <w:marLeft w:val="0"/>
      <w:marRight w:val="0"/>
      <w:marTop w:val="0"/>
      <w:marBottom w:val="0"/>
      <w:divBdr>
        <w:top w:val="none" w:sz="0" w:space="0" w:color="auto"/>
        <w:left w:val="none" w:sz="0" w:space="0" w:color="auto"/>
        <w:bottom w:val="none" w:sz="0" w:space="0" w:color="auto"/>
        <w:right w:val="none" w:sz="0" w:space="0" w:color="auto"/>
      </w:divBdr>
      <w:divsChild>
        <w:div w:id="842011883">
          <w:marLeft w:val="0"/>
          <w:marRight w:val="0"/>
          <w:marTop w:val="0"/>
          <w:marBottom w:val="0"/>
          <w:divBdr>
            <w:top w:val="none" w:sz="0" w:space="0" w:color="auto"/>
            <w:left w:val="none" w:sz="0" w:space="0" w:color="auto"/>
            <w:bottom w:val="none" w:sz="0" w:space="0" w:color="auto"/>
            <w:right w:val="none" w:sz="0" w:space="0" w:color="auto"/>
          </w:divBdr>
        </w:div>
        <w:div w:id="300231180">
          <w:marLeft w:val="0"/>
          <w:marRight w:val="0"/>
          <w:marTop w:val="0"/>
          <w:marBottom w:val="0"/>
          <w:divBdr>
            <w:top w:val="none" w:sz="0" w:space="0" w:color="auto"/>
            <w:left w:val="none" w:sz="0" w:space="0" w:color="auto"/>
            <w:bottom w:val="none" w:sz="0" w:space="0" w:color="auto"/>
            <w:right w:val="none" w:sz="0" w:space="0" w:color="auto"/>
          </w:divBdr>
        </w:div>
      </w:divsChild>
    </w:div>
    <w:div w:id="451821989">
      <w:bodyDiv w:val="1"/>
      <w:marLeft w:val="0"/>
      <w:marRight w:val="0"/>
      <w:marTop w:val="0"/>
      <w:marBottom w:val="0"/>
      <w:divBdr>
        <w:top w:val="none" w:sz="0" w:space="0" w:color="auto"/>
        <w:left w:val="none" w:sz="0" w:space="0" w:color="auto"/>
        <w:bottom w:val="none" w:sz="0" w:space="0" w:color="auto"/>
        <w:right w:val="none" w:sz="0" w:space="0" w:color="auto"/>
      </w:divBdr>
    </w:div>
    <w:div w:id="507866223">
      <w:bodyDiv w:val="1"/>
      <w:marLeft w:val="0"/>
      <w:marRight w:val="0"/>
      <w:marTop w:val="0"/>
      <w:marBottom w:val="0"/>
      <w:divBdr>
        <w:top w:val="none" w:sz="0" w:space="0" w:color="auto"/>
        <w:left w:val="none" w:sz="0" w:space="0" w:color="auto"/>
        <w:bottom w:val="none" w:sz="0" w:space="0" w:color="auto"/>
        <w:right w:val="none" w:sz="0" w:space="0" w:color="auto"/>
      </w:divBdr>
      <w:divsChild>
        <w:div w:id="820971364">
          <w:marLeft w:val="0"/>
          <w:marRight w:val="0"/>
          <w:marTop w:val="0"/>
          <w:marBottom w:val="0"/>
          <w:divBdr>
            <w:top w:val="none" w:sz="0" w:space="0" w:color="auto"/>
            <w:left w:val="none" w:sz="0" w:space="0" w:color="auto"/>
            <w:bottom w:val="none" w:sz="0" w:space="0" w:color="auto"/>
            <w:right w:val="none" w:sz="0" w:space="0" w:color="auto"/>
          </w:divBdr>
        </w:div>
        <w:div w:id="318653044">
          <w:marLeft w:val="0"/>
          <w:marRight w:val="0"/>
          <w:marTop w:val="0"/>
          <w:marBottom w:val="0"/>
          <w:divBdr>
            <w:top w:val="none" w:sz="0" w:space="0" w:color="auto"/>
            <w:left w:val="none" w:sz="0" w:space="0" w:color="auto"/>
            <w:bottom w:val="none" w:sz="0" w:space="0" w:color="auto"/>
            <w:right w:val="none" w:sz="0" w:space="0" w:color="auto"/>
          </w:divBdr>
        </w:div>
        <w:div w:id="153255075">
          <w:marLeft w:val="0"/>
          <w:marRight w:val="0"/>
          <w:marTop w:val="0"/>
          <w:marBottom w:val="0"/>
          <w:divBdr>
            <w:top w:val="none" w:sz="0" w:space="0" w:color="auto"/>
            <w:left w:val="none" w:sz="0" w:space="0" w:color="auto"/>
            <w:bottom w:val="none" w:sz="0" w:space="0" w:color="auto"/>
            <w:right w:val="none" w:sz="0" w:space="0" w:color="auto"/>
          </w:divBdr>
        </w:div>
        <w:div w:id="614024171">
          <w:marLeft w:val="0"/>
          <w:marRight w:val="0"/>
          <w:marTop w:val="0"/>
          <w:marBottom w:val="0"/>
          <w:divBdr>
            <w:top w:val="none" w:sz="0" w:space="0" w:color="auto"/>
            <w:left w:val="none" w:sz="0" w:space="0" w:color="auto"/>
            <w:bottom w:val="none" w:sz="0" w:space="0" w:color="auto"/>
            <w:right w:val="none" w:sz="0" w:space="0" w:color="auto"/>
          </w:divBdr>
        </w:div>
      </w:divsChild>
    </w:div>
    <w:div w:id="718477271">
      <w:bodyDiv w:val="1"/>
      <w:marLeft w:val="0"/>
      <w:marRight w:val="0"/>
      <w:marTop w:val="0"/>
      <w:marBottom w:val="0"/>
      <w:divBdr>
        <w:top w:val="none" w:sz="0" w:space="0" w:color="auto"/>
        <w:left w:val="none" w:sz="0" w:space="0" w:color="auto"/>
        <w:bottom w:val="none" w:sz="0" w:space="0" w:color="auto"/>
        <w:right w:val="none" w:sz="0" w:space="0" w:color="auto"/>
      </w:divBdr>
      <w:divsChild>
        <w:div w:id="95635594">
          <w:marLeft w:val="0"/>
          <w:marRight w:val="0"/>
          <w:marTop w:val="0"/>
          <w:marBottom w:val="0"/>
          <w:divBdr>
            <w:top w:val="none" w:sz="0" w:space="0" w:color="auto"/>
            <w:left w:val="none" w:sz="0" w:space="0" w:color="auto"/>
            <w:bottom w:val="none" w:sz="0" w:space="0" w:color="auto"/>
            <w:right w:val="none" w:sz="0" w:space="0" w:color="auto"/>
          </w:divBdr>
          <w:divsChild>
            <w:div w:id="1416168604">
              <w:marLeft w:val="0"/>
              <w:marRight w:val="0"/>
              <w:marTop w:val="0"/>
              <w:marBottom w:val="0"/>
              <w:divBdr>
                <w:top w:val="none" w:sz="0" w:space="0" w:color="auto"/>
                <w:left w:val="none" w:sz="0" w:space="0" w:color="auto"/>
                <w:bottom w:val="none" w:sz="0" w:space="0" w:color="auto"/>
                <w:right w:val="none" w:sz="0" w:space="0" w:color="auto"/>
              </w:divBdr>
            </w:div>
            <w:div w:id="1447232816">
              <w:marLeft w:val="0"/>
              <w:marRight w:val="0"/>
              <w:marTop w:val="0"/>
              <w:marBottom w:val="0"/>
              <w:divBdr>
                <w:top w:val="none" w:sz="0" w:space="0" w:color="auto"/>
                <w:left w:val="none" w:sz="0" w:space="0" w:color="auto"/>
                <w:bottom w:val="none" w:sz="0" w:space="0" w:color="auto"/>
                <w:right w:val="none" w:sz="0" w:space="0" w:color="auto"/>
              </w:divBdr>
            </w:div>
          </w:divsChild>
        </w:div>
        <w:div w:id="2056738397">
          <w:marLeft w:val="0"/>
          <w:marRight w:val="0"/>
          <w:marTop w:val="0"/>
          <w:marBottom w:val="0"/>
          <w:divBdr>
            <w:top w:val="none" w:sz="0" w:space="0" w:color="auto"/>
            <w:left w:val="none" w:sz="0" w:space="0" w:color="auto"/>
            <w:bottom w:val="none" w:sz="0" w:space="0" w:color="auto"/>
            <w:right w:val="none" w:sz="0" w:space="0" w:color="auto"/>
          </w:divBdr>
          <w:divsChild>
            <w:div w:id="72289473">
              <w:marLeft w:val="0"/>
              <w:marRight w:val="0"/>
              <w:marTop w:val="0"/>
              <w:marBottom w:val="0"/>
              <w:divBdr>
                <w:top w:val="none" w:sz="0" w:space="0" w:color="auto"/>
                <w:left w:val="none" w:sz="0" w:space="0" w:color="auto"/>
                <w:bottom w:val="none" w:sz="0" w:space="0" w:color="auto"/>
                <w:right w:val="none" w:sz="0" w:space="0" w:color="auto"/>
              </w:divBdr>
            </w:div>
            <w:div w:id="1106971548">
              <w:marLeft w:val="0"/>
              <w:marRight w:val="0"/>
              <w:marTop w:val="0"/>
              <w:marBottom w:val="0"/>
              <w:divBdr>
                <w:top w:val="none" w:sz="0" w:space="0" w:color="auto"/>
                <w:left w:val="none" w:sz="0" w:space="0" w:color="auto"/>
                <w:bottom w:val="none" w:sz="0" w:space="0" w:color="auto"/>
                <w:right w:val="none" w:sz="0" w:space="0" w:color="auto"/>
              </w:divBdr>
            </w:div>
          </w:divsChild>
        </w:div>
        <w:div w:id="536505377">
          <w:marLeft w:val="0"/>
          <w:marRight w:val="0"/>
          <w:marTop w:val="0"/>
          <w:marBottom w:val="0"/>
          <w:divBdr>
            <w:top w:val="none" w:sz="0" w:space="0" w:color="auto"/>
            <w:left w:val="none" w:sz="0" w:space="0" w:color="auto"/>
            <w:bottom w:val="none" w:sz="0" w:space="0" w:color="auto"/>
            <w:right w:val="none" w:sz="0" w:space="0" w:color="auto"/>
          </w:divBdr>
          <w:divsChild>
            <w:div w:id="1406494514">
              <w:marLeft w:val="0"/>
              <w:marRight w:val="0"/>
              <w:marTop w:val="0"/>
              <w:marBottom w:val="0"/>
              <w:divBdr>
                <w:top w:val="none" w:sz="0" w:space="0" w:color="auto"/>
                <w:left w:val="none" w:sz="0" w:space="0" w:color="auto"/>
                <w:bottom w:val="none" w:sz="0" w:space="0" w:color="auto"/>
                <w:right w:val="none" w:sz="0" w:space="0" w:color="auto"/>
              </w:divBdr>
            </w:div>
            <w:div w:id="287665137">
              <w:marLeft w:val="0"/>
              <w:marRight w:val="0"/>
              <w:marTop w:val="0"/>
              <w:marBottom w:val="0"/>
              <w:divBdr>
                <w:top w:val="none" w:sz="0" w:space="0" w:color="auto"/>
                <w:left w:val="none" w:sz="0" w:space="0" w:color="auto"/>
                <w:bottom w:val="none" w:sz="0" w:space="0" w:color="auto"/>
                <w:right w:val="none" w:sz="0" w:space="0" w:color="auto"/>
              </w:divBdr>
            </w:div>
          </w:divsChild>
        </w:div>
        <w:div w:id="1741635901">
          <w:marLeft w:val="0"/>
          <w:marRight w:val="0"/>
          <w:marTop w:val="0"/>
          <w:marBottom w:val="0"/>
          <w:divBdr>
            <w:top w:val="none" w:sz="0" w:space="0" w:color="auto"/>
            <w:left w:val="none" w:sz="0" w:space="0" w:color="auto"/>
            <w:bottom w:val="none" w:sz="0" w:space="0" w:color="auto"/>
            <w:right w:val="none" w:sz="0" w:space="0" w:color="auto"/>
          </w:divBdr>
          <w:divsChild>
            <w:div w:id="1568223455">
              <w:marLeft w:val="0"/>
              <w:marRight w:val="0"/>
              <w:marTop w:val="0"/>
              <w:marBottom w:val="0"/>
              <w:divBdr>
                <w:top w:val="none" w:sz="0" w:space="0" w:color="auto"/>
                <w:left w:val="none" w:sz="0" w:space="0" w:color="auto"/>
                <w:bottom w:val="none" w:sz="0" w:space="0" w:color="auto"/>
                <w:right w:val="none" w:sz="0" w:space="0" w:color="auto"/>
              </w:divBdr>
            </w:div>
          </w:divsChild>
        </w:div>
        <w:div w:id="1594581895">
          <w:marLeft w:val="0"/>
          <w:marRight w:val="0"/>
          <w:marTop w:val="0"/>
          <w:marBottom w:val="0"/>
          <w:divBdr>
            <w:top w:val="none" w:sz="0" w:space="0" w:color="auto"/>
            <w:left w:val="none" w:sz="0" w:space="0" w:color="auto"/>
            <w:bottom w:val="none" w:sz="0" w:space="0" w:color="auto"/>
            <w:right w:val="none" w:sz="0" w:space="0" w:color="auto"/>
          </w:divBdr>
          <w:divsChild>
            <w:div w:id="1846743885">
              <w:marLeft w:val="0"/>
              <w:marRight w:val="0"/>
              <w:marTop w:val="0"/>
              <w:marBottom w:val="0"/>
              <w:divBdr>
                <w:top w:val="none" w:sz="0" w:space="0" w:color="auto"/>
                <w:left w:val="none" w:sz="0" w:space="0" w:color="auto"/>
                <w:bottom w:val="none" w:sz="0" w:space="0" w:color="auto"/>
                <w:right w:val="none" w:sz="0" w:space="0" w:color="auto"/>
              </w:divBdr>
            </w:div>
            <w:div w:id="2124571534">
              <w:marLeft w:val="0"/>
              <w:marRight w:val="0"/>
              <w:marTop w:val="0"/>
              <w:marBottom w:val="0"/>
              <w:divBdr>
                <w:top w:val="none" w:sz="0" w:space="0" w:color="auto"/>
                <w:left w:val="none" w:sz="0" w:space="0" w:color="auto"/>
                <w:bottom w:val="none" w:sz="0" w:space="0" w:color="auto"/>
                <w:right w:val="none" w:sz="0" w:space="0" w:color="auto"/>
              </w:divBdr>
            </w:div>
          </w:divsChild>
        </w:div>
        <w:div w:id="1330016423">
          <w:marLeft w:val="0"/>
          <w:marRight w:val="0"/>
          <w:marTop w:val="0"/>
          <w:marBottom w:val="0"/>
          <w:divBdr>
            <w:top w:val="none" w:sz="0" w:space="0" w:color="auto"/>
            <w:left w:val="none" w:sz="0" w:space="0" w:color="auto"/>
            <w:bottom w:val="none" w:sz="0" w:space="0" w:color="auto"/>
            <w:right w:val="none" w:sz="0" w:space="0" w:color="auto"/>
          </w:divBdr>
          <w:divsChild>
            <w:div w:id="1562987231">
              <w:marLeft w:val="0"/>
              <w:marRight w:val="0"/>
              <w:marTop w:val="0"/>
              <w:marBottom w:val="0"/>
              <w:divBdr>
                <w:top w:val="none" w:sz="0" w:space="0" w:color="auto"/>
                <w:left w:val="none" w:sz="0" w:space="0" w:color="auto"/>
                <w:bottom w:val="none" w:sz="0" w:space="0" w:color="auto"/>
                <w:right w:val="none" w:sz="0" w:space="0" w:color="auto"/>
              </w:divBdr>
            </w:div>
            <w:div w:id="1989093554">
              <w:marLeft w:val="0"/>
              <w:marRight w:val="0"/>
              <w:marTop w:val="0"/>
              <w:marBottom w:val="0"/>
              <w:divBdr>
                <w:top w:val="none" w:sz="0" w:space="0" w:color="auto"/>
                <w:left w:val="none" w:sz="0" w:space="0" w:color="auto"/>
                <w:bottom w:val="none" w:sz="0" w:space="0" w:color="auto"/>
                <w:right w:val="none" w:sz="0" w:space="0" w:color="auto"/>
              </w:divBdr>
            </w:div>
          </w:divsChild>
        </w:div>
        <w:div w:id="1897935836">
          <w:marLeft w:val="0"/>
          <w:marRight w:val="0"/>
          <w:marTop w:val="0"/>
          <w:marBottom w:val="0"/>
          <w:divBdr>
            <w:top w:val="none" w:sz="0" w:space="0" w:color="auto"/>
            <w:left w:val="none" w:sz="0" w:space="0" w:color="auto"/>
            <w:bottom w:val="none" w:sz="0" w:space="0" w:color="auto"/>
            <w:right w:val="none" w:sz="0" w:space="0" w:color="auto"/>
          </w:divBdr>
          <w:divsChild>
            <w:div w:id="1356804375">
              <w:marLeft w:val="0"/>
              <w:marRight w:val="0"/>
              <w:marTop w:val="0"/>
              <w:marBottom w:val="0"/>
              <w:divBdr>
                <w:top w:val="none" w:sz="0" w:space="0" w:color="auto"/>
                <w:left w:val="none" w:sz="0" w:space="0" w:color="auto"/>
                <w:bottom w:val="none" w:sz="0" w:space="0" w:color="auto"/>
                <w:right w:val="none" w:sz="0" w:space="0" w:color="auto"/>
              </w:divBdr>
            </w:div>
            <w:div w:id="1316032422">
              <w:marLeft w:val="0"/>
              <w:marRight w:val="0"/>
              <w:marTop w:val="0"/>
              <w:marBottom w:val="0"/>
              <w:divBdr>
                <w:top w:val="none" w:sz="0" w:space="0" w:color="auto"/>
                <w:left w:val="none" w:sz="0" w:space="0" w:color="auto"/>
                <w:bottom w:val="none" w:sz="0" w:space="0" w:color="auto"/>
                <w:right w:val="none" w:sz="0" w:space="0" w:color="auto"/>
              </w:divBdr>
            </w:div>
          </w:divsChild>
        </w:div>
        <w:div w:id="1119840534">
          <w:marLeft w:val="0"/>
          <w:marRight w:val="0"/>
          <w:marTop w:val="0"/>
          <w:marBottom w:val="0"/>
          <w:divBdr>
            <w:top w:val="none" w:sz="0" w:space="0" w:color="auto"/>
            <w:left w:val="none" w:sz="0" w:space="0" w:color="auto"/>
            <w:bottom w:val="none" w:sz="0" w:space="0" w:color="auto"/>
            <w:right w:val="none" w:sz="0" w:space="0" w:color="auto"/>
          </w:divBdr>
          <w:divsChild>
            <w:div w:id="190917275">
              <w:marLeft w:val="0"/>
              <w:marRight w:val="0"/>
              <w:marTop w:val="0"/>
              <w:marBottom w:val="0"/>
              <w:divBdr>
                <w:top w:val="none" w:sz="0" w:space="0" w:color="auto"/>
                <w:left w:val="none" w:sz="0" w:space="0" w:color="auto"/>
                <w:bottom w:val="none" w:sz="0" w:space="0" w:color="auto"/>
                <w:right w:val="none" w:sz="0" w:space="0" w:color="auto"/>
              </w:divBdr>
            </w:div>
            <w:div w:id="296766611">
              <w:marLeft w:val="0"/>
              <w:marRight w:val="0"/>
              <w:marTop w:val="0"/>
              <w:marBottom w:val="0"/>
              <w:divBdr>
                <w:top w:val="none" w:sz="0" w:space="0" w:color="auto"/>
                <w:left w:val="none" w:sz="0" w:space="0" w:color="auto"/>
                <w:bottom w:val="none" w:sz="0" w:space="0" w:color="auto"/>
                <w:right w:val="none" w:sz="0" w:space="0" w:color="auto"/>
              </w:divBdr>
            </w:div>
          </w:divsChild>
        </w:div>
        <w:div w:id="515391069">
          <w:marLeft w:val="0"/>
          <w:marRight w:val="0"/>
          <w:marTop w:val="0"/>
          <w:marBottom w:val="0"/>
          <w:divBdr>
            <w:top w:val="none" w:sz="0" w:space="0" w:color="auto"/>
            <w:left w:val="none" w:sz="0" w:space="0" w:color="auto"/>
            <w:bottom w:val="none" w:sz="0" w:space="0" w:color="auto"/>
            <w:right w:val="none" w:sz="0" w:space="0" w:color="auto"/>
          </w:divBdr>
          <w:divsChild>
            <w:div w:id="282660565">
              <w:marLeft w:val="0"/>
              <w:marRight w:val="0"/>
              <w:marTop w:val="0"/>
              <w:marBottom w:val="0"/>
              <w:divBdr>
                <w:top w:val="none" w:sz="0" w:space="0" w:color="auto"/>
                <w:left w:val="none" w:sz="0" w:space="0" w:color="auto"/>
                <w:bottom w:val="none" w:sz="0" w:space="0" w:color="auto"/>
                <w:right w:val="none" w:sz="0" w:space="0" w:color="auto"/>
              </w:divBdr>
            </w:div>
            <w:div w:id="3136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7262">
      <w:bodyDiv w:val="1"/>
      <w:marLeft w:val="0"/>
      <w:marRight w:val="0"/>
      <w:marTop w:val="0"/>
      <w:marBottom w:val="0"/>
      <w:divBdr>
        <w:top w:val="none" w:sz="0" w:space="0" w:color="auto"/>
        <w:left w:val="none" w:sz="0" w:space="0" w:color="auto"/>
        <w:bottom w:val="none" w:sz="0" w:space="0" w:color="auto"/>
        <w:right w:val="none" w:sz="0" w:space="0" w:color="auto"/>
      </w:divBdr>
    </w:div>
    <w:div w:id="869413395">
      <w:bodyDiv w:val="1"/>
      <w:marLeft w:val="0"/>
      <w:marRight w:val="0"/>
      <w:marTop w:val="0"/>
      <w:marBottom w:val="0"/>
      <w:divBdr>
        <w:top w:val="none" w:sz="0" w:space="0" w:color="auto"/>
        <w:left w:val="none" w:sz="0" w:space="0" w:color="auto"/>
        <w:bottom w:val="none" w:sz="0" w:space="0" w:color="auto"/>
        <w:right w:val="none" w:sz="0" w:space="0" w:color="auto"/>
      </w:divBdr>
      <w:divsChild>
        <w:div w:id="707145259">
          <w:marLeft w:val="0"/>
          <w:marRight w:val="0"/>
          <w:marTop w:val="0"/>
          <w:marBottom w:val="0"/>
          <w:divBdr>
            <w:top w:val="none" w:sz="0" w:space="0" w:color="auto"/>
            <w:left w:val="none" w:sz="0" w:space="0" w:color="auto"/>
            <w:bottom w:val="none" w:sz="0" w:space="0" w:color="auto"/>
            <w:right w:val="none" w:sz="0" w:space="0" w:color="auto"/>
          </w:divBdr>
        </w:div>
        <w:div w:id="1348403505">
          <w:marLeft w:val="0"/>
          <w:marRight w:val="0"/>
          <w:marTop w:val="0"/>
          <w:marBottom w:val="0"/>
          <w:divBdr>
            <w:top w:val="none" w:sz="0" w:space="0" w:color="auto"/>
            <w:left w:val="none" w:sz="0" w:space="0" w:color="auto"/>
            <w:bottom w:val="none" w:sz="0" w:space="0" w:color="auto"/>
            <w:right w:val="none" w:sz="0" w:space="0" w:color="auto"/>
          </w:divBdr>
        </w:div>
      </w:divsChild>
    </w:div>
    <w:div w:id="1016350222">
      <w:bodyDiv w:val="1"/>
      <w:marLeft w:val="0"/>
      <w:marRight w:val="0"/>
      <w:marTop w:val="0"/>
      <w:marBottom w:val="0"/>
      <w:divBdr>
        <w:top w:val="none" w:sz="0" w:space="0" w:color="auto"/>
        <w:left w:val="none" w:sz="0" w:space="0" w:color="auto"/>
        <w:bottom w:val="none" w:sz="0" w:space="0" w:color="auto"/>
        <w:right w:val="none" w:sz="0" w:space="0" w:color="auto"/>
      </w:divBdr>
    </w:div>
    <w:div w:id="1030258645">
      <w:bodyDiv w:val="1"/>
      <w:marLeft w:val="0"/>
      <w:marRight w:val="0"/>
      <w:marTop w:val="0"/>
      <w:marBottom w:val="0"/>
      <w:divBdr>
        <w:top w:val="none" w:sz="0" w:space="0" w:color="auto"/>
        <w:left w:val="none" w:sz="0" w:space="0" w:color="auto"/>
        <w:bottom w:val="none" w:sz="0" w:space="0" w:color="auto"/>
        <w:right w:val="none" w:sz="0" w:space="0" w:color="auto"/>
      </w:divBdr>
    </w:div>
    <w:div w:id="1080323270">
      <w:bodyDiv w:val="1"/>
      <w:marLeft w:val="0"/>
      <w:marRight w:val="0"/>
      <w:marTop w:val="0"/>
      <w:marBottom w:val="0"/>
      <w:divBdr>
        <w:top w:val="none" w:sz="0" w:space="0" w:color="auto"/>
        <w:left w:val="none" w:sz="0" w:space="0" w:color="auto"/>
        <w:bottom w:val="none" w:sz="0" w:space="0" w:color="auto"/>
        <w:right w:val="none" w:sz="0" w:space="0" w:color="auto"/>
      </w:divBdr>
      <w:divsChild>
        <w:div w:id="1502116807">
          <w:marLeft w:val="0"/>
          <w:marRight w:val="0"/>
          <w:marTop w:val="0"/>
          <w:marBottom w:val="0"/>
          <w:divBdr>
            <w:top w:val="none" w:sz="0" w:space="0" w:color="auto"/>
            <w:left w:val="none" w:sz="0" w:space="0" w:color="auto"/>
            <w:bottom w:val="none" w:sz="0" w:space="0" w:color="auto"/>
            <w:right w:val="none" w:sz="0" w:space="0" w:color="auto"/>
          </w:divBdr>
        </w:div>
      </w:divsChild>
    </w:div>
    <w:div w:id="1118641567">
      <w:bodyDiv w:val="1"/>
      <w:marLeft w:val="0"/>
      <w:marRight w:val="0"/>
      <w:marTop w:val="0"/>
      <w:marBottom w:val="0"/>
      <w:divBdr>
        <w:top w:val="none" w:sz="0" w:space="0" w:color="auto"/>
        <w:left w:val="none" w:sz="0" w:space="0" w:color="auto"/>
        <w:bottom w:val="none" w:sz="0" w:space="0" w:color="auto"/>
        <w:right w:val="none" w:sz="0" w:space="0" w:color="auto"/>
      </w:divBdr>
    </w:div>
    <w:div w:id="1148858821">
      <w:bodyDiv w:val="1"/>
      <w:marLeft w:val="0"/>
      <w:marRight w:val="0"/>
      <w:marTop w:val="0"/>
      <w:marBottom w:val="0"/>
      <w:divBdr>
        <w:top w:val="none" w:sz="0" w:space="0" w:color="auto"/>
        <w:left w:val="none" w:sz="0" w:space="0" w:color="auto"/>
        <w:bottom w:val="none" w:sz="0" w:space="0" w:color="auto"/>
        <w:right w:val="none" w:sz="0" w:space="0" w:color="auto"/>
      </w:divBdr>
    </w:div>
    <w:div w:id="1277441429">
      <w:bodyDiv w:val="1"/>
      <w:marLeft w:val="0"/>
      <w:marRight w:val="0"/>
      <w:marTop w:val="0"/>
      <w:marBottom w:val="0"/>
      <w:divBdr>
        <w:top w:val="none" w:sz="0" w:space="0" w:color="auto"/>
        <w:left w:val="none" w:sz="0" w:space="0" w:color="auto"/>
        <w:bottom w:val="none" w:sz="0" w:space="0" w:color="auto"/>
        <w:right w:val="none" w:sz="0" w:space="0" w:color="auto"/>
      </w:divBdr>
    </w:div>
    <w:div w:id="1345671313">
      <w:bodyDiv w:val="1"/>
      <w:marLeft w:val="0"/>
      <w:marRight w:val="0"/>
      <w:marTop w:val="0"/>
      <w:marBottom w:val="0"/>
      <w:divBdr>
        <w:top w:val="none" w:sz="0" w:space="0" w:color="auto"/>
        <w:left w:val="none" w:sz="0" w:space="0" w:color="auto"/>
        <w:bottom w:val="none" w:sz="0" w:space="0" w:color="auto"/>
        <w:right w:val="none" w:sz="0" w:space="0" w:color="auto"/>
      </w:divBdr>
    </w:div>
    <w:div w:id="1388919145">
      <w:bodyDiv w:val="1"/>
      <w:marLeft w:val="0"/>
      <w:marRight w:val="0"/>
      <w:marTop w:val="0"/>
      <w:marBottom w:val="0"/>
      <w:divBdr>
        <w:top w:val="none" w:sz="0" w:space="0" w:color="auto"/>
        <w:left w:val="none" w:sz="0" w:space="0" w:color="auto"/>
        <w:bottom w:val="none" w:sz="0" w:space="0" w:color="auto"/>
        <w:right w:val="none" w:sz="0" w:space="0" w:color="auto"/>
      </w:divBdr>
      <w:divsChild>
        <w:div w:id="2051875577">
          <w:marLeft w:val="0"/>
          <w:marRight w:val="0"/>
          <w:marTop w:val="115"/>
          <w:marBottom w:val="115"/>
          <w:divBdr>
            <w:top w:val="none" w:sz="0" w:space="0" w:color="auto"/>
            <w:left w:val="none" w:sz="0" w:space="0" w:color="auto"/>
            <w:bottom w:val="none" w:sz="0" w:space="0" w:color="auto"/>
            <w:right w:val="none" w:sz="0" w:space="0" w:color="auto"/>
          </w:divBdr>
        </w:div>
        <w:div w:id="1059130348">
          <w:marLeft w:val="0"/>
          <w:marRight w:val="0"/>
          <w:marTop w:val="115"/>
          <w:marBottom w:val="115"/>
          <w:divBdr>
            <w:top w:val="none" w:sz="0" w:space="0" w:color="auto"/>
            <w:left w:val="none" w:sz="0" w:space="0" w:color="auto"/>
            <w:bottom w:val="none" w:sz="0" w:space="0" w:color="auto"/>
            <w:right w:val="none" w:sz="0" w:space="0" w:color="auto"/>
          </w:divBdr>
        </w:div>
        <w:div w:id="1629125379">
          <w:marLeft w:val="0"/>
          <w:marRight w:val="0"/>
          <w:marTop w:val="115"/>
          <w:marBottom w:val="115"/>
          <w:divBdr>
            <w:top w:val="none" w:sz="0" w:space="0" w:color="auto"/>
            <w:left w:val="none" w:sz="0" w:space="0" w:color="auto"/>
            <w:bottom w:val="none" w:sz="0" w:space="0" w:color="auto"/>
            <w:right w:val="none" w:sz="0" w:space="0" w:color="auto"/>
          </w:divBdr>
        </w:div>
        <w:div w:id="1727870089">
          <w:marLeft w:val="0"/>
          <w:marRight w:val="0"/>
          <w:marTop w:val="115"/>
          <w:marBottom w:val="115"/>
          <w:divBdr>
            <w:top w:val="none" w:sz="0" w:space="0" w:color="auto"/>
            <w:left w:val="none" w:sz="0" w:space="0" w:color="auto"/>
            <w:bottom w:val="none" w:sz="0" w:space="0" w:color="auto"/>
            <w:right w:val="none" w:sz="0" w:space="0" w:color="auto"/>
          </w:divBdr>
        </w:div>
        <w:div w:id="2108647320">
          <w:marLeft w:val="0"/>
          <w:marRight w:val="0"/>
          <w:marTop w:val="115"/>
          <w:marBottom w:val="115"/>
          <w:divBdr>
            <w:top w:val="none" w:sz="0" w:space="0" w:color="auto"/>
            <w:left w:val="none" w:sz="0" w:space="0" w:color="auto"/>
            <w:bottom w:val="none" w:sz="0" w:space="0" w:color="auto"/>
            <w:right w:val="none" w:sz="0" w:space="0" w:color="auto"/>
          </w:divBdr>
        </w:div>
        <w:div w:id="1587616418">
          <w:marLeft w:val="0"/>
          <w:marRight w:val="0"/>
          <w:marTop w:val="115"/>
          <w:marBottom w:val="115"/>
          <w:divBdr>
            <w:top w:val="none" w:sz="0" w:space="0" w:color="auto"/>
            <w:left w:val="none" w:sz="0" w:space="0" w:color="auto"/>
            <w:bottom w:val="none" w:sz="0" w:space="0" w:color="auto"/>
            <w:right w:val="none" w:sz="0" w:space="0" w:color="auto"/>
          </w:divBdr>
        </w:div>
      </w:divsChild>
    </w:div>
    <w:div w:id="1591618071">
      <w:bodyDiv w:val="1"/>
      <w:marLeft w:val="0"/>
      <w:marRight w:val="0"/>
      <w:marTop w:val="0"/>
      <w:marBottom w:val="0"/>
      <w:divBdr>
        <w:top w:val="none" w:sz="0" w:space="0" w:color="auto"/>
        <w:left w:val="none" w:sz="0" w:space="0" w:color="auto"/>
        <w:bottom w:val="none" w:sz="0" w:space="0" w:color="auto"/>
        <w:right w:val="none" w:sz="0" w:space="0" w:color="auto"/>
      </w:divBdr>
    </w:div>
    <w:div w:id="1628852894">
      <w:bodyDiv w:val="1"/>
      <w:marLeft w:val="0"/>
      <w:marRight w:val="0"/>
      <w:marTop w:val="0"/>
      <w:marBottom w:val="0"/>
      <w:divBdr>
        <w:top w:val="none" w:sz="0" w:space="0" w:color="auto"/>
        <w:left w:val="none" w:sz="0" w:space="0" w:color="auto"/>
        <w:bottom w:val="none" w:sz="0" w:space="0" w:color="auto"/>
        <w:right w:val="none" w:sz="0" w:space="0" w:color="auto"/>
      </w:divBdr>
      <w:divsChild>
        <w:div w:id="1877816409">
          <w:marLeft w:val="0"/>
          <w:marRight w:val="0"/>
          <w:marTop w:val="115"/>
          <w:marBottom w:val="115"/>
          <w:divBdr>
            <w:top w:val="none" w:sz="0" w:space="0" w:color="auto"/>
            <w:left w:val="none" w:sz="0" w:space="0" w:color="auto"/>
            <w:bottom w:val="none" w:sz="0" w:space="0" w:color="auto"/>
            <w:right w:val="none" w:sz="0" w:space="0" w:color="auto"/>
          </w:divBdr>
        </w:div>
        <w:div w:id="1689484006">
          <w:marLeft w:val="0"/>
          <w:marRight w:val="0"/>
          <w:marTop w:val="115"/>
          <w:marBottom w:val="115"/>
          <w:divBdr>
            <w:top w:val="none" w:sz="0" w:space="0" w:color="auto"/>
            <w:left w:val="none" w:sz="0" w:space="0" w:color="auto"/>
            <w:bottom w:val="none" w:sz="0" w:space="0" w:color="auto"/>
            <w:right w:val="none" w:sz="0" w:space="0" w:color="auto"/>
          </w:divBdr>
        </w:div>
        <w:div w:id="138115442">
          <w:marLeft w:val="0"/>
          <w:marRight w:val="0"/>
          <w:marTop w:val="115"/>
          <w:marBottom w:val="115"/>
          <w:divBdr>
            <w:top w:val="none" w:sz="0" w:space="0" w:color="auto"/>
            <w:left w:val="none" w:sz="0" w:space="0" w:color="auto"/>
            <w:bottom w:val="none" w:sz="0" w:space="0" w:color="auto"/>
            <w:right w:val="none" w:sz="0" w:space="0" w:color="auto"/>
          </w:divBdr>
        </w:div>
        <w:div w:id="1548688995">
          <w:marLeft w:val="0"/>
          <w:marRight w:val="0"/>
          <w:marTop w:val="115"/>
          <w:marBottom w:val="115"/>
          <w:divBdr>
            <w:top w:val="none" w:sz="0" w:space="0" w:color="auto"/>
            <w:left w:val="none" w:sz="0" w:space="0" w:color="auto"/>
            <w:bottom w:val="none" w:sz="0" w:space="0" w:color="auto"/>
            <w:right w:val="none" w:sz="0" w:space="0" w:color="auto"/>
          </w:divBdr>
        </w:div>
        <w:div w:id="983002727">
          <w:marLeft w:val="0"/>
          <w:marRight w:val="0"/>
          <w:marTop w:val="115"/>
          <w:marBottom w:val="115"/>
          <w:divBdr>
            <w:top w:val="none" w:sz="0" w:space="0" w:color="auto"/>
            <w:left w:val="none" w:sz="0" w:space="0" w:color="auto"/>
            <w:bottom w:val="none" w:sz="0" w:space="0" w:color="auto"/>
            <w:right w:val="none" w:sz="0" w:space="0" w:color="auto"/>
          </w:divBdr>
        </w:div>
        <w:div w:id="550843373">
          <w:marLeft w:val="0"/>
          <w:marRight w:val="0"/>
          <w:marTop w:val="115"/>
          <w:marBottom w:val="115"/>
          <w:divBdr>
            <w:top w:val="none" w:sz="0" w:space="0" w:color="auto"/>
            <w:left w:val="none" w:sz="0" w:space="0" w:color="auto"/>
            <w:bottom w:val="none" w:sz="0" w:space="0" w:color="auto"/>
            <w:right w:val="none" w:sz="0" w:space="0" w:color="auto"/>
          </w:divBdr>
        </w:div>
        <w:div w:id="324360114">
          <w:marLeft w:val="0"/>
          <w:marRight w:val="0"/>
          <w:marTop w:val="115"/>
          <w:marBottom w:val="115"/>
          <w:divBdr>
            <w:top w:val="none" w:sz="0" w:space="0" w:color="auto"/>
            <w:left w:val="none" w:sz="0" w:space="0" w:color="auto"/>
            <w:bottom w:val="none" w:sz="0" w:space="0" w:color="auto"/>
            <w:right w:val="none" w:sz="0" w:space="0" w:color="auto"/>
          </w:divBdr>
        </w:div>
        <w:div w:id="1490755072">
          <w:marLeft w:val="0"/>
          <w:marRight w:val="0"/>
          <w:marTop w:val="115"/>
          <w:marBottom w:val="115"/>
          <w:divBdr>
            <w:top w:val="none" w:sz="0" w:space="0" w:color="auto"/>
            <w:left w:val="none" w:sz="0" w:space="0" w:color="auto"/>
            <w:bottom w:val="none" w:sz="0" w:space="0" w:color="auto"/>
            <w:right w:val="none" w:sz="0" w:space="0" w:color="auto"/>
          </w:divBdr>
        </w:div>
        <w:div w:id="1726178759">
          <w:marLeft w:val="0"/>
          <w:marRight w:val="0"/>
          <w:marTop w:val="115"/>
          <w:marBottom w:val="115"/>
          <w:divBdr>
            <w:top w:val="none" w:sz="0" w:space="0" w:color="auto"/>
            <w:left w:val="none" w:sz="0" w:space="0" w:color="auto"/>
            <w:bottom w:val="none" w:sz="0" w:space="0" w:color="auto"/>
            <w:right w:val="none" w:sz="0" w:space="0" w:color="auto"/>
          </w:divBdr>
        </w:div>
        <w:div w:id="781386623">
          <w:marLeft w:val="0"/>
          <w:marRight w:val="0"/>
          <w:marTop w:val="115"/>
          <w:marBottom w:val="115"/>
          <w:divBdr>
            <w:top w:val="none" w:sz="0" w:space="0" w:color="auto"/>
            <w:left w:val="none" w:sz="0" w:space="0" w:color="auto"/>
            <w:bottom w:val="none" w:sz="0" w:space="0" w:color="auto"/>
            <w:right w:val="none" w:sz="0" w:space="0" w:color="auto"/>
          </w:divBdr>
        </w:div>
        <w:div w:id="680669364">
          <w:marLeft w:val="0"/>
          <w:marRight w:val="0"/>
          <w:marTop w:val="115"/>
          <w:marBottom w:val="115"/>
          <w:divBdr>
            <w:top w:val="none" w:sz="0" w:space="0" w:color="auto"/>
            <w:left w:val="none" w:sz="0" w:space="0" w:color="auto"/>
            <w:bottom w:val="none" w:sz="0" w:space="0" w:color="auto"/>
            <w:right w:val="none" w:sz="0" w:space="0" w:color="auto"/>
          </w:divBdr>
        </w:div>
        <w:div w:id="54934494">
          <w:marLeft w:val="0"/>
          <w:marRight w:val="0"/>
          <w:marTop w:val="115"/>
          <w:marBottom w:val="115"/>
          <w:divBdr>
            <w:top w:val="none" w:sz="0" w:space="0" w:color="auto"/>
            <w:left w:val="none" w:sz="0" w:space="0" w:color="auto"/>
            <w:bottom w:val="none" w:sz="0" w:space="0" w:color="auto"/>
            <w:right w:val="none" w:sz="0" w:space="0" w:color="auto"/>
          </w:divBdr>
        </w:div>
        <w:div w:id="1322351516">
          <w:marLeft w:val="0"/>
          <w:marRight w:val="0"/>
          <w:marTop w:val="115"/>
          <w:marBottom w:val="115"/>
          <w:divBdr>
            <w:top w:val="none" w:sz="0" w:space="0" w:color="auto"/>
            <w:left w:val="none" w:sz="0" w:space="0" w:color="auto"/>
            <w:bottom w:val="none" w:sz="0" w:space="0" w:color="auto"/>
            <w:right w:val="none" w:sz="0" w:space="0" w:color="auto"/>
          </w:divBdr>
        </w:div>
        <w:div w:id="716702561">
          <w:marLeft w:val="0"/>
          <w:marRight w:val="0"/>
          <w:marTop w:val="115"/>
          <w:marBottom w:val="115"/>
          <w:divBdr>
            <w:top w:val="none" w:sz="0" w:space="0" w:color="auto"/>
            <w:left w:val="none" w:sz="0" w:space="0" w:color="auto"/>
            <w:bottom w:val="none" w:sz="0" w:space="0" w:color="auto"/>
            <w:right w:val="none" w:sz="0" w:space="0" w:color="auto"/>
          </w:divBdr>
        </w:div>
        <w:div w:id="970525462">
          <w:marLeft w:val="0"/>
          <w:marRight w:val="0"/>
          <w:marTop w:val="115"/>
          <w:marBottom w:val="115"/>
          <w:divBdr>
            <w:top w:val="none" w:sz="0" w:space="0" w:color="auto"/>
            <w:left w:val="none" w:sz="0" w:space="0" w:color="auto"/>
            <w:bottom w:val="none" w:sz="0" w:space="0" w:color="auto"/>
            <w:right w:val="none" w:sz="0" w:space="0" w:color="auto"/>
          </w:divBdr>
        </w:div>
        <w:div w:id="1251694158">
          <w:marLeft w:val="0"/>
          <w:marRight w:val="0"/>
          <w:marTop w:val="115"/>
          <w:marBottom w:val="115"/>
          <w:divBdr>
            <w:top w:val="none" w:sz="0" w:space="0" w:color="auto"/>
            <w:left w:val="none" w:sz="0" w:space="0" w:color="auto"/>
            <w:bottom w:val="none" w:sz="0" w:space="0" w:color="auto"/>
            <w:right w:val="none" w:sz="0" w:space="0" w:color="auto"/>
          </w:divBdr>
        </w:div>
        <w:div w:id="246118675">
          <w:marLeft w:val="0"/>
          <w:marRight w:val="0"/>
          <w:marTop w:val="115"/>
          <w:marBottom w:val="115"/>
          <w:divBdr>
            <w:top w:val="none" w:sz="0" w:space="0" w:color="auto"/>
            <w:left w:val="none" w:sz="0" w:space="0" w:color="auto"/>
            <w:bottom w:val="none" w:sz="0" w:space="0" w:color="auto"/>
            <w:right w:val="none" w:sz="0" w:space="0" w:color="auto"/>
          </w:divBdr>
        </w:div>
        <w:div w:id="190536386">
          <w:marLeft w:val="0"/>
          <w:marRight w:val="0"/>
          <w:marTop w:val="115"/>
          <w:marBottom w:val="115"/>
          <w:divBdr>
            <w:top w:val="none" w:sz="0" w:space="0" w:color="auto"/>
            <w:left w:val="none" w:sz="0" w:space="0" w:color="auto"/>
            <w:bottom w:val="none" w:sz="0" w:space="0" w:color="auto"/>
            <w:right w:val="none" w:sz="0" w:space="0" w:color="auto"/>
          </w:divBdr>
        </w:div>
        <w:div w:id="1482426330">
          <w:marLeft w:val="0"/>
          <w:marRight w:val="0"/>
          <w:marTop w:val="115"/>
          <w:marBottom w:val="115"/>
          <w:divBdr>
            <w:top w:val="none" w:sz="0" w:space="0" w:color="auto"/>
            <w:left w:val="none" w:sz="0" w:space="0" w:color="auto"/>
            <w:bottom w:val="none" w:sz="0" w:space="0" w:color="auto"/>
            <w:right w:val="none" w:sz="0" w:space="0" w:color="auto"/>
          </w:divBdr>
        </w:div>
        <w:div w:id="1355107254">
          <w:marLeft w:val="0"/>
          <w:marRight w:val="0"/>
          <w:marTop w:val="115"/>
          <w:marBottom w:val="115"/>
          <w:divBdr>
            <w:top w:val="none" w:sz="0" w:space="0" w:color="auto"/>
            <w:left w:val="none" w:sz="0" w:space="0" w:color="auto"/>
            <w:bottom w:val="none" w:sz="0" w:space="0" w:color="auto"/>
            <w:right w:val="none" w:sz="0" w:space="0" w:color="auto"/>
          </w:divBdr>
        </w:div>
        <w:div w:id="436945360">
          <w:marLeft w:val="0"/>
          <w:marRight w:val="0"/>
          <w:marTop w:val="115"/>
          <w:marBottom w:val="115"/>
          <w:divBdr>
            <w:top w:val="none" w:sz="0" w:space="0" w:color="auto"/>
            <w:left w:val="none" w:sz="0" w:space="0" w:color="auto"/>
            <w:bottom w:val="none" w:sz="0" w:space="0" w:color="auto"/>
            <w:right w:val="none" w:sz="0" w:space="0" w:color="auto"/>
          </w:divBdr>
        </w:div>
      </w:divsChild>
    </w:div>
    <w:div w:id="1751080312">
      <w:bodyDiv w:val="1"/>
      <w:marLeft w:val="0"/>
      <w:marRight w:val="0"/>
      <w:marTop w:val="0"/>
      <w:marBottom w:val="0"/>
      <w:divBdr>
        <w:top w:val="none" w:sz="0" w:space="0" w:color="auto"/>
        <w:left w:val="none" w:sz="0" w:space="0" w:color="auto"/>
        <w:bottom w:val="none" w:sz="0" w:space="0" w:color="auto"/>
        <w:right w:val="none" w:sz="0" w:space="0" w:color="auto"/>
      </w:divBdr>
      <w:divsChild>
        <w:div w:id="1072502198">
          <w:marLeft w:val="0"/>
          <w:marRight w:val="0"/>
          <w:marTop w:val="0"/>
          <w:marBottom w:val="0"/>
          <w:divBdr>
            <w:top w:val="none" w:sz="0" w:space="0" w:color="auto"/>
            <w:left w:val="none" w:sz="0" w:space="0" w:color="auto"/>
            <w:bottom w:val="none" w:sz="0" w:space="0" w:color="auto"/>
            <w:right w:val="none" w:sz="0" w:space="0" w:color="auto"/>
          </w:divBdr>
        </w:div>
      </w:divsChild>
    </w:div>
    <w:div w:id="1753971842">
      <w:bodyDiv w:val="1"/>
      <w:marLeft w:val="0"/>
      <w:marRight w:val="0"/>
      <w:marTop w:val="0"/>
      <w:marBottom w:val="0"/>
      <w:divBdr>
        <w:top w:val="none" w:sz="0" w:space="0" w:color="auto"/>
        <w:left w:val="none" w:sz="0" w:space="0" w:color="auto"/>
        <w:bottom w:val="none" w:sz="0" w:space="0" w:color="auto"/>
        <w:right w:val="none" w:sz="0" w:space="0" w:color="auto"/>
      </w:divBdr>
    </w:div>
    <w:div w:id="1756437226">
      <w:bodyDiv w:val="1"/>
      <w:marLeft w:val="0"/>
      <w:marRight w:val="0"/>
      <w:marTop w:val="0"/>
      <w:marBottom w:val="0"/>
      <w:divBdr>
        <w:top w:val="none" w:sz="0" w:space="0" w:color="auto"/>
        <w:left w:val="none" w:sz="0" w:space="0" w:color="auto"/>
        <w:bottom w:val="none" w:sz="0" w:space="0" w:color="auto"/>
        <w:right w:val="none" w:sz="0" w:space="0" w:color="auto"/>
      </w:divBdr>
    </w:div>
    <w:div w:id="1935703125">
      <w:bodyDiv w:val="1"/>
      <w:marLeft w:val="0"/>
      <w:marRight w:val="0"/>
      <w:marTop w:val="0"/>
      <w:marBottom w:val="0"/>
      <w:divBdr>
        <w:top w:val="none" w:sz="0" w:space="0" w:color="auto"/>
        <w:left w:val="none" w:sz="0" w:space="0" w:color="auto"/>
        <w:bottom w:val="none" w:sz="0" w:space="0" w:color="auto"/>
        <w:right w:val="none" w:sz="0" w:space="0" w:color="auto"/>
      </w:divBdr>
    </w:div>
    <w:div w:id="1942182470">
      <w:bodyDiv w:val="1"/>
      <w:marLeft w:val="0"/>
      <w:marRight w:val="0"/>
      <w:marTop w:val="0"/>
      <w:marBottom w:val="0"/>
      <w:divBdr>
        <w:top w:val="none" w:sz="0" w:space="0" w:color="auto"/>
        <w:left w:val="none" w:sz="0" w:space="0" w:color="auto"/>
        <w:bottom w:val="none" w:sz="0" w:space="0" w:color="auto"/>
        <w:right w:val="none" w:sz="0" w:space="0" w:color="auto"/>
      </w:divBdr>
      <w:divsChild>
        <w:div w:id="186744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bis.org.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8832F-8468-4B35-90DB-E64A2218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21</Pages>
  <Words>4667</Words>
  <Characters>26605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FAD-BHAWANA</dc:creator>
  <cp:keywords/>
  <dc:description/>
  <cp:lastModifiedBy>Administrator</cp:lastModifiedBy>
  <cp:revision>14</cp:revision>
  <cp:lastPrinted>2023-07-20T04:39:00Z</cp:lastPrinted>
  <dcterms:created xsi:type="dcterms:W3CDTF">2024-07-29T16:23:00Z</dcterms:created>
  <dcterms:modified xsi:type="dcterms:W3CDTF">2024-10-03T09:08:00Z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c1fc7d361f7ffa0af1bcaa9ebfe7dfbed9b7ce4c016b4a281fd27682cb878e6f</vt:lpwstr>
  </property>
</Properties>
</file>