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F3749" w14:textId="0031CC7C" w:rsidR="00C272FB" w:rsidRPr="0005353D" w:rsidRDefault="00607A34" w:rsidP="00607A34">
      <w:pPr>
        <w:jc w:val="right"/>
        <w:rPr>
          <w:rFonts w:ascii="Times New Roman" w:hAnsi="Times New Roman" w:cs="Times New Roman"/>
          <w:b/>
          <w:bCs/>
          <w:sz w:val="24"/>
          <w:szCs w:val="22"/>
        </w:rPr>
      </w:pPr>
      <w:r w:rsidRPr="0005353D">
        <w:rPr>
          <w:rFonts w:ascii="Times New Roman" w:hAnsi="Times New Roman" w:cs="Times New Roman"/>
          <w:b/>
          <w:bCs/>
          <w:sz w:val="24"/>
          <w:szCs w:val="22"/>
        </w:rPr>
        <w:t xml:space="preserve">IS 5918 </w:t>
      </w:r>
    </w:p>
    <w:p w14:paraId="5478C309" w14:textId="77777777" w:rsidR="00607A34" w:rsidRPr="0005353D" w:rsidRDefault="00607A34" w:rsidP="00607A34">
      <w:pPr>
        <w:jc w:val="center"/>
        <w:rPr>
          <w:rFonts w:ascii="Times New Roman" w:hAnsi="Times New Roman" w:cs="Times New Roman"/>
          <w:i/>
          <w:iCs/>
          <w:sz w:val="24"/>
          <w:szCs w:val="22"/>
        </w:rPr>
      </w:pPr>
      <w:r w:rsidRPr="0005353D">
        <w:rPr>
          <w:rFonts w:ascii="Times New Roman" w:hAnsi="Times New Roman" w:cs="Times New Roman"/>
          <w:i/>
          <w:iCs/>
          <w:sz w:val="24"/>
          <w:szCs w:val="22"/>
        </w:rPr>
        <w:t>Indian Standard</w:t>
      </w:r>
    </w:p>
    <w:p w14:paraId="37DF1DBE" w14:textId="77777777" w:rsidR="00607A34" w:rsidRPr="0005353D" w:rsidRDefault="00607A34" w:rsidP="00607A34">
      <w:pPr>
        <w:jc w:val="center"/>
        <w:rPr>
          <w:rFonts w:ascii="Times New Roman" w:hAnsi="Times New Roman" w:cs="Times New Roman"/>
          <w:b/>
          <w:bCs/>
          <w:sz w:val="24"/>
          <w:szCs w:val="22"/>
        </w:rPr>
      </w:pPr>
      <w:r w:rsidRPr="0005353D">
        <w:rPr>
          <w:rFonts w:ascii="Times New Roman" w:hAnsi="Times New Roman" w:cs="Times New Roman"/>
          <w:b/>
          <w:bCs/>
          <w:sz w:val="24"/>
          <w:szCs w:val="22"/>
        </w:rPr>
        <w:t>SPECIFICATION FOR TAPER PIN, MACHINE REAMERS</w:t>
      </w:r>
    </w:p>
    <w:p w14:paraId="0584C3F7" w14:textId="77777777" w:rsidR="00607A34" w:rsidRPr="0005353D" w:rsidRDefault="00607A34" w:rsidP="00607A34">
      <w:pPr>
        <w:jc w:val="center"/>
        <w:rPr>
          <w:rFonts w:ascii="Times New Roman" w:hAnsi="Times New Roman" w:cs="Times New Roman"/>
          <w:b/>
          <w:bCs/>
          <w:sz w:val="24"/>
          <w:szCs w:val="22"/>
        </w:rPr>
      </w:pPr>
      <w:r w:rsidRPr="0005353D">
        <w:rPr>
          <w:rFonts w:ascii="Times New Roman" w:hAnsi="Times New Roman" w:cs="Times New Roman"/>
          <w:b/>
          <w:bCs/>
          <w:sz w:val="24"/>
          <w:szCs w:val="22"/>
        </w:rPr>
        <w:t>WITH MORSE TAPER SHANKS</w:t>
      </w:r>
    </w:p>
    <w:p w14:paraId="515E8836" w14:textId="3BB82057" w:rsidR="00607A34" w:rsidRDefault="00607A34" w:rsidP="00607A34">
      <w:pPr>
        <w:jc w:val="center"/>
        <w:rPr>
          <w:rFonts w:ascii="Times New Roman" w:hAnsi="Times New Roman" w:cs="Times New Roman"/>
          <w:sz w:val="24"/>
          <w:szCs w:val="22"/>
        </w:rPr>
      </w:pPr>
      <w:r>
        <w:rPr>
          <w:rFonts w:ascii="Times New Roman" w:hAnsi="Times New Roman" w:cs="Times New Roman"/>
          <w:sz w:val="24"/>
          <w:szCs w:val="22"/>
        </w:rPr>
        <w:t xml:space="preserve">( </w:t>
      </w:r>
      <w:r w:rsidR="00D2516A">
        <w:rPr>
          <w:rFonts w:ascii="Times New Roman" w:hAnsi="Times New Roman" w:cs="Times New Roman"/>
          <w:i/>
          <w:iCs/>
          <w:sz w:val="24"/>
          <w:szCs w:val="22"/>
        </w:rPr>
        <w:t xml:space="preserve">           </w:t>
      </w:r>
      <w:r w:rsidRPr="0005353D">
        <w:rPr>
          <w:rFonts w:ascii="Times New Roman" w:hAnsi="Times New Roman" w:cs="Times New Roman"/>
          <w:i/>
          <w:iCs/>
          <w:sz w:val="24"/>
          <w:szCs w:val="22"/>
        </w:rPr>
        <w:t xml:space="preserve"> Revision</w:t>
      </w:r>
      <w:r>
        <w:rPr>
          <w:rFonts w:ascii="Times New Roman" w:hAnsi="Times New Roman" w:cs="Times New Roman"/>
          <w:sz w:val="24"/>
          <w:szCs w:val="22"/>
        </w:rPr>
        <w:t xml:space="preserve"> )</w:t>
      </w:r>
    </w:p>
    <w:p w14:paraId="329C6346" w14:textId="77777777" w:rsidR="0005353D" w:rsidRPr="00476C73" w:rsidRDefault="00886C61" w:rsidP="00886C61">
      <w:pPr>
        <w:jc w:val="both"/>
        <w:rPr>
          <w:rFonts w:ascii="Times New Roman" w:hAnsi="Times New Roman" w:cs="Times New Roman"/>
          <w:b/>
          <w:bCs/>
          <w:sz w:val="24"/>
          <w:szCs w:val="22"/>
        </w:rPr>
      </w:pPr>
      <w:r w:rsidRPr="00476C73">
        <w:rPr>
          <w:rFonts w:ascii="Times New Roman" w:hAnsi="Times New Roman" w:cs="Times New Roman"/>
          <w:b/>
          <w:bCs/>
          <w:sz w:val="24"/>
          <w:szCs w:val="22"/>
        </w:rPr>
        <w:t>1 SCOPE</w:t>
      </w:r>
    </w:p>
    <w:p w14:paraId="34993E3C" w14:textId="1DE93697" w:rsidR="00886C61" w:rsidRDefault="00886C61" w:rsidP="00886C61">
      <w:pPr>
        <w:jc w:val="both"/>
        <w:rPr>
          <w:rFonts w:ascii="Times New Roman" w:hAnsi="Times New Roman" w:cs="Times New Roman"/>
          <w:sz w:val="24"/>
          <w:szCs w:val="22"/>
        </w:rPr>
      </w:pPr>
      <w:r w:rsidRPr="00886C61">
        <w:rPr>
          <w:rFonts w:ascii="Times New Roman" w:hAnsi="Times New Roman" w:cs="Times New Roman"/>
          <w:sz w:val="24"/>
          <w:szCs w:val="22"/>
        </w:rPr>
        <w:t>Covers the dimensions and requirements for taper pin machine reamers with morse</w:t>
      </w:r>
      <w:r>
        <w:rPr>
          <w:rFonts w:ascii="Times New Roman" w:hAnsi="Times New Roman" w:cs="Times New Roman"/>
          <w:sz w:val="24"/>
          <w:szCs w:val="22"/>
        </w:rPr>
        <w:t xml:space="preserve"> </w:t>
      </w:r>
      <w:r w:rsidRPr="00886C61">
        <w:rPr>
          <w:rFonts w:ascii="Times New Roman" w:hAnsi="Times New Roman" w:cs="Times New Roman"/>
          <w:sz w:val="24"/>
          <w:szCs w:val="22"/>
        </w:rPr>
        <w:t>taper shanks, used for producing tapered holes fo</w:t>
      </w:r>
      <w:r>
        <w:rPr>
          <w:rFonts w:ascii="Times New Roman" w:hAnsi="Times New Roman" w:cs="Times New Roman"/>
          <w:sz w:val="24"/>
          <w:szCs w:val="22"/>
        </w:rPr>
        <w:t>r taper pins conforming to IS 6688</w:t>
      </w:r>
      <w:r w:rsidR="00EA2C33">
        <w:rPr>
          <w:rFonts w:ascii="Times New Roman" w:hAnsi="Times New Roman" w:cs="Times New Roman"/>
          <w:sz w:val="24"/>
          <w:szCs w:val="22"/>
        </w:rPr>
        <w:t xml:space="preserve"> </w:t>
      </w:r>
      <w:r>
        <w:rPr>
          <w:rFonts w:ascii="Times New Roman" w:hAnsi="Times New Roman" w:cs="Times New Roman"/>
          <w:sz w:val="24"/>
          <w:szCs w:val="22"/>
        </w:rPr>
        <w:t>:</w:t>
      </w:r>
      <w:r w:rsidR="00EA2C33">
        <w:rPr>
          <w:rFonts w:ascii="Times New Roman" w:hAnsi="Times New Roman" w:cs="Times New Roman"/>
          <w:sz w:val="24"/>
          <w:szCs w:val="22"/>
        </w:rPr>
        <w:t xml:space="preserve"> </w:t>
      </w:r>
      <w:r w:rsidR="00EA2C33" w:rsidRPr="00EA2C33">
        <w:rPr>
          <w:rFonts w:ascii="Times New Roman" w:hAnsi="Times New Roman" w:cs="Times New Roman"/>
          <w:color w:val="FF0000"/>
          <w:sz w:val="24"/>
          <w:szCs w:val="22"/>
        </w:rPr>
        <w:t>2005</w:t>
      </w:r>
      <w:r>
        <w:rPr>
          <w:rFonts w:ascii="Times New Roman" w:hAnsi="Times New Roman" w:cs="Times New Roman"/>
          <w:sz w:val="24"/>
          <w:szCs w:val="22"/>
        </w:rPr>
        <w:t xml:space="preserve"> </w:t>
      </w:r>
      <w:r w:rsidRPr="00886C61">
        <w:rPr>
          <w:rFonts w:ascii="Times New Roman" w:hAnsi="Times New Roman" w:cs="Times New Roman"/>
          <w:sz w:val="24"/>
          <w:szCs w:val="22"/>
        </w:rPr>
        <w:t>'Specification for taper pins</w:t>
      </w:r>
      <w:r w:rsidR="00EA2C33">
        <w:rPr>
          <w:rFonts w:ascii="Times New Roman" w:hAnsi="Times New Roman" w:cs="Times New Roman"/>
          <w:sz w:val="24"/>
          <w:szCs w:val="22"/>
        </w:rPr>
        <w:t>, unhardened</w:t>
      </w:r>
      <w:r w:rsidRPr="00886C61">
        <w:rPr>
          <w:rFonts w:ascii="Times New Roman" w:hAnsi="Times New Roman" w:cs="Times New Roman"/>
          <w:sz w:val="24"/>
          <w:szCs w:val="22"/>
        </w:rPr>
        <w:t>'.</w:t>
      </w:r>
    </w:p>
    <w:p w14:paraId="75F55A69" w14:textId="77777777" w:rsidR="00476C73" w:rsidRPr="007240B0" w:rsidRDefault="00476C73" w:rsidP="00886C61">
      <w:pPr>
        <w:jc w:val="both"/>
        <w:rPr>
          <w:rFonts w:ascii="Times New Roman" w:hAnsi="Times New Roman" w:cs="Times New Roman"/>
          <w:b/>
          <w:bCs/>
          <w:sz w:val="24"/>
          <w:szCs w:val="22"/>
        </w:rPr>
      </w:pPr>
      <w:r w:rsidRPr="007240B0">
        <w:rPr>
          <w:rFonts w:ascii="Times New Roman" w:hAnsi="Times New Roman" w:cs="Times New Roman"/>
          <w:b/>
          <w:bCs/>
          <w:sz w:val="24"/>
          <w:szCs w:val="22"/>
        </w:rPr>
        <w:t>2 DIMENSIONS</w:t>
      </w:r>
    </w:p>
    <w:p w14:paraId="609A6D72" w14:textId="77777777" w:rsidR="00476C73" w:rsidRDefault="007240B0" w:rsidP="00886C61">
      <w:pPr>
        <w:jc w:val="both"/>
        <w:rPr>
          <w:rFonts w:ascii="Times New Roman" w:hAnsi="Times New Roman" w:cs="Times New Roman"/>
          <w:sz w:val="24"/>
          <w:szCs w:val="22"/>
        </w:rPr>
      </w:pPr>
      <w:r w:rsidRPr="007240B0">
        <w:rPr>
          <w:rFonts w:ascii="Times New Roman" w:hAnsi="Times New Roman" w:cs="Times New Roman"/>
          <w:sz w:val="24"/>
          <w:szCs w:val="22"/>
        </w:rPr>
        <w:t>Shall</w:t>
      </w:r>
      <w:r w:rsidRPr="007240B0">
        <w:rPr>
          <w:rFonts w:ascii="Times New Roman" w:hAnsi="Times New Roman" w:cs="Times New Roman"/>
          <w:spacing w:val="5"/>
          <w:sz w:val="24"/>
          <w:szCs w:val="22"/>
        </w:rPr>
        <w:t xml:space="preserve"> </w:t>
      </w:r>
      <w:r w:rsidRPr="007240B0">
        <w:rPr>
          <w:rFonts w:ascii="Times New Roman" w:hAnsi="Times New Roman" w:cs="Times New Roman"/>
          <w:sz w:val="24"/>
          <w:szCs w:val="22"/>
        </w:rPr>
        <w:t>be</w:t>
      </w:r>
      <w:r w:rsidRPr="007240B0">
        <w:rPr>
          <w:rFonts w:ascii="Times New Roman" w:hAnsi="Times New Roman" w:cs="Times New Roman"/>
          <w:spacing w:val="36"/>
          <w:sz w:val="24"/>
          <w:szCs w:val="22"/>
        </w:rPr>
        <w:t xml:space="preserve"> </w:t>
      </w:r>
      <w:r w:rsidRPr="007240B0">
        <w:rPr>
          <w:rFonts w:ascii="Times New Roman" w:hAnsi="Times New Roman" w:cs="Times New Roman"/>
          <w:sz w:val="24"/>
          <w:szCs w:val="22"/>
        </w:rPr>
        <w:t>as</w:t>
      </w:r>
      <w:r w:rsidRPr="007240B0">
        <w:rPr>
          <w:rFonts w:ascii="Times New Roman" w:hAnsi="Times New Roman" w:cs="Times New Roman"/>
          <w:spacing w:val="40"/>
          <w:sz w:val="24"/>
          <w:szCs w:val="22"/>
        </w:rPr>
        <w:t xml:space="preserve"> </w:t>
      </w:r>
      <w:r w:rsidRPr="007240B0">
        <w:rPr>
          <w:rFonts w:ascii="Times New Roman" w:hAnsi="Times New Roman" w:cs="Times New Roman"/>
          <w:sz w:val="24"/>
          <w:szCs w:val="22"/>
        </w:rPr>
        <w:t>given</w:t>
      </w:r>
      <w:r w:rsidRPr="007240B0">
        <w:rPr>
          <w:rFonts w:ascii="Times New Roman" w:hAnsi="Times New Roman" w:cs="Times New Roman"/>
          <w:spacing w:val="48"/>
          <w:sz w:val="24"/>
          <w:szCs w:val="22"/>
        </w:rPr>
        <w:t xml:space="preserve"> </w:t>
      </w:r>
      <w:r w:rsidRPr="007240B0">
        <w:rPr>
          <w:rFonts w:ascii="Times New Roman" w:hAnsi="Times New Roman" w:cs="Times New Roman"/>
          <w:sz w:val="24"/>
          <w:szCs w:val="22"/>
        </w:rPr>
        <w:t>in</w:t>
      </w:r>
      <w:r w:rsidRPr="007240B0">
        <w:rPr>
          <w:rFonts w:ascii="Times New Roman" w:hAnsi="Times New Roman" w:cs="Times New Roman"/>
          <w:spacing w:val="33"/>
          <w:sz w:val="24"/>
          <w:szCs w:val="22"/>
        </w:rPr>
        <w:t xml:space="preserve"> </w:t>
      </w:r>
      <w:r w:rsidRPr="007240B0">
        <w:rPr>
          <w:rFonts w:ascii="Times New Roman" w:hAnsi="Times New Roman" w:cs="Times New Roman"/>
          <w:sz w:val="24"/>
          <w:szCs w:val="22"/>
        </w:rPr>
        <w:t>Table</w:t>
      </w:r>
      <w:r w:rsidRPr="007240B0">
        <w:rPr>
          <w:rFonts w:ascii="Times New Roman" w:hAnsi="Times New Roman" w:cs="Times New Roman"/>
          <w:spacing w:val="40"/>
          <w:sz w:val="24"/>
          <w:szCs w:val="22"/>
        </w:rPr>
        <w:t xml:space="preserve"> </w:t>
      </w:r>
      <w:r w:rsidRPr="007240B0">
        <w:rPr>
          <w:rFonts w:ascii="Times New Roman" w:hAnsi="Times New Roman" w:cs="Times New Roman"/>
          <w:sz w:val="24"/>
          <w:szCs w:val="22"/>
        </w:rPr>
        <w:t>1.</w:t>
      </w:r>
    </w:p>
    <w:p w14:paraId="1F659FA2" w14:textId="77777777" w:rsidR="00C7238F" w:rsidRPr="00787724" w:rsidRDefault="00787724" w:rsidP="00C7238F">
      <w:pPr>
        <w:jc w:val="center"/>
        <w:rPr>
          <w:rFonts w:ascii="Times New Roman" w:hAnsi="Times New Roman" w:cs="Times New Roman"/>
          <w:b/>
          <w:bCs/>
          <w:sz w:val="24"/>
          <w:szCs w:val="22"/>
        </w:rPr>
      </w:pPr>
      <w:r w:rsidRPr="00787724">
        <w:rPr>
          <w:rFonts w:ascii="Times New Roman" w:hAnsi="Times New Roman" w:cs="Times New Roman"/>
          <w:b/>
          <w:bCs/>
          <w:sz w:val="24"/>
          <w:szCs w:val="22"/>
        </w:rPr>
        <w:t>Table 1 Dimensions for Taper Pin, Machine Reamers with Morse Taper Shanks</w:t>
      </w:r>
    </w:p>
    <w:p w14:paraId="18A9CEF0" w14:textId="77777777" w:rsidR="00C7238F" w:rsidRDefault="00C7238F" w:rsidP="00C7238F">
      <w:pPr>
        <w:jc w:val="center"/>
        <w:rPr>
          <w:rFonts w:ascii="Times New Roman" w:hAnsi="Times New Roman" w:cs="Times New Roman"/>
          <w:sz w:val="24"/>
          <w:szCs w:val="22"/>
        </w:rPr>
      </w:pPr>
      <w:r>
        <w:rPr>
          <w:noProof/>
        </w:rPr>
        <w:drawing>
          <wp:anchor distT="0" distB="0" distL="114300" distR="114300" simplePos="0" relativeHeight="251659264" behindDoc="0" locked="0" layoutInCell="1" allowOverlap="1" wp14:anchorId="004216B1" wp14:editId="0677DCB7">
            <wp:simplePos x="0" y="0"/>
            <wp:positionH relativeFrom="margin">
              <wp:align>left</wp:align>
            </wp:positionH>
            <wp:positionV relativeFrom="paragraph">
              <wp:posOffset>10159</wp:posOffset>
            </wp:positionV>
            <wp:extent cx="5615940" cy="2308753"/>
            <wp:effectExtent l="0" t="0" r="3810" b="0"/>
            <wp:wrapNone/>
            <wp:docPr id="2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5940" cy="23087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7492CC" w14:textId="77777777" w:rsidR="00C7238F" w:rsidRPr="00C7238F" w:rsidRDefault="00C7238F" w:rsidP="00C7238F">
      <w:pPr>
        <w:rPr>
          <w:rFonts w:ascii="Times New Roman" w:hAnsi="Times New Roman" w:cs="Times New Roman"/>
          <w:sz w:val="24"/>
          <w:szCs w:val="22"/>
        </w:rPr>
      </w:pPr>
    </w:p>
    <w:p w14:paraId="24306C23" w14:textId="77777777" w:rsidR="00C7238F" w:rsidRPr="00C7238F" w:rsidRDefault="00C7238F" w:rsidP="00C7238F">
      <w:pPr>
        <w:rPr>
          <w:rFonts w:ascii="Times New Roman" w:hAnsi="Times New Roman" w:cs="Times New Roman"/>
          <w:sz w:val="24"/>
          <w:szCs w:val="22"/>
        </w:rPr>
      </w:pPr>
    </w:p>
    <w:p w14:paraId="70B12DE3" w14:textId="77777777" w:rsidR="00C7238F" w:rsidRPr="00C7238F" w:rsidRDefault="00C7238F" w:rsidP="00C7238F">
      <w:pPr>
        <w:rPr>
          <w:rFonts w:ascii="Times New Roman" w:hAnsi="Times New Roman" w:cs="Times New Roman"/>
          <w:sz w:val="24"/>
          <w:szCs w:val="22"/>
        </w:rPr>
      </w:pPr>
    </w:p>
    <w:p w14:paraId="583A5FFD" w14:textId="77777777" w:rsidR="00C7238F" w:rsidRPr="00C7238F" w:rsidRDefault="00C7238F" w:rsidP="00C7238F">
      <w:pPr>
        <w:rPr>
          <w:rFonts w:ascii="Times New Roman" w:hAnsi="Times New Roman" w:cs="Times New Roman"/>
          <w:sz w:val="24"/>
          <w:szCs w:val="22"/>
        </w:rPr>
      </w:pPr>
    </w:p>
    <w:p w14:paraId="528156EF" w14:textId="77777777" w:rsidR="00C7238F" w:rsidRPr="00C7238F" w:rsidRDefault="00C7238F" w:rsidP="00C7238F">
      <w:pPr>
        <w:rPr>
          <w:rFonts w:ascii="Times New Roman" w:hAnsi="Times New Roman" w:cs="Times New Roman"/>
          <w:sz w:val="24"/>
          <w:szCs w:val="22"/>
        </w:rPr>
      </w:pPr>
    </w:p>
    <w:p w14:paraId="46F0E97D" w14:textId="77777777" w:rsidR="00C7238F" w:rsidRPr="00C7238F" w:rsidRDefault="00C7238F" w:rsidP="00C7238F">
      <w:pPr>
        <w:rPr>
          <w:rFonts w:ascii="Times New Roman" w:hAnsi="Times New Roman" w:cs="Times New Roman"/>
          <w:sz w:val="24"/>
          <w:szCs w:val="22"/>
        </w:rPr>
      </w:pPr>
    </w:p>
    <w:p w14:paraId="233A3202" w14:textId="77777777" w:rsidR="00C7238F" w:rsidRDefault="00C7238F" w:rsidP="00C7238F">
      <w:pPr>
        <w:rPr>
          <w:rFonts w:ascii="Times New Roman" w:hAnsi="Times New Roman" w:cs="Times New Roman"/>
          <w:sz w:val="24"/>
          <w:szCs w:val="22"/>
        </w:rPr>
      </w:pPr>
    </w:p>
    <w:p w14:paraId="23B65B61" w14:textId="7546DC2D" w:rsidR="00D2516A" w:rsidRPr="00D2516A" w:rsidRDefault="00D2516A" w:rsidP="00C7238F">
      <w:pPr>
        <w:rPr>
          <w:rFonts w:ascii="Times New Roman" w:hAnsi="Times New Roman" w:cs="Times New Roman"/>
          <w:color w:val="FF0000"/>
          <w:sz w:val="24"/>
          <w:szCs w:val="22"/>
        </w:rPr>
      </w:pPr>
      <w:r w:rsidRPr="00D2516A">
        <w:rPr>
          <w:rFonts w:ascii="Times New Roman" w:hAnsi="Times New Roman" w:cs="Times New Roman"/>
          <w:color w:val="FF0000"/>
          <w:sz w:val="24"/>
          <w:szCs w:val="22"/>
        </w:rPr>
        <w:t>In fig</w:t>
      </w:r>
      <w:r w:rsidR="00536866">
        <w:rPr>
          <w:rFonts w:ascii="Times New Roman" w:hAnsi="Times New Roman" w:cs="Times New Roman"/>
          <w:color w:val="FF0000"/>
          <w:sz w:val="24"/>
          <w:szCs w:val="22"/>
        </w:rPr>
        <w:t xml:space="preserve"> ↑</w:t>
      </w:r>
      <w:r w:rsidRPr="00D2516A">
        <w:rPr>
          <w:rFonts w:ascii="Times New Roman" w:hAnsi="Times New Roman" w:cs="Times New Roman"/>
          <w:color w:val="FF0000"/>
          <w:sz w:val="24"/>
          <w:szCs w:val="22"/>
        </w:rPr>
        <w:t xml:space="preserve"> l</w:t>
      </w:r>
      <w:r w:rsidRPr="00D2516A">
        <w:rPr>
          <w:rFonts w:ascii="Times New Roman" w:hAnsi="Times New Roman" w:cs="Times New Roman"/>
          <w:color w:val="FF0000"/>
          <w:sz w:val="16"/>
          <w:szCs w:val="14"/>
        </w:rPr>
        <w:t>2</w:t>
      </w:r>
      <w:r w:rsidRPr="00D2516A">
        <w:rPr>
          <w:rFonts w:ascii="Times New Roman" w:hAnsi="Times New Roman" w:cs="Times New Roman"/>
          <w:color w:val="FF0000"/>
          <w:sz w:val="24"/>
          <w:szCs w:val="22"/>
        </w:rPr>
        <w:t xml:space="preserve"> and l</w:t>
      </w:r>
      <w:r w:rsidRPr="00D2516A">
        <w:rPr>
          <w:rFonts w:ascii="Times New Roman" w:hAnsi="Times New Roman" w:cs="Times New Roman"/>
          <w:color w:val="FF0000"/>
          <w:sz w:val="16"/>
          <w:szCs w:val="14"/>
        </w:rPr>
        <w:t>3</w:t>
      </w:r>
      <w:r w:rsidRPr="00D2516A">
        <w:rPr>
          <w:rFonts w:ascii="Times New Roman" w:hAnsi="Times New Roman" w:cs="Times New Roman"/>
          <w:color w:val="FF0000"/>
          <w:sz w:val="24"/>
          <w:szCs w:val="22"/>
        </w:rPr>
        <w:t xml:space="preserve"> may be written in place of l</w:t>
      </w:r>
      <w:r w:rsidRPr="00D2516A">
        <w:rPr>
          <w:rFonts w:ascii="Times New Roman" w:hAnsi="Times New Roman" w:cs="Times New Roman"/>
          <w:color w:val="FF0000"/>
          <w:sz w:val="18"/>
          <w:szCs w:val="16"/>
        </w:rPr>
        <w:t>3</w:t>
      </w:r>
      <w:r w:rsidRPr="00D2516A">
        <w:rPr>
          <w:rFonts w:ascii="Times New Roman" w:hAnsi="Times New Roman" w:cs="Times New Roman"/>
          <w:color w:val="FF0000"/>
          <w:sz w:val="24"/>
          <w:szCs w:val="22"/>
        </w:rPr>
        <w:t xml:space="preserve"> and l</w:t>
      </w:r>
      <w:r w:rsidRPr="00D2516A">
        <w:rPr>
          <w:rFonts w:ascii="Times New Roman" w:hAnsi="Times New Roman" w:cs="Times New Roman"/>
          <w:color w:val="FF0000"/>
          <w:sz w:val="16"/>
          <w:szCs w:val="14"/>
        </w:rPr>
        <w:t>4</w:t>
      </w:r>
      <w:r w:rsidRPr="00D2516A">
        <w:rPr>
          <w:rFonts w:ascii="Times New Roman" w:hAnsi="Times New Roman" w:cs="Times New Roman"/>
          <w:color w:val="FF0000"/>
          <w:sz w:val="24"/>
          <w:szCs w:val="22"/>
        </w:rPr>
        <w:t xml:space="preserve"> respectively</w:t>
      </w:r>
      <w:r>
        <w:rPr>
          <w:rFonts w:ascii="Times New Roman" w:hAnsi="Times New Roman" w:cs="Times New Roman"/>
          <w:color w:val="FF0000"/>
          <w:sz w:val="24"/>
          <w:szCs w:val="22"/>
        </w:rPr>
        <w:t xml:space="preserve">, </w:t>
      </w:r>
      <w:r w:rsidR="00751E24">
        <w:rPr>
          <w:rFonts w:ascii="Times New Roman" w:hAnsi="Times New Roman" w:cs="Times New Roman"/>
          <w:color w:val="FF0000"/>
          <w:sz w:val="24"/>
          <w:szCs w:val="22"/>
        </w:rPr>
        <w:t>as per Amd-2</w:t>
      </w:r>
      <w:r w:rsidRPr="00D2516A">
        <w:rPr>
          <w:rFonts w:ascii="Times New Roman" w:hAnsi="Times New Roman" w:cs="Times New Roman"/>
          <w:color w:val="FF0000"/>
        </w:rPr>
        <w:t>.</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1125"/>
        <w:gridCol w:w="1067"/>
        <w:gridCol w:w="1098"/>
        <w:gridCol w:w="1109"/>
        <w:gridCol w:w="1083"/>
        <w:gridCol w:w="855"/>
        <w:gridCol w:w="834"/>
        <w:gridCol w:w="834"/>
        <w:gridCol w:w="1349"/>
      </w:tblGrid>
      <w:tr w:rsidR="00C7238F" w:rsidRPr="00D36146" w14:paraId="24FC86C6" w14:textId="77777777" w:rsidTr="00C7238F">
        <w:trPr>
          <w:trHeight w:val="580"/>
        </w:trPr>
        <w:tc>
          <w:tcPr>
            <w:tcW w:w="601" w:type="pct"/>
          </w:tcPr>
          <w:p w14:paraId="0A9D4927" w14:textId="77777777" w:rsidR="00C7238F" w:rsidRPr="00D36146" w:rsidRDefault="00C7238F" w:rsidP="00D36146">
            <w:pPr>
              <w:pStyle w:val="TableParagraph"/>
              <w:spacing w:before="1" w:line="276" w:lineRule="auto"/>
              <w:jc w:val="left"/>
              <w:rPr>
                <w:sz w:val="20"/>
                <w:szCs w:val="28"/>
              </w:rPr>
            </w:pPr>
          </w:p>
          <w:p w14:paraId="4F0C0926" w14:textId="77777777" w:rsidR="00C7238F" w:rsidRPr="00D36146" w:rsidRDefault="00C7238F" w:rsidP="00D36146">
            <w:pPr>
              <w:pStyle w:val="TableParagraph"/>
              <w:spacing w:line="276" w:lineRule="auto"/>
              <w:ind w:left="487" w:right="181"/>
              <w:jc w:val="left"/>
              <w:rPr>
                <w:b/>
                <w:i/>
                <w:sz w:val="20"/>
                <w:szCs w:val="28"/>
              </w:rPr>
            </w:pPr>
            <w:r w:rsidRPr="00D36146">
              <w:rPr>
                <w:b/>
                <w:i/>
                <w:w w:val="110"/>
                <w:sz w:val="20"/>
                <w:szCs w:val="28"/>
              </w:rPr>
              <w:t>d</w:t>
            </w:r>
            <w:r w:rsidRPr="00D36146">
              <w:rPr>
                <w:b/>
                <w:i/>
                <w:spacing w:val="1"/>
                <w:w w:val="110"/>
                <w:sz w:val="20"/>
                <w:szCs w:val="28"/>
              </w:rPr>
              <w:t xml:space="preserve"> </w:t>
            </w:r>
            <w:r w:rsidRPr="00D36146">
              <w:rPr>
                <w:b/>
                <w:i/>
                <w:spacing w:val="-1"/>
                <w:w w:val="110"/>
                <w:sz w:val="20"/>
                <w:szCs w:val="28"/>
              </w:rPr>
              <w:t>Nom</w:t>
            </w:r>
          </w:p>
        </w:tc>
        <w:tc>
          <w:tcPr>
            <w:tcW w:w="570" w:type="pct"/>
          </w:tcPr>
          <w:p w14:paraId="1BC7E88C" w14:textId="77777777" w:rsidR="00C7238F" w:rsidRPr="00D36146" w:rsidRDefault="00C7238F" w:rsidP="00D36146">
            <w:pPr>
              <w:pStyle w:val="TableParagraph"/>
              <w:spacing w:before="9" w:line="276" w:lineRule="auto"/>
              <w:jc w:val="left"/>
              <w:rPr>
                <w:sz w:val="20"/>
                <w:szCs w:val="28"/>
              </w:rPr>
            </w:pPr>
          </w:p>
          <w:p w14:paraId="5F31125B" w14:textId="77777777" w:rsidR="00C7238F" w:rsidRPr="00D36146" w:rsidRDefault="00C7238F" w:rsidP="00D36146">
            <w:pPr>
              <w:pStyle w:val="TableParagraph"/>
              <w:spacing w:line="276" w:lineRule="auto"/>
              <w:ind w:right="425"/>
              <w:rPr>
                <w:sz w:val="20"/>
                <w:szCs w:val="28"/>
              </w:rPr>
            </w:pPr>
            <w:r w:rsidRPr="00D36146">
              <w:rPr>
                <w:i/>
                <w:w w:val="115"/>
                <w:sz w:val="20"/>
                <w:szCs w:val="28"/>
              </w:rPr>
              <w:t>d</w:t>
            </w:r>
            <w:r w:rsidRPr="00D36146">
              <w:rPr>
                <w:w w:val="115"/>
                <w:sz w:val="20"/>
                <w:szCs w:val="28"/>
                <w:vertAlign w:val="subscript"/>
              </w:rPr>
              <w:t>1</w:t>
            </w:r>
          </w:p>
        </w:tc>
        <w:tc>
          <w:tcPr>
            <w:tcW w:w="587" w:type="pct"/>
          </w:tcPr>
          <w:p w14:paraId="789A228B" w14:textId="77777777" w:rsidR="00C7238F" w:rsidRPr="00D36146" w:rsidRDefault="00C7238F" w:rsidP="00D36146">
            <w:pPr>
              <w:pStyle w:val="TableParagraph"/>
              <w:spacing w:before="9" w:line="276" w:lineRule="auto"/>
              <w:jc w:val="left"/>
              <w:rPr>
                <w:sz w:val="20"/>
                <w:szCs w:val="28"/>
              </w:rPr>
            </w:pPr>
          </w:p>
          <w:p w14:paraId="4C2C2781" w14:textId="77777777" w:rsidR="00C7238F" w:rsidRPr="00D36146" w:rsidRDefault="00C7238F" w:rsidP="00D36146">
            <w:pPr>
              <w:pStyle w:val="TableParagraph"/>
              <w:spacing w:line="276" w:lineRule="auto"/>
              <w:ind w:right="399"/>
              <w:rPr>
                <w:sz w:val="20"/>
                <w:szCs w:val="28"/>
              </w:rPr>
            </w:pPr>
            <w:r w:rsidRPr="00D36146">
              <w:rPr>
                <w:i/>
                <w:w w:val="110"/>
                <w:sz w:val="20"/>
                <w:szCs w:val="28"/>
              </w:rPr>
              <w:t>d</w:t>
            </w:r>
            <w:r w:rsidRPr="00D36146">
              <w:rPr>
                <w:w w:val="110"/>
                <w:sz w:val="20"/>
                <w:szCs w:val="28"/>
                <w:vertAlign w:val="subscript"/>
              </w:rPr>
              <w:t>2</w:t>
            </w:r>
          </w:p>
        </w:tc>
        <w:tc>
          <w:tcPr>
            <w:tcW w:w="593" w:type="pct"/>
          </w:tcPr>
          <w:p w14:paraId="54F46730" w14:textId="77777777" w:rsidR="00C7238F" w:rsidRPr="00D36146" w:rsidRDefault="00C7238F" w:rsidP="00D36146">
            <w:pPr>
              <w:pStyle w:val="TableParagraph"/>
              <w:spacing w:before="194" w:line="276" w:lineRule="auto"/>
              <w:ind w:left="412" w:right="389"/>
              <w:jc w:val="center"/>
              <w:rPr>
                <w:sz w:val="20"/>
                <w:szCs w:val="28"/>
              </w:rPr>
            </w:pPr>
            <w:r w:rsidRPr="00D36146">
              <w:rPr>
                <w:i/>
                <w:w w:val="110"/>
                <w:sz w:val="20"/>
                <w:szCs w:val="28"/>
              </w:rPr>
              <w:t>d</w:t>
            </w:r>
            <w:r w:rsidRPr="00D36146">
              <w:rPr>
                <w:w w:val="110"/>
                <w:sz w:val="20"/>
                <w:szCs w:val="28"/>
                <w:vertAlign w:val="subscript"/>
              </w:rPr>
              <w:t>3</w:t>
            </w:r>
          </w:p>
        </w:tc>
        <w:tc>
          <w:tcPr>
            <w:tcW w:w="579" w:type="pct"/>
          </w:tcPr>
          <w:p w14:paraId="3F2788C9" w14:textId="77777777" w:rsidR="00C7238F" w:rsidRPr="00D36146" w:rsidRDefault="00C7238F" w:rsidP="00D36146">
            <w:pPr>
              <w:pStyle w:val="TableParagraph"/>
              <w:spacing w:before="178" w:line="276" w:lineRule="auto"/>
              <w:jc w:val="center"/>
              <w:rPr>
                <w:b/>
                <w:sz w:val="20"/>
                <w:szCs w:val="28"/>
              </w:rPr>
            </w:pPr>
            <w:r w:rsidRPr="00D36146">
              <w:rPr>
                <w:b/>
                <w:w w:val="99"/>
                <w:sz w:val="20"/>
                <w:szCs w:val="28"/>
              </w:rPr>
              <w:t>/</w:t>
            </w:r>
          </w:p>
        </w:tc>
        <w:tc>
          <w:tcPr>
            <w:tcW w:w="457" w:type="pct"/>
          </w:tcPr>
          <w:p w14:paraId="6AB75385" w14:textId="77777777" w:rsidR="00C7238F" w:rsidRPr="00D36146" w:rsidRDefault="00C7238F" w:rsidP="00D36146">
            <w:pPr>
              <w:pStyle w:val="TableParagraph"/>
              <w:spacing w:before="6" w:line="276" w:lineRule="auto"/>
              <w:jc w:val="left"/>
              <w:rPr>
                <w:sz w:val="20"/>
                <w:szCs w:val="28"/>
              </w:rPr>
            </w:pPr>
          </w:p>
          <w:p w14:paraId="160C009E" w14:textId="77777777" w:rsidR="00C7238F" w:rsidRPr="00D36146" w:rsidRDefault="00C7238F" w:rsidP="00D36146">
            <w:pPr>
              <w:pStyle w:val="TableParagraph"/>
              <w:spacing w:line="276" w:lineRule="auto"/>
              <w:ind w:right="294"/>
              <w:rPr>
                <w:sz w:val="20"/>
                <w:szCs w:val="28"/>
              </w:rPr>
            </w:pPr>
            <w:r w:rsidRPr="00D36146">
              <w:rPr>
                <w:b/>
                <w:w w:val="110"/>
                <w:sz w:val="20"/>
                <w:szCs w:val="28"/>
              </w:rPr>
              <w:t>/</w:t>
            </w:r>
            <w:r w:rsidRPr="00D36146">
              <w:rPr>
                <w:w w:val="110"/>
                <w:sz w:val="20"/>
                <w:szCs w:val="28"/>
                <w:vertAlign w:val="subscript"/>
              </w:rPr>
              <w:t>1</w:t>
            </w:r>
          </w:p>
        </w:tc>
        <w:tc>
          <w:tcPr>
            <w:tcW w:w="446" w:type="pct"/>
          </w:tcPr>
          <w:p w14:paraId="65806511" w14:textId="77777777" w:rsidR="00C7238F" w:rsidRPr="00D36146" w:rsidRDefault="00C7238F" w:rsidP="00D36146">
            <w:pPr>
              <w:pStyle w:val="TableParagraph"/>
              <w:spacing w:before="6" w:line="276" w:lineRule="auto"/>
              <w:jc w:val="left"/>
              <w:rPr>
                <w:sz w:val="20"/>
                <w:szCs w:val="28"/>
              </w:rPr>
            </w:pPr>
          </w:p>
          <w:p w14:paraId="09B23BCF" w14:textId="6D47E68E" w:rsidR="00C7238F" w:rsidRPr="00D36146" w:rsidRDefault="00C7238F" w:rsidP="00D36146">
            <w:pPr>
              <w:pStyle w:val="TableParagraph"/>
              <w:spacing w:line="276" w:lineRule="auto"/>
              <w:ind w:right="284"/>
              <w:rPr>
                <w:sz w:val="20"/>
                <w:szCs w:val="28"/>
              </w:rPr>
            </w:pPr>
            <w:r w:rsidRPr="00D36146">
              <w:rPr>
                <w:b/>
                <w:w w:val="110"/>
                <w:sz w:val="20"/>
                <w:szCs w:val="28"/>
              </w:rPr>
              <w:t>/</w:t>
            </w:r>
            <w:r w:rsidR="00D2516A">
              <w:rPr>
                <w:b/>
                <w:w w:val="110"/>
                <w:sz w:val="20"/>
                <w:szCs w:val="28"/>
              </w:rPr>
              <w:t>2</w:t>
            </w:r>
          </w:p>
        </w:tc>
        <w:tc>
          <w:tcPr>
            <w:tcW w:w="446" w:type="pct"/>
          </w:tcPr>
          <w:p w14:paraId="15AD26A1" w14:textId="77777777" w:rsidR="00C7238F" w:rsidRPr="00D36146" w:rsidRDefault="00C7238F" w:rsidP="00D36146">
            <w:pPr>
              <w:pStyle w:val="TableParagraph"/>
              <w:spacing w:before="9" w:line="276" w:lineRule="auto"/>
              <w:jc w:val="left"/>
              <w:rPr>
                <w:sz w:val="20"/>
                <w:szCs w:val="28"/>
              </w:rPr>
            </w:pPr>
          </w:p>
          <w:p w14:paraId="2EAFAB55" w14:textId="074290F7" w:rsidR="00C7238F" w:rsidRPr="00D36146" w:rsidRDefault="00C7238F" w:rsidP="00D36146">
            <w:pPr>
              <w:pStyle w:val="TableParagraph"/>
              <w:spacing w:line="276" w:lineRule="auto"/>
              <w:ind w:left="225" w:right="182"/>
              <w:jc w:val="center"/>
              <w:rPr>
                <w:sz w:val="20"/>
                <w:szCs w:val="28"/>
              </w:rPr>
            </w:pPr>
            <w:r w:rsidRPr="00D36146">
              <w:rPr>
                <w:b/>
                <w:w w:val="110"/>
                <w:sz w:val="20"/>
                <w:szCs w:val="28"/>
              </w:rPr>
              <w:t>/</w:t>
            </w:r>
            <w:r w:rsidR="00D2516A">
              <w:rPr>
                <w:b/>
                <w:w w:val="110"/>
                <w:sz w:val="20"/>
                <w:szCs w:val="28"/>
              </w:rPr>
              <w:t>3</w:t>
            </w:r>
          </w:p>
        </w:tc>
        <w:tc>
          <w:tcPr>
            <w:tcW w:w="720" w:type="pct"/>
          </w:tcPr>
          <w:p w14:paraId="244CA23D" w14:textId="77777777" w:rsidR="00C7238F" w:rsidRPr="00D36146" w:rsidRDefault="00C7238F" w:rsidP="00D36146">
            <w:pPr>
              <w:pStyle w:val="TableParagraph"/>
              <w:spacing w:before="1" w:line="276" w:lineRule="auto"/>
              <w:jc w:val="left"/>
              <w:rPr>
                <w:sz w:val="20"/>
                <w:szCs w:val="28"/>
              </w:rPr>
            </w:pPr>
          </w:p>
          <w:p w14:paraId="2AF8C724" w14:textId="77777777" w:rsidR="00C7238F" w:rsidRPr="00D36146" w:rsidRDefault="00C7238F" w:rsidP="00D36146">
            <w:pPr>
              <w:pStyle w:val="TableParagraph"/>
              <w:spacing w:line="276" w:lineRule="auto"/>
              <w:ind w:left="365" w:right="441"/>
              <w:jc w:val="left"/>
              <w:rPr>
                <w:b/>
                <w:sz w:val="20"/>
                <w:szCs w:val="28"/>
              </w:rPr>
            </w:pPr>
            <w:r w:rsidRPr="00D36146">
              <w:rPr>
                <w:b/>
                <w:w w:val="95"/>
                <w:sz w:val="20"/>
                <w:szCs w:val="28"/>
              </w:rPr>
              <w:t>Morse</w:t>
            </w:r>
            <w:r w:rsidRPr="00D36146">
              <w:rPr>
                <w:b/>
                <w:spacing w:val="-35"/>
                <w:w w:val="95"/>
                <w:sz w:val="20"/>
                <w:szCs w:val="28"/>
              </w:rPr>
              <w:t xml:space="preserve"> </w:t>
            </w:r>
            <w:r w:rsidRPr="00D36146">
              <w:rPr>
                <w:b/>
                <w:sz w:val="20"/>
                <w:szCs w:val="28"/>
              </w:rPr>
              <w:t>Taper</w:t>
            </w:r>
          </w:p>
        </w:tc>
      </w:tr>
      <w:tr w:rsidR="00C7238F" w:rsidRPr="00D36146" w14:paraId="2AAE7612" w14:textId="77777777" w:rsidTr="00C7238F">
        <w:trPr>
          <w:trHeight w:val="191"/>
        </w:trPr>
        <w:tc>
          <w:tcPr>
            <w:tcW w:w="601" w:type="pct"/>
          </w:tcPr>
          <w:p w14:paraId="06CB137A" w14:textId="77777777" w:rsidR="00C7238F" w:rsidRPr="00D36146" w:rsidRDefault="00C7238F" w:rsidP="00D36146">
            <w:pPr>
              <w:pStyle w:val="TableParagraph"/>
              <w:spacing w:before="16" w:line="276" w:lineRule="auto"/>
              <w:ind w:right="415"/>
              <w:rPr>
                <w:sz w:val="20"/>
                <w:szCs w:val="28"/>
              </w:rPr>
            </w:pPr>
            <w:r w:rsidRPr="00D36146">
              <w:rPr>
                <w:w w:val="109"/>
                <w:sz w:val="20"/>
                <w:szCs w:val="28"/>
              </w:rPr>
              <w:t>5</w:t>
            </w:r>
          </w:p>
        </w:tc>
        <w:tc>
          <w:tcPr>
            <w:tcW w:w="570" w:type="pct"/>
          </w:tcPr>
          <w:p w14:paraId="37B6F5FB" w14:textId="77777777" w:rsidR="00C7238F" w:rsidRPr="00D36146" w:rsidRDefault="00C7238F" w:rsidP="00D36146">
            <w:pPr>
              <w:pStyle w:val="TableParagraph"/>
              <w:spacing w:line="276" w:lineRule="auto"/>
              <w:ind w:right="371"/>
              <w:rPr>
                <w:sz w:val="20"/>
                <w:szCs w:val="28"/>
              </w:rPr>
            </w:pPr>
            <w:r w:rsidRPr="00D36146">
              <w:rPr>
                <w:sz w:val="20"/>
                <w:szCs w:val="28"/>
              </w:rPr>
              <w:t>6.2</w:t>
            </w:r>
          </w:p>
        </w:tc>
        <w:tc>
          <w:tcPr>
            <w:tcW w:w="587" w:type="pct"/>
          </w:tcPr>
          <w:p w14:paraId="01075CAE" w14:textId="77777777" w:rsidR="00C7238F" w:rsidRPr="00D36146" w:rsidRDefault="00C7238F" w:rsidP="00D36146">
            <w:pPr>
              <w:pStyle w:val="TableParagraph"/>
              <w:spacing w:line="276" w:lineRule="auto"/>
              <w:ind w:right="368"/>
              <w:rPr>
                <w:sz w:val="20"/>
                <w:szCs w:val="28"/>
              </w:rPr>
            </w:pPr>
            <w:r w:rsidRPr="00D36146">
              <w:rPr>
                <w:sz w:val="20"/>
                <w:szCs w:val="28"/>
              </w:rPr>
              <w:t>4.9</w:t>
            </w:r>
          </w:p>
        </w:tc>
        <w:tc>
          <w:tcPr>
            <w:tcW w:w="593" w:type="pct"/>
          </w:tcPr>
          <w:p w14:paraId="127B1F0F" w14:textId="77777777" w:rsidR="00C7238F" w:rsidRPr="00D36146" w:rsidRDefault="00C7238F" w:rsidP="00D36146">
            <w:pPr>
              <w:pStyle w:val="TableParagraph"/>
              <w:spacing w:line="276" w:lineRule="auto"/>
              <w:ind w:right="334"/>
              <w:rPr>
                <w:sz w:val="20"/>
                <w:szCs w:val="28"/>
              </w:rPr>
            </w:pPr>
            <w:r w:rsidRPr="00D36146">
              <w:rPr>
                <w:sz w:val="20"/>
                <w:szCs w:val="28"/>
              </w:rPr>
              <w:t>6.36</w:t>
            </w:r>
          </w:p>
        </w:tc>
        <w:tc>
          <w:tcPr>
            <w:tcW w:w="579" w:type="pct"/>
            <w:vMerge w:val="restart"/>
          </w:tcPr>
          <w:p w14:paraId="18633D7F" w14:textId="77777777" w:rsidR="00C7238F" w:rsidRPr="00D36146" w:rsidRDefault="00C7238F" w:rsidP="00D36146">
            <w:pPr>
              <w:pStyle w:val="TableParagraph"/>
              <w:spacing w:before="78" w:line="276" w:lineRule="auto"/>
              <w:ind w:left="396"/>
              <w:jc w:val="left"/>
              <w:rPr>
                <w:sz w:val="20"/>
                <w:szCs w:val="28"/>
              </w:rPr>
            </w:pPr>
            <w:r w:rsidRPr="00D36146">
              <w:rPr>
                <w:sz w:val="20"/>
                <w:szCs w:val="28"/>
              </w:rPr>
              <w:t>155 187</w:t>
            </w:r>
          </w:p>
        </w:tc>
        <w:tc>
          <w:tcPr>
            <w:tcW w:w="457" w:type="pct"/>
            <w:vMerge w:val="restart"/>
          </w:tcPr>
          <w:p w14:paraId="323AF536" w14:textId="77777777" w:rsidR="00C7238F" w:rsidRPr="00D36146" w:rsidRDefault="00C7238F" w:rsidP="00D36146">
            <w:pPr>
              <w:pStyle w:val="TableParagraph"/>
              <w:spacing w:before="105" w:line="276" w:lineRule="auto"/>
              <w:ind w:left="352" w:right="-29"/>
              <w:jc w:val="left"/>
              <w:rPr>
                <w:sz w:val="20"/>
                <w:szCs w:val="28"/>
              </w:rPr>
            </w:pPr>
            <w:r w:rsidRPr="00D36146">
              <w:rPr>
                <w:sz w:val="20"/>
                <w:szCs w:val="28"/>
              </w:rPr>
              <w:t>73</w:t>
            </w:r>
            <w:r w:rsidRPr="00D36146">
              <w:rPr>
                <w:spacing w:val="3"/>
                <w:sz w:val="20"/>
                <w:szCs w:val="28"/>
              </w:rPr>
              <w:t xml:space="preserve"> </w:t>
            </w:r>
            <w:r w:rsidRPr="00D36146">
              <w:rPr>
                <w:sz w:val="20"/>
                <w:szCs w:val="28"/>
              </w:rPr>
              <w:t>105</w:t>
            </w:r>
          </w:p>
        </w:tc>
        <w:tc>
          <w:tcPr>
            <w:tcW w:w="446" w:type="pct"/>
          </w:tcPr>
          <w:p w14:paraId="1ADDE010" w14:textId="77777777" w:rsidR="00C7238F" w:rsidRPr="00D36146" w:rsidRDefault="00C7238F" w:rsidP="00D36146">
            <w:pPr>
              <w:pStyle w:val="TableParagraph"/>
              <w:spacing w:before="1" w:line="276" w:lineRule="auto"/>
              <w:ind w:right="290"/>
              <w:rPr>
                <w:sz w:val="20"/>
                <w:szCs w:val="28"/>
              </w:rPr>
            </w:pPr>
            <w:r w:rsidRPr="00D36146">
              <w:rPr>
                <w:w w:val="99"/>
                <w:sz w:val="20"/>
                <w:szCs w:val="28"/>
              </w:rPr>
              <w:t>5</w:t>
            </w:r>
          </w:p>
        </w:tc>
        <w:tc>
          <w:tcPr>
            <w:tcW w:w="446" w:type="pct"/>
          </w:tcPr>
          <w:p w14:paraId="4CE993ED" w14:textId="77777777" w:rsidR="00C7238F" w:rsidRPr="00D36146" w:rsidRDefault="00C7238F" w:rsidP="00D36146">
            <w:pPr>
              <w:pStyle w:val="TableParagraph"/>
              <w:spacing w:before="9" w:line="276" w:lineRule="auto"/>
              <w:ind w:left="225" w:right="147"/>
              <w:jc w:val="center"/>
              <w:rPr>
                <w:sz w:val="20"/>
                <w:szCs w:val="28"/>
              </w:rPr>
            </w:pPr>
            <w:r w:rsidRPr="00D36146">
              <w:rPr>
                <w:sz w:val="20"/>
                <w:szCs w:val="28"/>
              </w:rPr>
              <w:t>60</w:t>
            </w:r>
          </w:p>
        </w:tc>
        <w:tc>
          <w:tcPr>
            <w:tcW w:w="720" w:type="pct"/>
          </w:tcPr>
          <w:p w14:paraId="37DCBF95" w14:textId="77777777" w:rsidR="00C7238F" w:rsidRPr="00D36146" w:rsidRDefault="00C7238F" w:rsidP="00D36146">
            <w:pPr>
              <w:pStyle w:val="TableParagraph"/>
              <w:spacing w:before="13" w:line="276" w:lineRule="auto"/>
              <w:ind w:right="578"/>
              <w:rPr>
                <w:sz w:val="20"/>
                <w:szCs w:val="28"/>
              </w:rPr>
            </w:pPr>
            <w:r w:rsidRPr="00D36146">
              <w:rPr>
                <w:w w:val="99"/>
                <w:sz w:val="20"/>
                <w:szCs w:val="28"/>
              </w:rPr>
              <w:t>1</w:t>
            </w:r>
          </w:p>
        </w:tc>
      </w:tr>
      <w:tr w:rsidR="00C7238F" w:rsidRPr="00D36146" w14:paraId="0DF8C6C6" w14:textId="77777777" w:rsidTr="00C7238F">
        <w:trPr>
          <w:trHeight w:val="186"/>
        </w:trPr>
        <w:tc>
          <w:tcPr>
            <w:tcW w:w="601" w:type="pct"/>
          </w:tcPr>
          <w:p w14:paraId="01F45A33" w14:textId="77777777" w:rsidR="00C7238F" w:rsidRPr="00D36146" w:rsidRDefault="00C7238F" w:rsidP="00D36146">
            <w:pPr>
              <w:pStyle w:val="TableParagraph"/>
              <w:spacing w:before="16" w:line="276" w:lineRule="auto"/>
              <w:ind w:right="439"/>
              <w:rPr>
                <w:sz w:val="20"/>
                <w:szCs w:val="28"/>
              </w:rPr>
            </w:pPr>
            <w:r w:rsidRPr="00D36146">
              <w:rPr>
                <w:w w:val="99"/>
                <w:sz w:val="20"/>
                <w:szCs w:val="28"/>
              </w:rPr>
              <w:t>6</w:t>
            </w:r>
          </w:p>
        </w:tc>
        <w:tc>
          <w:tcPr>
            <w:tcW w:w="570" w:type="pct"/>
          </w:tcPr>
          <w:p w14:paraId="1634F8D9" w14:textId="77777777" w:rsidR="00C7238F" w:rsidRPr="00D36146" w:rsidRDefault="00C7238F" w:rsidP="00D36146">
            <w:pPr>
              <w:pStyle w:val="TableParagraph"/>
              <w:spacing w:before="1" w:line="276" w:lineRule="auto"/>
              <w:ind w:right="362"/>
              <w:rPr>
                <w:sz w:val="20"/>
                <w:szCs w:val="28"/>
              </w:rPr>
            </w:pPr>
            <w:r w:rsidRPr="00D36146">
              <w:rPr>
                <w:sz w:val="20"/>
                <w:szCs w:val="28"/>
              </w:rPr>
              <w:t>7.8</w:t>
            </w:r>
          </w:p>
        </w:tc>
        <w:tc>
          <w:tcPr>
            <w:tcW w:w="587" w:type="pct"/>
          </w:tcPr>
          <w:p w14:paraId="093B57A8" w14:textId="77777777" w:rsidR="00C7238F" w:rsidRPr="00D36146" w:rsidRDefault="00C7238F" w:rsidP="00D36146">
            <w:pPr>
              <w:pStyle w:val="TableParagraph"/>
              <w:spacing w:line="276" w:lineRule="auto"/>
              <w:ind w:right="367"/>
              <w:rPr>
                <w:sz w:val="20"/>
                <w:szCs w:val="28"/>
              </w:rPr>
            </w:pPr>
            <w:r w:rsidRPr="00D36146">
              <w:rPr>
                <w:sz w:val="20"/>
                <w:szCs w:val="28"/>
              </w:rPr>
              <w:t>5.9</w:t>
            </w:r>
          </w:p>
        </w:tc>
        <w:tc>
          <w:tcPr>
            <w:tcW w:w="593" w:type="pct"/>
          </w:tcPr>
          <w:p w14:paraId="449E82B3" w14:textId="77777777" w:rsidR="00C7238F" w:rsidRPr="00D36146" w:rsidRDefault="00C7238F" w:rsidP="00D36146">
            <w:pPr>
              <w:pStyle w:val="TableParagraph"/>
              <w:spacing w:line="276" w:lineRule="auto"/>
              <w:ind w:right="309"/>
              <w:rPr>
                <w:sz w:val="20"/>
                <w:szCs w:val="28"/>
              </w:rPr>
            </w:pPr>
            <w:r w:rsidRPr="00D36146">
              <w:rPr>
                <w:w w:val="110"/>
                <w:sz w:val="20"/>
                <w:szCs w:val="28"/>
              </w:rPr>
              <w:t>8</w:t>
            </w:r>
            <w:r w:rsidRPr="00D36146">
              <w:rPr>
                <w:spacing w:val="6"/>
                <w:w w:val="110"/>
                <w:sz w:val="20"/>
                <w:szCs w:val="28"/>
              </w:rPr>
              <w:t xml:space="preserve"> </w:t>
            </w:r>
            <w:r w:rsidRPr="00D36146">
              <w:rPr>
                <w:w w:val="110"/>
                <w:sz w:val="20"/>
                <w:szCs w:val="28"/>
              </w:rPr>
              <w:t>00</w:t>
            </w:r>
          </w:p>
        </w:tc>
        <w:tc>
          <w:tcPr>
            <w:tcW w:w="579" w:type="pct"/>
            <w:vMerge/>
            <w:tcBorders>
              <w:top w:val="nil"/>
            </w:tcBorders>
          </w:tcPr>
          <w:p w14:paraId="1008EF7D" w14:textId="77777777" w:rsidR="00C7238F" w:rsidRPr="00D36146" w:rsidRDefault="00C7238F" w:rsidP="00D36146">
            <w:pPr>
              <w:spacing w:line="276" w:lineRule="auto"/>
              <w:rPr>
                <w:sz w:val="20"/>
                <w:szCs w:val="28"/>
              </w:rPr>
            </w:pPr>
          </w:p>
        </w:tc>
        <w:tc>
          <w:tcPr>
            <w:tcW w:w="457" w:type="pct"/>
            <w:vMerge/>
            <w:tcBorders>
              <w:top w:val="nil"/>
            </w:tcBorders>
          </w:tcPr>
          <w:p w14:paraId="41D83573" w14:textId="77777777" w:rsidR="00C7238F" w:rsidRPr="00D36146" w:rsidRDefault="00C7238F" w:rsidP="00D36146">
            <w:pPr>
              <w:spacing w:line="276" w:lineRule="auto"/>
              <w:rPr>
                <w:sz w:val="20"/>
                <w:szCs w:val="28"/>
              </w:rPr>
            </w:pPr>
          </w:p>
        </w:tc>
        <w:tc>
          <w:tcPr>
            <w:tcW w:w="446" w:type="pct"/>
          </w:tcPr>
          <w:p w14:paraId="1E87489B" w14:textId="77777777" w:rsidR="00C7238F" w:rsidRPr="00D36146" w:rsidRDefault="00C7238F" w:rsidP="00D36146">
            <w:pPr>
              <w:pStyle w:val="TableParagraph"/>
              <w:spacing w:line="276" w:lineRule="auto"/>
              <w:ind w:right="285"/>
              <w:rPr>
                <w:sz w:val="20"/>
                <w:szCs w:val="28"/>
              </w:rPr>
            </w:pPr>
            <w:r w:rsidRPr="00D36146">
              <w:rPr>
                <w:w w:val="99"/>
                <w:sz w:val="20"/>
                <w:szCs w:val="28"/>
              </w:rPr>
              <w:t>5</w:t>
            </w:r>
          </w:p>
        </w:tc>
        <w:tc>
          <w:tcPr>
            <w:tcW w:w="446" w:type="pct"/>
          </w:tcPr>
          <w:p w14:paraId="46F93541" w14:textId="77777777" w:rsidR="00C7238F" w:rsidRPr="00D36146" w:rsidRDefault="00C7238F" w:rsidP="00D36146">
            <w:pPr>
              <w:pStyle w:val="TableParagraph"/>
              <w:spacing w:before="11" w:line="276" w:lineRule="auto"/>
              <w:ind w:left="225" w:right="143"/>
              <w:jc w:val="center"/>
              <w:rPr>
                <w:sz w:val="20"/>
                <w:szCs w:val="28"/>
              </w:rPr>
            </w:pPr>
            <w:r w:rsidRPr="00D36146">
              <w:rPr>
                <w:sz w:val="20"/>
                <w:szCs w:val="28"/>
              </w:rPr>
              <w:t>90</w:t>
            </w:r>
          </w:p>
        </w:tc>
        <w:tc>
          <w:tcPr>
            <w:tcW w:w="720" w:type="pct"/>
          </w:tcPr>
          <w:p w14:paraId="617CDB5F" w14:textId="77777777" w:rsidR="00C7238F" w:rsidRPr="00D36146" w:rsidRDefault="00C7238F" w:rsidP="00D36146">
            <w:pPr>
              <w:pStyle w:val="TableParagraph"/>
              <w:spacing w:before="9" w:line="276" w:lineRule="auto"/>
              <w:ind w:right="578"/>
              <w:rPr>
                <w:sz w:val="20"/>
                <w:szCs w:val="28"/>
              </w:rPr>
            </w:pPr>
            <w:r w:rsidRPr="00D36146">
              <w:rPr>
                <w:w w:val="99"/>
                <w:sz w:val="20"/>
                <w:szCs w:val="28"/>
              </w:rPr>
              <w:t>1</w:t>
            </w:r>
          </w:p>
        </w:tc>
      </w:tr>
      <w:tr w:rsidR="00C7238F" w:rsidRPr="00D36146" w14:paraId="6B789B7D" w14:textId="77777777" w:rsidTr="00C7238F">
        <w:trPr>
          <w:trHeight w:val="191"/>
        </w:trPr>
        <w:tc>
          <w:tcPr>
            <w:tcW w:w="601" w:type="pct"/>
          </w:tcPr>
          <w:p w14:paraId="1BEE45B1" w14:textId="77777777" w:rsidR="00C7238F" w:rsidRPr="00D36146" w:rsidRDefault="00C7238F" w:rsidP="00D36146">
            <w:pPr>
              <w:pStyle w:val="TableParagraph"/>
              <w:spacing w:before="18" w:line="276" w:lineRule="auto"/>
              <w:ind w:right="427"/>
              <w:rPr>
                <w:sz w:val="20"/>
                <w:szCs w:val="28"/>
              </w:rPr>
            </w:pPr>
            <w:r w:rsidRPr="00D36146">
              <w:rPr>
                <w:w w:val="99"/>
                <w:sz w:val="20"/>
                <w:szCs w:val="28"/>
              </w:rPr>
              <w:t>8</w:t>
            </w:r>
          </w:p>
        </w:tc>
        <w:tc>
          <w:tcPr>
            <w:tcW w:w="570" w:type="pct"/>
          </w:tcPr>
          <w:p w14:paraId="1EF44DC7" w14:textId="77777777" w:rsidR="00C7238F" w:rsidRPr="00D36146" w:rsidRDefault="00C7238F" w:rsidP="00D36146">
            <w:pPr>
              <w:pStyle w:val="TableParagraph"/>
              <w:spacing w:before="4" w:line="276" w:lineRule="auto"/>
              <w:ind w:right="355"/>
              <w:rPr>
                <w:sz w:val="20"/>
                <w:szCs w:val="28"/>
              </w:rPr>
            </w:pPr>
            <w:r w:rsidRPr="00D36146">
              <w:rPr>
                <w:sz w:val="20"/>
                <w:szCs w:val="28"/>
              </w:rPr>
              <w:t>10.6</w:t>
            </w:r>
          </w:p>
        </w:tc>
        <w:tc>
          <w:tcPr>
            <w:tcW w:w="587" w:type="pct"/>
          </w:tcPr>
          <w:p w14:paraId="1D5880CB" w14:textId="77777777" w:rsidR="00C7238F" w:rsidRPr="00D36146" w:rsidRDefault="00C7238F" w:rsidP="00D36146">
            <w:pPr>
              <w:pStyle w:val="TableParagraph"/>
              <w:spacing w:line="276" w:lineRule="auto"/>
              <w:ind w:right="347"/>
              <w:rPr>
                <w:sz w:val="20"/>
                <w:szCs w:val="28"/>
              </w:rPr>
            </w:pPr>
            <w:r w:rsidRPr="00D36146">
              <w:rPr>
                <w:w w:val="110"/>
                <w:sz w:val="20"/>
                <w:szCs w:val="28"/>
              </w:rPr>
              <w:t>7</w:t>
            </w:r>
            <w:r w:rsidRPr="00D36146">
              <w:rPr>
                <w:spacing w:val="8"/>
                <w:w w:val="110"/>
                <w:sz w:val="20"/>
                <w:szCs w:val="28"/>
              </w:rPr>
              <w:t xml:space="preserve"> </w:t>
            </w:r>
            <w:r w:rsidRPr="00D36146">
              <w:rPr>
                <w:w w:val="110"/>
                <w:sz w:val="20"/>
                <w:szCs w:val="28"/>
              </w:rPr>
              <w:t>9</w:t>
            </w:r>
          </w:p>
        </w:tc>
        <w:tc>
          <w:tcPr>
            <w:tcW w:w="593" w:type="pct"/>
          </w:tcPr>
          <w:p w14:paraId="6751B9BF" w14:textId="77777777" w:rsidR="00C7238F" w:rsidRPr="00D36146" w:rsidRDefault="00C7238F" w:rsidP="00D36146">
            <w:pPr>
              <w:pStyle w:val="TableParagraph"/>
              <w:spacing w:line="276" w:lineRule="auto"/>
              <w:ind w:right="325"/>
              <w:rPr>
                <w:sz w:val="20"/>
                <w:szCs w:val="28"/>
              </w:rPr>
            </w:pPr>
            <w:r w:rsidRPr="00D36146">
              <w:rPr>
                <w:sz w:val="20"/>
                <w:szCs w:val="28"/>
              </w:rPr>
              <w:t>10</w:t>
            </w:r>
            <w:r w:rsidRPr="00D36146">
              <w:rPr>
                <w:spacing w:val="11"/>
                <w:sz w:val="20"/>
                <w:szCs w:val="28"/>
              </w:rPr>
              <w:t xml:space="preserve"> </w:t>
            </w:r>
            <w:r w:rsidRPr="00D36146">
              <w:rPr>
                <w:sz w:val="20"/>
                <w:szCs w:val="28"/>
              </w:rPr>
              <w:t>80</w:t>
            </w:r>
          </w:p>
        </w:tc>
        <w:tc>
          <w:tcPr>
            <w:tcW w:w="579" w:type="pct"/>
          </w:tcPr>
          <w:p w14:paraId="454FB199" w14:textId="77777777" w:rsidR="00C7238F" w:rsidRPr="00D36146" w:rsidRDefault="00C7238F" w:rsidP="00D36146">
            <w:pPr>
              <w:pStyle w:val="TableParagraph"/>
              <w:spacing w:line="276" w:lineRule="auto"/>
              <w:ind w:left="344" w:right="355"/>
              <w:jc w:val="center"/>
              <w:rPr>
                <w:sz w:val="20"/>
                <w:szCs w:val="28"/>
              </w:rPr>
            </w:pPr>
            <w:r w:rsidRPr="00D36146">
              <w:rPr>
                <w:sz w:val="20"/>
                <w:szCs w:val="28"/>
              </w:rPr>
              <w:t>227</w:t>
            </w:r>
          </w:p>
        </w:tc>
        <w:tc>
          <w:tcPr>
            <w:tcW w:w="457" w:type="pct"/>
          </w:tcPr>
          <w:p w14:paraId="1D5D12ED" w14:textId="77777777" w:rsidR="00C7238F" w:rsidRPr="00D36146" w:rsidRDefault="00C7238F" w:rsidP="00D36146">
            <w:pPr>
              <w:pStyle w:val="TableParagraph"/>
              <w:spacing w:line="276" w:lineRule="auto"/>
              <w:ind w:right="254"/>
              <w:rPr>
                <w:sz w:val="20"/>
                <w:szCs w:val="28"/>
              </w:rPr>
            </w:pPr>
            <w:r w:rsidRPr="00D36146">
              <w:rPr>
                <w:sz w:val="20"/>
                <w:szCs w:val="28"/>
              </w:rPr>
              <w:t>145</w:t>
            </w:r>
          </w:p>
        </w:tc>
        <w:tc>
          <w:tcPr>
            <w:tcW w:w="446" w:type="pct"/>
          </w:tcPr>
          <w:p w14:paraId="16ABC77F" w14:textId="77777777" w:rsidR="00C7238F" w:rsidRPr="00D36146" w:rsidRDefault="00C7238F" w:rsidP="00D36146">
            <w:pPr>
              <w:pStyle w:val="TableParagraph"/>
              <w:spacing w:line="276" w:lineRule="auto"/>
              <w:ind w:right="295"/>
              <w:rPr>
                <w:sz w:val="20"/>
                <w:szCs w:val="28"/>
              </w:rPr>
            </w:pPr>
            <w:r w:rsidRPr="00D36146">
              <w:rPr>
                <w:w w:val="99"/>
                <w:sz w:val="20"/>
                <w:szCs w:val="28"/>
              </w:rPr>
              <w:t>5</w:t>
            </w:r>
          </w:p>
        </w:tc>
        <w:tc>
          <w:tcPr>
            <w:tcW w:w="446" w:type="pct"/>
          </w:tcPr>
          <w:p w14:paraId="57110BDB" w14:textId="77777777" w:rsidR="00C7238F" w:rsidRPr="00D36146" w:rsidRDefault="00C7238F" w:rsidP="00D36146">
            <w:pPr>
              <w:pStyle w:val="TableParagraph"/>
              <w:spacing w:before="11" w:line="276" w:lineRule="auto"/>
              <w:ind w:left="225" w:right="222"/>
              <w:jc w:val="center"/>
              <w:rPr>
                <w:sz w:val="20"/>
                <w:szCs w:val="28"/>
              </w:rPr>
            </w:pPr>
            <w:r w:rsidRPr="00D36146">
              <w:rPr>
                <w:sz w:val="20"/>
                <w:szCs w:val="28"/>
              </w:rPr>
              <w:t>130</w:t>
            </w:r>
          </w:p>
        </w:tc>
        <w:tc>
          <w:tcPr>
            <w:tcW w:w="720" w:type="pct"/>
          </w:tcPr>
          <w:p w14:paraId="4400BDA7" w14:textId="77777777" w:rsidR="00C7238F" w:rsidRPr="00D36146" w:rsidRDefault="00C7238F" w:rsidP="00D36146">
            <w:pPr>
              <w:pStyle w:val="TableParagraph"/>
              <w:spacing w:before="13" w:line="276" w:lineRule="auto"/>
              <w:ind w:right="571"/>
              <w:rPr>
                <w:sz w:val="20"/>
                <w:szCs w:val="28"/>
              </w:rPr>
            </w:pPr>
            <w:r w:rsidRPr="00D36146">
              <w:rPr>
                <w:w w:val="99"/>
                <w:sz w:val="20"/>
                <w:szCs w:val="28"/>
              </w:rPr>
              <w:t>1</w:t>
            </w:r>
          </w:p>
        </w:tc>
      </w:tr>
      <w:tr w:rsidR="00C7238F" w:rsidRPr="00D36146" w14:paraId="31570E3C" w14:textId="77777777" w:rsidTr="00C7238F">
        <w:trPr>
          <w:trHeight w:val="191"/>
        </w:trPr>
        <w:tc>
          <w:tcPr>
            <w:tcW w:w="601" w:type="pct"/>
            <w:vMerge w:val="restart"/>
          </w:tcPr>
          <w:p w14:paraId="0CF1F2DD" w14:textId="77777777" w:rsidR="00C7238F" w:rsidRPr="00D36146" w:rsidRDefault="00C7238F" w:rsidP="00D36146">
            <w:pPr>
              <w:pStyle w:val="TableParagraph"/>
              <w:spacing w:before="13" w:line="276" w:lineRule="auto"/>
              <w:ind w:left="404" w:right="386"/>
              <w:jc w:val="center"/>
              <w:rPr>
                <w:sz w:val="20"/>
                <w:szCs w:val="28"/>
              </w:rPr>
            </w:pPr>
            <w:r w:rsidRPr="00D36146">
              <w:rPr>
                <w:sz w:val="20"/>
                <w:szCs w:val="28"/>
              </w:rPr>
              <w:t>10</w:t>
            </w:r>
          </w:p>
          <w:p w14:paraId="38FEC3DB" w14:textId="77777777" w:rsidR="00C7238F" w:rsidRPr="00D36146" w:rsidRDefault="00C7238F" w:rsidP="00D36146">
            <w:pPr>
              <w:pStyle w:val="TableParagraph"/>
              <w:spacing w:before="4" w:line="276" w:lineRule="auto"/>
              <w:ind w:left="427" w:right="362"/>
              <w:jc w:val="center"/>
              <w:rPr>
                <w:sz w:val="20"/>
                <w:szCs w:val="28"/>
              </w:rPr>
            </w:pPr>
            <w:r w:rsidRPr="00D36146">
              <w:rPr>
                <w:sz w:val="20"/>
                <w:szCs w:val="28"/>
              </w:rPr>
              <w:t>12</w:t>
            </w:r>
          </w:p>
        </w:tc>
        <w:tc>
          <w:tcPr>
            <w:tcW w:w="570" w:type="pct"/>
          </w:tcPr>
          <w:p w14:paraId="20AC6B8C" w14:textId="77777777" w:rsidR="00C7238F" w:rsidRPr="00D36146" w:rsidRDefault="00C7238F" w:rsidP="00D36146">
            <w:pPr>
              <w:pStyle w:val="TableParagraph"/>
              <w:spacing w:line="276" w:lineRule="auto"/>
              <w:ind w:right="352"/>
              <w:rPr>
                <w:sz w:val="20"/>
                <w:szCs w:val="28"/>
              </w:rPr>
            </w:pPr>
            <w:r w:rsidRPr="00D36146">
              <w:rPr>
                <w:sz w:val="20"/>
                <w:szCs w:val="28"/>
              </w:rPr>
              <w:t>13.2</w:t>
            </w:r>
          </w:p>
        </w:tc>
        <w:tc>
          <w:tcPr>
            <w:tcW w:w="587" w:type="pct"/>
          </w:tcPr>
          <w:p w14:paraId="11A69C2D" w14:textId="77777777" w:rsidR="00C7238F" w:rsidRPr="00D36146" w:rsidRDefault="00C7238F" w:rsidP="00D36146">
            <w:pPr>
              <w:pStyle w:val="TableParagraph"/>
              <w:spacing w:before="1" w:line="276" w:lineRule="auto"/>
              <w:ind w:right="378"/>
              <w:rPr>
                <w:sz w:val="20"/>
                <w:szCs w:val="28"/>
              </w:rPr>
            </w:pPr>
            <w:r w:rsidRPr="00D36146">
              <w:rPr>
                <w:sz w:val="20"/>
                <w:szCs w:val="28"/>
              </w:rPr>
              <w:t>9.9</w:t>
            </w:r>
          </w:p>
        </w:tc>
        <w:tc>
          <w:tcPr>
            <w:tcW w:w="593" w:type="pct"/>
          </w:tcPr>
          <w:p w14:paraId="3FC2144F" w14:textId="77777777" w:rsidR="00C7238F" w:rsidRPr="00D36146" w:rsidRDefault="00C7238F" w:rsidP="00D36146">
            <w:pPr>
              <w:pStyle w:val="TableParagraph"/>
              <w:spacing w:line="276" w:lineRule="auto"/>
              <w:ind w:right="330"/>
              <w:rPr>
                <w:sz w:val="20"/>
                <w:szCs w:val="28"/>
              </w:rPr>
            </w:pPr>
            <w:r w:rsidRPr="00D36146">
              <w:rPr>
                <w:sz w:val="20"/>
                <w:szCs w:val="28"/>
              </w:rPr>
              <w:t>13.40</w:t>
            </w:r>
          </w:p>
        </w:tc>
        <w:tc>
          <w:tcPr>
            <w:tcW w:w="579" w:type="pct"/>
          </w:tcPr>
          <w:p w14:paraId="1391E9C0" w14:textId="77777777" w:rsidR="00C7238F" w:rsidRPr="00D36146" w:rsidRDefault="00C7238F" w:rsidP="00D36146">
            <w:pPr>
              <w:pStyle w:val="TableParagraph"/>
              <w:spacing w:line="276" w:lineRule="auto"/>
              <w:ind w:left="352" w:right="355"/>
              <w:jc w:val="center"/>
              <w:rPr>
                <w:sz w:val="20"/>
                <w:szCs w:val="28"/>
              </w:rPr>
            </w:pPr>
            <w:r w:rsidRPr="00D36146">
              <w:rPr>
                <w:sz w:val="20"/>
                <w:szCs w:val="28"/>
              </w:rPr>
              <w:t>257</w:t>
            </w:r>
          </w:p>
        </w:tc>
        <w:tc>
          <w:tcPr>
            <w:tcW w:w="457" w:type="pct"/>
          </w:tcPr>
          <w:p w14:paraId="5FC1366D" w14:textId="77777777" w:rsidR="00C7238F" w:rsidRPr="00D36146" w:rsidRDefault="00C7238F" w:rsidP="00D36146">
            <w:pPr>
              <w:pStyle w:val="TableParagraph"/>
              <w:spacing w:line="276" w:lineRule="auto"/>
              <w:ind w:right="255"/>
              <w:rPr>
                <w:sz w:val="20"/>
                <w:szCs w:val="28"/>
              </w:rPr>
            </w:pPr>
            <w:r w:rsidRPr="00D36146">
              <w:rPr>
                <w:sz w:val="20"/>
                <w:szCs w:val="28"/>
              </w:rPr>
              <w:t>175</w:t>
            </w:r>
          </w:p>
        </w:tc>
        <w:tc>
          <w:tcPr>
            <w:tcW w:w="446" w:type="pct"/>
          </w:tcPr>
          <w:p w14:paraId="1251DEF9" w14:textId="77777777" w:rsidR="00C7238F" w:rsidRPr="00D36146" w:rsidRDefault="00C7238F" w:rsidP="00D36146">
            <w:pPr>
              <w:pStyle w:val="TableParagraph"/>
              <w:spacing w:line="276" w:lineRule="auto"/>
              <w:ind w:right="297"/>
              <w:rPr>
                <w:sz w:val="20"/>
                <w:szCs w:val="28"/>
              </w:rPr>
            </w:pPr>
            <w:r w:rsidRPr="00D36146">
              <w:rPr>
                <w:w w:val="99"/>
                <w:sz w:val="20"/>
                <w:szCs w:val="28"/>
              </w:rPr>
              <w:t>5</w:t>
            </w:r>
          </w:p>
        </w:tc>
        <w:tc>
          <w:tcPr>
            <w:tcW w:w="446" w:type="pct"/>
          </w:tcPr>
          <w:p w14:paraId="69E3B518" w14:textId="77777777" w:rsidR="00C7238F" w:rsidRPr="00D36146" w:rsidRDefault="00C7238F" w:rsidP="00D36146">
            <w:pPr>
              <w:pStyle w:val="TableParagraph"/>
              <w:spacing w:before="13" w:line="276" w:lineRule="auto"/>
              <w:ind w:left="225" w:right="224"/>
              <w:jc w:val="center"/>
              <w:rPr>
                <w:sz w:val="20"/>
                <w:szCs w:val="28"/>
              </w:rPr>
            </w:pPr>
            <w:r w:rsidRPr="00D36146">
              <w:rPr>
                <w:sz w:val="20"/>
                <w:szCs w:val="28"/>
              </w:rPr>
              <w:t>160</w:t>
            </w:r>
          </w:p>
        </w:tc>
        <w:tc>
          <w:tcPr>
            <w:tcW w:w="720" w:type="pct"/>
          </w:tcPr>
          <w:p w14:paraId="5FA7543A" w14:textId="77777777" w:rsidR="00C7238F" w:rsidRPr="00D36146" w:rsidRDefault="00C7238F" w:rsidP="00D36146">
            <w:pPr>
              <w:pStyle w:val="TableParagraph"/>
              <w:spacing w:before="11" w:line="276" w:lineRule="auto"/>
              <w:ind w:right="564"/>
              <w:rPr>
                <w:sz w:val="20"/>
                <w:szCs w:val="28"/>
              </w:rPr>
            </w:pPr>
            <w:r w:rsidRPr="00D36146">
              <w:rPr>
                <w:w w:val="99"/>
                <w:sz w:val="20"/>
                <w:szCs w:val="28"/>
              </w:rPr>
              <w:t>1</w:t>
            </w:r>
          </w:p>
        </w:tc>
      </w:tr>
      <w:tr w:rsidR="00C7238F" w:rsidRPr="00D36146" w14:paraId="4509726C" w14:textId="77777777" w:rsidTr="00C7238F">
        <w:trPr>
          <w:trHeight w:val="191"/>
        </w:trPr>
        <w:tc>
          <w:tcPr>
            <w:tcW w:w="601" w:type="pct"/>
            <w:vMerge/>
            <w:tcBorders>
              <w:top w:val="nil"/>
            </w:tcBorders>
          </w:tcPr>
          <w:p w14:paraId="73C9F37A" w14:textId="77777777" w:rsidR="00C7238F" w:rsidRPr="00D36146" w:rsidRDefault="00C7238F" w:rsidP="00D36146">
            <w:pPr>
              <w:spacing w:line="276" w:lineRule="auto"/>
              <w:rPr>
                <w:sz w:val="20"/>
                <w:szCs w:val="28"/>
              </w:rPr>
            </w:pPr>
          </w:p>
        </w:tc>
        <w:tc>
          <w:tcPr>
            <w:tcW w:w="570" w:type="pct"/>
          </w:tcPr>
          <w:p w14:paraId="258E8DCD" w14:textId="77777777" w:rsidR="00C7238F" w:rsidRPr="00D36146" w:rsidRDefault="00C7238F" w:rsidP="00D36146">
            <w:pPr>
              <w:pStyle w:val="TableParagraph"/>
              <w:spacing w:before="1" w:line="276" w:lineRule="auto"/>
              <w:ind w:right="355"/>
              <w:rPr>
                <w:sz w:val="20"/>
                <w:szCs w:val="28"/>
              </w:rPr>
            </w:pPr>
            <w:r w:rsidRPr="00D36146">
              <w:rPr>
                <w:sz w:val="20"/>
                <w:szCs w:val="28"/>
              </w:rPr>
              <w:t>15.6</w:t>
            </w:r>
          </w:p>
        </w:tc>
        <w:tc>
          <w:tcPr>
            <w:tcW w:w="587" w:type="pct"/>
          </w:tcPr>
          <w:p w14:paraId="68E2BC53" w14:textId="77777777" w:rsidR="00C7238F" w:rsidRPr="00D36146" w:rsidRDefault="00C7238F" w:rsidP="00D36146">
            <w:pPr>
              <w:pStyle w:val="TableParagraph"/>
              <w:spacing w:before="1" w:line="276" w:lineRule="auto"/>
              <w:ind w:right="367"/>
              <w:rPr>
                <w:sz w:val="20"/>
                <w:szCs w:val="28"/>
              </w:rPr>
            </w:pPr>
            <w:r w:rsidRPr="00D36146">
              <w:rPr>
                <w:sz w:val="20"/>
                <w:szCs w:val="28"/>
              </w:rPr>
              <w:t>11.8</w:t>
            </w:r>
          </w:p>
        </w:tc>
        <w:tc>
          <w:tcPr>
            <w:tcW w:w="593" w:type="pct"/>
          </w:tcPr>
          <w:p w14:paraId="5D5FA799" w14:textId="77777777" w:rsidR="00C7238F" w:rsidRPr="00D36146" w:rsidRDefault="00C7238F" w:rsidP="00D36146">
            <w:pPr>
              <w:pStyle w:val="TableParagraph"/>
              <w:spacing w:line="276" w:lineRule="auto"/>
              <w:ind w:right="314"/>
              <w:rPr>
                <w:sz w:val="20"/>
                <w:szCs w:val="28"/>
              </w:rPr>
            </w:pPr>
            <w:r w:rsidRPr="00D36146">
              <w:rPr>
                <w:sz w:val="20"/>
                <w:szCs w:val="28"/>
              </w:rPr>
              <w:t>16.00</w:t>
            </w:r>
          </w:p>
        </w:tc>
        <w:tc>
          <w:tcPr>
            <w:tcW w:w="579" w:type="pct"/>
          </w:tcPr>
          <w:p w14:paraId="39AD848E" w14:textId="77777777" w:rsidR="00C7238F" w:rsidRPr="00D36146" w:rsidRDefault="00C7238F" w:rsidP="00D36146">
            <w:pPr>
              <w:pStyle w:val="TableParagraph"/>
              <w:spacing w:line="276" w:lineRule="auto"/>
              <w:ind w:left="354" w:right="345"/>
              <w:jc w:val="center"/>
              <w:rPr>
                <w:sz w:val="20"/>
                <w:szCs w:val="28"/>
              </w:rPr>
            </w:pPr>
            <w:r w:rsidRPr="00D36146">
              <w:rPr>
                <w:sz w:val="20"/>
                <w:szCs w:val="28"/>
              </w:rPr>
              <w:t>315</w:t>
            </w:r>
          </w:p>
        </w:tc>
        <w:tc>
          <w:tcPr>
            <w:tcW w:w="457" w:type="pct"/>
          </w:tcPr>
          <w:p w14:paraId="50C30B9C" w14:textId="77777777" w:rsidR="00C7238F" w:rsidRPr="00D36146" w:rsidRDefault="00C7238F" w:rsidP="00D36146">
            <w:pPr>
              <w:pStyle w:val="TableParagraph"/>
              <w:spacing w:before="4" w:line="276" w:lineRule="auto"/>
              <w:ind w:right="267"/>
              <w:rPr>
                <w:sz w:val="20"/>
                <w:szCs w:val="28"/>
              </w:rPr>
            </w:pPr>
            <w:r w:rsidRPr="00D36146">
              <w:rPr>
                <w:sz w:val="20"/>
                <w:szCs w:val="28"/>
              </w:rPr>
              <w:t>210</w:t>
            </w:r>
          </w:p>
        </w:tc>
        <w:tc>
          <w:tcPr>
            <w:tcW w:w="446" w:type="pct"/>
          </w:tcPr>
          <w:p w14:paraId="65A13936" w14:textId="77777777" w:rsidR="00C7238F" w:rsidRPr="00D36146" w:rsidRDefault="00C7238F" w:rsidP="00D36146">
            <w:pPr>
              <w:pStyle w:val="TableParagraph"/>
              <w:spacing w:line="276" w:lineRule="auto"/>
              <w:ind w:right="297"/>
              <w:rPr>
                <w:sz w:val="20"/>
                <w:szCs w:val="28"/>
              </w:rPr>
            </w:pPr>
            <w:r w:rsidRPr="00D36146">
              <w:rPr>
                <w:sz w:val="20"/>
                <w:szCs w:val="28"/>
              </w:rPr>
              <w:t>10</w:t>
            </w:r>
          </w:p>
        </w:tc>
        <w:tc>
          <w:tcPr>
            <w:tcW w:w="446" w:type="pct"/>
          </w:tcPr>
          <w:p w14:paraId="751CA8C7" w14:textId="77777777" w:rsidR="00C7238F" w:rsidRPr="00D36146" w:rsidRDefault="00C7238F" w:rsidP="00D36146">
            <w:pPr>
              <w:pStyle w:val="TableParagraph"/>
              <w:spacing w:before="4" w:line="276" w:lineRule="auto"/>
              <w:ind w:left="225" w:right="226"/>
              <w:jc w:val="center"/>
              <w:rPr>
                <w:sz w:val="20"/>
                <w:szCs w:val="28"/>
              </w:rPr>
            </w:pPr>
            <w:r w:rsidRPr="00D36146">
              <w:rPr>
                <w:sz w:val="20"/>
                <w:szCs w:val="28"/>
              </w:rPr>
              <w:t>180</w:t>
            </w:r>
          </w:p>
        </w:tc>
        <w:tc>
          <w:tcPr>
            <w:tcW w:w="720" w:type="pct"/>
          </w:tcPr>
          <w:p w14:paraId="6783C42A" w14:textId="77777777" w:rsidR="00C7238F" w:rsidRPr="00D36146" w:rsidRDefault="00C7238F" w:rsidP="00D36146">
            <w:pPr>
              <w:pStyle w:val="TableParagraph"/>
              <w:spacing w:before="13" w:line="276" w:lineRule="auto"/>
              <w:ind w:right="578"/>
              <w:rPr>
                <w:sz w:val="20"/>
                <w:szCs w:val="28"/>
              </w:rPr>
            </w:pPr>
            <w:r w:rsidRPr="00D36146">
              <w:rPr>
                <w:w w:val="99"/>
                <w:sz w:val="20"/>
                <w:szCs w:val="28"/>
              </w:rPr>
              <w:t>2</w:t>
            </w:r>
          </w:p>
        </w:tc>
      </w:tr>
      <w:tr w:rsidR="00C7238F" w:rsidRPr="00D36146" w14:paraId="6A9997AA" w14:textId="77777777" w:rsidTr="00C7238F">
        <w:trPr>
          <w:trHeight w:val="191"/>
        </w:trPr>
        <w:tc>
          <w:tcPr>
            <w:tcW w:w="601" w:type="pct"/>
          </w:tcPr>
          <w:p w14:paraId="16777A0B" w14:textId="77777777" w:rsidR="00C7238F" w:rsidRPr="00D36146" w:rsidRDefault="00C7238F" w:rsidP="00D36146">
            <w:pPr>
              <w:pStyle w:val="TableParagraph"/>
              <w:spacing w:before="11" w:line="276" w:lineRule="auto"/>
              <w:ind w:right="413"/>
              <w:rPr>
                <w:sz w:val="20"/>
                <w:szCs w:val="28"/>
              </w:rPr>
            </w:pPr>
            <w:r w:rsidRPr="00D36146">
              <w:rPr>
                <w:sz w:val="20"/>
                <w:szCs w:val="28"/>
              </w:rPr>
              <w:t>16</w:t>
            </w:r>
          </w:p>
        </w:tc>
        <w:tc>
          <w:tcPr>
            <w:tcW w:w="570" w:type="pct"/>
          </w:tcPr>
          <w:p w14:paraId="0091C58D" w14:textId="77777777" w:rsidR="00C7238F" w:rsidRPr="00D36146" w:rsidRDefault="00C7238F" w:rsidP="00D36146">
            <w:pPr>
              <w:pStyle w:val="TableParagraph"/>
              <w:spacing w:before="4" w:line="276" w:lineRule="auto"/>
              <w:ind w:right="362"/>
              <w:rPr>
                <w:sz w:val="20"/>
                <w:szCs w:val="28"/>
              </w:rPr>
            </w:pPr>
            <w:r w:rsidRPr="00D36146">
              <w:rPr>
                <w:sz w:val="20"/>
                <w:szCs w:val="28"/>
              </w:rPr>
              <w:t>20.0</w:t>
            </w:r>
          </w:p>
        </w:tc>
        <w:tc>
          <w:tcPr>
            <w:tcW w:w="587" w:type="pct"/>
          </w:tcPr>
          <w:p w14:paraId="7354659F" w14:textId="77777777" w:rsidR="00C7238F" w:rsidRPr="00D36146" w:rsidRDefault="00C7238F" w:rsidP="00D36146">
            <w:pPr>
              <w:pStyle w:val="TableParagraph"/>
              <w:spacing w:line="276" w:lineRule="auto"/>
              <w:ind w:right="375"/>
              <w:rPr>
                <w:sz w:val="20"/>
                <w:szCs w:val="28"/>
              </w:rPr>
            </w:pPr>
            <w:r w:rsidRPr="00D36146">
              <w:rPr>
                <w:sz w:val="20"/>
                <w:szCs w:val="28"/>
              </w:rPr>
              <w:t>15.8</w:t>
            </w:r>
          </w:p>
        </w:tc>
        <w:tc>
          <w:tcPr>
            <w:tcW w:w="593" w:type="pct"/>
          </w:tcPr>
          <w:p w14:paraId="07CB75D5" w14:textId="77777777" w:rsidR="00C7238F" w:rsidRPr="00D36146" w:rsidRDefault="00C7238F" w:rsidP="00D36146">
            <w:pPr>
              <w:pStyle w:val="TableParagraph"/>
              <w:spacing w:line="276" w:lineRule="auto"/>
              <w:ind w:right="332"/>
              <w:rPr>
                <w:sz w:val="20"/>
                <w:szCs w:val="28"/>
              </w:rPr>
            </w:pPr>
            <w:r w:rsidRPr="00D36146">
              <w:rPr>
                <w:sz w:val="20"/>
                <w:szCs w:val="28"/>
              </w:rPr>
              <w:t>20.40</w:t>
            </w:r>
          </w:p>
        </w:tc>
        <w:tc>
          <w:tcPr>
            <w:tcW w:w="579" w:type="pct"/>
          </w:tcPr>
          <w:p w14:paraId="23742F24" w14:textId="77777777" w:rsidR="00C7238F" w:rsidRPr="00D36146" w:rsidRDefault="00C7238F" w:rsidP="00D36146">
            <w:pPr>
              <w:pStyle w:val="TableParagraph"/>
              <w:spacing w:line="276" w:lineRule="auto"/>
              <w:ind w:left="354" w:right="345"/>
              <w:jc w:val="center"/>
              <w:rPr>
                <w:sz w:val="20"/>
                <w:szCs w:val="28"/>
              </w:rPr>
            </w:pPr>
            <w:r w:rsidRPr="00D36146">
              <w:rPr>
                <w:sz w:val="20"/>
                <w:szCs w:val="28"/>
              </w:rPr>
              <w:t>335</w:t>
            </w:r>
          </w:p>
        </w:tc>
        <w:tc>
          <w:tcPr>
            <w:tcW w:w="457" w:type="pct"/>
          </w:tcPr>
          <w:p w14:paraId="3B414BD9" w14:textId="77777777" w:rsidR="00C7238F" w:rsidRPr="00D36146" w:rsidRDefault="00C7238F" w:rsidP="00D36146">
            <w:pPr>
              <w:pStyle w:val="TableParagraph"/>
              <w:spacing w:before="6" w:line="276" w:lineRule="auto"/>
              <w:ind w:right="264"/>
              <w:rPr>
                <w:sz w:val="20"/>
                <w:szCs w:val="28"/>
              </w:rPr>
            </w:pPr>
            <w:r w:rsidRPr="00D36146">
              <w:rPr>
                <w:sz w:val="20"/>
                <w:szCs w:val="28"/>
              </w:rPr>
              <w:t>230</w:t>
            </w:r>
          </w:p>
        </w:tc>
        <w:tc>
          <w:tcPr>
            <w:tcW w:w="446" w:type="pct"/>
          </w:tcPr>
          <w:p w14:paraId="5307A084" w14:textId="77777777" w:rsidR="00C7238F" w:rsidRPr="00D36146" w:rsidRDefault="00C7238F" w:rsidP="00D36146">
            <w:pPr>
              <w:pStyle w:val="TableParagraph"/>
              <w:spacing w:before="1" w:line="276" w:lineRule="auto"/>
              <w:ind w:right="287"/>
              <w:rPr>
                <w:sz w:val="20"/>
                <w:szCs w:val="28"/>
              </w:rPr>
            </w:pPr>
            <w:r w:rsidRPr="00D36146">
              <w:rPr>
                <w:sz w:val="20"/>
                <w:szCs w:val="28"/>
              </w:rPr>
              <w:t>10</w:t>
            </w:r>
          </w:p>
        </w:tc>
        <w:tc>
          <w:tcPr>
            <w:tcW w:w="446" w:type="pct"/>
          </w:tcPr>
          <w:p w14:paraId="66A5DC3D" w14:textId="77777777" w:rsidR="00C7238F" w:rsidRPr="00D36146" w:rsidRDefault="00C7238F" w:rsidP="00D36146">
            <w:pPr>
              <w:pStyle w:val="TableParagraph"/>
              <w:spacing w:before="9" w:line="276" w:lineRule="auto"/>
              <w:ind w:left="221" w:right="242"/>
              <w:jc w:val="center"/>
              <w:rPr>
                <w:sz w:val="20"/>
                <w:szCs w:val="28"/>
              </w:rPr>
            </w:pPr>
            <w:r w:rsidRPr="00D36146">
              <w:rPr>
                <w:sz w:val="20"/>
                <w:szCs w:val="28"/>
              </w:rPr>
              <w:t>200</w:t>
            </w:r>
          </w:p>
        </w:tc>
        <w:tc>
          <w:tcPr>
            <w:tcW w:w="720" w:type="pct"/>
          </w:tcPr>
          <w:p w14:paraId="03FF0CC5" w14:textId="77777777" w:rsidR="00C7238F" w:rsidRPr="00D36146" w:rsidRDefault="00C7238F" w:rsidP="00D36146">
            <w:pPr>
              <w:pStyle w:val="TableParagraph"/>
              <w:spacing w:before="9" w:line="276" w:lineRule="auto"/>
              <w:ind w:right="565"/>
              <w:rPr>
                <w:sz w:val="20"/>
                <w:szCs w:val="28"/>
              </w:rPr>
            </w:pPr>
            <w:r w:rsidRPr="00D36146">
              <w:rPr>
                <w:w w:val="109"/>
                <w:sz w:val="20"/>
                <w:szCs w:val="28"/>
              </w:rPr>
              <w:t>3</w:t>
            </w:r>
          </w:p>
        </w:tc>
      </w:tr>
      <w:tr w:rsidR="00C7238F" w:rsidRPr="00D36146" w14:paraId="15A80891" w14:textId="77777777" w:rsidTr="00C7238F">
        <w:trPr>
          <w:trHeight w:val="187"/>
        </w:trPr>
        <w:tc>
          <w:tcPr>
            <w:tcW w:w="601" w:type="pct"/>
          </w:tcPr>
          <w:p w14:paraId="215C3425" w14:textId="77777777" w:rsidR="00C7238F" w:rsidRPr="00D36146" w:rsidRDefault="00C7238F" w:rsidP="00D36146">
            <w:pPr>
              <w:pStyle w:val="TableParagraph"/>
              <w:spacing w:before="4" w:line="276" w:lineRule="auto"/>
              <w:ind w:right="424"/>
              <w:rPr>
                <w:sz w:val="20"/>
                <w:szCs w:val="28"/>
              </w:rPr>
            </w:pPr>
            <w:r w:rsidRPr="00D36146">
              <w:rPr>
                <w:sz w:val="20"/>
                <w:szCs w:val="28"/>
              </w:rPr>
              <w:t>20</w:t>
            </w:r>
          </w:p>
        </w:tc>
        <w:tc>
          <w:tcPr>
            <w:tcW w:w="570" w:type="pct"/>
          </w:tcPr>
          <w:p w14:paraId="69492BAE" w14:textId="77777777" w:rsidR="00C7238F" w:rsidRPr="00D36146" w:rsidRDefault="00C7238F" w:rsidP="00D36146">
            <w:pPr>
              <w:pStyle w:val="TableParagraph"/>
              <w:spacing w:line="276" w:lineRule="auto"/>
              <w:ind w:right="359"/>
              <w:rPr>
                <w:sz w:val="20"/>
                <w:szCs w:val="28"/>
              </w:rPr>
            </w:pPr>
            <w:r w:rsidRPr="00D36146">
              <w:rPr>
                <w:sz w:val="20"/>
                <w:szCs w:val="28"/>
              </w:rPr>
              <w:t>24.4</w:t>
            </w:r>
          </w:p>
        </w:tc>
        <w:tc>
          <w:tcPr>
            <w:tcW w:w="587" w:type="pct"/>
          </w:tcPr>
          <w:p w14:paraId="371DB3EA" w14:textId="77777777" w:rsidR="00C7238F" w:rsidRPr="00D36146" w:rsidRDefault="00C7238F" w:rsidP="00D36146">
            <w:pPr>
              <w:pStyle w:val="TableParagraph"/>
              <w:spacing w:line="276" w:lineRule="auto"/>
              <w:ind w:right="375"/>
              <w:rPr>
                <w:sz w:val="20"/>
                <w:szCs w:val="28"/>
              </w:rPr>
            </w:pPr>
            <w:r w:rsidRPr="00D36146">
              <w:rPr>
                <w:sz w:val="20"/>
                <w:szCs w:val="28"/>
              </w:rPr>
              <w:t>19.8</w:t>
            </w:r>
          </w:p>
        </w:tc>
        <w:tc>
          <w:tcPr>
            <w:tcW w:w="593" w:type="pct"/>
          </w:tcPr>
          <w:p w14:paraId="098BDB99" w14:textId="77777777" w:rsidR="00C7238F" w:rsidRPr="00D36146" w:rsidRDefault="00C7238F" w:rsidP="00D36146">
            <w:pPr>
              <w:pStyle w:val="TableParagraph"/>
              <w:spacing w:line="276" w:lineRule="auto"/>
              <w:ind w:right="310"/>
              <w:rPr>
                <w:sz w:val="20"/>
                <w:szCs w:val="28"/>
              </w:rPr>
            </w:pPr>
            <w:r w:rsidRPr="00D36146">
              <w:rPr>
                <w:sz w:val="20"/>
                <w:szCs w:val="28"/>
              </w:rPr>
              <w:t>24</w:t>
            </w:r>
            <w:r w:rsidRPr="00D36146">
              <w:rPr>
                <w:spacing w:val="25"/>
                <w:sz w:val="20"/>
                <w:szCs w:val="28"/>
              </w:rPr>
              <w:t xml:space="preserve"> </w:t>
            </w:r>
            <w:r w:rsidRPr="00D36146">
              <w:rPr>
                <w:sz w:val="20"/>
                <w:szCs w:val="28"/>
              </w:rPr>
              <w:t>80</w:t>
            </w:r>
          </w:p>
        </w:tc>
        <w:tc>
          <w:tcPr>
            <w:tcW w:w="579" w:type="pct"/>
          </w:tcPr>
          <w:p w14:paraId="557429EA" w14:textId="77777777" w:rsidR="00C7238F" w:rsidRPr="00D36146" w:rsidRDefault="00C7238F" w:rsidP="00D36146">
            <w:pPr>
              <w:pStyle w:val="TableParagraph"/>
              <w:spacing w:line="276" w:lineRule="auto"/>
              <w:ind w:left="354" w:right="349"/>
              <w:jc w:val="center"/>
              <w:rPr>
                <w:sz w:val="20"/>
                <w:szCs w:val="28"/>
              </w:rPr>
            </w:pPr>
            <w:r w:rsidRPr="00D36146">
              <w:rPr>
                <w:sz w:val="20"/>
                <w:szCs w:val="28"/>
              </w:rPr>
              <w:t>377</w:t>
            </w:r>
          </w:p>
        </w:tc>
        <w:tc>
          <w:tcPr>
            <w:tcW w:w="457" w:type="pct"/>
          </w:tcPr>
          <w:p w14:paraId="6478CBB9" w14:textId="77777777" w:rsidR="00C7238F" w:rsidRPr="00D36146" w:rsidRDefault="00C7238F" w:rsidP="00D36146">
            <w:pPr>
              <w:pStyle w:val="TableParagraph"/>
              <w:spacing w:before="6" w:line="276" w:lineRule="auto"/>
              <w:ind w:right="270"/>
              <w:rPr>
                <w:sz w:val="20"/>
                <w:szCs w:val="28"/>
              </w:rPr>
            </w:pPr>
            <w:r w:rsidRPr="00D36146">
              <w:rPr>
                <w:sz w:val="20"/>
                <w:szCs w:val="28"/>
              </w:rPr>
              <w:t>250</w:t>
            </w:r>
          </w:p>
        </w:tc>
        <w:tc>
          <w:tcPr>
            <w:tcW w:w="446" w:type="pct"/>
          </w:tcPr>
          <w:p w14:paraId="092C709F" w14:textId="77777777" w:rsidR="00C7238F" w:rsidRPr="00D36146" w:rsidRDefault="00C7238F" w:rsidP="00D36146">
            <w:pPr>
              <w:pStyle w:val="TableParagraph"/>
              <w:spacing w:line="276" w:lineRule="auto"/>
              <w:ind w:right="310"/>
              <w:rPr>
                <w:sz w:val="20"/>
                <w:szCs w:val="28"/>
              </w:rPr>
            </w:pPr>
            <w:r w:rsidRPr="00D36146">
              <w:rPr>
                <w:sz w:val="20"/>
                <w:szCs w:val="28"/>
              </w:rPr>
              <w:t>10</w:t>
            </w:r>
          </w:p>
        </w:tc>
        <w:tc>
          <w:tcPr>
            <w:tcW w:w="446" w:type="pct"/>
          </w:tcPr>
          <w:p w14:paraId="08E93345" w14:textId="77777777" w:rsidR="00C7238F" w:rsidRPr="00D36146" w:rsidRDefault="00C7238F" w:rsidP="00D36146">
            <w:pPr>
              <w:pStyle w:val="TableParagraph"/>
              <w:spacing w:before="11" w:line="276" w:lineRule="auto"/>
              <w:ind w:left="219" w:right="242"/>
              <w:jc w:val="center"/>
              <w:rPr>
                <w:sz w:val="20"/>
                <w:szCs w:val="28"/>
              </w:rPr>
            </w:pPr>
            <w:r w:rsidRPr="00D36146">
              <w:rPr>
                <w:sz w:val="20"/>
                <w:szCs w:val="28"/>
              </w:rPr>
              <w:t>220</w:t>
            </w:r>
          </w:p>
        </w:tc>
        <w:tc>
          <w:tcPr>
            <w:tcW w:w="720" w:type="pct"/>
          </w:tcPr>
          <w:p w14:paraId="756097AF" w14:textId="77777777" w:rsidR="00C7238F" w:rsidRPr="00D36146" w:rsidRDefault="00C7238F" w:rsidP="00D36146">
            <w:pPr>
              <w:pStyle w:val="TableParagraph"/>
              <w:spacing w:before="16" w:line="276" w:lineRule="auto"/>
              <w:ind w:right="578"/>
              <w:rPr>
                <w:sz w:val="20"/>
                <w:szCs w:val="28"/>
              </w:rPr>
            </w:pPr>
            <w:r w:rsidRPr="00D36146">
              <w:rPr>
                <w:w w:val="99"/>
                <w:sz w:val="20"/>
                <w:szCs w:val="28"/>
              </w:rPr>
              <w:t>3</w:t>
            </w:r>
          </w:p>
        </w:tc>
      </w:tr>
      <w:tr w:rsidR="00C7238F" w:rsidRPr="00D36146" w14:paraId="6BC30974" w14:textId="77777777" w:rsidTr="00C7238F">
        <w:trPr>
          <w:trHeight w:val="191"/>
        </w:trPr>
        <w:tc>
          <w:tcPr>
            <w:tcW w:w="601" w:type="pct"/>
          </w:tcPr>
          <w:p w14:paraId="6A5D5D0B" w14:textId="77777777" w:rsidR="00C7238F" w:rsidRPr="00D36146" w:rsidRDefault="00C7238F" w:rsidP="00D36146">
            <w:pPr>
              <w:pStyle w:val="TableParagraph"/>
              <w:spacing w:before="4" w:line="276" w:lineRule="auto"/>
              <w:ind w:right="413"/>
              <w:rPr>
                <w:sz w:val="20"/>
                <w:szCs w:val="28"/>
              </w:rPr>
            </w:pPr>
            <w:r w:rsidRPr="00D36146">
              <w:rPr>
                <w:sz w:val="20"/>
                <w:szCs w:val="28"/>
              </w:rPr>
              <w:t>25</w:t>
            </w:r>
          </w:p>
        </w:tc>
        <w:tc>
          <w:tcPr>
            <w:tcW w:w="570" w:type="pct"/>
          </w:tcPr>
          <w:p w14:paraId="1AC75BF2" w14:textId="77777777" w:rsidR="00C7238F" w:rsidRPr="00D36146" w:rsidRDefault="00C7238F" w:rsidP="00D36146">
            <w:pPr>
              <w:pStyle w:val="TableParagraph"/>
              <w:spacing w:before="6" w:line="276" w:lineRule="auto"/>
              <w:ind w:right="346"/>
              <w:rPr>
                <w:sz w:val="20"/>
                <w:szCs w:val="28"/>
              </w:rPr>
            </w:pPr>
            <w:r w:rsidRPr="00D36146">
              <w:rPr>
                <w:sz w:val="20"/>
                <w:szCs w:val="28"/>
              </w:rPr>
              <w:t>29</w:t>
            </w:r>
            <w:r w:rsidRPr="00D36146">
              <w:rPr>
                <w:spacing w:val="21"/>
                <w:sz w:val="20"/>
                <w:szCs w:val="28"/>
              </w:rPr>
              <w:t xml:space="preserve"> </w:t>
            </w:r>
            <w:r w:rsidRPr="00D36146">
              <w:rPr>
                <w:sz w:val="20"/>
                <w:szCs w:val="28"/>
              </w:rPr>
              <w:t>8</w:t>
            </w:r>
          </w:p>
        </w:tc>
        <w:tc>
          <w:tcPr>
            <w:tcW w:w="587" w:type="pct"/>
          </w:tcPr>
          <w:p w14:paraId="6D1F0A6F" w14:textId="77777777" w:rsidR="00C7238F" w:rsidRPr="00D36146" w:rsidRDefault="00C7238F" w:rsidP="00D36146">
            <w:pPr>
              <w:pStyle w:val="TableParagraph"/>
              <w:spacing w:line="276" w:lineRule="auto"/>
              <w:ind w:right="368"/>
              <w:rPr>
                <w:sz w:val="20"/>
                <w:szCs w:val="28"/>
              </w:rPr>
            </w:pPr>
            <w:r w:rsidRPr="00D36146">
              <w:rPr>
                <w:sz w:val="20"/>
                <w:szCs w:val="28"/>
              </w:rPr>
              <w:t>24.7</w:t>
            </w:r>
          </w:p>
        </w:tc>
        <w:tc>
          <w:tcPr>
            <w:tcW w:w="593" w:type="pct"/>
          </w:tcPr>
          <w:p w14:paraId="5AE03504" w14:textId="77777777" w:rsidR="00C7238F" w:rsidRPr="00D36146" w:rsidRDefault="00C7238F" w:rsidP="00D36146">
            <w:pPr>
              <w:pStyle w:val="TableParagraph"/>
              <w:spacing w:line="276" w:lineRule="auto"/>
              <w:ind w:right="322"/>
              <w:rPr>
                <w:sz w:val="20"/>
                <w:szCs w:val="28"/>
              </w:rPr>
            </w:pPr>
            <w:r w:rsidRPr="00D36146">
              <w:rPr>
                <w:sz w:val="20"/>
                <w:szCs w:val="28"/>
              </w:rPr>
              <w:t>30.10</w:t>
            </w:r>
          </w:p>
        </w:tc>
        <w:tc>
          <w:tcPr>
            <w:tcW w:w="579" w:type="pct"/>
          </w:tcPr>
          <w:p w14:paraId="665EBB7C" w14:textId="77777777" w:rsidR="00C7238F" w:rsidRPr="00D36146" w:rsidRDefault="00C7238F" w:rsidP="00D36146">
            <w:pPr>
              <w:pStyle w:val="TableParagraph"/>
              <w:spacing w:line="276" w:lineRule="auto"/>
              <w:ind w:left="354" w:right="353"/>
              <w:jc w:val="center"/>
              <w:rPr>
                <w:sz w:val="20"/>
                <w:szCs w:val="28"/>
              </w:rPr>
            </w:pPr>
            <w:r w:rsidRPr="00D36146">
              <w:rPr>
                <w:sz w:val="20"/>
                <w:szCs w:val="28"/>
              </w:rPr>
              <w:t>427</w:t>
            </w:r>
          </w:p>
        </w:tc>
        <w:tc>
          <w:tcPr>
            <w:tcW w:w="457" w:type="pct"/>
          </w:tcPr>
          <w:p w14:paraId="5B4B6680" w14:textId="77777777" w:rsidR="00C7238F" w:rsidRPr="00D36146" w:rsidRDefault="00C7238F" w:rsidP="00D36146">
            <w:pPr>
              <w:pStyle w:val="TableParagraph"/>
              <w:spacing w:before="6" w:line="276" w:lineRule="auto"/>
              <w:ind w:right="274"/>
              <w:rPr>
                <w:sz w:val="20"/>
                <w:szCs w:val="28"/>
              </w:rPr>
            </w:pPr>
            <w:r w:rsidRPr="00D36146">
              <w:rPr>
                <w:sz w:val="20"/>
                <w:szCs w:val="28"/>
              </w:rPr>
              <w:t>300</w:t>
            </w:r>
          </w:p>
        </w:tc>
        <w:tc>
          <w:tcPr>
            <w:tcW w:w="446" w:type="pct"/>
          </w:tcPr>
          <w:p w14:paraId="76A83043" w14:textId="77777777" w:rsidR="00C7238F" w:rsidRPr="00D36146" w:rsidRDefault="00C7238F" w:rsidP="00D36146">
            <w:pPr>
              <w:pStyle w:val="TableParagraph"/>
              <w:spacing w:line="276" w:lineRule="auto"/>
              <w:ind w:right="299"/>
              <w:rPr>
                <w:sz w:val="20"/>
                <w:szCs w:val="28"/>
              </w:rPr>
            </w:pPr>
            <w:r w:rsidRPr="00D36146">
              <w:rPr>
                <w:sz w:val="20"/>
                <w:szCs w:val="28"/>
              </w:rPr>
              <w:t>15</w:t>
            </w:r>
          </w:p>
        </w:tc>
        <w:tc>
          <w:tcPr>
            <w:tcW w:w="446" w:type="pct"/>
          </w:tcPr>
          <w:p w14:paraId="2D506C88" w14:textId="77777777" w:rsidR="00C7238F" w:rsidRPr="00D36146" w:rsidRDefault="00C7238F" w:rsidP="00D36146">
            <w:pPr>
              <w:pStyle w:val="TableParagraph"/>
              <w:spacing w:before="13" w:line="276" w:lineRule="auto"/>
              <w:ind w:left="225" w:right="226"/>
              <w:jc w:val="center"/>
              <w:rPr>
                <w:sz w:val="20"/>
                <w:szCs w:val="28"/>
              </w:rPr>
            </w:pPr>
            <w:r w:rsidRPr="00D36146">
              <w:rPr>
                <w:sz w:val="20"/>
                <w:szCs w:val="28"/>
              </w:rPr>
              <w:t>240</w:t>
            </w:r>
          </w:p>
        </w:tc>
        <w:tc>
          <w:tcPr>
            <w:tcW w:w="720" w:type="pct"/>
          </w:tcPr>
          <w:p w14:paraId="0160705B" w14:textId="77777777" w:rsidR="00C7238F" w:rsidRPr="00D36146" w:rsidRDefault="00C7238F" w:rsidP="00D36146">
            <w:pPr>
              <w:pStyle w:val="TableParagraph"/>
              <w:spacing w:line="276" w:lineRule="auto"/>
              <w:ind w:right="568"/>
              <w:rPr>
                <w:sz w:val="20"/>
                <w:szCs w:val="28"/>
              </w:rPr>
            </w:pPr>
            <w:r w:rsidRPr="00D36146">
              <w:rPr>
                <w:w w:val="99"/>
                <w:sz w:val="20"/>
                <w:szCs w:val="28"/>
              </w:rPr>
              <w:t>3</w:t>
            </w:r>
          </w:p>
        </w:tc>
      </w:tr>
      <w:tr w:rsidR="00C7238F" w:rsidRPr="00D36146" w14:paraId="14CB89B7" w14:textId="77777777" w:rsidTr="00C7238F">
        <w:trPr>
          <w:trHeight w:val="191"/>
        </w:trPr>
        <w:tc>
          <w:tcPr>
            <w:tcW w:w="601" w:type="pct"/>
          </w:tcPr>
          <w:p w14:paraId="344EA266" w14:textId="77777777" w:rsidR="00C7238F" w:rsidRPr="00D36146" w:rsidRDefault="00C7238F" w:rsidP="00D36146">
            <w:pPr>
              <w:pStyle w:val="TableParagraph"/>
              <w:spacing w:line="276" w:lineRule="auto"/>
              <w:ind w:right="423"/>
              <w:rPr>
                <w:sz w:val="20"/>
                <w:szCs w:val="28"/>
              </w:rPr>
            </w:pPr>
            <w:r w:rsidRPr="00D36146">
              <w:rPr>
                <w:sz w:val="20"/>
                <w:szCs w:val="28"/>
              </w:rPr>
              <w:t>30</w:t>
            </w:r>
          </w:p>
        </w:tc>
        <w:tc>
          <w:tcPr>
            <w:tcW w:w="570" w:type="pct"/>
          </w:tcPr>
          <w:p w14:paraId="47B900CA" w14:textId="77777777" w:rsidR="00C7238F" w:rsidRPr="00D36146" w:rsidRDefault="00C7238F" w:rsidP="00D36146">
            <w:pPr>
              <w:pStyle w:val="TableParagraph"/>
              <w:spacing w:line="276" w:lineRule="auto"/>
              <w:ind w:right="354"/>
              <w:rPr>
                <w:sz w:val="20"/>
                <w:szCs w:val="28"/>
              </w:rPr>
            </w:pPr>
            <w:r w:rsidRPr="00D36146">
              <w:rPr>
                <w:sz w:val="20"/>
                <w:szCs w:val="28"/>
              </w:rPr>
              <w:t>35.2</w:t>
            </w:r>
          </w:p>
        </w:tc>
        <w:tc>
          <w:tcPr>
            <w:tcW w:w="587" w:type="pct"/>
          </w:tcPr>
          <w:p w14:paraId="1F602824" w14:textId="77777777" w:rsidR="00C7238F" w:rsidRPr="00D36146" w:rsidRDefault="00C7238F" w:rsidP="00D36146">
            <w:pPr>
              <w:pStyle w:val="TableParagraph"/>
              <w:spacing w:line="276" w:lineRule="auto"/>
              <w:ind w:right="357"/>
              <w:rPr>
                <w:sz w:val="20"/>
                <w:szCs w:val="28"/>
              </w:rPr>
            </w:pPr>
            <w:r w:rsidRPr="00D36146">
              <w:rPr>
                <w:sz w:val="20"/>
                <w:szCs w:val="28"/>
              </w:rPr>
              <w:t>29.7</w:t>
            </w:r>
          </w:p>
        </w:tc>
        <w:tc>
          <w:tcPr>
            <w:tcW w:w="593" w:type="pct"/>
            <w:vMerge w:val="restart"/>
          </w:tcPr>
          <w:p w14:paraId="46F0AFFD" w14:textId="21BD6F4A" w:rsidR="00C7238F" w:rsidRPr="00D36146" w:rsidRDefault="00C7238F" w:rsidP="00D36146">
            <w:pPr>
              <w:pStyle w:val="TableParagraph"/>
              <w:spacing w:before="76" w:line="276" w:lineRule="auto"/>
              <w:ind w:left="334" w:right="-29"/>
              <w:jc w:val="left"/>
              <w:rPr>
                <w:sz w:val="20"/>
                <w:szCs w:val="28"/>
              </w:rPr>
            </w:pPr>
            <w:r w:rsidRPr="00D36146">
              <w:rPr>
                <w:sz w:val="20"/>
                <w:szCs w:val="28"/>
              </w:rPr>
              <w:t>36.10</w:t>
            </w:r>
            <w:r w:rsidRPr="00D36146">
              <w:rPr>
                <w:spacing w:val="14"/>
                <w:sz w:val="20"/>
                <w:szCs w:val="28"/>
              </w:rPr>
              <w:t xml:space="preserve"> </w:t>
            </w:r>
            <w:r w:rsidRPr="00D36146">
              <w:rPr>
                <w:sz w:val="20"/>
                <w:szCs w:val="28"/>
              </w:rPr>
              <w:t>46.5</w:t>
            </w:r>
            <w:r w:rsidR="00D2516A">
              <w:rPr>
                <w:sz w:val="20"/>
                <w:szCs w:val="28"/>
              </w:rPr>
              <w:t>0</w:t>
            </w:r>
          </w:p>
        </w:tc>
        <w:tc>
          <w:tcPr>
            <w:tcW w:w="579" w:type="pct"/>
            <w:vMerge w:val="restart"/>
          </w:tcPr>
          <w:p w14:paraId="70A39FEC" w14:textId="77777777" w:rsidR="00D2516A" w:rsidRDefault="00C7238F" w:rsidP="00D36146">
            <w:pPr>
              <w:pStyle w:val="TableParagraph"/>
              <w:tabs>
                <w:tab w:val="left" w:pos="379"/>
              </w:tabs>
              <w:spacing w:before="76" w:line="276" w:lineRule="auto"/>
              <w:ind w:left="17"/>
              <w:jc w:val="left"/>
              <w:rPr>
                <w:sz w:val="20"/>
                <w:szCs w:val="28"/>
              </w:rPr>
            </w:pPr>
            <w:r w:rsidRPr="00D36146">
              <w:rPr>
                <w:sz w:val="20"/>
                <w:szCs w:val="28"/>
              </w:rPr>
              <w:tab/>
              <w:t>475</w:t>
            </w:r>
          </w:p>
          <w:p w14:paraId="1A9C5E9F" w14:textId="7231B829" w:rsidR="00C7238F" w:rsidRPr="00D36146" w:rsidRDefault="00D2516A" w:rsidP="00D36146">
            <w:pPr>
              <w:pStyle w:val="TableParagraph"/>
              <w:tabs>
                <w:tab w:val="left" w:pos="379"/>
              </w:tabs>
              <w:spacing w:before="76" w:line="276" w:lineRule="auto"/>
              <w:ind w:left="17"/>
              <w:jc w:val="left"/>
              <w:rPr>
                <w:sz w:val="20"/>
                <w:szCs w:val="28"/>
              </w:rPr>
            </w:pPr>
            <w:r>
              <w:rPr>
                <w:sz w:val="20"/>
                <w:szCs w:val="28"/>
              </w:rPr>
              <w:t xml:space="preserve">       </w:t>
            </w:r>
            <w:r w:rsidRPr="00D36146">
              <w:rPr>
                <w:sz w:val="20"/>
                <w:szCs w:val="28"/>
              </w:rPr>
              <w:t>495</w:t>
            </w:r>
            <w:r w:rsidR="00C7238F" w:rsidRPr="00D36146">
              <w:rPr>
                <w:spacing w:val="5"/>
                <w:sz w:val="20"/>
                <w:szCs w:val="28"/>
              </w:rPr>
              <w:t xml:space="preserve"> </w:t>
            </w:r>
          </w:p>
        </w:tc>
        <w:tc>
          <w:tcPr>
            <w:tcW w:w="457" w:type="pct"/>
          </w:tcPr>
          <w:p w14:paraId="7BE6A7D7" w14:textId="77777777" w:rsidR="00C7238F" w:rsidRPr="00D36146" w:rsidRDefault="00C7238F" w:rsidP="00D36146">
            <w:pPr>
              <w:pStyle w:val="TableParagraph"/>
              <w:spacing w:before="1" w:line="276" w:lineRule="auto"/>
              <w:ind w:right="273"/>
              <w:rPr>
                <w:sz w:val="20"/>
                <w:szCs w:val="28"/>
              </w:rPr>
            </w:pPr>
            <w:r w:rsidRPr="00D36146">
              <w:rPr>
                <w:sz w:val="20"/>
                <w:szCs w:val="28"/>
              </w:rPr>
              <w:t>320</w:t>
            </w:r>
          </w:p>
        </w:tc>
        <w:tc>
          <w:tcPr>
            <w:tcW w:w="446" w:type="pct"/>
          </w:tcPr>
          <w:p w14:paraId="5AC1D824" w14:textId="77777777" w:rsidR="00C7238F" w:rsidRPr="00D36146" w:rsidRDefault="00C7238F" w:rsidP="00D36146">
            <w:pPr>
              <w:pStyle w:val="TableParagraph"/>
              <w:spacing w:line="276" w:lineRule="auto"/>
              <w:ind w:left="184" w:right="242"/>
              <w:jc w:val="center"/>
              <w:rPr>
                <w:sz w:val="20"/>
                <w:szCs w:val="28"/>
              </w:rPr>
            </w:pPr>
            <w:r w:rsidRPr="00D36146">
              <w:rPr>
                <w:sz w:val="20"/>
                <w:szCs w:val="28"/>
              </w:rPr>
              <w:t>15</w:t>
            </w:r>
          </w:p>
        </w:tc>
        <w:tc>
          <w:tcPr>
            <w:tcW w:w="446" w:type="pct"/>
          </w:tcPr>
          <w:p w14:paraId="598DD2CA" w14:textId="77777777" w:rsidR="00C7238F" w:rsidRPr="00D36146" w:rsidRDefault="00C7238F" w:rsidP="00D36146">
            <w:pPr>
              <w:pStyle w:val="TableParagraph"/>
              <w:spacing w:before="4" w:line="276" w:lineRule="auto"/>
              <w:ind w:left="219" w:right="242"/>
              <w:jc w:val="center"/>
              <w:rPr>
                <w:sz w:val="20"/>
                <w:szCs w:val="28"/>
              </w:rPr>
            </w:pPr>
            <w:r w:rsidRPr="00D36146">
              <w:rPr>
                <w:sz w:val="20"/>
                <w:szCs w:val="28"/>
              </w:rPr>
              <w:t>260</w:t>
            </w:r>
          </w:p>
        </w:tc>
        <w:tc>
          <w:tcPr>
            <w:tcW w:w="720" w:type="pct"/>
          </w:tcPr>
          <w:p w14:paraId="30DC76EF" w14:textId="77777777" w:rsidR="00C7238F" w:rsidRPr="00D36146" w:rsidRDefault="00C7238F" w:rsidP="00D36146">
            <w:pPr>
              <w:pStyle w:val="TableParagraph"/>
              <w:spacing w:before="9" w:line="276" w:lineRule="auto"/>
              <w:ind w:right="588"/>
              <w:rPr>
                <w:sz w:val="20"/>
                <w:szCs w:val="28"/>
              </w:rPr>
            </w:pPr>
            <w:r w:rsidRPr="00D36146">
              <w:rPr>
                <w:w w:val="99"/>
                <w:sz w:val="20"/>
                <w:szCs w:val="28"/>
              </w:rPr>
              <w:t>4</w:t>
            </w:r>
          </w:p>
        </w:tc>
      </w:tr>
      <w:tr w:rsidR="00C7238F" w:rsidRPr="00D36146" w14:paraId="669694A6" w14:textId="77777777" w:rsidTr="00C7238F">
        <w:trPr>
          <w:trHeight w:val="191"/>
        </w:trPr>
        <w:tc>
          <w:tcPr>
            <w:tcW w:w="601" w:type="pct"/>
          </w:tcPr>
          <w:p w14:paraId="5F6EF19E" w14:textId="77777777" w:rsidR="00C7238F" w:rsidRPr="00D36146" w:rsidRDefault="00C7238F" w:rsidP="00D36146">
            <w:pPr>
              <w:pStyle w:val="TableParagraph"/>
              <w:spacing w:line="276" w:lineRule="auto"/>
              <w:ind w:right="423"/>
              <w:rPr>
                <w:sz w:val="20"/>
                <w:szCs w:val="28"/>
              </w:rPr>
            </w:pPr>
            <w:r w:rsidRPr="00D36146">
              <w:rPr>
                <w:sz w:val="20"/>
                <w:szCs w:val="28"/>
              </w:rPr>
              <w:lastRenderedPageBreak/>
              <w:t>40</w:t>
            </w:r>
          </w:p>
        </w:tc>
        <w:tc>
          <w:tcPr>
            <w:tcW w:w="570" w:type="pct"/>
          </w:tcPr>
          <w:p w14:paraId="3E3826D2" w14:textId="77777777" w:rsidR="00C7238F" w:rsidRPr="00D36146" w:rsidRDefault="00C7238F" w:rsidP="00D36146">
            <w:pPr>
              <w:pStyle w:val="TableParagraph"/>
              <w:spacing w:before="4" w:line="276" w:lineRule="auto"/>
              <w:ind w:right="371"/>
              <w:rPr>
                <w:sz w:val="20"/>
                <w:szCs w:val="28"/>
              </w:rPr>
            </w:pPr>
            <w:r w:rsidRPr="00D36146">
              <w:rPr>
                <w:sz w:val="20"/>
                <w:szCs w:val="28"/>
              </w:rPr>
              <w:t>45.6</w:t>
            </w:r>
          </w:p>
        </w:tc>
        <w:tc>
          <w:tcPr>
            <w:tcW w:w="587" w:type="pct"/>
          </w:tcPr>
          <w:p w14:paraId="0B3619C3" w14:textId="77777777" w:rsidR="00C7238F" w:rsidRPr="00D36146" w:rsidRDefault="00C7238F" w:rsidP="00D36146">
            <w:pPr>
              <w:pStyle w:val="TableParagraph"/>
              <w:spacing w:line="276" w:lineRule="auto"/>
              <w:ind w:right="374"/>
              <w:rPr>
                <w:sz w:val="20"/>
                <w:szCs w:val="28"/>
              </w:rPr>
            </w:pPr>
            <w:r w:rsidRPr="00D36146">
              <w:rPr>
                <w:sz w:val="20"/>
                <w:szCs w:val="28"/>
              </w:rPr>
              <w:t>39.7</w:t>
            </w:r>
          </w:p>
        </w:tc>
        <w:tc>
          <w:tcPr>
            <w:tcW w:w="593" w:type="pct"/>
            <w:vMerge/>
            <w:tcBorders>
              <w:top w:val="nil"/>
            </w:tcBorders>
          </w:tcPr>
          <w:p w14:paraId="35870EA7" w14:textId="77777777" w:rsidR="00C7238F" w:rsidRPr="00D36146" w:rsidRDefault="00C7238F" w:rsidP="00D36146">
            <w:pPr>
              <w:spacing w:line="276" w:lineRule="auto"/>
              <w:rPr>
                <w:sz w:val="20"/>
                <w:szCs w:val="28"/>
              </w:rPr>
            </w:pPr>
          </w:p>
        </w:tc>
        <w:tc>
          <w:tcPr>
            <w:tcW w:w="579" w:type="pct"/>
            <w:vMerge/>
            <w:tcBorders>
              <w:top w:val="nil"/>
            </w:tcBorders>
          </w:tcPr>
          <w:p w14:paraId="1949FB15" w14:textId="77777777" w:rsidR="00C7238F" w:rsidRPr="00D36146" w:rsidRDefault="00C7238F" w:rsidP="00D36146">
            <w:pPr>
              <w:spacing w:line="276" w:lineRule="auto"/>
              <w:rPr>
                <w:sz w:val="20"/>
                <w:szCs w:val="28"/>
              </w:rPr>
            </w:pPr>
          </w:p>
        </w:tc>
        <w:tc>
          <w:tcPr>
            <w:tcW w:w="457" w:type="pct"/>
          </w:tcPr>
          <w:p w14:paraId="46320302" w14:textId="77777777" w:rsidR="00C7238F" w:rsidRPr="00D36146" w:rsidRDefault="00C7238F" w:rsidP="00D36146">
            <w:pPr>
              <w:pStyle w:val="TableParagraph"/>
              <w:spacing w:before="11" w:line="276" w:lineRule="auto"/>
              <w:ind w:right="279"/>
              <w:rPr>
                <w:sz w:val="20"/>
                <w:szCs w:val="28"/>
              </w:rPr>
            </w:pPr>
            <w:r w:rsidRPr="00D36146">
              <w:rPr>
                <w:sz w:val="20"/>
                <w:szCs w:val="28"/>
              </w:rPr>
              <w:t>340</w:t>
            </w:r>
          </w:p>
        </w:tc>
        <w:tc>
          <w:tcPr>
            <w:tcW w:w="446" w:type="pct"/>
          </w:tcPr>
          <w:p w14:paraId="07AA4E47" w14:textId="77777777" w:rsidR="00C7238F" w:rsidRPr="00D36146" w:rsidRDefault="00C7238F" w:rsidP="00D36146">
            <w:pPr>
              <w:pStyle w:val="TableParagraph"/>
              <w:spacing w:before="6" w:line="276" w:lineRule="auto"/>
              <w:ind w:right="310"/>
              <w:rPr>
                <w:sz w:val="20"/>
                <w:szCs w:val="28"/>
              </w:rPr>
            </w:pPr>
            <w:r w:rsidRPr="00D36146">
              <w:rPr>
                <w:sz w:val="20"/>
                <w:szCs w:val="28"/>
              </w:rPr>
              <w:t>15</w:t>
            </w:r>
          </w:p>
        </w:tc>
        <w:tc>
          <w:tcPr>
            <w:tcW w:w="446" w:type="pct"/>
          </w:tcPr>
          <w:p w14:paraId="2B89B882" w14:textId="77777777" w:rsidR="00C7238F" w:rsidRPr="00D36146" w:rsidRDefault="00C7238F" w:rsidP="00D36146">
            <w:pPr>
              <w:pStyle w:val="TableParagraph"/>
              <w:spacing w:before="1" w:line="276" w:lineRule="auto"/>
              <w:ind w:left="203" w:right="242"/>
              <w:jc w:val="center"/>
              <w:rPr>
                <w:sz w:val="20"/>
                <w:szCs w:val="28"/>
              </w:rPr>
            </w:pPr>
            <w:r w:rsidRPr="00D36146">
              <w:rPr>
                <w:sz w:val="20"/>
                <w:szCs w:val="28"/>
              </w:rPr>
              <w:t>280</w:t>
            </w:r>
          </w:p>
        </w:tc>
        <w:tc>
          <w:tcPr>
            <w:tcW w:w="720" w:type="pct"/>
          </w:tcPr>
          <w:p w14:paraId="5D782E57" w14:textId="77777777" w:rsidR="00C7238F" w:rsidRPr="00D36146" w:rsidRDefault="00C7238F" w:rsidP="00D36146">
            <w:pPr>
              <w:pStyle w:val="TableParagraph"/>
              <w:spacing w:before="13" w:line="276" w:lineRule="auto"/>
              <w:ind w:right="585"/>
              <w:rPr>
                <w:sz w:val="20"/>
                <w:szCs w:val="28"/>
              </w:rPr>
            </w:pPr>
            <w:r w:rsidRPr="00D36146">
              <w:rPr>
                <w:w w:val="99"/>
                <w:sz w:val="20"/>
                <w:szCs w:val="28"/>
              </w:rPr>
              <w:t>4</w:t>
            </w:r>
          </w:p>
        </w:tc>
      </w:tr>
      <w:tr w:rsidR="00C7238F" w:rsidRPr="00D36146" w14:paraId="794F731B" w14:textId="77777777" w:rsidTr="00C7238F">
        <w:trPr>
          <w:trHeight w:val="196"/>
        </w:trPr>
        <w:tc>
          <w:tcPr>
            <w:tcW w:w="601" w:type="pct"/>
          </w:tcPr>
          <w:p w14:paraId="39D1845D" w14:textId="77777777" w:rsidR="00C7238F" w:rsidRPr="00D36146" w:rsidRDefault="00C7238F" w:rsidP="00D36146">
            <w:pPr>
              <w:pStyle w:val="TableParagraph"/>
              <w:spacing w:line="276" w:lineRule="auto"/>
              <w:ind w:right="417"/>
              <w:rPr>
                <w:sz w:val="20"/>
                <w:szCs w:val="28"/>
              </w:rPr>
            </w:pPr>
            <w:r w:rsidRPr="00D36146">
              <w:rPr>
                <w:sz w:val="20"/>
                <w:szCs w:val="28"/>
              </w:rPr>
              <w:t>50</w:t>
            </w:r>
          </w:p>
        </w:tc>
        <w:tc>
          <w:tcPr>
            <w:tcW w:w="570" w:type="pct"/>
          </w:tcPr>
          <w:p w14:paraId="35CFB861" w14:textId="77777777" w:rsidR="00C7238F" w:rsidRPr="00D36146" w:rsidRDefault="00C7238F" w:rsidP="00D36146">
            <w:pPr>
              <w:pStyle w:val="TableParagraph"/>
              <w:spacing w:before="1" w:line="276" w:lineRule="auto"/>
              <w:ind w:right="354"/>
              <w:rPr>
                <w:sz w:val="20"/>
                <w:szCs w:val="28"/>
              </w:rPr>
            </w:pPr>
            <w:r w:rsidRPr="00D36146">
              <w:rPr>
                <w:sz w:val="20"/>
                <w:szCs w:val="28"/>
              </w:rPr>
              <w:t>56.0</w:t>
            </w:r>
          </w:p>
        </w:tc>
        <w:tc>
          <w:tcPr>
            <w:tcW w:w="587" w:type="pct"/>
          </w:tcPr>
          <w:p w14:paraId="7CE13DD9" w14:textId="77777777" w:rsidR="00C7238F" w:rsidRPr="00D36146" w:rsidRDefault="00C7238F" w:rsidP="00D36146">
            <w:pPr>
              <w:pStyle w:val="TableParagraph"/>
              <w:spacing w:line="276" w:lineRule="auto"/>
              <w:ind w:right="368"/>
              <w:rPr>
                <w:sz w:val="20"/>
                <w:szCs w:val="28"/>
              </w:rPr>
            </w:pPr>
            <w:r w:rsidRPr="00D36146">
              <w:rPr>
                <w:sz w:val="20"/>
                <w:szCs w:val="28"/>
              </w:rPr>
              <w:t>49.7</w:t>
            </w:r>
          </w:p>
        </w:tc>
        <w:tc>
          <w:tcPr>
            <w:tcW w:w="593" w:type="pct"/>
          </w:tcPr>
          <w:p w14:paraId="680E9B26" w14:textId="77777777" w:rsidR="00C7238F" w:rsidRPr="00D36146" w:rsidRDefault="00C7238F" w:rsidP="00D36146">
            <w:pPr>
              <w:pStyle w:val="TableParagraph"/>
              <w:spacing w:line="276" w:lineRule="auto"/>
              <w:ind w:right="322"/>
              <w:rPr>
                <w:sz w:val="20"/>
                <w:szCs w:val="28"/>
              </w:rPr>
            </w:pPr>
            <w:r w:rsidRPr="00D36146">
              <w:rPr>
                <w:sz w:val="20"/>
                <w:szCs w:val="28"/>
              </w:rPr>
              <w:t>56.90</w:t>
            </w:r>
          </w:p>
        </w:tc>
        <w:tc>
          <w:tcPr>
            <w:tcW w:w="579" w:type="pct"/>
          </w:tcPr>
          <w:p w14:paraId="1363019C" w14:textId="77777777" w:rsidR="00C7238F" w:rsidRPr="00D36146" w:rsidRDefault="00C7238F" w:rsidP="00D36146">
            <w:pPr>
              <w:pStyle w:val="TableParagraph"/>
              <w:spacing w:line="276" w:lineRule="auto"/>
              <w:ind w:left="353" w:right="355"/>
              <w:jc w:val="center"/>
              <w:rPr>
                <w:sz w:val="20"/>
                <w:szCs w:val="28"/>
              </w:rPr>
            </w:pPr>
            <w:r w:rsidRPr="00D36146">
              <w:rPr>
                <w:sz w:val="20"/>
                <w:szCs w:val="28"/>
              </w:rPr>
              <w:t>550</w:t>
            </w:r>
          </w:p>
        </w:tc>
        <w:tc>
          <w:tcPr>
            <w:tcW w:w="457" w:type="pct"/>
          </w:tcPr>
          <w:p w14:paraId="58417A5D" w14:textId="77777777" w:rsidR="00C7238F" w:rsidRPr="00D36146" w:rsidRDefault="00C7238F" w:rsidP="00D36146">
            <w:pPr>
              <w:pStyle w:val="TableParagraph"/>
              <w:spacing w:before="13" w:line="276" w:lineRule="auto"/>
              <w:ind w:right="281"/>
              <w:rPr>
                <w:sz w:val="20"/>
                <w:szCs w:val="28"/>
              </w:rPr>
            </w:pPr>
            <w:r w:rsidRPr="00D36146">
              <w:rPr>
                <w:sz w:val="20"/>
                <w:szCs w:val="28"/>
              </w:rPr>
              <w:t>360</w:t>
            </w:r>
          </w:p>
        </w:tc>
        <w:tc>
          <w:tcPr>
            <w:tcW w:w="446" w:type="pct"/>
          </w:tcPr>
          <w:p w14:paraId="63002091" w14:textId="77777777" w:rsidR="00C7238F" w:rsidRPr="00D36146" w:rsidRDefault="00C7238F" w:rsidP="00D36146">
            <w:pPr>
              <w:pStyle w:val="TableParagraph"/>
              <w:spacing w:before="9" w:line="276" w:lineRule="auto"/>
              <w:ind w:right="311"/>
              <w:rPr>
                <w:sz w:val="20"/>
                <w:szCs w:val="28"/>
              </w:rPr>
            </w:pPr>
            <w:r w:rsidRPr="00D36146">
              <w:rPr>
                <w:sz w:val="20"/>
                <w:szCs w:val="28"/>
              </w:rPr>
              <w:t>15</w:t>
            </w:r>
          </w:p>
        </w:tc>
        <w:tc>
          <w:tcPr>
            <w:tcW w:w="446" w:type="pct"/>
          </w:tcPr>
          <w:p w14:paraId="16EE5244" w14:textId="77777777" w:rsidR="00C7238F" w:rsidRPr="00D36146" w:rsidRDefault="00C7238F" w:rsidP="00D36146">
            <w:pPr>
              <w:pStyle w:val="TableParagraph"/>
              <w:spacing w:before="6" w:line="276" w:lineRule="auto"/>
              <w:ind w:left="225" w:right="221"/>
              <w:jc w:val="center"/>
              <w:rPr>
                <w:sz w:val="20"/>
                <w:szCs w:val="28"/>
              </w:rPr>
            </w:pPr>
            <w:r w:rsidRPr="00D36146">
              <w:rPr>
                <w:sz w:val="20"/>
                <w:szCs w:val="28"/>
              </w:rPr>
              <w:t>300</w:t>
            </w:r>
          </w:p>
        </w:tc>
        <w:tc>
          <w:tcPr>
            <w:tcW w:w="720" w:type="pct"/>
          </w:tcPr>
          <w:p w14:paraId="4FD6AA48" w14:textId="77777777" w:rsidR="00C7238F" w:rsidRPr="00D36146" w:rsidRDefault="00C7238F" w:rsidP="00D36146">
            <w:pPr>
              <w:pStyle w:val="TableParagraph"/>
              <w:spacing w:before="13" w:line="276" w:lineRule="auto"/>
              <w:ind w:right="583"/>
              <w:rPr>
                <w:sz w:val="20"/>
                <w:szCs w:val="28"/>
              </w:rPr>
            </w:pPr>
            <w:r w:rsidRPr="00D36146">
              <w:rPr>
                <w:w w:val="99"/>
                <w:sz w:val="20"/>
                <w:szCs w:val="28"/>
              </w:rPr>
              <w:t>5</w:t>
            </w:r>
          </w:p>
        </w:tc>
      </w:tr>
      <w:tr w:rsidR="00C7238F" w:rsidRPr="00D36146" w14:paraId="29DC4808" w14:textId="77777777" w:rsidTr="00C7238F">
        <w:trPr>
          <w:trHeight w:val="403"/>
        </w:trPr>
        <w:tc>
          <w:tcPr>
            <w:tcW w:w="5000" w:type="pct"/>
            <w:gridSpan w:val="9"/>
          </w:tcPr>
          <w:p w14:paraId="77FFC2AC" w14:textId="77777777" w:rsidR="00C7238F" w:rsidRPr="00D36146" w:rsidRDefault="001D2BB1" w:rsidP="00D36146">
            <w:pPr>
              <w:pStyle w:val="TableParagraph"/>
              <w:spacing w:before="117" w:line="276" w:lineRule="auto"/>
              <w:ind w:left="364"/>
              <w:jc w:val="left"/>
              <w:rPr>
                <w:sz w:val="20"/>
                <w:szCs w:val="28"/>
              </w:rPr>
            </w:pPr>
            <w:r w:rsidRPr="00D36146">
              <w:rPr>
                <w:b/>
                <w:spacing w:val="13"/>
                <w:sz w:val="20"/>
                <w:szCs w:val="28"/>
              </w:rPr>
              <w:t>NOTE</w:t>
            </w:r>
            <w:r w:rsidR="00C7238F" w:rsidRPr="00D36146">
              <w:rPr>
                <w:b/>
                <w:spacing w:val="35"/>
                <w:sz w:val="20"/>
                <w:szCs w:val="28"/>
              </w:rPr>
              <w:t xml:space="preserve"> </w:t>
            </w:r>
            <w:r w:rsidR="00C7238F" w:rsidRPr="00D36146">
              <w:rPr>
                <w:sz w:val="20"/>
                <w:szCs w:val="28"/>
              </w:rPr>
              <w:t>—</w:t>
            </w:r>
            <w:r w:rsidR="00C7238F" w:rsidRPr="00D36146">
              <w:rPr>
                <w:spacing w:val="38"/>
                <w:sz w:val="20"/>
                <w:szCs w:val="28"/>
              </w:rPr>
              <w:t xml:space="preserve"> </w:t>
            </w:r>
            <w:r w:rsidR="00C7238F" w:rsidRPr="00D36146">
              <w:rPr>
                <w:sz w:val="20"/>
                <w:szCs w:val="28"/>
              </w:rPr>
              <w:t>For</w:t>
            </w:r>
            <w:r w:rsidR="00C7238F" w:rsidRPr="00D36146">
              <w:rPr>
                <w:spacing w:val="38"/>
                <w:sz w:val="20"/>
                <w:szCs w:val="28"/>
              </w:rPr>
              <w:t xml:space="preserve"> </w:t>
            </w:r>
            <w:r w:rsidR="00C7238F" w:rsidRPr="00D36146">
              <w:rPr>
                <w:spacing w:val="10"/>
                <w:sz w:val="20"/>
                <w:szCs w:val="28"/>
              </w:rPr>
              <w:t>the</w:t>
            </w:r>
            <w:r w:rsidR="00C7238F" w:rsidRPr="00D36146">
              <w:rPr>
                <w:spacing w:val="36"/>
                <w:sz w:val="20"/>
                <w:szCs w:val="28"/>
              </w:rPr>
              <w:t xml:space="preserve"> </w:t>
            </w:r>
            <w:r w:rsidR="00C7238F" w:rsidRPr="00D36146">
              <w:rPr>
                <w:i/>
                <w:sz w:val="20"/>
                <w:szCs w:val="28"/>
              </w:rPr>
              <w:t>d</w:t>
            </w:r>
            <w:r w:rsidR="00C7238F" w:rsidRPr="00D36146">
              <w:rPr>
                <w:i/>
                <w:spacing w:val="5"/>
                <w:sz w:val="20"/>
                <w:szCs w:val="28"/>
              </w:rPr>
              <w:t xml:space="preserve"> </w:t>
            </w:r>
            <w:r w:rsidR="00C7238F" w:rsidRPr="00D36146">
              <w:rPr>
                <w:spacing w:val="11"/>
                <w:sz w:val="20"/>
                <w:szCs w:val="28"/>
              </w:rPr>
              <w:t>nominal,</w:t>
            </w:r>
            <w:r w:rsidR="00C7238F" w:rsidRPr="00D36146">
              <w:rPr>
                <w:spacing w:val="58"/>
                <w:sz w:val="20"/>
                <w:szCs w:val="28"/>
              </w:rPr>
              <w:t xml:space="preserve"> </w:t>
            </w:r>
            <w:r w:rsidR="00C7238F" w:rsidRPr="00D36146">
              <w:rPr>
                <w:sz w:val="20"/>
                <w:szCs w:val="28"/>
              </w:rPr>
              <w:t>the</w:t>
            </w:r>
            <w:r w:rsidR="00C7238F" w:rsidRPr="00D36146">
              <w:rPr>
                <w:spacing w:val="57"/>
                <w:sz w:val="20"/>
                <w:szCs w:val="28"/>
              </w:rPr>
              <w:t xml:space="preserve"> </w:t>
            </w:r>
            <w:r w:rsidR="00C7238F" w:rsidRPr="00D36146">
              <w:rPr>
                <w:spacing w:val="12"/>
                <w:sz w:val="20"/>
                <w:szCs w:val="28"/>
              </w:rPr>
              <w:t>diameter</w:t>
            </w:r>
            <w:r w:rsidR="00C7238F" w:rsidRPr="00D36146">
              <w:rPr>
                <w:spacing w:val="54"/>
                <w:sz w:val="20"/>
                <w:szCs w:val="28"/>
              </w:rPr>
              <w:t xml:space="preserve"> </w:t>
            </w:r>
            <w:r w:rsidR="00C7238F" w:rsidRPr="00D36146">
              <w:rPr>
                <w:i/>
                <w:sz w:val="20"/>
                <w:szCs w:val="28"/>
              </w:rPr>
              <w:t>d</w:t>
            </w:r>
            <w:r w:rsidR="00C7238F" w:rsidRPr="00D36146">
              <w:rPr>
                <w:i/>
                <w:spacing w:val="44"/>
                <w:sz w:val="20"/>
                <w:szCs w:val="28"/>
              </w:rPr>
              <w:t xml:space="preserve"> </w:t>
            </w:r>
            <w:r w:rsidR="00C7238F" w:rsidRPr="00D36146">
              <w:rPr>
                <w:spacing w:val="17"/>
                <w:sz w:val="20"/>
                <w:szCs w:val="28"/>
              </w:rPr>
              <w:t>corresponds</w:t>
            </w:r>
            <w:r w:rsidR="00C7238F" w:rsidRPr="00D36146">
              <w:rPr>
                <w:spacing w:val="51"/>
                <w:sz w:val="20"/>
                <w:szCs w:val="28"/>
              </w:rPr>
              <w:t xml:space="preserve"> </w:t>
            </w:r>
            <w:r w:rsidR="00C7238F" w:rsidRPr="00D36146">
              <w:rPr>
                <w:sz w:val="20"/>
                <w:szCs w:val="28"/>
              </w:rPr>
              <w:t>to</w:t>
            </w:r>
            <w:r w:rsidR="00C7238F" w:rsidRPr="00D36146">
              <w:rPr>
                <w:spacing w:val="53"/>
                <w:sz w:val="20"/>
                <w:szCs w:val="28"/>
              </w:rPr>
              <w:t xml:space="preserve"> </w:t>
            </w:r>
            <w:r w:rsidR="00C7238F" w:rsidRPr="00D36146">
              <w:rPr>
                <w:sz w:val="20"/>
                <w:szCs w:val="28"/>
              </w:rPr>
              <w:t>the</w:t>
            </w:r>
            <w:r w:rsidR="00C7238F" w:rsidRPr="00D36146">
              <w:rPr>
                <w:spacing w:val="38"/>
                <w:sz w:val="20"/>
                <w:szCs w:val="28"/>
              </w:rPr>
              <w:t xml:space="preserve"> </w:t>
            </w:r>
            <w:r w:rsidR="0074359D">
              <w:rPr>
                <w:spacing w:val="11"/>
                <w:sz w:val="20"/>
                <w:szCs w:val="28"/>
              </w:rPr>
              <w:t>nominal</w:t>
            </w:r>
            <w:r w:rsidR="00C7238F" w:rsidRPr="00D36146">
              <w:rPr>
                <w:spacing w:val="27"/>
                <w:sz w:val="20"/>
                <w:szCs w:val="28"/>
              </w:rPr>
              <w:t xml:space="preserve"> </w:t>
            </w:r>
            <w:r w:rsidR="00005210">
              <w:rPr>
                <w:spacing w:val="12"/>
                <w:sz w:val="20"/>
                <w:szCs w:val="28"/>
              </w:rPr>
              <w:t>diameter</w:t>
            </w:r>
            <w:r w:rsidR="00C7238F" w:rsidRPr="00D36146">
              <w:rPr>
                <w:spacing w:val="29"/>
                <w:sz w:val="20"/>
                <w:szCs w:val="28"/>
              </w:rPr>
              <w:t xml:space="preserve"> </w:t>
            </w:r>
            <w:r w:rsidR="00C7238F" w:rsidRPr="00D36146">
              <w:rPr>
                <w:sz w:val="20"/>
                <w:szCs w:val="28"/>
              </w:rPr>
              <w:t>of</w:t>
            </w:r>
            <w:r w:rsidR="00C7238F" w:rsidRPr="00D36146">
              <w:rPr>
                <w:spacing w:val="62"/>
                <w:sz w:val="20"/>
                <w:szCs w:val="28"/>
              </w:rPr>
              <w:t xml:space="preserve"> </w:t>
            </w:r>
            <w:r w:rsidR="00C7238F" w:rsidRPr="00D36146">
              <w:rPr>
                <w:spacing w:val="11"/>
                <w:sz w:val="20"/>
                <w:szCs w:val="28"/>
              </w:rPr>
              <w:t xml:space="preserve">the </w:t>
            </w:r>
            <w:r w:rsidR="00C7238F" w:rsidRPr="00D36146">
              <w:rPr>
                <w:spacing w:val="12"/>
                <w:sz w:val="20"/>
                <w:szCs w:val="28"/>
              </w:rPr>
              <w:t xml:space="preserve">taper </w:t>
            </w:r>
            <w:r w:rsidR="00C7238F" w:rsidRPr="00D36146">
              <w:rPr>
                <w:spacing w:val="26"/>
                <w:sz w:val="20"/>
                <w:szCs w:val="28"/>
              </w:rPr>
              <w:t xml:space="preserve"> </w:t>
            </w:r>
            <w:r w:rsidR="00C7238F" w:rsidRPr="00D36146">
              <w:rPr>
                <w:sz w:val="20"/>
                <w:szCs w:val="28"/>
              </w:rPr>
              <w:t>pin.</w:t>
            </w:r>
          </w:p>
        </w:tc>
      </w:tr>
    </w:tbl>
    <w:p w14:paraId="02C42504" w14:textId="77777777" w:rsidR="00C7238F" w:rsidRDefault="00C7238F" w:rsidP="00C7238F">
      <w:pPr>
        <w:tabs>
          <w:tab w:val="left" w:pos="6120"/>
        </w:tabs>
        <w:jc w:val="center"/>
        <w:rPr>
          <w:rFonts w:ascii="Times New Roman" w:hAnsi="Times New Roman" w:cs="Times New Roman"/>
          <w:sz w:val="24"/>
          <w:szCs w:val="22"/>
        </w:rPr>
      </w:pPr>
    </w:p>
    <w:p w14:paraId="39CCB038" w14:textId="27E782F2" w:rsidR="00C7238F" w:rsidRDefault="004C64BF" w:rsidP="004C64BF">
      <w:pPr>
        <w:tabs>
          <w:tab w:val="left" w:pos="6120"/>
        </w:tabs>
        <w:jc w:val="both"/>
        <w:rPr>
          <w:rFonts w:ascii="Times New Roman" w:hAnsi="Times New Roman" w:cs="Times New Roman"/>
          <w:sz w:val="24"/>
          <w:szCs w:val="22"/>
        </w:rPr>
      </w:pPr>
      <w:r w:rsidRPr="00FB4BA3">
        <w:rPr>
          <w:rFonts w:ascii="Times New Roman" w:hAnsi="Times New Roman" w:cs="Times New Roman"/>
          <w:b/>
          <w:bCs/>
          <w:sz w:val="24"/>
          <w:szCs w:val="22"/>
        </w:rPr>
        <w:t>2.1</w:t>
      </w:r>
      <w:r>
        <w:rPr>
          <w:rFonts w:ascii="Times New Roman" w:hAnsi="Times New Roman" w:cs="Times New Roman"/>
          <w:sz w:val="24"/>
          <w:szCs w:val="22"/>
        </w:rPr>
        <w:t xml:space="preserve"> </w:t>
      </w:r>
      <w:r w:rsidRPr="004C64BF">
        <w:rPr>
          <w:rFonts w:ascii="Times New Roman" w:hAnsi="Times New Roman" w:cs="Times New Roman"/>
          <w:sz w:val="24"/>
          <w:szCs w:val="22"/>
        </w:rPr>
        <w:t>The taper on taper pin reamers shall be 1:50. The c</w:t>
      </w:r>
      <w:r w:rsidR="00CF6655">
        <w:rPr>
          <w:rFonts w:ascii="Times New Roman" w:hAnsi="Times New Roman" w:cs="Times New Roman"/>
          <w:sz w:val="24"/>
          <w:szCs w:val="22"/>
        </w:rPr>
        <w:t>one angle tolerance shall be-AT</w:t>
      </w:r>
      <w:r w:rsidRPr="004C64BF">
        <w:rPr>
          <w:rFonts w:ascii="Times New Roman" w:hAnsi="Times New Roman" w:cs="Times New Roman"/>
          <w:sz w:val="24"/>
          <w:szCs w:val="22"/>
        </w:rPr>
        <w:t xml:space="preserve">8 </w:t>
      </w:r>
      <w:r w:rsidR="00CF6655">
        <w:rPr>
          <w:rFonts w:ascii="Times New Roman" w:hAnsi="Times New Roman" w:cs="Times New Roman"/>
          <w:sz w:val="24"/>
          <w:szCs w:val="22"/>
        </w:rPr>
        <w:t>as</w:t>
      </w:r>
      <w:r>
        <w:rPr>
          <w:rFonts w:ascii="Times New Roman" w:hAnsi="Times New Roman" w:cs="Times New Roman"/>
          <w:sz w:val="24"/>
          <w:szCs w:val="22"/>
        </w:rPr>
        <w:t xml:space="preserve"> </w:t>
      </w:r>
      <w:r w:rsidR="00CF6655">
        <w:rPr>
          <w:rFonts w:ascii="Times New Roman" w:hAnsi="Times New Roman" w:cs="Times New Roman"/>
          <w:sz w:val="24"/>
          <w:szCs w:val="22"/>
        </w:rPr>
        <w:t>given in</w:t>
      </w:r>
      <w:r w:rsidR="00FB4BA3">
        <w:rPr>
          <w:rFonts w:ascii="Times New Roman" w:hAnsi="Times New Roman" w:cs="Times New Roman"/>
          <w:sz w:val="24"/>
          <w:szCs w:val="22"/>
        </w:rPr>
        <w:t xml:space="preserve"> IS 7615 : </w:t>
      </w:r>
      <w:r w:rsidR="00EA2C33">
        <w:rPr>
          <w:rFonts w:ascii="Times New Roman" w:hAnsi="Times New Roman" w:cs="Times New Roman"/>
          <w:color w:val="FF0000"/>
          <w:sz w:val="24"/>
          <w:szCs w:val="22"/>
        </w:rPr>
        <w:t>2003</w:t>
      </w:r>
      <w:r w:rsidRPr="004C64BF">
        <w:rPr>
          <w:rFonts w:ascii="Times New Roman" w:hAnsi="Times New Roman" w:cs="Times New Roman"/>
          <w:sz w:val="24"/>
          <w:szCs w:val="22"/>
        </w:rPr>
        <w:t xml:space="preserve"> 'System of cone tolerances'.</w:t>
      </w:r>
    </w:p>
    <w:p w14:paraId="7C911CCC" w14:textId="77777777" w:rsidR="00CF687A" w:rsidRPr="00CF687A" w:rsidRDefault="00CF687A" w:rsidP="004C64BF">
      <w:pPr>
        <w:tabs>
          <w:tab w:val="left" w:pos="6120"/>
        </w:tabs>
        <w:jc w:val="both"/>
        <w:rPr>
          <w:rFonts w:ascii="Times New Roman" w:hAnsi="Times New Roman" w:cs="Times New Roman"/>
          <w:b/>
          <w:bCs/>
          <w:sz w:val="24"/>
          <w:szCs w:val="22"/>
        </w:rPr>
      </w:pPr>
      <w:r w:rsidRPr="00CF687A">
        <w:rPr>
          <w:rFonts w:ascii="Times New Roman" w:hAnsi="Times New Roman" w:cs="Times New Roman"/>
          <w:b/>
          <w:bCs/>
          <w:sz w:val="24"/>
          <w:szCs w:val="22"/>
        </w:rPr>
        <w:t>3 TOLERANCES</w:t>
      </w:r>
    </w:p>
    <w:p w14:paraId="660AC7C0" w14:textId="77777777" w:rsidR="00CF687A" w:rsidRDefault="00CF687A" w:rsidP="004C64BF">
      <w:pPr>
        <w:tabs>
          <w:tab w:val="left" w:pos="6120"/>
        </w:tabs>
        <w:jc w:val="both"/>
        <w:rPr>
          <w:rFonts w:ascii="Times New Roman" w:hAnsi="Times New Roman" w:cs="Times New Roman"/>
          <w:sz w:val="24"/>
          <w:szCs w:val="22"/>
        </w:rPr>
      </w:pPr>
      <w:r w:rsidRPr="00CF687A">
        <w:rPr>
          <w:rFonts w:ascii="Times New Roman" w:hAnsi="Times New Roman" w:cs="Times New Roman"/>
          <w:sz w:val="24"/>
          <w:szCs w:val="22"/>
        </w:rPr>
        <w:t xml:space="preserve">Tolerances on cutting length </w:t>
      </w:r>
      <w:r w:rsidRPr="00CF687A">
        <w:rPr>
          <w:rFonts w:ascii="Times New Roman" w:hAnsi="Times New Roman" w:cs="Times New Roman"/>
          <w:i/>
          <w:iCs/>
          <w:sz w:val="24"/>
          <w:szCs w:val="22"/>
        </w:rPr>
        <w:t>l</w:t>
      </w:r>
      <w:r w:rsidRPr="00CF687A">
        <w:rPr>
          <w:rFonts w:ascii="Times New Roman" w:hAnsi="Times New Roman" w:cs="Times New Roman"/>
          <w:sz w:val="24"/>
          <w:szCs w:val="22"/>
          <w:vertAlign w:val="subscript"/>
        </w:rPr>
        <w:t>1</w:t>
      </w:r>
      <w:r w:rsidRPr="00CF687A">
        <w:rPr>
          <w:rFonts w:ascii="Times New Roman" w:hAnsi="Times New Roman" w:cs="Times New Roman"/>
          <w:sz w:val="24"/>
          <w:szCs w:val="22"/>
        </w:rPr>
        <w:t xml:space="preserve"> and overall length </w:t>
      </w:r>
      <w:r w:rsidRPr="00CF687A">
        <w:rPr>
          <w:rFonts w:ascii="Times New Roman" w:hAnsi="Times New Roman" w:cs="Times New Roman"/>
          <w:i/>
          <w:iCs/>
          <w:sz w:val="24"/>
          <w:szCs w:val="22"/>
        </w:rPr>
        <w:t>l</w:t>
      </w:r>
      <w:r w:rsidRPr="00CF687A">
        <w:rPr>
          <w:rFonts w:ascii="Times New Roman" w:hAnsi="Times New Roman" w:cs="Times New Roman"/>
          <w:sz w:val="24"/>
          <w:szCs w:val="22"/>
        </w:rPr>
        <w:t xml:space="preserve"> shall be as given below:</w:t>
      </w:r>
    </w:p>
    <w:p w14:paraId="469E0484" w14:textId="77777777" w:rsidR="00FB5626" w:rsidRDefault="00FB5626" w:rsidP="00FB5626">
      <w:pPr>
        <w:tabs>
          <w:tab w:val="left" w:pos="6120"/>
        </w:tabs>
        <w:jc w:val="center"/>
        <w:rPr>
          <w:rFonts w:ascii="TimesNewRomanPSMT" w:hAnsi="TimesNewRomanPSMT" w:cs="TimesNewRomanPSMT"/>
          <w:sz w:val="20"/>
        </w:rPr>
      </w:pPr>
      <w:r>
        <w:rPr>
          <w:rFonts w:ascii="TimesNewRomanPSMT" w:hAnsi="TimesNewRomanPSMT" w:cs="TimesNewRomanPSMT"/>
          <w:sz w:val="20"/>
        </w:rPr>
        <w:t xml:space="preserve">All dimensions in </w:t>
      </w:r>
      <w:proofErr w:type="spellStart"/>
      <w:r>
        <w:rPr>
          <w:rFonts w:ascii="TimesNewRomanPSMT" w:hAnsi="TimesNewRomanPSMT" w:cs="TimesNewRomanPSMT"/>
          <w:sz w:val="20"/>
        </w:rPr>
        <w:t>millimetres</w:t>
      </w:r>
      <w:proofErr w:type="spellEnd"/>
      <w:r>
        <w:rPr>
          <w:rFonts w:ascii="TimesNewRomanPSMT" w:hAnsi="TimesNewRomanPSMT" w:cs="TimesNewRomanPSMT"/>
          <w:sz w:val="20"/>
        </w:rPr>
        <w:t>.</w:t>
      </w:r>
    </w:p>
    <w:tbl>
      <w:tblPr>
        <w:tblW w:w="0" w:type="auto"/>
        <w:tblInd w:w="28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16"/>
        <w:gridCol w:w="2002"/>
        <w:gridCol w:w="1546"/>
      </w:tblGrid>
      <w:tr w:rsidR="002F0619" w14:paraId="0C66AAA7" w14:textId="77777777" w:rsidTr="00923887">
        <w:trPr>
          <w:trHeight w:val="547"/>
        </w:trPr>
        <w:tc>
          <w:tcPr>
            <w:tcW w:w="2818" w:type="dxa"/>
            <w:gridSpan w:val="2"/>
          </w:tcPr>
          <w:p w14:paraId="372007C8" w14:textId="77777777" w:rsidR="002F0619" w:rsidRDefault="002F0619" w:rsidP="00923887">
            <w:pPr>
              <w:pStyle w:val="TableParagraph"/>
              <w:spacing w:before="88" w:line="230" w:lineRule="auto"/>
              <w:ind w:left="537" w:right="612"/>
              <w:jc w:val="left"/>
              <w:rPr>
                <w:b/>
                <w:i/>
                <w:sz w:val="18"/>
              </w:rPr>
            </w:pPr>
            <w:r>
              <w:rPr>
                <w:b/>
                <w:sz w:val="18"/>
              </w:rPr>
              <w:t>Cutting</w:t>
            </w:r>
            <w:r>
              <w:rPr>
                <w:b/>
                <w:spacing w:val="-11"/>
                <w:sz w:val="18"/>
              </w:rPr>
              <w:t xml:space="preserve"> </w:t>
            </w:r>
            <w:r>
              <w:rPr>
                <w:b/>
                <w:sz w:val="18"/>
              </w:rPr>
              <w:t>Length</w:t>
            </w:r>
            <w:r>
              <w:rPr>
                <w:b/>
                <w:spacing w:val="-10"/>
                <w:sz w:val="18"/>
              </w:rPr>
              <w:t xml:space="preserve"> </w:t>
            </w:r>
            <w:r>
              <w:rPr>
                <w:b/>
                <w:i/>
                <w:sz w:val="18"/>
              </w:rPr>
              <w:t>l</w:t>
            </w:r>
            <w:r>
              <w:rPr>
                <w:b/>
                <w:sz w:val="18"/>
                <w:vertAlign w:val="subscript"/>
              </w:rPr>
              <w:t>1</w:t>
            </w:r>
            <w:r>
              <w:rPr>
                <w:b/>
                <w:spacing w:val="-11"/>
                <w:sz w:val="18"/>
              </w:rPr>
              <w:t xml:space="preserve"> </w:t>
            </w:r>
            <w:r>
              <w:rPr>
                <w:b/>
                <w:sz w:val="18"/>
              </w:rPr>
              <w:t>and</w:t>
            </w:r>
            <w:r>
              <w:rPr>
                <w:b/>
                <w:spacing w:val="-42"/>
                <w:sz w:val="18"/>
              </w:rPr>
              <w:t xml:space="preserve"> </w:t>
            </w:r>
            <w:r>
              <w:rPr>
                <w:b/>
                <w:sz w:val="18"/>
              </w:rPr>
              <w:t>Overall</w:t>
            </w:r>
            <w:r>
              <w:rPr>
                <w:b/>
                <w:spacing w:val="-2"/>
                <w:sz w:val="18"/>
              </w:rPr>
              <w:t xml:space="preserve"> </w:t>
            </w:r>
            <w:r>
              <w:rPr>
                <w:b/>
                <w:sz w:val="18"/>
              </w:rPr>
              <w:t>length</w:t>
            </w:r>
            <w:r>
              <w:rPr>
                <w:b/>
                <w:spacing w:val="-2"/>
                <w:sz w:val="18"/>
              </w:rPr>
              <w:t xml:space="preserve"> </w:t>
            </w:r>
            <w:r>
              <w:rPr>
                <w:b/>
                <w:i/>
                <w:sz w:val="18"/>
              </w:rPr>
              <w:t>l</w:t>
            </w:r>
          </w:p>
        </w:tc>
        <w:tc>
          <w:tcPr>
            <w:tcW w:w="1546" w:type="dxa"/>
            <w:vMerge w:val="restart"/>
          </w:tcPr>
          <w:p w14:paraId="62D7569A" w14:textId="77777777" w:rsidR="002F0619" w:rsidRDefault="002F0619" w:rsidP="00923887">
            <w:pPr>
              <w:pStyle w:val="TableParagraph"/>
              <w:spacing w:before="9"/>
              <w:jc w:val="left"/>
              <w:rPr>
                <w:sz w:val="19"/>
              </w:rPr>
            </w:pPr>
          </w:p>
          <w:p w14:paraId="7A222EB4" w14:textId="77777777" w:rsidR="002F0619" w:rsidRDefault="002F0619" w:rsidP="00923887">
            <w:pPr>
              <w:pStyle w:val="TableParagraph"/>
              <w:ind w:left="330"/>
              <w:jc w:val="left"/>
              <w:rPr>
                <w:b/>
                <w:sz w:val="18"/>
              </w:rPr>
            </w:pPr>
            <w:r>
              <w:rPr>
                <w:b/>
                <w:sz w:val="18"/>
              </w:rPr>
              <w:t>Tolerance</w:t>
            </w:r>
          </w:p>
        </w:tc>
      </w:tr>
      <w:tr w:rsidR="002F0619" w14:paraId="5DA49BB7" w14:textId="77777777" w:rsidTr="00923887">
        <w:trPr>
          <w:trHeight w:val="359"/>
        </w:trPr>
        <w:tc>
          <w:tcPr>
            <w:tcW w:w="816" w:type="dxa"/>
          </w:tcPr>
          <w:p w14:paraId="59AD7480" w14:textId="77777777" w:rsidR="002F0619" w:rsidRDefault="002F0619" w:rsidP="00923887">
            <w:pPr>
              <w:pStyle w:val="TableParagraph"/>
              <w:spacing w:before="71"/>
              <w:ind w:right="220"/>
              <w:rPr>
                <w:sz w:val="18"/>
              </w:rPr>
            </w:pPr>
            <w:r>
              <w:rPr>
                <w:sz w:val="18"/>
              </w:rPr>
              <w:t>Over</w:t>
            </w:r>
          </w:p>
        </w:tc>
        <w:tc>
          <w:tcPr>
            <w:tcW w:w="2002" w:type="dxa"/>
          </w:tcPr>
          <w:p w14:paraId="6E5B364D" w14:textId="77777777" w:rsidR="002F0619" w:rsidRDefault="002F0619" w:rsidP="00923887">
            <w:pPr>
              <w:pStyle w:val="TableParagraph"/>
              <w:spacing w:before="55"/>
              <w:ind w:left="237"/>
              <w:jc w:val="left"/>
              <w:rPr>
                <w:sz w:val="18"/>
              </w:rPr>
            </w:pPr>
            <w:r>
              <w:rPr>
                <w:sz w:val="18"/>
              </w:rPr>
              <w:t>Up</w:t>
            </w:r>
            <w:r>
              <w:rPr>
                <w:spacing w:val="38"/>
                <w:sz w:val="18"/>
              </w:rPr>
              <w:t xml:space="preserve"> </w:t>
            </w:r>
            <w:r>
              <w:rPr>
                <w:sz w:val="18"/>
              </w:rPr>
              <w:t>to</w:t>
            </w:r>
            <w:r>
              <w:rPr>
                <w:spacing w:val="17"/>
                <w:sz w:val="18"/>
              </w:rPr>
              <w:t xml:space="preserve"> </w:t>
            </w:r>
            <w:r>
              <w:rPr>
                <w:sz w:val="18"/>
              </w:rPr>
              <w:t>and</w:t>
            </w:r>
            <w:r>
              <w:rPr>
                <w:spacing w:val="41"/>
                <w:sz w:val="18"/>
              </w:rPr>
              <w:t xml:space="preserve"> </w:t>
            </w:r>
            <w:r>
              <w:rPr>
                <w:sz w:val="18"/>
              </w:rPr>
              <w:t>Including</w:t>
            </w:r>
          </w:p>
        </w:tc>
        <w:tc>
          <w:tcPr>
            <w:tcW w:w="1546" w:type="dxa"/>
            <w:vMerge/>
            <w:tcBorders>
              <w:top w:val="nil"/>
            </w:tcBorders>
          </w:tcPr>
          <w:p w14:paraId="3C3F2614" w14:textId="77777777" w:rsidR="002F0619" w:rsidRDefault="002F0619" w:rsidP="00923887">
            <w:pPr>
              <w:rPr>
                <w:sz w:val="2"/>
                <w:szCs w:val="2"/>
              </w:rPr>
            </w:pPr>
          </w:p>
        </w:tc>
      </w:tr>
      <w:tr w:rsidR="002F0619" w14:paraId="5C5CB8A7" w14:textId="77777777" w:rsidTr="00923887">
        <w:trPr>
          <w:trHeight w:val="355"/>
        </w:trPr>
        <w:tc>
          <w:tcPr>
            <w:tcW w:w="816" w:type="dxa"/>
          </w:tcPr>
          <w:p w14:paraId="0EF69C24" w14:textId="77777777" w:rsidR="002F0619" w:rsidRDefault="002F0619" w:rsidP="002F0619">
            <w:pPr>
              <w:pStyle w:val="TableParagraph"/>
              <w:spacing w:before="36"/>
              <w:ind w:left="16"/>
              <w:jc w:val="center"/>
              <w:rPr>
                <w:sz w:val="20"/>
              </w:rPr>
            </w:pPr>
            <w:r>
              <w:rPr>
                <w:sz w:val="20"/>
              </w:rPr>
              <w:t>30</w:t>
            </w:r>
          </w:p>
        </w:tc>
        <w:tc>
          <w:tcPr>
            <w:tcW w:w="2002" w:type="dxa"/>
          </w:tcPr>
          <w:p w14:paraId="25D0D0B2" w14:textId="77777777" w:rsidR="002F0619" w:rsidRDefault="002F0619" w:rsidP="00923887">
            <w:pPr>
              <w:pStyle w:val="TableParagraph"/>
              <w:spacing w:before="67"/>
              <w:ind w:left="734" w:right="718"/>
              <w:jc w:val="center"/>
              <w:rPr>
                <w:sz w:val="18"/>
              </w:rPr>
            </w:pPr>
            <w:r>
              <w:rPr>
                <w:sz w:val="18"/>
              </w:rPr>
              <w:t>120</w:t>
            </w:r>
          </w:p>
        </w:tc>
        <w:tc>
          <w:tcPr>
            <w:tcW w:w="1546" w:type="dxa"/>
          </w:tcPr>
          <w:p w14:paraId="56E2F84E" w14:textId="77777777" w:rsidR="002F0619" w:rsidRDefault="002F0619" w:rsidP="00923887">
            <w:pPr>
              <w:pStyle w:val="TableParagraph"/>
              <w:spacing w:before="55"/>
              <w:ind w:left="522" w:right="512"/>
              <w:jc w:val="center"/>
              <w:rPr>
                <w:sz w:val="20"/>
              </w:rPr>
            </w:pPr>
            <w:r>
              <w:rPr>
                <w:sz w:val="20"/>
              </w:rPr>
              <w:t>±</w:t>
            </w:r>
            <w:r>
              <w:rPr>
                <w:spacing w:val="-3"/>
                <w:sz w:val="20"/>
              </w:rPr>
              <w:t xml:space="preserve"> </w:t>
            </w:r>
            <w:r>
              <w:rPr>
                <w:sz w:val="20"/>
              </w:rPr>
              <w:t>1.5</w:t>
            </w:r>
          </w:p>
        </w:tc>
      </w:tr>
      <w:tr w:rsidR="002F0619" w14:paraId="25D41302" w14:textId="77777777" w:rsidTr="00923887">
        <w:trPr>
          <w:trHeight w:val="359"/>
        </w:trPr>
        <w:tc>
          <w:tcPr>
            <w:tcW w:w="816" w:type="dxa"/>
          </w:tcPr>
          <w:p w14:paraId="6C24C338" w14:textId="77777777" w:rsidR="002F0619" w:rsidRDefault="002F0619" w:rsidP="00923887">
            <w:pPr>
              <w:pStyle w:val="TableParagraph"/>
              <w:spacing w:before="46"/>
              <w:ind w:right="228"/>
              <w:rPr>
                <w:sz w:val="20"/>
              </w:rPr>
            </w:pPr>
            <w:r>
              <w:rPr>
                <w:sz w:val="20"/>
              </w:rPr>
              <w:t>120</w:t>
            </w:r>
          </w:p>
        </w:tc>
        <w:tc>
          <w:tcPr>
            <w:tcW w:w="2002" w:type="dxa"/>
          </w:tcPr>
          <w:p w14:paraId="59623267" w14:textId="77777777" w:rsidR="002F0619" w:rsidRDefault="002F0619" w:rsidP="00923887">
            <w:pPr>
              <w:pStyle w:val="TableParagraph"/>
              <w:spacing w:before="67"/>
              <w:ind w:left="734" w:right="713"/>
              <w:jc w:val="center"/>
              <w:rPr>
                <w:sz w:val="18"/>
              </w:rPr>
            </w:pPr>
            <w:r>
              <w:rPr>
                <w:sz w:val="18"/>
              </w:rPr>
              <w:t>315</w:t>
            </w:r>
          </w:p>
        </w:tc>
        <w:tc>
          <w:tcPr>
            <w:tcW w:w="1546" w:type="dxa"/>
          </w:tcPr>
          <w:p w14:paraId="27348B63" w14:textId="77777777" w:rsidR="002F0619" w:rsidRDefault="002F0619" w:rsidP="00923887">
            <w:pPr>
              <w:pStyle w:val="TableParagraph"/>
              <w:spacing w:before="38"/>
              <w:ind w:left="488" w:right="537"/>
              <w:jc w:val="center"/>
              <w:rPr>
                <w:sz w:val="20"/>
              </w:rPr>
            </w:pPr>
            <w:r>
              <w:rPr>
                <w:sz w:val="20"/>
              </w:rPr>
              <w:t>±</w:t>
            </w:r>
            <w:r>
              <w:rPr>
                <w:spacing w:val="-3"/>
                <w:sz w:val="20"/>
              </w:rPr>
              <w:t xml:space="preserve"> </w:t>
            </w:r>
            <w:r>
              <w:rPr>
                <w:sz w:val="20"/>
              </w:rPr>
              <w:t>2.0</w:t>
            </w:r>
          </w:p>
        </w:tc>
      </w:tr>
      <w:tr w:rsidR="002F0619" w14:paraId="570B48FB" w14:textId="77777777" w:rsidTr="00923887">
        <w:trPr>
          <w:trHeight w:val="388"/>
        </w:trPr>
        <w:tc>
          <w:tcPr>
            <w:tcW w:w="816" w:type="dxa"/>
          </w:tcPr>
          <w:p w14:paraId="53E9F67D" w14:textId="77777777" w:rsidR="002F0619" w:rsidRDefault="002F0619" w:rsidP="00923887">
            <w:pPr>
              <w:pStyle w:val="TableParagraph"/>
              <w:spacing w:before="55"/>
              <w:ind w:right="231"/>
              <w:rPr>
                <w:sz w:val="20"/>
              </w:rPr>
            </w:pPr>
            <w:r>
              <w:rPr>
                <w:sz w:val="20"/>
              </w:rPr>
              <w:t>315</w:t>
            </w:r>
          </w:p>
        </w:tc>
        <w:tc>
          <w:tcPr>
            <w:tcW w:w="2002" w:type="dxa"/>
          </w:tcPr>
          <w:p w14:paraId="51A1ED2E" w14:textId="77777777" w:rsidR="002F0619" w:rsidRDefault="002F0619" w:rsidP="00923887">
            <w:pPr>
              <w:pStyle w:val="TableParagraph"/>
              <w:spacing w:before="64"/>
              <w:ind w:left="734" w:right="827"/>
              <w:jc w:val="center"/>
              <w:rPr>
                <w:sz w:val="18"/>
              </w:rPr>
            </w:pPr>
            <w:r>
              <w:rPr>
                <w:sz w:val="18"/>
              </w:rPr>
              <w:t>1</w:t>
            </w:r>
            <w:r>
              <w:rPr>
                <w:spacing w:val="-9"/>
                <w:sz w:val="18"/>
              </w:rPr>
              <w:t xml:space="preserve"> </w:t>
            </w:r>
            <w:r>
              <w:rPr>
                <w:sz w:val="18"/>
              </w:rPr>
              <w:t>000</w:t>
            </w:r>
          </w:p>
        </w:tc>
        <w:tc>
          <w:tcPr>
            <w:tcW w:w="1546" w:type="dxa"/>
          </w:tcPr>
          <w:p w14:paraId="4C14DA66" w14:textId="77777777" w:rsidR="002F0619" w:rsidRDefault="002F0619" w:rsidP="00923887">
            <w:pPr>
              <w:pStyle w:val="TableParagraph"/>
              <w:spacing w:before="38"/>
              <w:ind w:left="522" w:right="502"/>
              <w:jc w:val="center"/>
              <w:rPr>
                <w:sz w:val="20"/>
              </w:rPr>
            </w:pPr>
            <w:r>
              <w:rPr>
                <w:sz w:val="20"/>
              </w:rPr>
              <w:t>±</w:t>
            </w:r>
            <w:r>
              <w:rPr>
                <w:spacing w:val="-3"/>
                <w:sz w:val="20"/>
              </w:rPr>
              <w:t xml:space="preserve"> </w:t>
            </w:r>
            <w:r>
              <w:rPr>
                <w:sz w:val="20"/>
              </w:rPr>
              <w:t>3.0</w:t>
            </w:r>
          </w:p>
        </w:tc>
      </w:tr>
    </w:tbl>
    <w:p w14:paraId="66FB9B6D" w14:textId="77777777" w:rsidR="00FB5626" w:rsidRDefault="00FB5626" w:rsidP="00FB5626">
      <w:pPr>
        <w:tabs>
          <w:tab w:val="left" w:pos="6120"/>
        </w:tabs>
        <w:jc w:val="center"/>
        <w:rPr>
          <w:rFonts w:ascii="Times New Roman" w:hAnsi="Times New Roman" w:cs="Times New Roman"/>
          <w:sz w:val="24"/>
          <w:szCs w:val="22"/>
        </w:rPr>
      </w:pPr>
    </w:p>
    <w:p w14:paraId="5D86810F" w14:textId="77777777" w:rsidR="00871347" w:rsidRPr="00436476" w:rsidRDefault="00871347" w:rsidP="001A739D">
      <w:pPr>
        <w:tabs>
          <w:tab w:val="left" w:pos="6120"/>
        </w:tabs>
        <w:jc w:val="both"/>
        <w:rPr>
          <w:rFonts w:ascii="Times New Roman" w:hAnsi="Times New Roman" w:cs="Times New Roman"/>
          <w:b/>
          <w:bCs/>
          <w:sz w:val="24"/>
          <w:szCs w:val="22"/>
        </w:rPr>
      </w:pPr>
      <w:r w:rsidRPr="00436476">
        <w:rPr>
          <w:rFonts w:ascii="Times New Roman" w:hAnsi="Times New Roman" w:cs="Times New Roman"/>
          <w:b/>
          <w:bCs/>
          <w:sz w:val="24"/>
          <w:szCs w:val="22"/>
        </w:rPr>
        <w:t>4</w:t>
      </w:r>
      <w:r w:rsidR="00436476" w:rsidRPr="00436476">
        <w:rPr>
          <w:rFonts w:ascii="Times New Roman" w:hAnsi="Times New Roman" w:cs="Times New Roman"/>
          <w:b/>
          <w:bCs/>
          <w:sz w:val="24"/>
          <w:szCs w:val="22"/>
        </w:rPr>
        <w:t xml:space="preserve"> GENERAL REQUIREMENTS</w:t>
      </w:r>
    </w:p>
    <w:p w14:paraId="0C11FBD6" w14:textId="77777777" w:rsidR="00436476" w:rsidRDefault="00436476" w:rsidP="001A739D">
      <w:pPr>
        <w:autoSpaceDE w:val="0"/>
        <w:autoSpaceDN w:val="0"/>
        <w:adjustRightInd w:val="0"/>
        <w:spacing w:after="0" w:line="240" w:lineRule="auto"/>
        <w:jc w:val="both"/>
        <w:rPr>
          <w:rFonts w:ascii="TimesNewRomanPSMT" w:hAnsi="TimesNewRomanPSMT" w:cs="TimesNewRomanPSMT"/>
          <w:sz w:val="24"/>
          <w:szCs w:val="24"/>
        </w:rPr>
      </w:pPr>
      <w:r w:rsidRPr="00436476">
        <w:rPr>
          <w:rFonts w:ascii="Times New Roman" w:hAnsi="Times New Roman" w:cs="Times New Roman"/>
          <w:b/>
          <w:bCs/>
          <w:sz w:val="24"/>
          <w:szCs w:val="22"/>
        </w:rPr>
        <w:t>4.1 Flutes</w:t>
      </w:r>
      <w:r>
        <w:rPr>
          <w:rFonts w:ascii="Times New Roman" w:hAnsi="Times New Roman" w:cs="Times New Roman"/>
          <w:sz w:val="24"/>
          <w:szCs w:val="22"/>
        </w:rPr>
        <w:t xml:space="preserve"> — </w:t>
      </w:r>
      <w:r w:rsidRPr="00BB7385">
        <w:rPr>
          <w:rFonts w:ascii="TimesNewRomanPSMT" w:hAnsi="TimesNewRomanPSMT" w:cs="TimesNewRomanPSMT"/>
          <w:sz w:val="24"/>
          <w:szCs w:val="24"/>
        </w:rPr>
        <w:t>Unless otherwise specified, left hand spiral flutes for right-hand cutting shall be provided.</w:t>
      </w:r>
    </w:p>
    <w:p w14:paraId="28F6FCFC" w14:textId="5E312D37" w:rsidR="001A739D" w:rsidRDefault="001A739D" w:rsidP="001A739D">
      <w:pPr>
        <w:autoSpaceDE w:val="0"/>
        <w:autoSpaceDN w:val="0"/>
        <w:adjustRightInd w:val="0"/>
        <w:spacing w:before="240" w:after="0" w:line="240" w:lineRule="auto"/>
        <w:jc w:val="both"/>
        <w:rPr>
          <w:rFonts w:ascii="Times New Roman" w:hAnsi="Times New Roman" w:cs="Times New Roman"/>
          <w:sz w:val="24"/>
          <w:szCs w:val="24"/>
        </w:rPr>
      </w:pPr>
      <w:r w:rsidRPr="001A739D">
        <w:rPr>
          <w:rFonts w:ascii="Times New Roman" w:hAnsi="Times New Roman" w:cs="Times New Roman"/>
          <w:b/>
          <w:bCs/>
          <w:sz w:val="24"/>
          <w:szCs w:val="24"/>
        </w:rPr>
        <w:t>4.2</w:t>
      </w:r>
      <w:r w:rsidRPr="001A739D">
        <w:rPr>
          <w:rFonts w:ascii="Times New Roman" w:hAnsi="Times New Roman" w:cs="Times New Roman"/>
          <w:sz w:val="24"/>
          <w:szCs w:val="24"/>
        </w:rPr>
        <w:t xml:space="preserve"> For requirements not covered in this standard, it shall conform to the requirements given in</w:t>
      </w:r>
      <w:r>
        <w:rPr>
          <w:rFonts w:ascii="Times New Roman" w:hAnsi="Times New Roman" w:cs="Times New Roman"/>
          <w:sz w:val="24"/>
          <w:szCs w:val="24"/>
        </w:rPr>
        <w:t xml:space="preserve"> IS 5443 : </w:t>
      </w:r>
      <w:r w:rsidRPr="00EA2C33">
        <w:rPr>
          <w:rFonts w:ascii="Times New Roman" w:hAnsi="Times New Roman" w:cs="Times New Roman"/>
          <w:color w:val="FF0000"/>
          <w:sz w:val="24"/>
          <w:szCs w:val="24"/>
        </w:rPr>
        <w:t>19</w:t>
      </w:r>
      <w:r w:rsidR="00EA2C33" w:rsidRPr="00EA2C33">
        <w:rPr>
          <w:rFonts w:ascii="Times New Roman" w:hAnsi="Times New Roman" w:cs="Times New Roman"/>
          <w:color w:val="FF0000"/>
          <w:sz w:val="24"/>
          <w:szCs w:val="24"/>
        </w:rPr>
        <w:t>9</w:t>
      </w:r>
      <w:r w:rsidRPr="00EA2C33">
        <w:rPr>
          <w:rFonts w:ascii="Times New Roman" w:hAnsi="Times New Roman" w:cs="Times New Roman"/>
          <w:color w:val="FF0000"/>
          <w:sz w:val="24"/>
          <w:szCs w:val="24"/>
        </w:rPr>
        <w:t>4</w:t>
      </w:r>
      <w:r w:rsidRPr="001A739D">
        <w:rPr>
          <w:rFonts w:ascii="Times New Roman" w:hAnsi="Times New Roman" w:cs="Times New Roman"/>
          <w:sz w:val="24"/>
          <w:szCs w:val="24"/>
        </w:rPr>
        <w:t xml:space="preserve"> 'Technical supply conditions for reamers ( </w:t>
      </w:r>
      <w:r w:rsidRPr="001A739D">
        <w:rPr>
          <w:rFonts w:ascii="Times New Roman" w:hAnsi="Times New Roman" w:cs="Times New Roman"/>
          <w:i/>
          <w:iCs/>
          <w:sz w:val="24"/>
          <w:szCs w:val="24"/>
        </w:rPr>
        <w:t xml:space="preserve">first revision </w:t>
      </w:r>
      <w:r w:rsidRPr="001A739D">
        <w:rPr>
          <w:rFonts w:ascii="Times New Roman" w:hAnsi="Times New Roman" w:cs="Times New Roman"/>
          <w:sz w:val="24"/>
          <w:szCs w:val="24"/>
        </w:rPr>
        <w:t>)'.</w:t>
      </w:r>
    </w:p>
    <w:p w14:paraId="26542AE3" w14:textId="77777777" w:rsidR="00497104" w:rsidRPr="00B42A65" w:rsidRDefault="00497104" w:rsidP="001A739D">
      <w:pPr>
        <w:autoSpaceDE w:val="0"/>
        <w:autoSpaceDN w:val="0"/>
        <w:adjustRightInd w:val="0"/>
        <w:spacing w:before="240" w:after="0" w:line="240" w:lineRule="auto"/>
        <w:jc w:val="both"/>
        <w:rPr>
          <w:rFonts w:ascii="Times New Roman" w:hAnsi="Times New Roman" w:cs="Times New Roman"/>
          <w:b/>
          <w:bCs/>
          <w:sz w:val="24"/>
          <w:szCs w:val="24"/>
        </w:rPr>
      </w:pPr>
      <w:r w:rsidRPr="00B42A65">
        <w:rPr>
          <w:rFonts w:ascii="Times New Roman" w:hAnsi="Times New Roman" w:cs="Times New Roman"/>
          <w:b/>
          <w:bCs/>
          <w:sz w:val="24"/>
          <w:szCs w:val="24"/>
        </w:rPr>
        <w:t>5 SAMPLING</w:t>
      </w:r>
    </w:p>
    <w:p w14:paraId="05FE0A0E" w14:textId="66C4F26C" w:rsidR="00497104" w:rsidRDefault="00B42A65" w:rsidP="00B42A65">
      <w:pPr>
        <w:autoSpaceDE w:val="0"/>
        <w:autoSpaceDN w:val="0"/>
        <w:adjustRightInd w:val="0"/>
        <w:spacing w:before="240" w:after="0" w:line="240" w:lineRule="auto"/>
        <w:rPr>
          <w:rFonts w:ascii="TimesNewRomanPSMT" w:hAnsi="TimesNewRomanPSMT" w:cs="TimesNewRomanPSMT"/>
          <w:sz w:val="24"/>
          <w:szCs w:val="24"/>
        </w:rPr>
      </w:pPr>
      <w:r w:rsidRPr="00B42A65">
        <w:rPr>
          <w:rFonts w:ascii="TimesNewRomanPSMT" w:hAnsi="TimesNewRomanPSMT" w:cs="TimesNewRomanPSMT"/>
          <w:sz w:val="24"/>
          <w:szCs w:val="24"/>
        </w:rPr>
        <w:t xml:space="preserve">The sampling and criteria of acceptance shall be in accordance with IS 7778 : </w:t>
      </w:r>
      <w:r w:rsidR="00041351">
        <w:rPr>
          <w:rFonts w:ascii="TimesNewRomanPSMT" w:hAnsi="TimesNewRomanPSMT" w:cs="TimesNewRomanPSMT"/>
          <w:color w:val="FF0000"/>
          <w:sz w:val="24"/>
          <w:szCs w:val="24"/>
        </w:rPr>
        <w:t>2003</w:t>
      </w:r>
      <w:r w:rsidRPr="00B42A65">
        <w:rPr>
          <w:rFonts w:ascii="TimesNewRomanPSMT" w:hAnsi="TimesNewRomanPSMT" w:cs="TimesNewRomanPSMT"/>
          <w:sz w:val="24"/>
          <w:szCs w:val="24"/>
        </w:rPr>
        <w:t xml:space="preserve"> 'Methods for sampling small tools'.</w:t>
      </w:r>
    </w:p>
    <w:p w14:paraId="7DD4686A" w14:textId="77777777" w:rsidR="0072170F" w:rsidRPr="0072170F" w:rsidRDefault="0072170F" w:rsidP="00B42A65">
      <w:pPr>
        <w:autoSpaceDE w:val="0"/>
        <w:autoSpaceDN w:val="0"/>
        <w:adjustRightInd w:val="0"/>
        <w:spacing w:before="240" w:after="0" w:line="240" w:lineRule="auto"/>
        <w:rPr>
          <w:rFonts w:ascii="TimesNewRomanPSMT" w:hAnsi="TimesNewRomanPSMT" w:cs="TimesNewRomanPSMT"/>
          <w:b/>
          <w:bCs/>
          <w:sz w:val="24"/>
          <w:szCs w:val="24"/>
        </w:rPr>
      </w:pPr>
      <w:r w:rsidRPr="0072170F">
        <w:rPr>
          <w:rFonts w:ascii="TimesNewRomanPSMT" w:hAnsi="TimesNewRomanPSMT" w:cs="TimesNewRomanPSMT"/>
          <w:b/>
          <w:bCs/>
          <w:sz w:val="24"/>
          <w:szCs w:val="24"/>
        </w:rPr>
        <w:t>6 DESIGNATION</w:t>
      </w:r>
    </w:p>
    <w:p w14:paraId="58B6A696" w14:textId="77777777" w:rsidR="0072170F" w:rsidRDefault="00432825" w:rsidP="00B42A65">
      <w:pPr>
        <w:autoSpaceDE w:val="0"/>
        <w:autoSpaceDN w:val="0"/>
        <w:adjustRightInd w:val="0"/>
        <w:spacing w:before="240" w:after="0" w:line="240" w:lineRule="auto"/>
        <w:rPr>
          <w:rFonts w:ascii="TimesNewRomanPSMT" w:hAnsi="TimesNewRomanPSMT" w:cs="TimesNewRomanPSMT"/>
          <w:sz w:val="24"/>
          <w:szCs w:val="24"/>
        </w:rPr>
      </w:pPr>
      <w:r>
        <w:rPr>
          <w:rFonts w:ascii="TimesNewRomanPSMT" w:hAnsi="TimesNewRomanPSMT" w:cs="TimesNewRomanPSMT"/>
          <w:sz w:val="24"/>
          <w:szCs w:val="24"/>
        </w:rPr>
        <w:t>A taper pin, machine reamer with morse taper shank having diameter d = 10 mm, made from high speed steel and conforming to this standard, shall be designated as:</w:t>
      </w:r>
    </w:p>
    <w:p w14:paraId="7221C0E6" w14:textId="77777777" w:rsidR="00752820" w:rsidRDefault="00027B10" w:rsidP="00752820">
      <w:pPr>
        <w:autoSpaceDE w:val="0"/>
        <w:autoSpaceDN w:val="0"/>
        <w:adjustRightInd w:val="0"/>
        <w:spacing w:before="240" w:after="0" w:line="240" w:lineRule="auto"/>
        <w:jc w:val="center"/>
        <w:rPr>
          <w:rFonts w:ascii="TimesNewRomanPSMT" w:hAnsi="TimesNewRomanPSMT" w:cs="TimesNewRomanPSMT"/>
          <w:sz w:val="24"/>
          <w:szCs w:val="24"/>
        </w:rPr>
      </w:pPr>
      <w:r>
        <w:rPr>
          <w:rFonts w:ascii="TimesNewRomanPSMT" w:hAnsi="TimesNewRomanPSMT" w:cs="TimesNewRomanPSMT"/>
          <w:sz w:val="24"/>
          <w:szCs w:val="24"/>
        </w:rPr>
        <w:t xml:space="preserve">Taper Pin Machine </w:t>
      </w:r>
      <w:r w:rsidR="00752820">
        <w:rPr>
          <w:rFonts w:ascii="TimesNewRomanPSMT" w:hAnsi="TimesNewRomanPSMT" w:cs="TimesNewRomanPSMT"/>
          <w:sz w:val="24"/>
          <w:szCs w:val="24"/>
        </w:rPr>
        <w:t>Reamer 10 IS 5918</w:t>
      </w:r>
    </w:p>
    <w:p w14:paraId="13F233CA" w14:textId="77777777" w:rsidR="00666010" w:rsidRPr="008778F5" w:rsidRDefault="00666010" w:rsidP="00666010">
      <w:pPr>
        <w:autoSpaceDE w:val="0"/>
        <w:autoSpaceDN w:val="0"/>
        <w:adjustRightInd w:val="0"/>
        <w:spacing w:before="240" w:after="0" w:line="240" w:lineRule="auto"/>
        <w:jc w:val="both"/>
        <w:rPr>
          <w:rFonts w:ascii="TimesNewRomanPSMT" w:hAnsi="TimesNewRomanPSMT" w:cs="TimesNewRomanPSMT"/>
          <w:b/>
          <w:bCs/>
          <w:sz w:val="24"/>
          <w:szCs w:val="24"/>
        </w:rPr>
      </w:pPr>
      <w:r w:rsidRPr="008778F5">
        <w:rPr>
          <w:rFonts w:ascii="TimesNewRomanPSMT" w:hAnsi="TimesNewRomanPSMT" w:cs="TimesNewRomanPSMT"/>
          <w:b/>
          <w:bCs/>
          <w:sz w:val="24"/>
          <w:szCs w:val="24"/>
        </w:rPr>
        <w:t>7 CERTIFICATION MARKING</w:t>
      </w:r>
    </w:p>
    <w:p w14:paraId="4DB98627" w14:textId="77777777" w:rsidR="008778F5" w:rsidRDefault="00666010" w:rsidP="00666010">
      <w:pPr>
        <w:autoSpaceDE w:val="0"/>
        <w:autoSpaceDN w:val="0"/>
        <w:adjustRightInd w:val="0"/>
        <w:spacing w:before="240" w:after="0" w:line="240" w:lineRule="auto"/>
        <w:jc w:val="both"/>
        <w:rPr>
          <w:rFonts w:ascii="TimesNewRomanPSMT" w:hAnsi="TimesNewRomanPSMT" w:cs="TimesNewRomanPSMT"/>
          <w:sz w:val="24"/>
          <w:szCs w:val="24"/>
        </w:rPr>
      </w:pPr>
      <w:r>
        <w:rPr>
          <w:rFonts w:ascii="TimesNewRomanPSMT" w:hAnsi="TimesNewRomanPSMT" w:cs="TimesNewRomanPSMT"/>
          <w:sz w:val="24"/>
          <w:szCs w:val="24"/>
        </w:rPr>
        <w:t>Details available with the Bureau of Indian Standards.</w:t>
      </w:r>
    </w:p>
    <w:p w14:paraId="615C61BB" w14:textId="77777777" w:rsidR="008778F5" w:rsidRDefault="008778F5">
      <w:pPr>
        <w:rPr>
          <w:rFonts w:ascii="TimesNewRomanPSMT" w:hAnsi="TimesNewRomanPSMT" w:cs="TimesNewRomanPSMT"/>
          <w:sz w:val="24"/>
          <w:szCs w:val="24"/>
        </w:rPr>
      </w:pPr>
      <w:r>
        <w:rPr>
          <w:rFonts w:ascii="TimesNewRomanPSMT" w:hAnsi="TimesNewRomanPSMT" w:cs="TimesNewRomanPSMT"/>
          <w:sz w:val="24"/>
          <w:szCs w:val="24"/>
        </w:rPr>
        <w:br w:type="page"/>
      </w:r>
    </w:p>
    <w:p w14:paraId="301E1B6D" w14:textId="77777777" w:rsidR="00666010" w:rsidRPr="00C1309F" w:rsidRDefault="0013534D" w:rsidP="0013534D">
      <w:pPr>
        <w:autoSpaceDE w:val="0"/>
        <w:autoSpaceDN w:val="0"/>
        <w:adjustRightInd w:val="0"/>
        <w:spacing w:before="240" w:after="0" w:line="240" w:lineRule="auto"/>
        <w:jc w:val="center"/>
        <w:rPr>
          <w:rFonts w:ascii="TimesNewRomanPSMT" w:hAnsi="TimesNewRomanPSMT" w:cs="TimesNewRomanPSMT"/>
          <w:b/>
          <w:bCs/>
          <w:sz w:val="24"/>
          <w:szCs w:val="24"/>
        </w:rPr>
      </w:pPr>
      <w:r w:rsidRPr="00C1309F">
        <w:rPr>
          <w:rFonts w:ascii="TimesNewRomanPSMT" w:hAnsi="TimesNewRomanPSMT" w:cs="TimesNewRomanPSMT"/>
          <w:b/>
          <w:bCs/>
          <w:sz w:val="24"/>
          <w:szCs w:val="24"/>
        </w:rPr>
        <w:lastRenderedPageBreak/>
        <w:t>EXPLANATORY NOTE</w:t>
      </w:r>
    </w:p>
    <w:p w14:paraId="0E0EEBEF" w14:textId="4555E4BC" w:rsidR="0013534D" w:rsidRDefault="004D3AE4" w:rsidP="005A13FA">
      <w:pPr>
        <w:autoSpaceDE w:val="0"/>
        <w:autoSpaceDN w:val="0"/>
        <w:adjustRightInd w:val="0"/>
        <w:spacing w:before="240" w:after="0" w:line="240" w:lineRule="auto"/>
        <w:ind w:firstLine="720"/>
        <w:jc w:val="both"/>
        <w:rPr>
          <w:rFonts w:ascii="TimesNewRomanPSMT" w:hAnsi="TimesNewRomanPSMT" w:cs="TimesNewRomanPSMT"/>
          <w:sz w:val="24"/>
          <w:szCs w:val="24"/>
        </w:rPr>
      </w:pPr>
      <w:r w:rsidRPr="00F1033B">
        <w:rPr>
          <w:rFonts w:ascii="TimesNewRomanPSMT" w:hAnsi="TimesNewRomanPSMT" w:cs="TimesNewRomanPSMT"/>
          <w:sz w:val="24"/>
          <w:szCs w:val="24"/>
        </w:rPr>
        <w:t>This standard was first published in 1970 and has been revised to bring it in line with the work done at ISO level. Earlier this standard had covered the sizes from 1.6 mm to 50 mm. Now as small sizes are being covered in the specification for taper pin machine reamers with parallel shanks, sizes 5 and above are included in this standard. Moreover, there are some changes in some other related dimensions which have been brought in line with ISO</w:t>
      </w:r>
      <w:r w:rsidR="00FC5A2B" w:rsidRPr="00F1033B">
        <w:rPr>
          <w:rFonts w:ascii="TimesNewRomanPSMT" w:hAnsi="TimesNewRomanPSMT" w:cs="TimesNewRomanPSMT"/>
          <w:sz w:val="24"/>
          <w:szCs w:val="24"/>
        </w:rPr>
        <w:t xml:space="preserve"> 3467 : </w:t>
      </w:r>
      <w:r w:rsidR="00D2516A" w:rsidRPr="00D2516A">
        <w:rPr>
          <w:rFonts w:ascii="TimesNewRomanPSMT" w:hAnsi="TimesNewRomanPSMT" w:cs="TimesNewRomanPSMT"/>
          <w:color w:val="FF0000"/>
          <w:sz w:val="24"/>
          <w:szCs w:val="24"/>
        </w:rPr>
        <w:t>2016</w:t>
      </w:r>
      <w:r w:rsidRPr="00F1033B">
        <w:rPr>
          <w:rFonts w:ascii="TimesNewRomanPSMT" w:hAnsi="TimesNewRomanPSMT" w:cs="TimesNewRomanPSMT"/>
          <w:sz w:val="24"/>
          <w:szCs w:val="24"/>
        </w:rPr>
        <w:t>. All the dimensions given in this standard now conform to that ISO standard. In addition, the surface roughness of cutting portion and tolerances for cutting length and overall length have also been specified.</w:t>
      </w:r>
    </w:p>
    <w:p w14:paraId="6D7DE04D" w14:textId="77777777" w:rsidR="002D2E37" w:rsidRPr="002D2E37" w:rsidRDefault="002D2E37" w:rsidP="002D2E37">
      <w:pPr>
        <w:autoSpaceDE w:val="0"/>
        <w:autoSpaceDN w:val="0"/>
        <w:adjustRightInd w:val="0"/>
        <w:spacing w:before="240" w:after="0" w:line="240" w:lineRule="auto"/>
        <w:jc w:val="both"/>
        <w:rPr>
          <w:rFonts w:ascii="TimesNewRomanPSMT" w:hAnsi="TimesNewRomanPSMT" w:cs="TimesNewRomanPSMT"/>
          <w:sz w:val="24"/>
          <w:szCs w:val="24"/>
        </w:rPr>
      </w:pPr>
      <w:r w:rsidRPr="002D2E37">
        <w:rPr>
          <w:rFonts w:ascii="TimesNewRomanPSMT" w:hAnsi="TimesNewRomanPSMT" w:cs="TimesNewRomanPSMT"/>
          <w:sz w:val="24"/>
          <w:szCs w:val="24"/>
        </w:rPr>
        <w:t>In the preparation of this standard, considerable assistance has been drawn from the</w:t>
      </w:r>
      <w:r>
        <w:rPr>
          <w:rFonts w:ascii="TimesNewRomanPSMT" w:hAnsi="TimesNewRomanPSMT" w:cs="TimesNewRomanPSMT"/>
          <w:sz w:val="24"/>
          <w:szCs w:val="24"/>
        </w:rPr>
        <w:t xml:space="preserve"> </w:t>
      </w:r>
      <w:r w:rsidR="0055180F">
        <w:rPr>
          <w:rFonts w:ascii="TimesNewRomanPSMT" w:hAnsi="TimesNewRomanPSMT" w:cs="TimesNewRomanPSMT"/>
          <w:sz w:val="24"/>
          <w:szCs w:val="24"/>
        </w:rPr>
        <w:t>following standards</w:t>
      </w:r>
      <w:r w:rsidRPr="002D2E37">
        <w:rPr>
          <w:rFonts w:ascii="TimesNewRomanPSMT" w:hAnsi="TimesNewRomanPSMT" w:cs="TimesNewRomanPSMT"/>
          <w:sz w:val="24"/>
          <w:szCs w:val="24"/>
        </w:rPr>
        <w:t>:</w:t>
      </w:r>
    </w:p>
    <w:p w14:paraId="1112D7D2" w14:textId="5A8046E2" w:rsidR="002D2E37" w:rsidRPr="002D2E37" w:rsidRDefault="002D2E37" w:rsidP="0055180F">
      <w:pPr>
        <w:autoSpaceDE w:val="0"/>
        <w:autoSpaceDN w:val="0"/>
        <w:adjustRightInd w:val="0"/>
        <w:spacing w:before="240" w:after="0" w:line="240" w:lineRule="auto"/>
        <w:ind w:left="720"/>
        <w:jc w:val="both"/>
        <w:rPr>
          <w:rFonts w:ascii="TimesNewRomanPSMT" w:hAnsi="TimesNewRomanPSMT" w:cs="TimesNewRomanPSMT"/>
          <w:sz w:val="24"/>
          <w:szCs w:val="24"/>
        </w:rPr>
      </w:pPr>
      <w:r>
        <w:rPr>
          <w:rFonts w:ascii="TimesNewRomanPSMT" w:hAnsi="TimesNewRomanPSMT" w:cs="TimesNewRomanPSMT"/>
          <w:sz w:val="24"/>
          <w:szCs w:val="24"/>
        </w:rPr>
        <w:t xml:space="preserve">ISO 3467 : </w:t>
      </w:r>
      <w:r w:rsidR="00041351">
        <w:rPr>
          <w:rFonts w:ascii="TimesNewRomanPSMT" w:hAnsi="TimesNewRomanPSMT" w:cs="TimesNewRomanPSMT"/>
          <w:color w:val="FF0000"/>
          <w:sz w:val="24"/>
          <w:szCs w:val="24"/>
        </w:rPr>
        <w:t>2016</w:t>
      </w:r>
      <w:r w:rsidRPr="002D2E37">
        <w:rPr>
          <w:rFonts w:ascii="TimesNewRomanPSMT" w:hAnsi="TimesNewRomanPSMT" w:cs="TimesNewRomanPSMT"/>
          <w:sz w:val="24"/>
          <w:szCs w:val="24"/>
        </w:rPr>
        <w:t xml:space="preserve"> 'Machine taper pin reamers with morse taper shanks.</w:t>
      </w:r>
      <w:r>
        <w:rPr>
          <w:rFonts w:ascii="TimesNewRomanPSMT" w:hAnsi="TimesNewRomanPSMT" w:cs="TimesNewRomanPSMT"/>
          <w:sz w:val="24"/>
          <w:szCs w:val="24"/>
        </w:rPr>
        <w:t xml:space="preserve"> </w:t>
      </w:r>
      <w:r w:rsidRPr="002D2E37">
        <w:rPr>
          <w:rFonts w:ascii="TimesNewRomanPSMT" w:hAnsi="TimesNewRomanPSMT" w:cs="TimesNewRomanPSMT"/>
          <w:sz w:val="24"/>
          <w:szCs w:val="24"/>
        </w:rPr>
        <w:t>International Organization for Standardization (ISO).</w:t>
      </w:r>
    </w:p>
    <w:p w14:paraId="1AEE51DB" w14:textId="77777777" w:rsidR="002D2E37" w:rsidRPr="002D2E37" w:rsidRDefault="00DF61AD" w:rsidP="0055180F">
      <w:pPr>
        <w:autoSpaceDE w:val="0"/>
        <w:autoSpaceDN w:val="0"/>
        <w:adjustRightInd w:val="0"/>
        <w:spacing w:before="240" w:after="0" w:line="240" w:lineRule="auto"/>
        <w:ind w:left="720"/>
        <w:jc w:val="both"/>
        <w:rPr>
          <w:rFonts w:ascii="TimesNewRomanPSMT" w:hAnsi="TimesNewRomanPSMT" w:cs="TimesNewRomanPSMT"/>
          <w:sz w:val="24"/>
          <w:szCs w:val="24"/>
        </w:rPr>
      </w:pPr>
      <w:r>
        <w:rPr>
          <w:rFonts w:ascii="TimesNewRomanPSMT" w:hAnsi="TimesNewRomanPSMT" w:cs="TimesNewRomanPSMT"/>
          <w:sz w:val="24"/>
          <w:szCs w:val="24"/>
        </w:rPr>
        <w:t xml:space="preserve">DIN 2180 : </w:t>
      </w:r>
      <w:r w:rsidR="002D2E37" w:rsidRPr="002D2E37">
        <w:rPr>
          <w:rFonts w:ascii="TimesNewRomanPSMT" w:hAnsi="TimesNewRomanPSMT" w:cs="TimesNewRomanPSMT"/>
          <w:sz w:val="24"/>
          <w:szCs w:val="24"/>
        </w:rPr>
        <w:t>1975 '</w:t>
      </w:r>
      <w:proofErr w:type="spellStart"/>
      <w:r w:rsidR="002D2E37" w:rsidRPr="002D2E37">
        <w:rPr>
          <w:rFonts w:ascii="TimesNewRomanPSMT" w:hAnsi="TimesNewRomanPSMT" w:cs="TimesNewRomanPSMT"/>
          <w:sz w:val="24"/>
          <w:szCs w:val="24"/>
        </w:rPr>
        <w:t>Machinen-Kegelreibachlen</w:t>
      </w:r>
      <w:proofErr w:type="spellEnd"/>
      <w:r w:rsidR="002D2E37" w:rsidRPr="002D2E37">
        <w:rPr>
          <w:rFonts w:ascii="TimesNewRomanPSMT" w:hAnsi="TimesNewRomanPSMT" w:cs="TimesNewRomanPSMT"/>
          <w:sz w:val="24"/>
          <w:szCs w:val="24"/>
        </w:rPr>
        <w:t xml:space="preserve"> fur </w:t>
      </w:r>
      <w:proofErr w:type="spellStart"/>
      <w:r w:rsidR="002D2E37" w:rsidRPr="002D2E37">
        <w:rPr>
          <w:rFonts w:ascii="TimesNewRomanPSMT" w:hAnsi="TimesNewRomanPSMT" w:cs="TimesNewRomanPSMT"/>
          <w:sz w:val="24"/>
          <w:szCs w:val="24"/>
        </w:rPr>
        <w:t>Kegchstiftbohrungen</w:t>
      </w:r>
      <w:proofErr w:type="spellEnd"/>
      <w:r w:rsidR="002D2E37" w:rsidRPr="002D2E37">
        <w:rPr>
          <w:rFonts w:ascii="TimesNewRomanPSMT" w:hAnsi="TimesNewRomanPSMT" w:cs="TimesNewRomanPSMT"/>
          <w:sz w:val="24"/>
          <w:szCs w:val="24"/>
        </w:rPr>
        <w:t xml:space="preserve"> suit </w:t>
      </w:r>
      <w:proofErr w:type="spellStart"/>
      <w:r w:rsidR="002D2E37" w:rsidRPr="002D2E37">
        <w:rPr>
          <w:rFonts w:ascii="TimesNewRomanPSMT" w:hAnsi="TimesNewRomanPSMT" w:cs="TimesNewRomanPSMT"/>
          <w:sz w:val="24"/>
          <w:szCs w:val="24"/>
        </w:rPr>
        <w:t>Morsekegelschaft</w:t>
      </w:r>
      <w:proofErr w:type="spellEnd"/>
      <w:r w:rsidR="002D2E37" w:rsidRPr="002D2E37">
        <w:rPr>
          <w:rFonts w:ascii="TimesNewRomanPSMT" w:hAnsi="TimesNewRomanPSMT" w:cs="TimesNewRomanPSMT"/>
          <w:sz w:val="24"/>
          <w:szCs w:val="24"/>
        </w:rPr>
        <w:t>'</w:t>
      </w:r>
      <w:r w:rsidR="002D2E37">
        <w:rPr>
          <w:rFonts w:ascii="TimesNewRomanPSMT" w:hAnsi="TimesNewRomanPSMT" w:cs="TimesNewRomanPSMT"/>
          <w:sz w:val="24"/>
          <w:szCs w:val="24"/>
        </w:rPr>
        <w:t xml:space="preserve"> </w:t>
      </w:r>
      <w:r w:rsidR="002D2E37" w:rsidRPr="002D2E37">
        <w:rPr>
          <w:rFonts w:ascii="TimesNewRomanPSMT" w:hAnsi="TimesNewRomanPSMT" w:cs="TimesNewRomanPSMT"/>
          <w:sz w:val="24"/>
          <w:szCs w:val="24"/>
        </w:rPr>
        <w:t xml:space="preserve">(Machine taper pin reamers with morse taper shank). </w:t>
      </w:r>
      <w:proofErr w:type="spellStart"/>
      <w:r w:rsidR="002D2E37" w:rsidRPr="002D2E37">
        <w:rPr>
          <w:rFonts w:ascii="TimesNewRomanPSMT" w:hAnsi="TimesNewRomanPSMT" w:cs="TimesNewRomanPSMT"/>
          <w:sz w:val="24"/>
          <w:szCs w:val="24"/>
        </w:rPr>
        <w:t>Deutsches</w:t>
      </w:r>
      <w:proofErr w:type="spellEnd"/>
      <w:r w:rsidR="002D2E37" w:rsidRPr="002D2E37">
        <w:rPr>
          <w:rFonts w:ascii="TimesNewRomanPSMT" w:hAnsi="TimesNewRomanPSMT" w:cs="TimesNewRomanPSMT"/>
          <w:sz w:val="24"/>
          <w:szCs w:val="24"/>
        </w:rPr>
        <w:t xml:space="preserve"> Institute fur</w:t>
      </w:r>
      <w:r w:rsidR="002D2E37">
        <w:rPr>
          <w:rFonts w:ascii="TimesNewRomanPSMT" w:hAnsi="TimesNewRomanPSMT" w:cs="TimesNewRomanPSMT"/>
          <w:sz w:val="24"/>
          <w:szCs w:val="24"/>
        </w:rPr>
        <w:t xml:space="preserve"> </w:t>
      </w:r>
      <w:proofErr w:type="spellStart"/>
      <w:r w:rsidR="002D2E37" w:rsidRPr="002D2E37">
        <w:rPr>
          <w:rFonts w:ascii="TimesNewRomanPSMT" w:hAnsi="TimesNewRomanPSMT" w:cs="TimesNewRomanPSMT"/>
          <w:sz w:val="24"/>
          <w:szCs w:val="24"/>
        </w:rPr>
        <w:t>Normung</w:t>
      </w:r>
      <w:proofErr w:type="spellEnd"/>
      <w:r w:rsidR="002D2E37" w:rsidRPr="002D2E37">
        <w:rPr>
          <w:rFonts w:ascii="TimesNewRomanPSMT" w:hAnsi="TimesNewRomanPSMT" w:cs="TimesNewRomanPSMT"/>
          <w:sz w:val="24"/>
          <w:szCs w:val="24"/>
        </w:rPr>
        <w:t xml:space="preserve"> (DIN).</w:t>
      </w:r>
    </w:p>
    <w:p w14:paraId="43C70BBC" w14:textId="77777777" w:rsidR="002D2E37" w:rsidRPr="002D2E37" w:rsidRDefault="002D2E37" w:rsidP="002D2E37">
      <w:pPr>
        <w:autoSpaceDE w:val="0"/>
        <w:autoSpaceDN w:val="0"/>
        <w:adjustRightInd w:val="0"/>
        <w:spacing w:before="240" w:after="0" w:line="240" w:lineRule="auto"/>
        <w:jc w:val="both"/>
        <w:rPr>
          <w:rFonts w:ascii="TimesNewRomanPSMT" w:hAnsi="TimesNewRomanPSMT" w:cs="TimesNewRomanPSMT"/>
          <w:sz w:val="24"/>
          <w:szCs w:val="24"/>
        </w:rPr>
      </w:pPr>
      <w:r w:rsidRPr="002D2E37">
        <w:rPr>
          <w:rFonts w:ascii="TimesNewRomanPSMT" w:hAnsi="TimesNewRomanPSMT" w:cs="TimesNewRomanPSMT"/>
          <w:sz w:val="24"/>
          <w:szCs w:val="24"/>
        </w:rPr>
        <w:t>Taper pin machine reamers with morse taper shan</w:t>
      </w:r>
      <w:r w:rsidR="00110438">
        <w:rPr>
          <w:rFonts w:ascii="TimesNewRomanPSMT" w:hAnsi="TimesNewRomanPSMT" w:cs="TimesNewRomanPSMT"/>
          <w:sz w:val="24"/>
          <w:szCs w:val="24"/>
        </w:rPr>
        <w:t xml:space="preserve">ks were earlier covered in IS 1836 : </w:t>
      </w:r>
      <w:r w:rsidRPr="002D2E37">
        <w:rPr>
          <w:rFonts w:ascii="TimesNewRomanPSMT" w:hAnsi="TimesNewRomanPSMT" w:cs="TimesNewRomanPSMT"/>
          <w:sz w:val="24"/>
          <w:szCs w:val="24"/>
        </w:rPr>
        <w:t>1961</w:t>
      </w:r>
      <w:r w:rsidR="00110438">
        <w:rPr>
          <w:rFonts w:ascii="TimesNewRomanPSMT" w:hAnsi="TimesNewRomanPSMT" w:cs="TimesNewRomanPSMT"/>
          <w:sz w:val="24"/>
          <w:szCs w:val="24"/>
        </w:rPr>
        <w:t xml:space="preserve"> </w:t>
      </w:r>
      <w:r w:rsidRPr="002D2E37">
        <w:rPr>
          <w:rFonts w:ascii="TimesNewRomanPSMT" w:hAnsi="TimesNewRomanPSMT" w:cs="TimesNewRomanPSMT"/>
          <w:sz w:val="24"/>
          <w:szCs w:val="24"/>
        </w:rPr>
        <w:t>'Specification for reamers'. This standard apart from covering the taper pin machine reamers</w:t>
      </w:r>
      <w:r w:rsidR="00110438">
        <w:rPr>
          <w:rFonts w:ascii="TimesNewRomanPSMT" w:hAnsi="TimesNewRomanPSMT" w:cs="TimesNewRomanPSMT"/>
          <w:sz w:val="24"/>
          <w:szCs w:val="24"/>
        </w:rPr>
        <w:t xml:space="preserve"> </w:t>
      </w:r>
      <w:r w:rsidRPr="002D2E37">
        <w:rPr>
          <w:rFonts w:ascii="TimesNewRomanPSMT" w:hAnsi="TimesNewRomanPSMT" w:cs="TimesNewRomanPSMT"/>
          <w:sz w:val="24"/>
          <w:szCs w:val="24"/>
        </w:rPr>
        <w:t>had also covered the dimensions and requirements for various types of reamers. In 1969, it was</w:t>
      </w:r>
      <w:r w:rsidR="00110438">
        <w:rPr>
          <w:rFonts w:ascii="TimesNewRomanPSMT" w:hAnsi="TimesNewRomanPSMT" w:cs="TimesNewRomanPSMT"/>
          <w:sz w:val="24"/>
          <w:szCs w:val="24"/>
        </w:rPr>
        <w:t xml:space="preserve"> decided to withdraw IS </w:t>
      </w:r>
      <w:r w:rsidRPr="002D2E37">
        <w:rPr>
          <w:rFonts w:ascii="TimesNewRomanPSMT" w:hAnsi="TimesNewRomanPSMT" w:cs="TimesNewRomanPSMT"/>
          <w:sz w:val="24"/>
          <w:szCs w:val="24"/>
        </w:rPr>
        <w:t>1836 and to issue a series of standards covering various types of reamers</w:t>
      </w:r>
      <w:r w:rsidR="00110438">
        <w:rPr>
          <w:rFonts w:ascii="TimesNewRomanPSMT" w:hAnsi="TimesNewRomanPSMT" w:cs="TimesNewRomanPSMT"/>
          <w:sz w:val="24"/>
          <w:szCs w:val="24"/>
        </w:rPr>
        <w:t xml:space="preserve"> </w:t>
      </w:r>
      <w:r w:rsidRPr="002D2E37">
        <w:rPr>
          <w:rFonts w:ascii="TimesNewRomanPSMT" w:hAnsi="TimesNewRomanPSMT" w:cs="TimesNewRomanPSMT"/>
          <w:sz w:val="24"/>
          <w:szCs w:val="24"/>
        </w:rPr>
        <w:t>and technical supply conditions in separate standards. This standard is one of the standard</w:t>
      </w:r>
      <w:r w:rsidR="00F14289">
        <w:rPr>
          <w:rFonts w:ascii="TimesNewRomanPSMT" w:hAnsi="TimesNewRomanPSMT" w:cs="TimesNewRomanPSMT"/>
          <w:sz w:val="24"/>
          <w:szCs w:val="24"/>
        </w:rPr>
        <w:t xml:space="preserve"> </w:t>
      </w:r>
      <w:r w:rsidRPr="002D2E37">
        <w:rPr>
          <w:rFonts w:ascii="TimesNewRomanPSMT" w:hAnsi="TimesNewRomanPSMT" w:cs="TimesNewRomanPSMT"/>
          <w:sz w:val="24"/>
          <w:szCs w:val="24"/>
        </w:rPr>
        <w:t>of that series. The other stand</w:t>
      </w:r>
      <w:r w:rsidR="00A16FFE">
        <w:rPr>
          <w:rFonts w:ascii="TimesNewRomanPSMT" w:hAnsi="TimesNewRomanPSMT" w:cs="TimesNewRomanPSMT"/>
          <w:sz w:val="24"/>
          <w:szCs w:val="24"/>
        </w:rPr>
        <w:t>ards in the series are</w:t>
      </w:r>
      <w:r w:rsidRPr="002D2E37">
        <w:rPr>
          <w:rFonts w:ascii="TimesNewRomanPSMT" w:hAnsi="TimesNewRomanPSMT" w:cs="TimesNewRomanPSMT"/>
          <w:sz w:val="24"/>
          <w:szCs w:val="24"/>
        </w:rPr>
        <w:t>:</w:t>
      </w:r>
    </w:p>
    <w:p w14:paraId="461A0895" w14:textId="77777777" w:rsidR="002D2E37" w:rsidRPr="002D2E37" w:rsidRDefault="00604C55" w:rsidP="00661C9D">
      <w:pPr>
        <w:autoSpaceDE w:val="0"/>
        <w:autoSpaceDN w:val="0"/>
        <w:adjustRightInd w:val="0"/>
        <w:spacing w:before="240" w:after="0" w:line="240" w:lineRule="auto"/>
        <w:ind w:left="720"/>
        <w:jc w:val="both"/>
        <w:rPr>
          <w:rFonts w:ascii="TimesNewRomanPSMT" w:hAnsi="TimesNewRomanPSMT" w:cs="TimesNewRomanPSMT"/>
          <w:sz w:val="24"/>
          <w:szCs w:val="24"/>
        </w:rPr>
      </w:pPr>
      <w:r>
        <w:rPr>
          <w:rFonts w:ascii="TimesNewRomanPSMT" w:hAnsi="TimesNewRomanPSMT" w:cs="TimesNewRomanPSMT"/>
          <w:sz w:val="24"/>
          <w:szCs w:val="24"/>
        </w:rPr>
        <w:t xml:space="preserve">IS </w:t>
      </w:r>
      <w:r w:rsidR="002D2E37" w:rsidRPr="002D2E37">
        <w:rPr>
          <w:rFonts w:ascii="TimesNewRomanPSMT" w:hAnsi="TimesNewRomanPSMT" w:cs="TimesNewRomanPSMT"/>
          <w:sz w:val="24"/>
          <w:szCs w:val="24"/>
        </w:rPr>
        <w:t>5881-1984 'Taper pin, hand reamers (</w:t>
      </w:r>
      <w:r w:rsidR="00635373" w:rsidRPr="00635373">
        <w:rPr>
          <w:rFonts w:ascii="TimesNewRomanPSMT" w:hAnsi="TimesNewRomanPSMT" w:cs="TimesNewRomanPSMT"/>
          <w:i/>
          <w:iCs/>
          <w:sz w:val="24"/>
          <w:szCs w:val="24"/>
        </w:rPr>
        <w:t>first revision</w:t>
      </w:r>
      <w:r w:rsidR="002D2E37" w:rsidRPr="002D2E37">
        <w:rPr>
          <w:rFonts w:ascii="TimesNewRomanPSMT" w:hAnsi="TimesNewRomanPSMT" w:cs="TimesNewRomanPSMT"/>
          <w:sz w:val="24"/>
          <w:szCs w:val="24"/>
        </w:rPr>
        <w:t>)'.</w:t>
      </w:r>
    </w:p>
    <w:p w14:paraId="6FC81B6F" w14:textId="77777777" w:rsidR="002D2E37" w:rsidRPr="00F1033B" w:rsidRDefault="00604C55" w:rsidP="00661C9D">
      <w:pPr>
        <w:autoSpaceDE w:val="0"/>
        <w:autoSpaceDN w:val="0"/>
        <w:adjustRightInd w:val="0"/>
        <w:spacing w:before="240" w:after="0" w:line="240" w:lineRule="auto"/>
        <w:ind w:left="720"/>
        <w:jc w:val="both"/>
        <w:rPr>
          <w:rFonts w:ascii="TimesNewRomanPSMT" w:hAnsi="TimesNewRomanPSMT" w:cs="TimesNewRomanPSMT"/>
          <w:sz w:val="24"/>
          <w:szCs w:val="24"/>
        </w:rPr>
      </w:pPr>
      <w:r>
        <w:rPr>
          <w:rFonts w:ascii="TimesNewRomanPSMT" w:hAnsi="TimesNewRomanPSMT" w:cs="TimesNewRomanPSMT"/>
          <w:sz w:val="24"/>
          <w:szCs w:val="24"/>
        </w:rPr>
        <w:t xml:space="preserve">IS </w:t>
      </w:r>
      <w:r w:rsidR="002D2E37" w:rsidRPr="002D2E37">
        <w:rPr>
          <w:rFonts w:ascii="TimesNewRomanPSMT" w:hAnsi="TimesNewRomanPSMT" w:cs="TimesNewRomanPSMT"/>
          <w:sz w:val="24"/>
          <w:szCs w:val="24"/>
        </w:rPr>
        <w:t>10851-1984 ' T a p e r pin, machine reamers with parallel shanks'.</w:t>
      </w:r>
    </w:p>
    <w:p w14:paraId="6AD17353" w14:textId="77777777" w:rsidR="00666010" w:rsidRPr="00B42A65" w:rsidRDefault="00666010" w:rsidP="00666010">
      <w:pPr>
        <w:autoSpaceDE w:val="0"/>
        <w:autoSpaceDN w:val="0"/>
        <w:adjustRightInd w:val="0"/>
        <w:spacing w:before="240" w:after="0" w:line="240" w:lineRule="auto"/>
        <w:jc w:val="both"/>
        <w:rPr>
          <w:rFonts w:ascii="TimesNewRomanPSMT" w:hAnsi="TimesNewRomanPSMT" w:cs="TimesNewRomanPSMT"/>
          <w:sz w:val="24"/>
          <w:szCs w:val="24"/>
        </w:rPr>
      </w:pPr>
    </w:p>
    <w:sectPr w:rsidR="00666010" w:rsidRPr="00B42A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18"/>
    <w:rsid w:val="00005210"/>
    <w:rsid w:val="00027B10"/>
    <w:rsid w:val="00041351"/>
    <w:rsid w:val="0005353D"/>
    <w:rsid w:val="000F7F18"/>
    <w:rsid w:val="00110438"/>
    <w:rsid w:val="0013534D"/>
    <w:rsid w:val="001A739D"/>
    <w:rsid w:val="001D2BB1"/>
    <w:rsid w:val="002D2E37"/>
    <w:rsid w:val="002E6286"/>
    <w:rsid w:val="002F0619"/>
    <w:rsid w:val="003466C2"/>
    <w:rsid w:val="00432825"/>
    <w:rsid w:val="00436476"/>
    <w:rsid w:val="00476C73"/>
    <w:rsid w:val="00497104"/>
    <w:rsid w:val="004C64BF"/>
    <w:rsid w:val="004D3AE4"/>
    <w:rsid w:val="00536866"/>
    <w:rsid w:val="0055180F"/>
    <w:rsid w:val="005A13FA"/>
    <w:rsid w:val="00604C55"/>
    <w:rsid w:val="00607A34"/>
    <w:rsid w:val="00635373"/>
    <w:rsid w:val="00642448"/>
    <w:rsid w:val="00661C9D"/>
    <w:rsid w:val="00666010"/>
    <w:rsid w:val="0072170F"/>
    <w:rsid w:val="007240B0"/>
    <w:rsid w:val="0074359D"/>
    <w:rsid w:val="00751E24"/>
    <w:rsid w:val="00752820"/>
    <w:rsid w:val="00787724"/>
    <w:rsid w:val="00871347"/>
    <w:rsid w:val="008778F5"/>
    <w:rsid w:val="00886C61"/>
    <w:rsid w:val="00956C73"/>
    <w:rsid w:val="009B1C9C"/>
    <w:rsid w:val="009B1EF7"/>
    <w:rsid w:val="00A16FFE"/>
    <w:rsid w:val="00B42A65"/>
    <w:rsid w:val="00B84262"/>
    <w:rsid w:val="00BB7385"/>
    <w:rsid w:val="00C1309F"/>
    <w:rsid w:val="00C272FB"/>
    <w:rsid w:val="00C7238F"/>
    <w:rsid w:val="00CF6655"/>
    <w:rsid w:val="00CF687A"/>
    <w:rsid w:val="00D2516A"/>
    <w:rsid w:val="00D36146"/>
    <w:rsid w:val="00DF61AD"/>
    <w:rsid w:val="00E90EB9"/>
    <w:rsid w:val="00EA2C33"/>
    <w:rsid w:val="00F1033B"/>
    <w:rsid w:val="00F14289"/>
    <w:rsid w:val="00F36FA9"/>
    <w:rsid w:val="00FB4BA3"/>
    <w:rsid w:val="00FB5626"/>
    <w:rsid w:val="00FC5A2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E1481"/>
  <w15:chartTrackingRefBased/>
  <w15:docId w15:val="{4898A378-D16F-4029-B753-1D51E1A1C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7238F"/>
    <w:pPr>
      <w:widowControl w:val="0"/>
      <w:autoSpaceDE w:val="0"/>
      <w:autoSpaceDN w:val="0"/>
      <w:spacing w:after="0" w:line="240" w:lineRule="auto"/>
      <w:jc w:val="right"/>
    </w:pPr>
    <w:rPr>
      <w:rFonts w:ascii="Times New Roman" w:eastAsia="Times New Roman" w:hAnsi="Times New Roman" w:cs="Times New Roman"/>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dc:creator>
  <cp:keywords/>
  <dc:description/>
  <cp:lastModifiedBy>DELL</cp:lastModifiedBy>
  <cp:revision>5</cp:revision>
  <dcterms:created xsi:type="dcterms:W3CDTF">2024-12-11T04:14:00Z</dcterms:created>
  <dcterms:modified xsi:type="dcterms:W3CDTF">2024-12-21T17:29:00Z</dcterms:modified>
</cp:coreProperties>
</file>