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E5" w:rsidRPr="00111D80" w:rsidRDefault="001029E5" w:rsidP="001029E5">
      <w:pPr>
        <w:tabs>
          <w:tab w:val="left" w:pos="297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111D80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BUREAU OF INDIAN STANDARDS</w:t>
      </w:r>
    </w:p>
    <w:p w:rsidR="001029E5" w:rsidRPr="00111D80" w:rsidRDefault="001029E5" w:rsidP="001029E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bidi="en-US"/>
        </w:rPr>
      </w:pPr>
      <w:r w:rsidRPr="00111D8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bidi="en-US"/>
        </w:rPr>
        <w:t>AGENDA</w:t>
      </w:r>
    </w:p>
    <w:p w:rsidR="001029E5" w:rsidRPr="00111D80" w:rsidRDefault="001029E5" w:rsidP="001029E5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111D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PANEL CHD 07:P3</w:t>
      </w:r>
      <w:r w:rsidRPr="00111D80">
        <w:rPr>
          <w:rFonts w:ascii="Times New Roman" w:hAnsi="Times New Roman" w:cs="Times New Roman"/>
          <w:sz w:val="24"/>
          <w:szCs w:val="24"/>
        </w:rPr>
        <w:t xml:space="preserve"> </w:t>
      </w:r>
      <w:r w:rsidRPr="00111D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Panel on safety codes for chemicals under Group-I, CHD 07:P3</w:t>
      </w:r>
    </w:p>
    <w:p w:rsidR="001029E5" w:rsidRPr="00111D80" w:rsidRDefault="003908D2" w:rsidP="001029E5">
      <w:pPr>
        <w:tabs>
          <w:tab w:val="center" w:pos="4513"/>
          <w:tab w:val="left" w:pos="5746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111D80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Third </w:t>
      </w:r>
      <w:r w:rsidR="001029E5" w:rsidRPr="00111D80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Meeting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6925"/>
      </w:tblGrid>
      <w:tr w:rsidR="001029E5" w:rsidRPr="00111D80" w:rsidTr="00A02696">
        <w:tc>
          <w:tcPr>
            <w:tcW w:w="2425" w:type="dxa"/>
          </w:tcPr>
          <w:p w:rsidR="001029E5" w:rsidRPr="00111D80" w:rsidRDefault="001029E5" w:rsidP="00A02696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111D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Day &amp; Date</w:t>
            </w:r>
          </w:p>
        </w:tc>
        <w:tc>
          <w:tcPr>
            <w:tcW w:w="6925" w:type="dxa"/>
          </w:tcPr>
          <w:p w:rsidR="001029E5" w:rsidRPr="00111D80" w:rsidRDefault="005F1A47" w:rsidP="001029E5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111D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Thursday, 16.12</w:t>
            </w:r>
            <w:r w:rsidR="001029E5" w:rsidRPr="00111D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.2021</w:t>
            </w:r>
          </w:p>
        </w:tc>
      </w:tr>
      <w:tr w:rsidR="001029E5" w:rsidRPr="00111D80" w:rsidTr="00A02696">
        <w:tc>
          <w:tcPr>
            <w:tcW w:w="2425" w:type="dxa"/>
          </w:tcPr>
          <w:p w:rsidR="001029E5" w:rsidRPr="00111D80" w:rsidRDefault="001029E5" w:rsidP="00A02696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111D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Time</w:t>
            </w:r>
          </w:p>
        </w:tc>
        <w:tc>
          <w:tcPr>
            <w:tcW w:w="6925" w:type="dxa"/>
          </w:tcPr>
          <w:p w:rsidR="001029E5" w:rsidRPr="00111D80" w:rsidRDefault="001029E5" w:rsidP="00A02696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111D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11:00 AM</w:t>
            </w:r>
          </w:p>
        </w:tc>
      </w:tr>
      <w:tr w:rsidR="001029E5" w:rsidRPr="00111D80" w:rsidTr="00A02696">
        <w:tc>
          <w:tcPr>
            <w:tcW w:w="2425" w:type="dxa"/>
          </w:tcPr>
          <w:p w:rsidR="001029E5" w:rsidRPr="00111D80" w:rsidRDefault="001029E5" w:rsidP="00A02696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111D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Mode of Meeting</w:t>
            </w:r>
          </w:p>
        </w:tc>
        <w:tc>
          <w:tcPr>
            <w:tcW w:w="6925" w:type="dxa"/>
          </w:tcPr>
          <w:p w:rsidR="001029E5" w:rsidRPr="00111D80" w:rsidRDefault="001029E5" w:rsidP="00A02696">
            <w:pPr>
              <w:tabs>
                <w:tab w:val="center" w:pos="4513"/>
                <w:tab w:val="left" w:pos="5746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111D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>Virtual</w:t>
            </w:r>
          </w:p>
        </w:tc>
      </w:tr>
      <w:tr w:rsidR="001029E5" w:rsidRPr="00111D80" w:rsidTr="00A02696">
        <w:trPr>
          <w:trHeight w:val="692"/>
        </w:trPr>
        <w:tc>
          <w:tcPr>
            <w:tcW w:w="2425" w:type="dxa"/>
            <w:hideMark/>
          </w:tcPr>
          <w:p w:rsidR="001029E5" w:rsidRPr="00111D80" w:rsidRDefault="001029E5" w:rsidP="00A02696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Meeting link</w:t>
            </w:r>
          </w:p>
        </w:tc>
        <w:tc>
          <w:tcPr>
            <w:tcW w:w="6925" w:type="dxa"/>
          </w:tcPr>
          <w:p w:rsidR="001029E5" w:rsidRPr="00111D80" w:rsidRDefault="00215816" w:rsidP="0010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F1A47" w:rsidRPr="00111D8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https://bisindia.webex.com/bisindia/j.php?MTID=m42a53fc9a6b206c21a11caf4e5183c86</w:t>
              </w:r>
            </w:hyperlink>
          </w:p>
          <w:p w:rsidR="005F1A47" w:rsidRPr="00111D80" w:rsidRDefault="005F1A47" w:rsidP="001029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29E5" w:rsidRPr="00111D80" w:rsidTr="00A02696">
        <w:tc>
          <w:tcPr>
            <w:tcW w:w="2425" w:type="dxa"/>
            <w:hideMark/>
          </w:tcPr>
          <w:p w:rsidR="001029E5" w:rsidRPr="00111D80" w:rsidRDefault="001029E5" w:rsidP="00A02696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11D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Meeting number:</w:t>
            </w:r>
          </w:p>
        </w:tc>
        <w:tc>
          <w:tcPr>
            <w:tcW w:w="6925" w:type="dxa"/>
          </w:tcPr>
          <w:p w:rsidR="001029E5" w:rsidRPr="00111D80" w:rsidRDefault="005F1A47" w:rsidP="00A026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11D8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2512 166 3361</w:t>
            </w:r>
          </w:p>
        </w:tc>
      </w:tr>
      <w:tr w:rsidR="001029E5" w:rsidRPr="00111D80" w:rsidTr="00A02696">
        <w:tc>
          <w:tcPr>
            <w:tcW w:w="2425" w:type="dxa"/>
            <w:hideMark/>
          </w:tcPr>
          <w:p w:rsidR="001029E5" w:rsidRPr="00111D80" w:rsidRDefault="001029E5" w:rsidP="00A02696">
            <w:pPr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11D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Meeting password: </w:t>
            </w:r>
          </w:p>
        </w:tc>
        <w:tc>
          <w:tcPr>
            <w:tcW w:w="6925" w:type="dxa"/>
          </w:tcPr>
          <w:p w:rsidR="001029E5" w:rsidRPr="00111D80" w:rsidRDefault="005F1A47" w:rsidP="005F1A47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11D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@</w:t>
            </w:r>
            <w:r w:rsidR="001029E5" w:rsidRPr="00111D8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CHD07P3</w:t>
            </w:r>
          </w:p>
        </w:tc>
      </w:tr>
    </w:tbl>
    <w:p w:rsidR="001029E5" w:rsidRDefault="001029E5" w:rsidP="001029E5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</w:p>
    <w:p w:rsidR="00215816" w:rsidRDefault="00215816" w:rsidP="001029E5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482D40">
        <w:rPr>
          <w:rFonts w:ascii="Times New Roman" w:hAnsi="Times New Roman"/>
          <w:b/>
          <w:szCs w:val="24"/>
        </w:rPr>
        <w:t xml:space="preserve">Dr. </w:t>
      </w:r>
      <w:proofErr w:type="spellStart"/>
      <w:r w:rsidRPr="00482D40">
        <w:rPr>
          <w:rFonts w:ascii="Times New Roman" w:hAnsi="Times New Roman"/>
          <w:b/>
          <w:szCs w:val="24"/>
        </w:rPr>
        <w:t>M.Suriyanarayanan</w:t>
      </w:r>
      <w:proofErr w:type="spellEnd"/>
      <w:r w:rsidRPr="00482D40">
        <w:rPr>
          <w:rFonts w:ascii="Times New Roman" w:hAnsi="Times New Roman"/>
          <w:b/>
          <w:szCs w:val="24"/>
        </w:rPr>
        <w:t>, Convener</w:t>
      </w:r>
    </w:p>
    <w:p w:rsidR="00215816" w:rsidRPr="00111D80" w:rsidRDefault="00215816" w:rsidP="001029E5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hAnsi="Times New Roman"/>
          <w:b/>
          <w:szCs w:val="24"/>
        </w:rPr>
        <w:t xml:space="preserve">Ms. </w:t>
      </w:r>
      <w:proofErr w:type="spellStart"/>
      <w:r>
        <w:rPr>
          <w:rFonts w:ascii="Times New Roman" w:hAnsi="Times New Roman"/>
          <w:b/>
          <w:szCs w:val="24"/>
        </w:rPr>
        <w:t>Shubhanjali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Umrao</w:t>
      </w:r>
      <w:proofErr w:type="spellEnd"/>
      <w:r>
        <w:rPr>
          <w:rFonts w:ascii="Times New Roman" w:hAnsi="Times New Roman"/>
          <w:b/>
          <w:szCs w:val="24"/>
        </w:rPr>
        <w:t>. Member Secretary, CHD 7</w:t>
      </w:r>
      <w:bookmarkStart w:id="0" w:name="_GoBack"/>
      <w:bookmarkEnd w:id="0"/>
    </w:p>
    <w:p w:rsidR="008834B7" w:rsidRPr="00111D80" w:rsidRDefault="008834B7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8834B7" w:rsidRPr="00111D80" w:rsidRDefault="008834B7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111D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Item 0 OPENING OF THE MEETING</w:t>
      </w:r>
    </w:p>
    <w:p w:rsidR="008834B7" w:rsidRPr="00111D80" w:rsidRDefault="008834B7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111D80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0.1</w:t>
      </w:r>
      <w:r w:rsidRPr="00111D80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Welcome by Bureau of Indian Standards.</w:t>
      </w:r>
    </w:p>
    <w:p w:rsidR="008834B7" w:rsidRPr="00111D80" w:rsidRDefault="008834B7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</w:p>
    <w:p w:rsidR="008834B7" w:rsidRPr="00111D80" w:rsidRDefault="005F1A47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111D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Item 1</w:t>
      </w:r>
      <w:r w:rsidR="008834B7" w:rsidRPr="00111D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 SCOPE AND COMPOSITION OF PANEL</w:t>
      </w:r>
    </w:p>
    <w:p w:rsidR="008834B7" w:rsidRPr="00111D80" w:rsidRDefault="005F1A47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111D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</w:t>
      </w:r>
      <w:r w:rsidR="008834B7" w:rsidRPr="00111D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.1</w:t>
      </w:r>
      <w:r w:rsidR="00DC4957" w:rsidRPr="00111D80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The composition of CHD 07: P3</w:t>
      </w:r>
      <w:r w:rsidR="008834B7" w:rsidRPr="00111D80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is given at </w:t>
      </w:r>
      <w:r w:rsidR="008834B7" w:rsidRPr="00111D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Annex-I.</w:t>
      </w:r>
    </w:p>
    <w:p w:rsidR="008834B7" w:rsidRPr="00111D80" w:rsidRDefault="008834B7" w:rsidP="008834B7">
      <w:pPr>
        <w:tabs>
          <w:tab w:val="center" w:pos="4513"/>
          <w:tab w:val="left" w:pos="574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111D80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The Panel may </w:t>
      </w:r>
      <w:r w:rsidRPr="00111D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CONSIDER</w:t>
      </w:r>
      <w:r w:rsidRPr="00111D80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.</w:t>
      </w:r>
    </w:p>
    <w:p w:rsidR="008834B7" w:rsidRPr="00111D80" w:rsidRDefault="008834B7" w:rsidP="008834B7">
      <w:pPr>
        <w:tabs>
          <w:tab w:val="center" w:pos="4513"/>
          <w:tab w:val="left" w:pos="5746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</w:p>
    <w:p w:rsidR="008834B7" w:rsidRPr="00111D80" w:rsidRDefault="00111D80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Item 2 </w:t>
      </w:r>
      <w:r w:rsidR="008834B7" w:rsidRPr="00111D80">
        <w:rPr>
          <w:rFonts w:ascii="Times New Roman" w:hAnsi="Times New Roman" w:cs="Times New Roman"/>
          <w:b/>
          <w:bCs/>
          <w:sz w:val="24"/>
          <w:szCs w:val="24"/>
        </w:rPr>
        <w:t>DRAFTS UNDER PREPARATION</w:t>
      </w:r>
    </w:p>
    <w:p w:rsidR="001D0BF8" w:rsidRPr="00111D80" w:rsidRDefault="001D0BF8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4B7" w:rsidRPr="00111D80" w:rsidRDefault="00111D80" w:rsidP="00574A88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26AB" w:rsidRPr="00111D8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574A88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gramStart"/>
      <w:r w:rsidR="00574A88" w:rsidRPr="00111D80">
        <w:rPr>
          <w:rFonts w:ascii="Times New Roman" w:hAnsi="Times New Roman" w:cs="Times New Roman"/>
          <w:b/>
          <w:bCs/>
          <w:sz w:val="24"/>
          <w:szCs w:val="24"/>
        </w:rPr>
        <w:t>4544 :</w:t>
      </w:r>
      <w:proofErr w:type="gramEnd"/>
      <w:r w:rsidR="00574A88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2000 Ammonia - Code of safety First Revision</w:t>
      </w:r>
    </w:p>
    <w:p w:rsidR="00FE61FF" w:rsidRPr="00111D80" w:rsidRDefault="005F1A47" w:rsidP="005F1A47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second panel meeting of Panel CHD 07: P3 Shri. D K Thakur, Tata Chemical </w:t>
      </w:r>
      <w:r w:rsidR="008008DE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A76DE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requested </w:t>
      </w:r>
      <w:r w:rsidR="000063EB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provide </w:t>
      </w:r>
      <w:r w:rsidR="00A76DE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the draft</w:t>
      </w:r>
      <w:r w:rsidR="00111D80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IS 4544 Ammonia-Code of Safety</w:t>
      </w:r>
      <w:r w:rsidR="00A76DE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panel </w:t>
      </w:r>
      <w:r w:rsidR="000063EB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accordance with Phosphorous </w:t>
      </w:r>
      <w:r w:rsidR="0071764E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document</w:t>
      </w: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incorporating the latest technological advancement</w:t>
      </w:r>
      <w:r w:rsidR="00E96215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5B14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0BF8" w:rsidRPr="00111D80" w:rsidRDefault="008008DE" w:rsidP="005F1A47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The draft is still awaited.</w:t>
      </w:r>
    </w:p>
    <w:p w:rsidR="004E26AB" w:rsidRPr="00111D80" w:rsidRDefault="00111D80" w:rsidP="009B569B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26AB" w:rsidRPr="00111D80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574A88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69B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proofErr w:type="gramStart"/>
      <w:r w:rsidR="009B569B" w:rsidRPr="00111D80">
        <w:rPr>
          <w:rFonts w:ascii="Times New Roman" w:hAnsi="Times New Roman" w:cs="Times New Roman"/>
          <w:b/>
          <w:bCs/>
          <w:sz w:val="24"/>
          <w:szCs w:val="24"/>
        </w:rPr>
        <w:t>14814 :</w:t>
      </w:r>
      <w:proofErr w:type="gramEnd"/>
      <w:r w:rsidR="009B569B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2000 Acetylene - Code of safety</w:t>
      </w:r>
    </w:p>
    <w:p w:rsidR="00FE61FF" w:rsidRPr="00111D80" w:rsidRDefault="005F1A47" w:rsidP="005F1A47">
      <w:pPr>
        <w:pStyle w:val="ListParagraph"/>
        <w:numPr>
          <w:ilvl w:val="0"/>
          <w:numId w:val="9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In the second panel meeting of Panel CHD 07: P3</w:t>
      </w:r>
      <w:r w:rsidRPr="00111D80">
        <w:rPr>
          <w:rFonts w:ascii="Times New Roman" w:hAnsi="Times New Roman" w:cs="Times New Roman"/>
          <w:sz w:val="24"/>
          <w:szCs w:val="24"/>
        </w:rPr>
        <w:t xml:space="preserve"> </w:t>
      </w: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Sripadi</w:t>
      </w:r>
      <w:proofErr w:type="spell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Prabhakar</w:t>
      </w:r>
      <w:proofErr w:type="spell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26B5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IICT </w:t>
      </w:r>
      <w:r w:rsidR="00E43F35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6F3B74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requested </w:t>
      </w:r>
      <w:r w:rsidR="009D26B5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to provide</w:t>
      </w:r>
      <w:r w:rsidR="0040562E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draft to the panel</w:t>
      </w:r>
      <w:r w:rsidR="009D26B5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0385487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Acetylene</w:t>
      </w:r>
      <w:r w:rsidR="009D26B5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accordance with the Phosphorous Code of Sa</w:t>
      </w:r>
      <w:r w:rsidR="000C5BC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fety.</w:t>
      </w:r>
      <w:r w:rsidR="000F080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2409" w:rsidRPr="00111D80" w:rsidRDefault="000F0809" w:rsidP="005F1A47">
      <w:pPr>
        <w:pStyle w:val="ListParagraph"/>
        <w:numPr>
          <w:ilvl w:val="0"/>
          <w:numId w:val="9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 draft is still awaited.</w:t>
      </w:r>
    </w:p>
    <w:p w:rsidR="00C32755" w:rsidRPr="00111D80" w:rsidRDefault="00111D80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26AB" w:rsidRPr="00111D80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9B569B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3A0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IS 6164: 1971 Code of safety for hydrochloric </w:t>
      </w:r>
      <w:proofErr w:type="gramStart"/>
      <w:r w:rsidR="002723A0" w:rsidRPr="00111D80">
        <w:rPr>
          <w:rFonts w:ascii="Times New Roman" w:hAnsi="Times New Roman" w:cs="Times New Roman"/>
          <w:b/>
          <w:bCs/>
          <w:sz w:val="24"/>
          <w:szCs w:val="24"/>
        </w:rPr>
        <w:t>acid</w:t>
      </w:r>
      <w:proofErr w:type="gramEnd"/>
    </w:p>
    <w:p w:rsidR="005F1A47" w:rsidRPr="00111D80" w:rsidRDefault="005F1A47" w:rsidP="00111D80">
      <w:pPr>
        <w:pStyle w:val="ListParagraph"/>
        <w:numPr>
          <w:ilvl w:val="0"/>
          <w:numId w:val="10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draft received from Dr. </w:t>
      </w:r>
      <w:proofErr w:type="spellStart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Sreejith</w:t>
      </w:r>
      <w:proofErr w:type="spell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Mohan,</w:t>
      </w:r>
      <w:r w:rsidRPr="00111D80">
        <w:rPr>
          <w:rFonts w:ascii="Times New Roman" w:hAnsi="Times New Roman" w:cs="Times New Roman"/>
          <w:sz w:val="24"/>
          <w:szCs w:val="24"/>
        </w:rPr>
        <w:t xml:space="preserve"> </w:t>
      </w: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 </w:t>
      </w:r>
      <w:proofErr w:type="spellStart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Trichy</w:t>
      </w:r>
      <w:proofErr w:type="spell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circulated among the Co</w:t>
      </w:r>
      <w:r w:rsidR="00111D80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mmittee </w:t>
      </w: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members on 06.09.2021 for 21 days.</w:t>
      </w:r>
    </w:p>
    <w:p w:rsidR="005F1A47" w:rsidRPr="00111D80" w:rsidRDefault="005F1A47" w:rsidP="00111D80">
      <w:pPr>
        <w:pStyle w:val="ListParagraph"/>
        <w:numPr>
          <w:ilvl w:val="0"/>
          <w:numId w:val="10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comments have been received from Shri. </w:t>
      </w:r>
      <w:proofErr w:type="spellStart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Sheelendra</w:t>
      </w:r>
      <w:proofErr w:type="spell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Pratap</w:t>
      </w:r>
      <w:proofErr w:type="spell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Singh, IITR</w:t>
      </w:r>
      <w:r w:rsidR="004B7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Shri H N Bhandari, DGFASLI </w:t>
      </w: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on the draft.</w:t>
      </w:r>
    </w:p>
    <w:p w:rsidR="00C72905" w:rsidRPr="00111D80" w:rsidRDefault="005F1A47" w:rsidP="00111D80">
      <w:pPr>
        <w:pStyle w:val="ListParagraph"/>
        <w:numPr>
          <w:ilvl w:val="0"/>
          <w:numId w:val="10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11D80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comments are attached herewith</w:t>
      </w:r>
      <w:r w:rsidR="00FA2ECD" w:rsidRPr="00111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bookmarkStart w:id="1" w:name="_MON_1700555490"/>
    <w:bookmarkEnd w:id="1"/>
    <w:p w:rsidR="00DE0A93" w:rsidRPr="00111D80" w:rsidRDefault="00111D80" w:rsidP="008E395F">
      <w:pPr>
        <w:tabs>
          <w:tab w:val="center" w:pos="4513"/>
          <w:tab w:val="left" w:pos="5746"/>
        </w:tabs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object w:dxaOrig="1748" w:dyaOrig="1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pt;height:56.3pt" o:ole="">
            <v:imagedata r:id="rId7" o:title=""/>
          </v:shape>
          <o:OLEObject Type="Embed" ProgID="Word.Document.12" ShapeID="_x0000_i1025" DrawAspect="Icon" ObjectID="_1700895233" r:id="rId8">
            <o:FieldCodes>\s</o:FieldCodes>
          </o:OLEObject>
        </w:object>
      </w:r>
    </w:p>
    <w:p w:rsidR="00111D80" w:rsidRPr="00111D80" w:rsidRDefault="00111D80" w:rsidP="008E395F">
      <w:pPr>
        <w:tabs>
          <w:tab w:val="center" w:pos="4513"/>
          <w:tab w:val="left" w:pos="5746"/>
        </w:tabs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6AB" w:rsidRPr="00111D80" w:rsidRDefault="00111D80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26AB" w:rsidRPr="00111D80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2723A0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6EA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IS 6818: 1973   Code of Safety for phosphoric </w:t>
      </w:r>
      <w:proofErr w:type="gramStart"/>
      <w:r w:rsidR="002246EA" w:rsidRPr="00111D80">
        <w:rPr>
          <w:rFonts w:ascii="Times New Roman" w:hAnsi="Times New Roman" w:cs="Times New Roman"/>
          <w:b/>
          <w:bCs/>
          <w:sz w:val="24"/>
          <w:szCs w:val="24"/>
        </w:rPr>
        <w:t>acid</w:t>
      </w:r>
      <w:proofErr w:type="gramEnd"/>
    </w:p>
    <w:p w:rsidR="0040562E" w:rsidRPr="00111D80" w:rsidRDefault="00111D80" w:rsidP="00111D80">
      <w:pPr>
        <w:pStyle w:val="ListParagraph"/>
        <w:numPr>
          <w:ilvl w:val="0"/>
          <w:numId w:val="11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second panel meeting of Panel CHD 07: P3 </w:t>
      </w:r>
      <w:r w:rsidR="00DF395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Shri. </w:t>
      </w:r>
      <w:proofErr w:type="spellStart"/>
      <w:r w:rsidR="00DF395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Ravichandran</w:t>
      </w:r>
      <w:proofErr w:type="spellEnd"/>
      <w:r w:rsidR="00DF395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B76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D854FF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requested </w:t>
      </w:r>
      <w:r w:rsidR="00DF395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to cross che</w:t>
      </w:r>
      <w:r w:rsidR="00E84A7A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ck the draft in accordance with</w:t>
      </w:r>
      <w:r w:rsidR="00DF395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Phosphorous Code of </w:t>
      </w:r>
      <w:proofErr w:type="gramStart"/>
      <w:r w:rsidR="00DF395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Safety  and</w:t>
      </w:r>
      <w:proofErr w:type="gramEnd"/>
      <w:r w:rsidR="00DF395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 revised draft in consultation with  Shri. H. S. Das.</w:t>
      </w:r>
    </w:p>
    <w:p w:rsidR="00FE61FF" w:rsidRPr="00111D80" w:rsidRDefault="00FE61FF" w:rsidP="00111D80">
      <w:pPr>
        <w:pStyle w:val="ListParagraph"/>
        <w:numPr>
          <w:ilvl w:val="0"/>
          <w:numId w:val="11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The draft is still awaited</w:t>
      </w:r>
    </w:p>
    <w:p w:rsidR="00111D80" w:rsidRPr="00111D80" w:rsidRDefault="00111D80" w:rsidP="00111D80">
      <w:pPr>
        <w:pStyle w:val="ListParagraph"/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6AB" w:rsidRPr="00111D80" w:rsidRDefault="00111D80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26AB" w:rsidRPr="00111D80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2246EA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CAE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IS 6953: 1973   Code of safety for </w:t>
      </w:r>
      <w:proofErr w:type="gramStart"/>
      <w:r w:rsidR="003B2CAE" w:rsidRPr="00111D80">
        <w:rPr>
          <w:rFonts w:ascii="Times New Roman" w:hAnsi="Times New Roman" w:cs="Times New Roman"/>
          <w:b/>
          <w:bCs/>
          <w:sz w:val="24"/>
          <w:szCs w:val="24"/>
        </w:rPr>
        <w:t>bromine</w:t>
      </w:r>
      <w:proofErr w:type="gramEnd"/>
    </w:p>
    <w:p w:rsidR="00111D80" w:rsidRPr="00111D80" w:rsidRDefault="00111D80" w:rsidP="00111D80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second panel meeting of Panel CHD 07: P3 Shri. D K Thakur, Tata Chemical was requested to provide the draft on IS 6953 Code of Safety for Bromine to the panel in accordance with Phosphorous document after incorporating the latest technological advancement. </w:t>
      </w:r>
    </w:p>
    <w:p w:rsidR="00111D80" w:rsidRPr="00111D80" w:rsidRDefault="00111D80" w:rsidP="00111D80">
      <w:pPr>
        <w:pStyle w:val="ListParagraph"/>
        <w:numPr>
          <w:ilvl w:val="0"/>
          <w:numId w:val="8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The draft is still awaited.</w:t>
      </w:r>
    </w:p>
    <w:p w:rsidR="004E26AB" w:rsidRPr="00111D80" w:rsidRDefault="00111D80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26AB" w:rsidRPr="00111D80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E77BC6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CHD/07/17323 </w:t>
      </w:r>
      <w:r w:rsidR="00A96846" w:rsidRPr="00111D80">
        <w:rPr>
          <w:rFonts w:ascii="Times New Roman" w:hAnsi="Times New Roman" w:cs="Times New Roman"/>
          <w:b/>
          <w:bCs/>
          <w:sz w:val="24"/>
          <w:szCs w:val="24"/>
        </w:rPr>
        <w:t>IS 15201</w:t>
      </w:r>
      <w:r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846" w:rsidRPr="00111D80">
        <w:rPr>
          <w:rFonts w:ascii="Times New Roman" w:hAnsi="Times New Roman" w:cs="Times New Roman"/>
          <w:b/>
          <w:bCs/>
          <w:sz w:val="24"/>
          <w:szCs w:val="24"/>
        </w:rPr>
        <w:t>Hydrogen – Code of Safety</w:t>
      </w:r>
    </w:p>
    <w:p w:rsidR="00111D80" w:rsidRPr="00111D80" w:rsidRDefault="00111D80" w:rsidP="00111D80">
      <w:pPr>
        <w:pStyle w:val="ListParagraph"/>
        <w:numPr>
          <w:ilvl w:val="0"/>
          <w:numId w:val="12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revised draft received from </w:t>
      </w:r>
      <w:r w:rsidR="00D253E6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Shri. </w:t>
      </w:r>
      <w:proofErr w:type="spellStart"/>
      <w:r w:rsidR="00D253E6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Ravichandran</w:t>
      </w:r>
      <w:proofErr w:type="spellEnd"/>
      <w:r w:rsidR="00D253E6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issued into wide circulation for period of 2 </w:t>
      </w:r>
      <w:proofErr w:type="gramStart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month  on</w:t>
      </w:r>
      <w:proofErr w:type="gram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30.11.2021.</w:t>
      </w:r>
    </w:p>
    <w:p w:rsidR="00111D80" w:rsidRPr="00111D80" w:rsidRDefault="00111D80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26AB" w:rsidRPr="00111D80" w:rsidRDefault="00111D80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26AB" w:rsidRPr="00111D80">
        <w:rPr>
          <w:rFonts w:ascii="Times New Roman" w:hAnsi="Times New Roman" w:cs="Times New Roman"/>
          <w:b/>
          <w:bCs/>
          <w:sz w:val="24"/>
          <w:szCs w:val="24"/>
        </w:rPr>
        <w:t>.7</w:t>
      </w:r>
      <w:r w:rsidR="00A96846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84D" w:rsidRPr="00111D80">
        <w:rPr>
          <w:rFonts w:ascii="Times New Roman" w:hAnsi="Times New Roman" w:cs="Times New Roman"/>
          <w:b/>
          <w:bCs/>
          <w:sz w:val="24"/>
          <w:szCs w:val="24"/>
        </w:rPr>
        <w:t>IS 4264: 1967   Code of Safety f</w:t>
      </w:r>
      <w:r w:rsidR="00A96846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or Caustic </w:t>
      </w:r>
      <w:proofErr w:type="gramStart"/>
      <w:r w:rsidR="00A96846" w:rsidRPr="00111D80">
        <w:rPr>
          <w:rFonts w:ascii="Times New Roman" w:hAnsi="Times New Roman" w:cs="Times New Roman"/>
          <w:b/>
          <w:bCs/>
          <w:sz w:val="24"/>
          <w:szCs w:val="24"/>
        </w:rPr>
        <w:t>Soda</w:t>
      </w:r>
      <w:proofErr w:type="gramEnd"/>
    </w:p>
    <w:p w:rsidR="008E395F" w:rsidRPr="00111D80" w:rsidRDefault="00111D80" w:rsidP="00111D80">
      <w:pPr>
        <w:pStyle w:val="ListParagraph"/>
        <w:numPr>
          <w:ilvl w:val="0"/>
          <w:numId w:val="12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second panel meeting of Panel CHD 07: P3 </w:t>
      </w:r>
      <w:r w:rsidR="00FC2262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</w:t>
      </w:r>
      <w:proofErr w:type="spellStart"/>
      <w:r w:rsidR="00FC2262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Dadamundi</w:t>
      </w:r>
      <w:proofErr w:type="spellEnd"/>
      <w:r w:rsidR="00FC2262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2262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Usharani</w:t>
      </w:r>
      <w:proofErr w:type="spellEnd"/>
      <w:r w:rsidR="00FC2262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A04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880BE7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0BE7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requsted</w:t>
      </w:r>
      <w:proofErr w:type="spellEnd"/>
      <w:r w:rsidR="00880BE7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262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to incorpor</w:t>
      </w:r>
      <w:r w:rsidR="00E42C2E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ate the comments and the revise</w:t>
      </w:r>
      <w:r w:rsidR="00FC2262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gramStart"/>
      <w:r w:rsidR="00FC2262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draft </w:t>
      </w: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</w:t>
      </w:r>
      <w:proofErr w:type="gram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4262 </w:t>
      </w:r>
      <w:r w:rsidR="00FC2262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per </w:t>
      </w:r>
      <w:r w:rsidR="006F1407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the phosphorous code of safety.</w:t>
      </w:r>
      <w:r w:rsidR="00831269"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3A04" w:rsidRPr="00111D80" w:rsidRDefault="00793A04" w:rsidP="00111D80">
      <w:pPr>
        <w:pStyle w:val="ListParagraph"/>
        <w:numPr>
          <w:ilvl w:val="0"/>
          <w:numId w:val="12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The draft is still awaited</w:t>
      </w:r>
    </w:p>
    <w:p w:rsidR="004E26AB" w:rsidRPr="00111D80" w:rsidRDefault="00111D80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26AB" w:rsidRPr="00111D80"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="00A96846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AD0" w:rsidRPr="00111D80">
        <w:rPr>
          <w:rFonts w:ascii="Times New Roman" w:hAnsi="Times New Roman" w:cs="Times New Roman"/>
          <w:b/>
          <w:bCs/>
          <w:sz w:val="24"/>
          <w:szCs w:val="24"/>
        </w:rPr>
        <w:t xml:space="preserve">IS 15738: 2007   Stable Bleaching Powder – Code of </w:t>
      </w:r>
      <w:proofErr w:type="gramStart"/>
      <w:r w:rsidR="000A7AD0" w:rsidRPr="00111D80">
        <w:rPr>
          <w:rFonts w:ascii="Times New Roman" w:hAnsi="Times New Roman" w:cs="Times New Roman"/>
          <w:b/>
          <w:bCs/>
          <w:sz w:val="24"/>
          <w:szCs w:val="24"/>
        </w:rPr>
        <w:t>Safety</w:t>
      </w:r>
      <w:proofErr w:type="gramEnd"/>
    </w:p>
    <w:p w:rsidR="00111D80" w:rsidRPr="00111D80" w:rsidRDefault="00111D80" w:rsidP="00111D80">
      <w:pPr>
        <w:pStyle w:val="ListParagraph"/>
        <w:numPr>
          <w:ilvl w:val="0"/>
          <w:numId w:val="12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second panel meeting of Panel CHD 07: P3 Ms. </w:t>
      </w:r>
      <w:proofErr w:type="spellStart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Dadamundi</w:t>
      </w:r>
      <w:proofErr w:type="spell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Usharani</w:t>
      </w:r>
      <w:proofErr w:type="spell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proofErr w:type="spellStart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requsted</w:t>
      </w:r>
      <w:proofErr w:type="spellEnd"/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incorporate the comments and the revise the draft on IS 15738 as per the phosphorous code of safety. </w:t>
      </w:r>
    </w:p>
    <w:p w:rsidR="00111D80" w:rsidRPr="004B764E" w:rsidRDefault="00111D80" w:rsidP="00111D80">
      <w:pPr>
        <w:pStyle w:val="ListParagraph"/>
        <w:numPr>
          <w:ilvl w:val="0"/>
          <w:numId w:val="12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D80">
        <w:rPr>
          <w:rFonts w:ascii="Times New Roman" w:hAnsi="Times New Roman" w:cs="Times New Roman"/>
          <w:color w:val="000000" w:themeColor="text1"/>
          <w:sz w:val="24"/>
          <w:szCs w:val="24"/>
        </w:rPr>
        <w:t>The draft is still awaited</w:t>
      </w:r>
    </w:p>
    <w:p w:rsidR="004B764E" w:rsidRDefault="004B764E" w:rsidP="004B764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Item 3 New Subjects</w:t>
      </w:r>
    </w:p>
    <w:p w:rsidR="004B764E" w:rsidRDefault="004B764E" w:rsidP="004B764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 NWIP Sodium Cyanide code of Safety</w:t>
      </w:r>
    </w:p>
    <w:p w:rsidR="004B764E" w:rsidRPr="004B764E" w:rsidRDefault="004B764E" w:rsidP="004B764E">
      <w:pPr>
        <w:pStyle w:val="ListParagraph"/>
        <w:numPr>
          <w:ilvl w:val="0"/>
          <w:numId w:val="13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64E">
        <w:rPr>
          <w:rFonts w:ascii="Times New Roman" w:hAnsi="Times New Roman" w:cs="Times New Roman"/>
          <w:bCs/>
          <w:sz w:val="24"/>
          <w:szCs w:val="24"/>
        </w:rPr>
        <w:t>As decided in 2</w:t>
      </w:r>
      <w:r w:rsidRPr="004B764E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4B764E">
        <w:rPr>
          <w:rFonts w:ascii="Times New Roman" w:hAnsi="Times New Roman" w:cs="Times New Roman"/>
          <w:bCs/>
          <w:sz w:val="24"/>
          <w:szCs w:val="24"/>
        </w:rPr>
        <w:t xml:space="preserve"> panel meeting of CHD 07:P3 the Panel accepted to taken up the New Subject to formulate the standard on Sodium Cyanide as it is very toxic in nature. The Panel requested Shri. H S Das to provide the contact details of concerned person from GACL so that Shri. </w:t>
      </w:r>
      <w:proofErr w:type="spellStart"/>
      <w:r w:rsidRPr="004B764E">
        <w:rPr>
          <w:rFonts w:ascii="Times New Roman" w:hAnsi="Times New Roman" w:cs="Times New Roman"/>
          <w:bCs/>
          <w:sz w:val="24"/>
          <w:szCs w:val="24"/>
        </w:rPr>
        <w:t>Sheelendra</w:t>
      </w:r>
      <w:proofErr w:type="spellEnd"/>
      <w:r w:rsidRPr="004B76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764E">
        <w:rPr>
          <w:rFonts w:ascii="Times New Roman" w:hAnsi="Times New Roman" w:cs="Times New Roman"/>
          <w:bCs/>
          <w:sz w:val="24"/>
          <w:szCs w:val="24"/>
        </w:rPr>
        <w:t>Pratap</w:t>
      </w:r>
      <w:proofErr w:type="spellEnd"/>
      <w:r w:rsidRPr="004B764E">
        <w:rPr>
          <w:rFonts w:ascii="Times New Roman" w:hAnsi="Times New Roman" w:cs="Times New Roman"/>
          <w:bCs/>
          <w:sz w:val="24"/>
          <w:szCs w:val="24"/>
        </w:rPr>
        <w:t xml:space="preserve"> Singh can coordinate with him and concerned person from UPL and can take up the work for formulation of new standard in accordance with the phosphorous code of safety</w:t>
      </w:r>
    </w:p>
    <w:p w:rsidR="004B764E" w:rsidRPr="004B764E" w:rsidRDefault="004B764E" w:rsidP="004B764E">
      <w:pPr>
        <w:pStyle w:val="ListParagraph"/>
        <w:numPr>
          <w:ilvl w:val="0"/>
          <w:numId w:val="13"/>
        </w:num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64E">
        <w:rPr>
          <w:rFonts w:ascii="Times New Roman" w:hAnsi="Times New Roman" w:cs="Times New Roman"/>
          <w:bCs/>
          <w:sz w:val="24"/>
          <w:szCs w:val="24"/>
        </w:rPr>
        <w:t>The draft is still awaited.</w:t>
      </w:r>
    </w:p>
    <w:p w:rsidR="001029E5" w:rsidRDefault="001029E5" w:rsidP="001029E5">
      <w:pPr>
        <w:tabs>
          <w:tab w:val="center" w:pos="4513"/>
          <w:tab w:val="left" w:pos="57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</w:p>
    <w:p w:rsidR="008834B7" w:rsidRDefault="00111D80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="004B764E">
        <w:rPr>
          <w:rFonts w:ascii="Times New Roman" w:hAnsi="Times New Roman" w:cs="Times New Roman"/>
          <w:b/>
          <w:bCs/>
          <w:sz w:val="24"/>
          <w:szCs w:val="24"/>
        </w:rPr>
        <w:t>em 4</w:t>
      </w:r>
      <w:r w:rsidR="008834B7">
        <w:rPr>
          <w:rFonts w:ascii="Times New Roman" w:hAnsi="Times New Roman" w:cs="Times New Roman"/>
          <w:b/>
          <w:bCs/>
          <w:sz w:val="24"/>
          <w:szCs w:val="24"/>
        </w:rPr>
        <w:t xml:space="preserve"> DATE AND PLACE OF NEXT MEETING</w:t>
      </w:r>
    </w:p>
    <w:p w:rsidR="008834B7" w:rsidRDefault="008834B7" w:rsidP="008834B7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B12" w:rsidRPr="004B764E" w:rsidRDefault="004B764E" w:rsidP="004B764E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Item 5 </w:t>
      </w:r>
      <w:r w:rsidR="008834B7">
        <w:rPr>
          <w:rFonts w:ascii="Times New Roman" w:hAnsi="Times New Roman" w:cs="Times New Roman"/>
          <w:b/>
          <w:bCs/>
          <w:sz w:val="24"/>
          <w:szCs w:val="24"/>
        </w:rPr>
        <w:t>ANY OTHER BUISNESS</w:t>
      </w:r>
    </w:p>
    <w:p w:rsidR="00D00B12" w:rsidRDefault="00D00B12" w:rsidP="00D00B12">
      <w:pPr>
        <w:spacing w:after="0" w:line="240" w:lineRule="auto"/>
        <w:ind w:left="720"/>
        <w:rPr>
          <w:b/>
        </w:rPr>
      </w:pPr>
    </w:p>
    <w:p w:rsidR="001029E5" w:rsidRDefault="001029E5" w:rsidP="001029E5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Item 5 VOTE OF THANKS</w:t>
      </w:r>
    </w:p>
    <w:p w:rsidR="001029E5" w:rsidRDefault="001029E5" w:rsidP="001029E5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E5" w:rsidRDefault="001029E5" w:rsidP="001029E5">
      <w:pPr>
        <w:tabs>
          <w:tab w:val="center" w:pos="4513"/>
          <w:tab w:val="left" w:pos="574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E5" w:rsidRDefault="001029E5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711" w:rsidRDefault="00BE1711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64E" w:rsidRDefault="004B764E" w:rsidP="001029E5">
      <w:pPr>
        <w:tabs>
          <w:tab w:val="center" w:pos="4513"/>
          <w:tab w:val="left" w:pos="574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E5" w:rsidRDefault="001029E5" w:rsidP="001029E5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ANNEX – I</w:t>
      </w:r>
    </w:p>
    <w:p w:rsidR="001029E5" w:rsidRDefault="001029E5" w:rsidP="001029E5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526D" w:rsidRDefault="002071C4" w:rsidP="001029E5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COMPOSITION OF CHD 07: P3</w:t>
      </w:r>
      <w:r w:rsidR="001029E5" w:rsidRPr="0067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9E5">
        <w:rPr>
          <w:rFonts w:ascii="Times New Roman" w:hAnsi="Times New Roman" w:cs="Times New Roman"/>
          <w:b/>
          <w:sz w:val="24"/>
          <w:szCs w:val="24"/>
        </w:rPr>
        <w:t>PANEL</w:t>
      </w:r>
    </w:p>
    <w:p w:rsidR="002C526D" w:rsidRPr="00671C5B" w:rsidRDefault="002C526D" w:rsidP="001029E5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17"/>
        <w:gridCol w:w="4111"/>
        <w:gridCol w:w="5386"/>
      </w:tblGrid>
      <w:tr w:rsidR="002C526D" w:rsidTr="00482D40">
        <w:tc>
          <w:tcPr>
            <w:tcW w:w="817" w:type="dxa"/>
          </w:tcPr>
          <w:p w:rsidR="002C526D" w:rsidRPr="00482D40" w:rsidRDefault="002C526D" w:rsidP="001029E5">
            <w:p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2D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 No.</w:t>
            </w:r>
          </w:p>
        </w:tc>
        <w:tc>
          <w:tcPr>
            <w:tcW w:w="4111" w:type="dxa"/>
          </w:tcPr>
          <w:p w:rsidR="002C526D" w:rsidRPr="00482D40" w:rsidRDefault="00BE1711" w:rsidP="001029E5">
            <w:p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2D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482D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Oragnization</w:t>
            </w:r>
            <w:proofErr w:type="spellEnd"/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 xml:space="preserve">Dr.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M.Suriyanarayanan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>, Convener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CSIR- Central Leather Research Institute, Chennai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 xml:space="preserve">Smt.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Garima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Singh/ Shri.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Nishith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Gosh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Bhabha</w:t>
            </w:r>
            <w:proofErr w:type="spellEnd"/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>Atomic</w:t>
            </w:r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Research</w:t>
            </w:r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Centre</w:t>
            </w:r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,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53"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Mumbai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 xml:space="preserve">Shri Mohammad/Shri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Devang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Mehta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Safety Appliances Manufacturers Association , Mumbai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Dr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H S Das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Cs/>
                <w:i/>
                <w:sz w:val="24"/>
                <w:szCs w:val="24"/>
              </w:rPr>
              <w:t>In personal Capacity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Dr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Ravichandran</w:t>
            </w:r>
            <w:proofErr w:type="spellEnd"/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National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Institute</w:t>
            </w:r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of</w:t>
            </w:r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Occupational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Health,</w:t>
            </w:r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Ahmedabad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Dr.Sandeep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Singh/</w:t>
            </w:r>
            <w:r w:rsidRPr="00482D40">
              <w:rPr>
                <w:b/>
              </w:rPr>
              <w:t xml:space="preserve"> </w:t>
            </w:r>
            <w:r w:rsidRPr="00482D40">
              <w:rPr>
                <w:rFonts w:ascii="Times New Roman" w:hAnsi="Times New Roman"/>
                <w:b/>
                <w:szCs w:val="24"/>
              </w:rPr>
              <w:t xml:space="preserve">Dr.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Archana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Kumari</w:t>
            </w:r>
            <w:proofErr w:type="spellEnd"/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Pesticides Manufacturer and Formulators Association of India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 xml:space="preserve">Shri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Vipin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Doshi</w:t>
            </w:r>
            <w:proofErr w:type="spellEnd"/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Cs/>
                <w:i/>
                <w:sz w:val="24"/>
                <w:szCs w:val="24"/>
              </w:rPr>
              <w:t>In Personal Capacity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 xml:space="preserve">Dr.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Dandamudi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Usharani</w:t>
            </w:r>
            <w:proofErr w:type="spellEnd"/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CSIR-Central Food Technological Research Institute, Mysore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>K. Srinivasan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left" w:pos="1095"/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Alkali Manufacturers Association of India , Mumbai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 xml:space="preserve">Dr.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Chinmoy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Nandi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left" w:pos="945"/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Indian</w:t>
            </w:r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Chemical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Council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52"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Mumbai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 xml:space="preserve">Dr.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Sheelendra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Pratap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Singh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Cs/>
                <w:i/>
                <w:sz w:val="24"/>
                <w:szCs w:val="24"/>
              </w:rPr>
              <w:t>CSIR -Indian Institute Of Toxicology Research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 xml:space="preserve">Shri S.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Soundararajan</w:t>
            </w:r>
            <w:proofErr w:type="spellEnd"/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Cs/>
                <w:i/>
                <w:sz w:val="24"/>
                <w:szCs w:val="24"/>
              </w:rPr>
              <w:t>In personal Capacity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>Dr. SRIPADI PRABHAKAR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CSIR-Indian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Institute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of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Chemical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Technology,</w:t>
            </w:r>
            <w:r w:rsidRPr="00482D4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 w:cs="Times New Roman"/>
                <w:bCs/>
                <w:i/>
                <w:spacing w:val="-1"/>
                <w:sz w:val="24"/>
                <w:szCs w:val="24"/>
              </w:rPr>
              <w:t>Hyderabad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 xml:space="preserve">Prof. S.P.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Sivapirakasam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/Dr. </w:t>
            </w:r>
            <w:proofErr w:type="spellStart"/>
            <w:r w:rsidRPr="00482D40">
              <w:rPr>
                <w:rFonts w:ascii="Times New Roman" w:hAnsi="Times New Roman"/>
                <w:b/>
                <w:szCs w:val="24"/>
              </w:rPr>
              <w:t>Sreejith</w:t>
            </w:r>
            <w:proofErr w:type="spellEnd"/>
            <w:r w:rsidRPr="00482D40">
              <w:rPr>
                <w:rFonts w:ascii="Times New Roman" w:hAnsi="Times New Roman"/>
                <w:b/>
                <w:szCs w:val="24"/>
              </w:rPr>
              <w:t xml:space="preserve"> Mohan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Cs/>
                <w:i/>
                <w:sz w:val="24"/>
                <w:szCs w:val="24"/>
              </w:rPr>
              <w:t>NIT</w:t>
            </w:r>
            <w:r w:rsidRPr="00482D40">
              <w:rPr>
                <w:bCs/>
                <w:i/>
                <w:sz w:val="24"/>
                <w:szCs w:val="24"/>
              </w:rPr>
              <w:t xml:space="preserve"> </w:t>
            </w:r>
            <w:r w:rsidRPr="00482D40">
              <w:rPr>
                <w:rFonts w:ascii="Times New Roman" w:hAnsi="Times New Roman"/>
                <w:bCs/>
                <w:i/>
                <w:sz w:val="24"/>
                <w:szCs w:val="24"/>
              </w:rPr>
              <w:t>TRICHY</w:t>
            </w:r>
          </w:p>
        </w:tc>
      </w:tr>
      <w:tr w:rsidR="002C526D" w:rsidTr="00482D40">
        <w:tc>
          <w:tcPr>
            <w:tcW w:w="817" w:type="dxa"/>
          </w:tcPr>
          <w:p w:rsidR="002C526D" w:rsidRPr="00482D40" w:rsidRDefault="002C526D" w:rsidP="00482D40">
            <w:pPr>
              <w:pStyle w:val="ListParagraph"/>
              <w:numPr>
                <w:ilvl w:val="0"/>
                <w:numId w:val="6"/>
              </w:numPr>
              <w:tabs>
                <w:tab w:val="center" w:pos="4513"/>
                <w:tab w:val="left" w:pos="5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2C526D" w:rsidRPr="00482D40" w:rsidRDefault="00BE1711" w:rsidP="00BE1711">
            <w:pPr>
              <w:tabs>
                <w:tab w:val="center" w:pos="4513"/>
                <w:tab w:val="left" w:pos="5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D40">
              <w:rPr>
                <w:rFonts w:ascii="Times New Roman" w:hAnsi="Times New Roman"/>
                <w:b/>
                <w:szCs w:val="24"/>
              </w:rPr>
              <w:t>Shri. D K Thakur</w:t>
            </w:r>
          </w:p>
        </w:tc>
        <w:tc>
          <w:tcPr>
            <w:tcW w:w="5386" w:type="dxa"/>
          </w:tcPr>
          <w:p w:rsidR="002C526D" w:rsidRPr="00482D40" w:rsidRDefault="00BE1711" w:rsidP="00BE1711">
            <w:pPr>
              <w:pStyle w:val="Normal1"/>
              <w:jc w:val="both"/>
              <w:rPr>
                <w:rFonts w:ascii="Times New Roman" w:hAnsi="Times New Roman"/>
                <w:b w:val="0"/>
                <w:bCs/>
                <w:i/>
                <w:szCs w:val="24"/>
              </w:rPr>
            </w:pPr>
            <w:r w:rsidRPr="00482D40">
              <w:rPr>
                <w:rFonts w:ascii="Times New Roman" w:eastAsia="Calibri" w:hAnsi="Times New Roman"/>
                <w:b w:val="0"/>
                <w:bCs/>
                <w:i/>
                <w:spacing w:val="-1"/>
                <w:szCs w:val="24"/>
              </w:rPr>
              <w:t>Tata</w:t>
            </w:r>
            <w:r w:rsidRPr="00482D40">
              <w:rPr>
                <w:rFonts w:ascii="Times New Roman" w:eastAsia="Calibri" w:hAnsi="Times New Roman"/>
                <w:b w:val="0"/>
                <w:bCs/>
                <w:i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/>
                <w:b w:val="0"/>
                <w:bCs/>
                <w:i/>
                <w:spacing w:val="-1"/>
                <w:szCs w:val="24"/>
              </w:rPr>
              <w:t>Chemicals</w:t>
            </w:r>
            <w:r w:rsidRPr="00482D40">
              <w:rPr>
                <w:rFonts w:ascii="Times New Roman" w:eastAsia="Calibri" w:hAnsi="Times New Roman"/>
                <w:b w:val="0"/>
                <w:bCs/>
                <w:i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/>
                <w:b w:val="0"/>
                <w:bCs/>
                <w:i/>
                <w:spacing w:val="-1"/>
                <w:szCs w:val="24"/>
              </w:rPr>
              <w:t>Ltd. ,Mithapur,</w:t>
            </w:r>
            <w:r w:rsidRPr="00482D40">
              <w:rPr>
                <w:rFonts w:ascii="Times New Roman" w:eastAsia="Calibri" w:hAnsi="Times New Roman"/>
                <w:b w:val="0"/>
                <w:bCs/>
                <w:i/>
                <w:szCs w:val="24"/>
              </w:rPr>
              <w:t xml:space="preserve"> </w:t>
            </w:r>
            <w:r w:rsidRPr="00482D40">
              <w:rPr>
                <w:rFonts w:ascii="Times New Roman" w:eastAsia="Calibri" w:hAnsi="Times New Roman"/>
                <w:b w:val="0"/>
                <w:bCs/>
                <w:i/>
                <w:spacing w:val="-1"/>
                <w:szCs w:val="24"/>
              </w:rPr>
              <w:t>Distt, Jamnagar</w:t>
            </w:r>
          </w:p>
        </w:tc>
      </w:tr>
    </w:tbl>
    <w:p w:rsidR="001029E5" w:rsidRPr="00671C5B" w:rsidRDefault="001029E5" w:rsidP="001029E5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29E5" w:rsidRDefault="001029E5" w:rsidP="001029E5">
      <w:pPr>
        <w:tabs>
          <w:tab w:val="center" w:pos="4513"/>
          <w:tab w:val="left" w:pos="574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29E5" w:rsidRDefault="001029E5" w:rsidP="001029E5"/>
    <w:p w:rsidR="00417504" w:rsidRDefault="00417504" w:rsidP="00BE1711"/>
    <w:sectPr w:rsidR="0041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F1250"/>
    <w:multiLevelType w:val="hybridMultilevel"/>
    <w:tmpl w:val="631EC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A192E"/>
    <w:multiLevelType w:val="hybridMultilevel"/>
    <w:tmpl w:val="6BA898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00A0"/>
    <w:multiLevelType w:val="hybridMultilevel"/>
    <w:tmpl w:val="689A5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30B18"/>
    <w:multiLevelType w:val="multilevel"/>
    <w:tmpl w:val="81F28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6341437"/>
    <w:multiLevelType w:val="hybridMultilevel"/>
    <w:tmpl w:val="844CCD58"/>
    <w:lvl w:ilvl="0" w:tplc="4FCC9F4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E8B626">
      <w:numFmt w:val="none"/>
      <w:lvlText w:val=""/>
      <w:lvlJc w:val="left"/>
      <w:pPr>
        <w:tabs>
          <w:tab w:val="num" w:pos="360"/>
        </w:tabs>
      </w:pPr>
    </w:lvl>
    <w:lvl w:ilvl="2" w:tplc="84785502">
      <w:numFmt w:val="none"/>
      <w:lvlText w:val=""/>
      <w:lvlJc w:val="left"/>
      <w:pPr>
        <w:tabs>
          <w:tab w:val="num" w:pos="360"/>
        </w:tabs>
      </w:pPr>
    </w:lvl>
    <w:lvl w:ilvl="3" w:tplc="9790DAD6">
      <w:numFmt w:val="none"/>
      <w:lvlText w:val=""/>
      <w:lvlJc w:val="left"/>
      <w:pPr>
        <w:tabs>
          <w:tab w:val="num" w:pos="360"/>
        </w:tabs>
      </w:pPr>
    </w:lvl>
    <w:lvl w:ilvl="4" w:tplc="BC96667E">
      <w:numFmt w:val="none"/>
      <w:lvlText w:val=""/>
      <w:lvlJc w:val="left"/>
      <w:pPr>
        <w:tabs>
          <w:tab w:val="num" w:pos="360"/>
        </w:tabs>
      </w:pPr>
    </w:lvl>
    <w:lvl w:ilvl="5" w:tplc="6378578C">
      <w:numFmt w:val="none"/>
      <w:lvlText w:val=""/>
      <w:lvlJc w:val="left"/>
      <w:pPr>
        <w:tabs>
          <w:tab w:val="num" w:pos="360"/>
        </w:tabs>
      </w:pPr>
    </w:lvl>
    <w:lvl w:ilvl="6" w:tplc="00A64704">
      <w:numFmt w:val="none"/>
      <w:lvlText w:val=""/>
      <w:lvlJc w:val="left"/>
      <w:pPr>
        <w:tabs>
          <w:tab w:val="num" w:pos="360"/>
        </w:tabs>
      </w:pPr>
    </w:lvl>
    <w:lvl w:ilvl="7" w:tplc="E9B68FA2">
      <w:numFmt w:val="none"/>
      <w:lvlText w:val=""/>
      <w:lvlJc w:val="left"/>
      <w:pPr>
        <w:tabs>
          <w:tab w:val="num" w:pos="360"/>
        </w:tabs>
      </w:pPr>
    </w:lvl>
    <w:lvl w:ilvl="8" w:tplc="AB7419A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73537D6"/>
    <w:multiLevelType w:val="hybridMultilevel"/>
    <w:tmpl w:val="8B00EF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71239"/>
    <w:multiLevelType w:val="hybridMultilevel"/>
    <w:tmpl w:val="A252A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418EF"/>
    <w:multiLevelType w:val="hybridMultilevel"/>
    <w:tmpl w:val="7BEA5F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93E62"/>
    <w:multiLevelType w:val="hybridMultilevel"/>
    <w:tmpl w:val="D8224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B28DF"/>
    <w:multiLevelType w:val="hybridMultilevel"/>
    <w:tmpl w:val="5F4A00C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62E25"/>
    <w:multiLevelType w:val="hybridMultilevel"/>
    <w:tmpl w:val="F4061432"/>
    <w:lvl w:ilvl="0" w:tplc="390869F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A6D72"/>
    <w:multiLevelType w:val="hybridMultilevel"/>
    <w:tmpl w:val="FB0EF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87942"/>
    <w:multiLevelType w:val="hybridMultilevel"/>
    <w:tmpl w:val="1BE2E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E5"/>
    <w:rsid w:val="000063EB"/>
    <w:rsid w:val="00040D8A"/>
    <w:rsid w:val="00041754"/>
    <w:rsid w:val="000575D8"/>
    <w:rsid w:val="00066344"/>
    <w:rsid w:val="000733F6"/>
    <w:rsid w:val="00075153"/>
    <w:rsid w:val="0007584D"/>
    <w:rsid w:val="00081532"/>
    <w:rsid w:val="000A7AD0"/>
    <w:rsid w:val="000C5BC9"/>
    <w:rsid w:val="000F0809"/>
    <w:rsid w:val="000F341B"/>
    <w:rsid w:val="00100FCE"/>
    <w:rsid w:val="001029E5"/>
    <w:rsid w:val="00111D80"/>
    <w:rsid w:val="00116F3F"/>
    <w:rsid w:val="0012357D"/>
    <w:rsid w:val="00123FE6"/>
    <w:rsid w:val="0013597C"/>
    <w:rsid w:val="0014392F"/>
    <w:rsid w:val="001440EF"/>
    <w:rsid w:val="00172D32"/>
    <w:rsid w:val="001932CA"/>
    <w:rsid w:val="001D0BF8"/>
    <w:rsid w:val="001D0DAD"/>
    <w:rsid w:val="001F2A1A"/>
    <w:rsid w:val="002071C4"/>
    <w:rsid w:val="00215816"/>
    <w:rsid w:val="00222D12"/>
    <w:rsid w:val="002246EA"/>
    <w:rsid w:val="002322F0"/>
    <w:rsid w:val="002346F3"/>
    <w:rsid w:val="00251536"/>
    <w:rsid w:val="0025587B"/>
    <w:rsid w:val="0025604B"/>
    <w:rsid w:val="002723A0"/>
    <w:rsid w:val="00287B07"/>
    <w:rsid w:val="002A0991"/>
    <w:rsid w:val="002C456E"/>
    <w:rsid w:val="002C526D"/>
    <w:rsid w:val="002C67A2"/>
    <w:rsid w:val="002D4FF2"/>
    <w:rsid w:val="002D5966"/>
    <w:rsid w:val="002E0080"/>
    <w:rsid w:val="002E2003"/>
    <w:rsid w:val="002F4CB1"/>
    <w:rsid w:val="00313AB1"/>
    <w:rsid w:val="00323879"/>
    <w:rsid w:val="00375DD8"/>
    <w:rsid w:val="00376CA3"/>
    <w:rsid w:val="00385487"/>
    <w:rsid w:val="003908D2"/>
    <w:rsid w:val="00392656"/>
    <w:rsid w:val="003A5667"/>
    <w:rsid w:val="003B2CAE"/>
    <w:rsid w:val="003D0521"/>
    <w:rsid w:val="00403BB4"/>
    <w:rsid w:val="0040562E"/>
    <w:rsid w:val="00411538"/>
    <w:rsid w:val="00417504"/>
    <w:rsid w:val="004216EA"/>
    <w:rsid w:val="00422AC7"/>
    <w:rsid w:val="00424BA3"/>
    <w:rsid w:val="0042696B"/>
    <w:rsid w:val="004653CA"/>
    <w:rsid w:val="00482D40"/>
    <w:rsid w:val="00490239"/>
    <w:rsid w:val="004B08D0"/>
    <w:rsid w:val="004B1605"/>
    <w:rsid w:val="004B764E"/>
    <w:rsid w:val="004E26AB"/>
    <w:rsid w:val="004E4903"/>
    <w:rsid w:val="00503C32"/>
    <w:rsid w:val="00515739"/>
    <w:rsid w:val="00537D06"/>
    <w:rsid w:val="00551C14"/>
    <w:rsid w:val="00561688"/>
    <w:rsid w:val="00564414"/>
    <w:rsid w:val="00571844"/>
    <w:rsid w:val="00574A88"/>
    <w:rsid w:val="00581EB6"/>
    <w:rsid w:val="00592D4E"/>
    <w:rsid w:val="005A3DBF"/>
    <w:rsid w:val="005A6282"/>
    <w:rsid w:val="005D290C"/>
    <w:rsid w:val="005D4617"/>
    <w:rsid w:val="005D7192"/>
    <w:rsid w:val="005F1A47"/>
    <w:rsid w:val="006152EF"/>
    <w:rsid w:val="0063114F"/>
    <w:rsid w:val="00656B39"/>
    <w:rsid w:val="00657BF9"/>
    <w:rsid w:val="00671BC8"/>
    <w:rsid w:val="00673418"/>
    <w:rsid w:val="006846FE"/>
    <w:rsid w:val="00694488"/>
    <w:rsid w:val="006A50DA"/>
    <w:rsid w:val="006C5F43"/>
    <w:rsid w:val="006C6ABB"/>
    <w:rsid w:val="006D2CD4"/>
    <w:rsid w:val="006F1407"/>
    <w:rsid w:val="006F3B74"/>
    <w:rsid w:val="0071764E"/>
    <w:rsid w:val="00793785"/>
    <w:rsid w:val="00793A04"/>
    <w:rsid w:val="007C73B6"/>
    <w:rsid w:val="007E0586"/>
    <w:rsid w:val="007E5E4E"/>
    <w:rsid w:val="008008DE"/>
    <w:rsid w:val="00831269"/>
    <w:rsid w:val="008332E9"/>
    <w:rsid w:val="00846081"/>
    <w:rsid w:val="00852237"/>
    <w:rsid w:val="00853D65"/>
    <w:rsid w:val="0087443F"/>
    <w:rsid w:val="00877A90"/>
    <w:rsid w:val="00880BE7"/>
    <w:rsid w:val="008834B7"/>
    <w:rsid w:val="008A0472"/>
    <w:rsid w:val="008A19FE"/>
    <w:rsid w:val="008D36BE"/>
    <w:rsid w:val="008D641C"/>
    <w:rsid w:val="008E3340"/>
    <w:rsid w:val="008E395F"/>
    <w:rsid w:val="008E4E64"/>
    <w:rsid w:val="008F0BC9"/>
    <w:rsid w:val="008F69D7"/>
    <w:rsid w:val="00903E50"/>
    <w:rsid w:val="00922B9C"/>
    <w:rsid w:val="009842A4"/>
    <w:rsid w:val="009930C5"/>
    <w:rsid w:val="009A0C55"/>
    <w:rsid w:val="009A5B14"/>
    <w:rsid w:val="009B4B94"/>
    <w:rsid w:val="009B569B"/>
    <w:rsid w:val="009D26B5"/>
    <w:rsid w:val="009F2FA4"/>
    <w:rsid w:val="00A01DC3"/>
    <w:rsid w:val="00A375F1"/>
    <w:rsid w:val="00A564E1"/>
    <w:rsid w:val="00A654D1"/>
    <w:rsid w:val="00A660EB"/>
    <w:rsid w:val="00A709CC"/>
    <w:rsid w:val="00A76DE9"/>
    <w:rsid w:val="00A96846"/>
    <w:rsid w:val="00A9769E"/>
    <w:rsid w:val="00AB07E1"/>
    <w:rsid w:val="00AD1EC9"/>
    <w:rsid w:val="00B02339"/>
    <w:rsid w:val="00B02C40"/>
    <w:rsid w:val="00B3556F"/>
    <w:rsid w:val="00B62F6E"/>
    <w:rsid w:val="00B917B3"/>
    <w:rsid w:val="00BA03C6"/>
    <w:rsid w:val="00BC736F"/>
    <w:rsid w:val="00BE1711"/>
    <w:rsid w:val="00BE3A86"/>
    <w:rsid w:val="00C25EE5"/>
    <w:rsid w:val="00C262A6"/>
    <w:rsid w:val="00C32755"/>
    <w:rsid w:val="00C35E77"/>
    <w:rsid w:val="00C6544A"/>
    <w:rsid w:val="00C72905"/>
    <w:rsid w:val="00CB7A31"/>
    <w:rsid w:val="00CD692C"/>
    <w:rsid w:val="00D00B12"/>
    <w:rsid w:val="00D0345D"/>
    <w:rsid w:val="00D036AE"/>
    <w:rsid w:val="00D056E6"/>
    <w:rsid w:val="00D063C8"/>
    <w:rsid w:val="00D12696"/>
    <w:rsid w:val="00D13E80"/>
    <w:rsid w:val="00D14B1D"/>
    <w:rsid w:val="00D1512C"/>
    <w:rsid w:val="00D253E6"/>
    <w:rsid w:val="00D644B7"/>
    <w:rsid w:val="00D65AAF"/>
    <w:rsid w:val="00D82409"/>
    <w:rsid w:val="00D854FF"/>
    <w:rsid w:val="00D9024C"/>
    <w:rsid w:val="00DA2738"/>
    <w:rsid w:val="00DC4957"/>
    <w:rsid w:val="00DC5113"/>
    <w:rsid w:val="00DE0A93"/>
    <w:rsid w:val="00DF3959"/>
    <w:rsid w:val="00DF5B75"/>
    <w:rsid w:val="00E26B76"/>
    <w:rsid w:val="00E42C2E"/>
    <w:rsid w:val="00E43F35"/>
    <w:rsid w:val="00E541B8"/>
    <w:rsid w:val="00E77BC6"/>
    <w:rsid w:val="00E84A7A"/>
    <w:rsid w:val="00E96215"/>
    <w:rsid w:val="00EA05F7"/>
    <w:rsid w:val="00EF7247"/>
    <w:rsid w:val="00F44D98"/>
    <w:rsid w:val="00F45AA6"/>
    <w:rsid w:val="00FA2ECD"/>
    <w:rsid w:val="00FB340F"/>
    <w:rsid w:val="00FB72B8"/>
    <w:rsid w:val="00FC2262"/>
    <w:rsid w:val="00FD46AF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5673DF0-93DD-490A-86E7-E1C51545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9E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9E5"/>
    <w:pPr>
      <w:ind w:left="720"/>
      <w:contextualSpacing/>
    </w:pPr>
  </w:style>
  <w:style w:type="table" w:styleId="TableGrid">
    <w:name w:val="Table Grid"/>
    <w:basedOn w:val="TableNormal"/>
    <w:uiPriority w:val="39"/>
    <w:rsid w:val="001029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29E5"/>
    <w:rPr>
      <w:color w:val="0000FF"/>
      <w:u w:val="single"/>
    </w:rPr>
  </w:style>
  <w:style w:type="paragraph" w:customStyle="1" w:styleId="Normal1">
    <w:name w:val="Normal1"/>
    <w:rsid w:val="00BE1711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sindia.webex.com/bisindia/j.php?MTID=m42a53fc9a6b206c21a11caf4e5183c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19E9-75EC-470B-920B-C8D27C9A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CHD</cp:lastModifiedBy>
  <cp:revision>3</cp:revision>
  <dcterms:created xsi:type="dcterms:W3CDTF">2021-12-09T11:02:00Z</dcterms:created>
  <dcterms:modified xsi:type="dcterms:W3CDTF">2021-12-13T04:37:00Z</dcterms:modified>
</cp:coreProperties>
</file>