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BC" w:rsidRDefault="00F120BC" w:rsidP="00F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A4">
        <w:rPr>
          <w:rFonts w:ascii="Times New Roman" w:hAnsi="Times New Roman" w:cs="Times New Roman"/>
          <w:b/>
          <w:sz w:val="24"/>
          <w:szCs w:val="24"/>
        </w:rPr>
        <w:t>REVIEW ANALYSIS OF INDIAN STANDARD</w:t>
      </w:r>
    </w:p>
    <w:p w:rsidR="00F120BC" w:rsidRDefault="00F120BC" w:rsidP="00F12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 be submitted to the Sectional Committee)</w:t>
      </w:r>
    </w:p>
    <w:p w:rsidR="00F120BC" w:rsidRDefault="00F120BC" w:rsidP="00F120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Sectional Committee No. &amp; Title: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4D4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TED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8  Sectional Committee</w:t>
      </w:r>
    </w:p>
    <w:p w:rsidR="00F120BC" w:rsidRPr="00914D47" w:rsidRDefault="00F120BC" w:rsidP="00F120BC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F120BC" w:rsidRPr="00AF6A43" w:rsidRDefault="00F120BC" w:rsidP="00F12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IS No: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10855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:19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84</w:t>
      </w:r>
    </w:p>
    <w:p w:rsidR="00F120BC" w:rsidRPr="0064549D" w:rsidRDefault="00F120BC" w:rsidP="00F120B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Pr="00F120BC" w:rsidRDefault="00F120BC" w:rsidP="00F120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  <w:lang w:val="en-US"/>
        </w:rPr>
      </w:pPr>
      <w:r w:rsidRPr="00D72D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in English: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20BC">
        <w:rPr>
          <w:rFonts w:ascii="Times New Roman" w:hAnsi="Times New Roman" w:cs="Times New Roman"/>
          <w:bCs/>
          <w:sz w:val="24"/>
          <w:szCs w:val="24"/>
          <w:lang w:val="en-US"/>
        </w:rPr>
        <w:t>Specification for bucket capacities for multi –bucket dredgers</w:t>
      </w:r>
    </w:p>
    <w:p w:rsidR="00F120BC" w:rsidRPr="00F120BC" w:rsidRDefault="00F120BC" w:rsidP="00F120BC">
      <w:pPr>
        <w:spacing w:after="0"/>
        <w:jc w:val="both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</w:p>
    <w:p w:rsidR="00F120BC" w:rsidRPr="00D72D32" w:rsidRDefault="00F120BC" w:rsidP="00F12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review: </w:t>
      </w:r>
      <w:r w:rsidRPr="0093456C">
        <w:rPr>
          <w:rFonts w:ascii="Times New Roman" w:hAnsi="Times New Roman" w:cs="Times New Roman"/>
          <w:bCs/>
          <w:sz w:val="24"/>
          <w:szCs w:val="24"/>
          <w:lang w:val="en-US"/>
        </w:rPr>
        <w:t>28 08 2023</w:t>
      </w:r>
    </w:p>
    <w:p w:rsidR="00F120BC" w:rsidRPr="00D72D32" w:rsidRDefault="00F120BC" w:rsidP="00F120BC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F120BC" w:rsidRPr="00D72D32" w:rsidRDefault="00F120BC" w:rsidP="00F120BC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F120BC" w:rsidRDefault="00F120BC" w:rsidP="00F12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:rsidR="00F120BC" w:rsidRPr="0064549D" w:rsidRDefault="00F120BC" w:rsidP="00F120B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Default="00F120BC" w:rsidP="00F12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Amendment to be incorporated, if any: </w:t>
      </w:r>
      <w:r w:rsidRPr="00125555">
        <w:rPr>
          <w:rFonts w:ascii="Times New Roman" w:hAnsi="Times New Roman" w:cs="Times New Roman"/>
          <w:bCs/>
          <w:sz w:val="24"/>
          <w:szCs w:val="24"/>
          <w:lang w:val="en-US"/>
        </w:rPr>
        <w:t>No</w:t>
      </w:r>
    </w:p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Default="00F120BC" w:rsidP="00F12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 standard(s), if any from which assistance had been drawn in the formulation of this IS.</w:t>
      </w:r>
    </w:p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846"/>
        <w:gridCol w:w="1844"/>
        <w:gridCol w:w="2348"/>
        <w:gridCol w:w="1990"/>
      </w:tblGrid>
      <w:tr w:rsidR="00F120BC" w:rsidTr="005872F6">
        <w:tc>
          <w:tcPr>
            <w:tcW w:w="1846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4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48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 changes</w:t>
            </w:r>
          </w:p>
        </w:tc>
        <w:tc>
          <w:tcPr>
            <w:tcW w:w="1990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F120BC" w:rsidTr="005872F6">
        <w:tc>
          <w:tcPr>
            <w:tcW w:w="1846" w:type="dxa"/>
          </w:tcPr>
          <w:p w:rsidR="00F120BC" w:rsidRPr="002A2789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ISO/DIS7607 Shipbuilding  - inland navigation —Multi bucket dredgers—Bucket capacities</w:t>
            </w:r>
          </w:p>
        </w:tc>
        <w:tc>
          <w:tcPr>
            <w:tcW w:w="1844" w:type="dxa"/>
          </w:tcPr>
          <w:p w:rsidR="00F120BC" w:rsidRPr="002A2789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348" w:type="dxa"/>
          </w:tcPr>
          <w:p w:rsidR="00F120BC" w:rsidRPr="002A2789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0" w:type="dxa"/>
          </w:tcPr>
          <w:p w:rsidR="00F120BC" w:rsidRPr="002A2789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</w:tr>
      <w:bookmarkEnd w:id="0"/>
    </w:tbl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Default="00F120BC" w:rsidP="00F12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 standards referred in the IS</w:t>
      </w:r>
    </w:p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F120BC" w:rsidTr="005872F6">
        <w:trPr>
          <w:trHeight w:val="1120"/>
        </w:trPr>
        <w:tc>
          <w:tcPr>
            <w:tcW w:w="1750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are of affecting the standard under review</w:t>
            </w:r>
          </w:p>
        </w:tc>
        <w:tc>
          <w:tcPr>
            <w:tcW w:w="1992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F120BC" w:rsidTr="005872F6">
        <w:trPr>
          <w:trHeight w:val="1120"/>
        </w:trPr>
        <w:tc>
          <w:tcPr>
            <w:tcW w:w="1750" w:type="dxa"/>
          </w:tcPr>
          <w:p w:rsidR="00F120BC" w:rsidRPr="00D72D32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843" w:type="dxa"/>
          </w:tcPr>
          <w:p w:rsidR="00F120BC" w:rsidRPr="00D72D32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351" w:type="dxa"/>
          </w:tcPr>
          <w:p w:rsidR="00F120BC" w:rsidRPr="00FE7A54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2" w:type="dxa"/>
          </w:tcPr>
          <w:p w:rsidR="00F120BC" w:rsidRPr="00FE7A54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Default="00F120BC" w:rsidP="00F12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Any other standards available related to the subject &amp; scope of the standard being reviewed (International/regional/other national/association/consortia, etc. or of new or revision of existing Indian Standard)</w:t>
      </w:r>
    </w:p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F120BC" w:rsidTr="005872F6">
        <w:tc>
          <w:tcPr>
            <w:tcW w:w="1750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reviewing the IS</w:t>
            </w:r>
          </w:p>
        </w:tc>
        <w:tc>
          <w:tcPr>
            <w:tcW w:w="2976" w:type="dxa"/>
          </w:tcPr>
          <w:p w:rsidR="00F120BC" w:rsidRDefault="00F120BC" w:rsidP="005872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F120BC" w:rsidTr="005872F6">
        <w:tc>
          <w:tcPr>
            <w:tcW w:w="7987" w:type="dxa"/>
            <w:gridSpan w:val="3"/>
          </w:tcPr>
          <w:p w:rsidR="00F120BC" w:rsidRPr="006777F4" w:rsidRDefault="00F120BC" w:rsidP="005872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F120BC" w:rsidRDefault="00F120BC" w:rsidP="00F120B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Default="00F120BC" w:rsidP="00F12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F120BC" w:rsidTr="005872F6">
        <w:tc>
          <w:tcPr>
            <w:tcW w:w="1609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F120BC" w:rsidTr="005872F6">
        <w:tc>
          <w:tcPr>
            <w:tcW w:w="7936" w:type="dxa"/>
            <w:gridSpan w:val="4"/>
          </w:tcPr>
          <w:p w:rsidR="00F120BC" w:rsidRPr="00DB568E" w:rsidRDefault="00F120BC" w:rsidP="005872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 w:rsidRPr="00DE5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comments have been received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the Indian Standard.</w:t>
            </w:r>
          </w:p>
        </w:tc>
      </w:tr>
      <w:bookmarkEnd w:id="1"/>
    </w:tbl>
    <w:p w:rsidR="00F120BC" w:rsidRPr="005173C7" w:rsidRDefault="00F120BC" w:rsidP="00F120B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Default="00F120BC" w:rsidP="00F12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product/processes/practices/use or application/testing/input materials, etc.)</w:t>
      </w:r>
    </w:p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F120BC" w:rsidTr="005872F6">
        <w:tc>
          <w:tcPr>
            <w:tcW w:w="1609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the IS under review that is likely to be impacted </w:t>
            </w:r>
          </w:p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(Clause &amp; IS No.)</w:t>
            </w:r>
          </w:p>
        </w:tc>
        <w:tc>
          <w:tcPr>
            <w:tcW w:w="1992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F120BC" w:rsidTr="005872F6">
        <w:tc>
          <w:tcPr>
            <w:tcW w:w="7936" w:type="dxa"/>
            <w:gridSpan w:val="4"/>
          </w:tcPr>
          <w:p w:rsidR="00F120BC" w:rsidRPr="00DB568E" w:rsidRDefault="00F120BC" w:rsidP="005872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 w:rsidRPr="0063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F120BC" w:rsidRPr="005173C7" w:rsidRDefault="00F120BC" w:rsidP="00F120B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Pr="002C1027" w:rsidRDefault="00F120BC" w:rsidP="00F12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 or due to formulation of new Indian Standard</w:t>
      </w:r>
    </w:p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F120BC" w:rsidTr="005872F6">
        <w:tc>
          <w:tcPr>
            <w:tcW w:w="1609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and its Title</w:t>
            </w:r>
          </w:p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 or new)</w:t>
            </w:r>
          </w:p>
        </w:tc>
        <w:tc>
          <w:tcPr>
            <w:tcW w:w="1984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 that would be impacted &amp; the clause no. or addition of new clause/provision</w:t>
            </w:r>
          </w:p>
        </w:tc>
        <w:tc>
          <w:tcPr>
            <w:tcW w:w="2351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may be necessary in the Standards under review</w:t>
            </w:r>
          </w:p>
        </w:tc>
        <w:tc>
          <w:tcPr>
            <w:tcW w:w="1992" w:type="dxa"/>
          </w:tcPr>
          <w:p w:rsidR="00F120BC" w:rsidRDefault="00F120BC" w:rsidP="005872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F120BC" w:rsidTr="005872F6">
        <w:tc>
          <w:tcPr>
            <w:tcW w:w="7936" w:type="dxa"/>
            <w:gridSpan w:val="4"/>
          </w:tcPr>
          <w:p w:rsidR="00F120BC" w:rsidRPr="003052BA" w:rsidRDefault="00F120BC" w:rsidP="005872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 w:rsidRPr="0063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  <w:bookmarkEnd w:id="2"/>
    </w:tbl>
    <w:p w:rsidR="00F120BC" w:rsidRPr="005173C7" w:rsidRDefault="00F120BC" w:rsidP="00F120B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Default="00F120BC" w:rsidP="00F12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:rsidR="00F120BC" w:rsidRDefault="00F120BC" w:rsidP="00F120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F120BC" w:rsidTr="005872F6">
        <w:tc>
          <w:tcPr>
            <w:tcW w:w="1609" w:type="dxa"/>
          </w:tcPr>
          <w:p w:rsidR="00F120BC" w:rsidRDefault="00F120BC" w:rsidP="005872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:rsidR="00F120BC" w:rsidRDefault="00F120BC" w:rsidP="005872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F120BC" w:rsidTr="005872F6">
        <w:tc>
          <w:tcPr>
            <w:tcW w:w="7915" w:type="dxa"/>
            <w:gridSpan w:val="2"/>
          </w:tcPr>
          <w:p w:rsidR="00F120BC" w:rsidRPr="003052BA" w:rsidRDefault="00F120BC" w:rsidP="005872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 w:rsidRPr="0063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F120BC" w:rsidRDefault="00F120BC" w:rsidP="00F120B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Pr="005173C7" w:rsidRDefault="00F120BC" w:rsidP="00F120B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0BC" w:rsidRDefault="00F120BC" w:rsidP="00F12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observation: Nil</w:t>
      </w:r>
    </w:p>
    <w:p w:rsidR="00F120BC" w:rsidRPr="00534E81" w:rsidRDefault="00F120BC" w:rsidP="00F120B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br/>
        <w:t xml:space="preserve"> </w:t>
      </w:r>
    </w:p>
    <w:p w:rsidR="00F120BC" w:rsidRPr="00883EC2" w:rsidRDefault="00F120BC" w:rsidP="00F120BC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187D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Recommendations:  </w:t>
      </w:r>
      <w:r w:rsidRPr="00187D11">
        <w:rPr>
          <w:rFonts w:ascii="Times New Roman" w:hAnsi="Times New Roman" w:cs="Times New Roman"/>
          <w:sz w:val="24"/>
          <w:szCs w:val="24"/>
          <w:lang w:val="en-US"/>
        </w:rPr>
        <w:t xml:space="preserve">In view of above, it is recommended that IS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1085</w:t>
      </w:r>
      <w:r w:rsidR="00C76C4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:19</w:t>
      </w:r>
      <w:r w:rsidR="00C76C4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84</w:t>
      </w:r>
      <w:bookmarkStart w:id="3" w:name="_GoBack"/>
      <w:bookmarkEnd w:id="3"/>
      <w:r w:rsidRPr="00187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>may be reviewed and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being used, 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 xml:space="preserve">revised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updated 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>to incorporate the latest shipping industry practices.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case Indian Standard is not being used, the standard may be considered for withdrawal. 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120BC" w:rsidRPr="00AF7E21" w:rsidRDefault="00F120BC" w:rsidP="00F120BC">
      <w:pPr>
        <w:pStyle w:val="ListParagraph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187D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       </w:t>
      </w:r>
      <w:r w:rsidRPr="00AF7E2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(Sharad Kumar)</w:t>
      </w:r>
    </w:p>
    <w:p w:rsidR="00F120BC" w:rsidRPr="002C1027" w:rsidRDefault="00F120BC" w:rsidP="00F120BC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                       </w:t>
      </w:r>
      <w:r w:rsidRPr="00AF7E2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Member Secretary, TED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18</w:t>
      </w:r>
    </w:p>
    <w:p w:rsidR="00F120BC" w:rsidRDefault="00F120BC" w:rsidP="00F120BC"/>
    <w:p w:rsidR="00F120BC" w:rsidRDefault="00F120BC" w:rsidP="00F120BC"/>
    <w:p w:rsidR="00AE376C" w:rsidRDefault="00AE376C"/>
    <w:sectPr w:rsidR="00AE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20DE"/>
    <w:multiLevelType w:val="hybridMultilevel"/>
    <w:tmpl w:val="5B80A090"/>
    <w:lvl w:ilvl="0" w:tplc="44F278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BC"/>
    <w:rsid w:val="000867B2"/>
    <w:rsid w:val="00AE376C"/>
    <w:rsid w:val="00C76C42"/>
    <w:rsid w:val="00F1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C2F22-E139-4FCC-8CC9-2CB7E84F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BC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39"/>
    <w:rsid w:val="00F120BC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166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00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2023-08-28T05:46:00Z</dcterms:created>
  <dcterms:modified xsi:type="dcterms:W3CDTF">2023-08-28T06:17:00Z</dcterms:modified>
</cp:coreProperties>
</file>