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5720" w14:textId="77777777" w:rsidR="00FD2E56" w:rsidRDefault="00FD2E56" w:rsidP="00C95F79">
      <w:pPr>
        <w:spacing w:after="0"/>
        <w:jc w:val="center"/>
        <w:rPr>
          <w:rFonts w:ascii="Times New Roman" w:hAnsi="Times New Roman" w:cs="Times New Roman"/>
          <w:b/>
          <w:sz w:val="24"/>
          <w:szCs w:val="24"/>
          <w:lang w:val="en-US"/>
        </w:rPr>
      </w:pPr>
      <w:r w:rsidRPr="003A4BA4">
        <w:rPr>
          <w:rFonts w:ascii="Times New Roman" w:hAnsi="Times New Roman" w:cs="Times New Roman"/>
          <w:b/>
          <w:sz w:val="24"/>
          <w:szCs w:val="24"/>
          <w:lang w:val="en-US"/>
        </w:rPr>
        <w:t>REVIEW ANALYSIS OF INDIAN STANDARD</w:t>
      </w:r>
      <w:r w:rsidR="00383A84">
        <w:rPr>
          <w:rFonts w:ascii="Times New Roman" w:hAnsi="Times New Roman" w:cs="Times New Roman"/>
          <w:b/>
          <w:sz w:val="24"/>
          <w:szCs w:val="24"/>
          <w:lang w:val="en-US"/>
        </w:rPr>
        <w:t xml:space="preserve"> </w:t>
      </w:r>
    </w:p>
    <w:p w14:paraId="58C7335A" w14:textId="77777777" w:rsidR="00FD2E56" w:rsidRDefault="00FD2E56" w:rsidP="00FD2E56">
      <w:pPr>
        <w:jc w:val="center"/>
        <w:rPr>
          <w:rFonts w:ascii="Times New Roman" w:hAnsi="Times New Roman" w:cs="Times New Roman"/>
          <w:b/>
          <w:sz w:val="24"/>
          <w:szCs w:val="24"/>
          <w:lang w:val="en-US"/>
        </w:rPr>
      </w:pPr>
      <w:r>
        <w:rPr>
          <w:rFonts w:ascii="Times New Roman" w:hAnsi="Times New Roman" w:cs="Times New Roman"/>
          <w:b/>
          <w:sz w:val="24"/>
          <w:szCs w:val="24"/>
          <w:lang w:val="en-US"/>
        </w:rPr>
        <w:t>(To be submitted to the Sectional Committee)</w:t>
      </w:r>
    </w:p>
    <w:p w14:paraId="6D09DD88" w14:textId="77777777" w:rsidR="00383A84" w:rsidRDefault="00383A84" w:rsidP="00383A84">
      <w:pPr>
        <w:pStyle w:val="ListParagraph"/>
        <w:jc w:val="both"/>
        <w:rPr>
          <w:rFonts w:ascii="Times New Roman" w:hAnsi="Times New Roman" w:cs="Times New Roman"/>
          <w:b/>
          <w:sz w:val="24"/>
          <w:szCs w:val="24"/>
          <w:lang w:val="en-US"/>
        </w:rPr>
      </w:pPr>
    </w:p>
    <w:p w14:paraId="2E84A271" w14:textId="77777777" w:rsidR="00FD2E56" w:rsidRPr="005210A2" w:rsidRDefault="00FD2E56" w:rsidP="00EE5E3C">
      <w:pPr>
        <w:pStyle w:val="ListParagraph"/>
        <w:numPr>
          <w:ilvl w:val="0"/>
          <w:numId w:val="1"/>
        </w:numPr>
        <w:jc w:val="both"/>
        <w:rPr>
          <w:rFonts w:ascii="Times New Roman" w:hAnsi="Times New Roman" w:cs="Times New Roman"/>
          <w:color w:val="5B9BD5" w:themeColor="accent1"/>
          <w:sz w:val="24"/>
          <w:szCs w:val="24"/>
          <w:lang w:val="en-US"/>
        </w:rPr>
      </w:pPr>
      <w:r w:rsidRPr="00102213">
        <w:rPr>
          <w:rFonts w:ascii="Times New Roman" w:hAnsi="Times New Roman" w:cs="Times New Roman"/>
          <w:b/>
          <w:sz w:val="24"/>
          <w:szCs w:val="24"/>
          <w:lang w:val="en-US"/>
        </w:rPr>
        <w:t>Sectional Committee No. &amp; Title:</w:t>
      </w:r>
      <w:r w:rsidR="002F7E7E">
        <w:rPr>
          <w:rFonts w:ascii="Times New Roman" w:hAnsi="Times New Roman" w:cs="Times New Roman"/>
          <w:color w:val="5B9BD5" w:themeColor="accent1"/>
          <w:sz w:val="24"/>
          <w:szCs w:val="24"/>
          <w:lang w:val="en-US"/>
        </w:rPr>
        <w:t xml:space="preserve"> </w:t>
      </w:r>
      <w:r w:rsidR="005210A2" w:rsidRPr="005210A2">
        <w:rPr>
          <w:rFonts w:ascii="Times New Roman" w:hAnsi="Times New Roman" w:cs="Times New Roman"/>
          <w:color w:val="5B9BD5" w:themeColor="accent1"/>
          <w:sz w:val="24"/>
          <w:szCs w:val="24"/>
          <w:lang w:val="en-US"/>
        </w:rPr>
        <w:t>Automotive Body, Chassis and Accessories Evaluation</w:t>
      </w:r>
      <w:r w:rsidR="00126B78" w:rsidRPr="005210A2">
        <w:rPr>
          <w:rFonts w:ascii="Times New Roman" w:hAnsi="Times New Roman" w:cs="Times New Roman"/>
          <w:color w:val="5B9BD5" w:themeColor="accent1"/>
          <w:sz w:val="24"/>
          <w:szCs w:val="24"/>
          <w:lang w:val="en-US"/>
        </w:rPr>
        <w:t xml:space="preserve"> </w:t>
      </w:r>
      <w:r w:rsidR="00126B78">
        <w:rPr>
          <w:rFonts w:ascii="Times New Roman" w:hAnsi="Times New Roman" w:cs="Times New Roman"/>
          <w:color w:val="5B9BD5" w:themeColor="accent1"/>
          <w:sz w:val="24"/>
          <w:szCs w:val="24"/>
          <w:lang w:val="en-US"/>
        </w:rPr>
        <w:t>Sectional Committee, T</w:t>
      </w:r>
      <w:r w:rsidR="00333032">
        <w:rPr>
          <w:rFonts w:ascii="Times New Roman" w:hAnsi="Times New Roman" w:cs="Times New Roman"/>
          <w:color w:val="5B9BD5" w:themeColor="accent1"/>
          <w:sz w:val="24"/>
          <w:szCs w:val="24"/>
          <w:lang w:val="en-US"/>
        </w:rPr>
        <w:t>ED</w:t>
      </w:r>
      <w:r w:rsidR="0078114C">
        <w:rPr>
          <w:rFonts w:ascii="Times New Roman" w:hAnsi="Times New Roman" w:cs="Times New Roman"/>
          <w:color w:val="5B9BD5" w:themeColor="accent1"/>
          <w:sz w:val="24"/>
          <w:szCs w:val="24"/>
          <w:lang w:val="en-US"/>
        </w:rPr>
        <w:t xml:space="preserve"> </w:t>
      </w:r>
      <w:r w:rsidR="005210A2">
        <w:rPr>
          <w:rFonts w:ascii="Times New Roman" w:hAnsi="Times New Roman" w:cs="Times New Roman"/>
          <w:color w:val="5B9BD5" w:themeColor="accent1"/>
          <w:sz w:val="24"/>
          <w:szCs w:val="24"/>
          <w:lang w:val="en-US"/>
        </w:rPr>
        <w:t>6</w:t>
      </w:r>
    </w:p>
    <w:p w14:paraId="3158A297" w14:textId="77777777" w:rsidR="00FD2E56" w:rsidRPr="00102213" w:rsidRDefault="00FD2E56" w:rsidP="00FD2E56">
      <w:pPr>
        <w:pStyle w:val="ListParagraph"/>
        <w:rPr>
          <w:rFonts w:ascii="Times New Roman" w:hAnsi="Times New Roman" w:cs="Times New Roman"/>
          <w:b/>
          <w:sz w:val="24"/>
          <w:szCs w:val="24"/>
          <w:lang w:val="en-US"/>
        </w:rPr>
      </w:pPr>
    </w:p>
    <w:p w14:paraId="30625705" w14:textId="77777777" w:rsidR="00FD2E56" w:rsidRDefault="00FD2E56" w:rsidP="00FD2E56">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IS No</w:t>
      </w:r>
      <w:r w:rsidRPr="00026452">
        <w:rPr>
          <w:rFonts w:ascii="Times New Roman" w:hAnsi="Times New Roman" w:cs="Times New Roman"/>
          <w:b/>
          <w:color w:val="5B9BD5" w:themeColor="accent1"/>
          <w:sz w:val="24"/>
          <w:szCs w:val="24"/>
          <w:lang w:val="en-US"/>
        </w:rPr>
        <w:t xml:space="preserve">: </w:t>
      </w:r>
      <w:r w:rsidR="002B3DE7">
        <w:rPr>
          <w:rFonts w:ascii="Times New Roman" w:hAnsi="Times New Roman" w:cs="Times New Roman"/>
          <w:color w:val="5B9BD5" w:themeColor="accent1"/>
          <w:sz w:val="24"/>
          <w:szCs w:val="24"/>
          <w:lang w:val="en-US"/>
        </w:rPr>
        <w:t>IS 9290: 1979</w:t>
      </w:r>
    </w:p>
    <w:p w14:paraId="47B11E54" w14:textId="77777777" w:rsidR="00FD2E56" w:rsidRPr="0064549D" w:rsidRDefault="00FD2E56" w:rsidP="00FD2E56">
      <w:pPr>
        <w:pStyle w:val="ListParagraph"/>
        <w:rPr>
          <w:rFonts w:ascii="Times New Roman" w:hAnsi="Times New Roman" w:cs="Times New Roman"/>
          <w:b/>
          <w:sz w:val="24"/>
          <w:szCs w:val="24"/>
          <w:lang w:val="en-US"/>
        </w:rPr>
      </w:pPr>
    </w:p>
    <w:p w14:paraId="70E5493D" w14:textId="77777777" w:rsidR="00D76664" w:rsidRPr="005227C9" w:rsidRDefault="00A321CC" w:rsidP="00D76664">
      <w:pPr>
        <w:pStyle w:val="ListParagraph"/>
        <w:numPr>
          <w:ilvl w:val="0"/>
          <w:numId w:val="1"/>
        </w:numPr>
        <w:rPr>
          <w:rFonts w:ascii="Times New Roman" w:hAnsi="Times New Roman" w:cs="Times New Roman"/>
          <w:sz w:val="28"/>
          <w:szCs w:val="28"/>
        </w:rPr>
      </w:pPr>
      <w:r>
        <w:rPr>
          <w:rFonts w:ascii="Times New Roman" w:hAnsi="Times New Roman" w:cs="Times New Roman"/>
          <w:b/>
          <w:sz w:val="24"/>
          <w:szCs w:val="24"/>
          <w:lang w:val="en-US"/>
        </w:rPr>
        <w:t xml:space="preserve">Title in English: </w:t>
      </w:r>
      <w:r w:rsidR="00D76664" w:rsidRPr="00D76664">
        <w:rPr>
          <w:rFonts w:ascii="Times New Roman" w:hAnsi="Times New Roman" w:cs="Times New Roman"/>
          <w:color w:val="5B9BD5" w:themeColor="accent1"/>
          <w:sz w:val="24"/>
          <w:szCs w:val="24"/>
          <w:lang w:val="en-US"/>
        </w:rPr>
        <w:t>Specification For Aircraft Fuel Servicing Vehicles</w:t>
      </w:r>
    </w:p>
    <w:p w14:paraId="2737A95D" w14:textId="77777777" w:rsidR="002020F9" w:rsidRPr="002020F9" w:rsidRDefault="002020F9" w:rsidP="002020F9">
      <w:pPr>
        <w:pStyle w:val="ListParagraph"/>
        <w:jc w:val="both"/>
        <w:rPr>
          <w:rFonts w:ascii="Times New Roman" w:hAnsi="Times New Roman" w:cs="Times New Roman"/>
          <w:b/>
          <w:sz w:val="24"/>
          <w:szCs w:val="24"/>
          <w:lang w:val="en-US"/>
        </w:rPr>
      </w:pPr>
    </w:p>
    <w:p w14:paraId="1D692689" w14:textId="77777777" w:rsidR="00382241" w:rsidRDefault="00383A84" w:rsidP="00A321CC">
      <w:pPr>
        <w:pStyle w:val="ListParagraph"/>
        <w:numPr>
          <w:ilvl w:val="0"/>
          <w:numId w:val="1"/>
        </w:numPr>
        <w:jc w:val="both"/>
        <w:rPr>
          <w:rFonts w:ascii="Times New Roman" w:hAnsi="Times New Roman" w:cs="Mangal"/>
          <w:b/>
          <w:color w:val="5B9BD5" w:themeColor="accent1"/>
          <w:sz w:val="24"/>
          <w:szCs w:val="24"/>
          <w:lang w:val="en-US" w:bidi="hi-IN"/>
        </w:rPr>
      </w:pPr>
      <w:r>
        <w:rPr>
          <w:rFonts w:ascii="Times New Roman" w:hAnsi="Times New Roman" w:cs="Times New Roman"/>
          <w:b/>
          <w:sz w:val="24"/>
          <w:szCs w:val="24"/>
          <w:lang w:val="en-US"/>
        </w:rPr>
        <w:t xml:space="preserve">Title in Hindi: </w:t>
      </w:r>
      <w:r w:rsidRPr="00383A84">
        <w:rPr>
          <w:rFonts w:ascii="Times New Roman" w:hAnsi="Times New Roman" w:cs="Mangal"/>
          <w:b/>
          <w:color w:val="5B9BD5" w:themeColor="accent1"/>
          <w:sz w:val="24"/>
          <w:szCs w:val="24"/>
          <w:cs/>
          <w:lang w:val="en-US" w:bidi="hi-IN"/>
        </w:rPr>
        <w:t>विमान ईंधन सर्विसिंग वाहनों के लिए विशिष्टता</w:t>
      </w:r>
    </w:p>
    <w:p w14:paraId="65F80FC3" w14:textId="77777777" w:rsidR="00A321CC" w:rsidRPr="00B33EF3" w:rsidRDefault="00A321CC" w:rsidP="00A321CC">
      <w:pPr>
        <w:pStyle w:val="ListParagraph"/>
        <w:jc w:val="both"/>
        <w:rPr>
          <w:rFonts w:ascii="Times New Roman" w:hAnsi="Times New Roman" w:cs="Mangal"/>
          <w:b/>
          <w:color w:val="5B9BD5" w:themeColor="accent1"/>
          <w:sz w:val="24"/>
          <w:szCs w:val="24"/>
          <w:lang w:val="en-US" w:bidi="hi-IN"/>
        </w:rPr>
      </w:pPr>
    </w:p>
    <w:p w14:paraId="78819C4E" w14:textId="77777777" w:rsidR="00FD2E56" w:rsidRPr="00EC3B1F" w:rsidRDefault="00FD2E56" w:rsidP="00FD2E56">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 xml:space="preserve">ICS No. </w:t>
      </w:r>
    </w:p>
    <w:p w14:paraId="1F564ED4" w14:textId="77777777" w:rsidR="00FD2E56" w:rsidRPr="0064549D" w:rsidRDefault="00FD2E56" w:rsidP="00FD2E56">
      <w:pPr>
        <w:pStyle w:val="ListParagraph"/>
        <w:rPr>
          <w:rFonts w:ascii="Times New Roman" w:hAnsi="Times New Roman" w:cs="Times New Roman"/>
          <w:b/>
          <w:sz w:val="24"/>
          <w:szCs w:val="24"/>
          <w:lang w:val="en-US"/>
        </w:rPr>
      </w:pPr>
    </w:p>
    <w:p w14:paraId="4D1AE379" w14:textId="77777777" w:rsidR="00FD2E56" w:rsidRDefault="00FD2E56" w:rsidP="00FD2E56">
      <w:pPr>
        <w:pStyle w:val="ListParagraph"/>
        <w:numPr>
          <w:ilvl w:val="0"/>
          <w:numId w:val="1"/>
        </w:numPr>
        <w:rPr>
          <w:rFonts w:ascii="Times New Roman" w:hAnsi="Times New Roman" w:cs="Times New Roman"/>
          <w:b/>
          <w:sz w:val="24"/>
          <w:szCs w:val="24"/>
          <w:lang w:val="en-US"/>
        </w:rPr>
      </w:pPr>
      <w:r w:rsidRPr="000B2B66">
        <w:rPr>
          <w:rFonts w:ascii="Times New Roman" w:hAnsi="Times New Roman" w:cs="Times New Roman"/>
          <w:b/>
          <w:sz w:val="24"/>
          <w:szCs w:val="24"/>
          <w:lang w:val="en-US"/>
        </w:rPr>
        <w:t xml:space="preserve">Date of review: </w:t>
      </w:r>
    </w:p>
    <w:p w14:paraId="1B95653D" w14:textId="77777777" w:rsidR="000B2B66" w:rsidRPr="000B2B66" w:rsidRDefault="000B2B66" w:rsidP="000B2B66">
      <w:pPr>
        <w:pStyle w:val="ListParagraph"/>
        <w:rPr>
          <w:rFonts w:ascii="Times New Roman" w:hAnsi="Times New Roman" w:cs="Times New Roman"/>
          <w:b/>
          <w:sz w:val="24"/>
          <w:szCs w:val="24"/>
          <w:lang w:val="en-US"/>
        </w:rPr>
      </w:pPr>
    </w:p>
    <w:p w14:paraId="4D598530" w14:textId="77777777" w:rsidR="00FD2E56" w:rsidRDefault="00FD2E56" w:rsidP="00FD2E56">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Review Analysis</w:t>
      </w:r>
    </w:p>
    <w:p w14:paraId="7E576CD5" w14:textId="77777777" w:rsidR="00FD2E56" w:rsidRPr="0064549D" w:rsidRDefault="00FD2E56" w:rsidP="00FD2E56">
      <w:pPr>
        <w:pStyle w:val="ListParagraph"/>
        <w:rPr>
          <w:rFonts w:ascii="Times New Roman" w:hAnsi="Times New Roman" w:cs="Times New Roman"/>
          <w:b/>
          <w:sz w:val="24"/>
          <w:szCs w:val="24"/>
          <w:lang w:val="en-US"/>
        </w:rPr>
      </w:pPr>
    </w:p>
    <w:p w14:paraId="7AF724E1" w14:textId="77777777"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Amendment to be incorporated, if any: </w:t>
      </w:r>
      <w:r w:rsidRPr="00026452">
        <w:rPr>
          <w:rFonts w:ascii="Times New Roman" w:hAnsi="Times New Roman" w:cs="Times New Roman"/>
          <w:color w:val="5B9BD5" w:themeColor="accent1"/>
          <w:sz w:val="24"/>
          <w:szCs w:val="24"/>
          <w:lang w:val="en-US"/>
        </w:rPr>
        <w:t>No</w:t>
      </w:r>
    </w:p>
    <w:p w14:paraId="764ED587" w14:textId="77777777" w:rsidR="00FD2E56" w:rsidRDefault="00FD2E56" w:rsidP="00FD2E56">
      <w:pPr>
        <w:pStyle w:val="ListParagraph"/>
        <w:ind w:left="1080"/>
        <w:rPr>
          <w:rFonts w:ascii="Times New Roman" w:hAnsi="Times New Roman" w:cs="Times New Roman"/>
          <w:b/>
          <w:sz w:val="24"/>
          <w:szCs w:val="24"/>
          <w:lang w:val="en-US"/>
        </w:rPr>
      </w:pPr>
    </w:p>
    <w:p w14:paraId="49629DBE" w14:textId="77777777"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Status of standard(s), if any from which assistance had been drawn in the formulation of this IS.</w:t>
      </w:r>
    </w:p>
    <w:p w14:paraId="674A6C0B" w14:textId="77777777" w:rsidR="00FD2E56" w:rsidRDefault="00FD2E56" w:rsidP="00FD2E56">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750"/>
        <w:gridCol w:w="1843"/>
        <w:gridCol w:w="2351"/>
        <w:gridCol w:w="1992"/>
      </w:tblGrid>
      <w:tr w:rsidR="00FD2E56" w14:paraId="5C0CB230" w14:textId="77777777" w:rsidTr="00633A95">
        <w:tc>
          <w:tcPr>
            <w:tcW w:w="1750" w:type="dxa"/>
          </w:tcPr>
          <w:p w14:paraId="2D1FE306" w14:textId="77777777" w:rsidR="00FD2E56" w:rsidRDefault="00FD2E56" w:rsidP="00633A95">
            <w:pPr>
              <w:pStyle w:val="ListParagraph"/>
              <w:ind w:left="0"/>
              <w:rPr>
                <w:rFonts w:ascii="Times New Roman" w:hAnsi="Times New Roman" w:cs="Times New Roman"/>
                <w:b/>
                <w:sz w:val="24"/>
                <w:szCs w:val="24"/>
                <w:lang w:val="en-US"/>
              </w:rPr>
            </w:pPr>
            <w:bookmarkStart w:id="0" w:name="_Hlk37918499"/>
            <w:r>
              <w:rPr>
                <w:rFonts w:ascii="Times New Roman" w:hAnsi="Times New Roman" w:cs="Times New Roman"/>
                <w:b/>
                <w:sz w:val="24"/>
                <w:szCs w:val="24"/>
                <w:lang w:val="en-US"/>
              </w:rPr>
              <w:t>Standard</w:t>
            </w:r>
          </w:p>
          <w:p w14:paraId="3B552EC7"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(No. &amp; Title)</w:t>
            </w:r>
          </w:p>
        </w:tc>
        <w:tc>
          <w:tcPr>
            <w:tcW w:w="1843" w:type="dxa"/>
          </w:tcPr>
          <w:p w14:paraId="4DF05AB7"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Whether the standard has since been revised </w:t>
            </w:r>
          </w:p>
        </w:tc>
        <w:tc>
          <w:tcPr>
            <w:tcW w:w="2351" w:type="dxa"/>
          </w:tcPr>
          <w:p w14:paraId="18D4F0D4"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Major changes</w:t>
            </w:r>
          </w:p>
        </w:tc>
        <w:tc>
          <w:tcPr>
            <w:tcW w:w="1992" w:type="dxa"/>
          </w:tcPr>
          <w:p w14:paraId="3C27C065"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974F12" w14:paraId="6287E6BE" w14:textId="77777777" w:rsidTr="00F47A2A">
        <w:tc>
          <w:tcPr>
            <w:tcW w:w="7936" w:type="dxa"/>
            <w:gridSpan w:val="4"/>
          </w:tcPr>
          <w:p w14:paraId="6E1CD0EC" w14:textId="77777777" w:rsidR="00974F12" w:rsidRPr="00A12CF1" w:rsidRDefault="00E4610A" w:rsidP="00A12CF1">
            <w:pPr>
              <w:pStyle w:val="ListParagraph"/>
              <w:ind w:left="0"/>
              <w:jc w:val="center"/>
              <w:rPr>
                <w:rFonts w:ascii="Times New Roman" w:hAnsi="Times New Roman" w:cs="Times New Roman"/>
                <w:bCs/>
                <w:color w:val="5B9BD5" w:themeColor="accent1"/>
                <w:sz w:val="24"/>
                <w:szCs w:val="24"/>
                <w:lang w:val="en-US"/>
              </w:rPr>
            </w:pPr>
            <w:r>
              <w:rPr>
                <w:rFonts w:ascii="Times New Roman" w:hAnsi="Times New Roman" w:cs="Times New Roman"/>
                <w:bCs/>
                <w:color w:val="5B9BD5" w:themeColor="accent1"/>
                <w:sz w:val="24"/>
                <w:szCs w:val="24"/>
                <w:lang w:val="en-US"/>
              </w:rPr>
              <w:t>This standard is purely indigenous and No assistance has been taken from any existing Indian Standards at the time of its formulation.</w:t>
            </w:r>
          </w:p>
        </w:tc>
      </w:tr>
      <w:bookmarkEnd w:id="0"/>
    </w:tbl>
    <w:p w14:paraId="12ABEE5A" w14:textId="77777777" w:rsidR="00FD2E56" w:rsidRDefault="00FD2E56" w:rsidP="00FD2E56">
      <w:pPr>
        <w:pStyle w:val="ListParagraph"/>
        <w:ind w:left="1080"/>
        <w:rPr>
          <w:rFonts w:ascii="Times New Roman" w:hAnsi="Times New Roman" w:cs="Times New Roman"/>
          <w:b/>
          <w:sz w:val="24"/>
          <w:szCs w:val="24"/>
          <w:lang w:val="en-US"/>
        </w:rPr>
      </w:pPr>
    </w:p>
    <w:p w14:paraId="68E3B8AD" w14:textId="77777777"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Status of standards referred in the IS</w:t>
      </w:r>
    </w:p>
    <w:p w14:paraId="0330B7B7" w14:textId="77777777" w:rsidR="00FD2E56" w:rsidRDefault="00FD2E56" w:rsidP="00FD2E56">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737"/>
        <w:gridCol w:w="2150"/>
        <w:gridCol w:w="2208"/>
        <w:gridCol w:w="1841"/>
      </w:tblGrid>
      <w:tr w:rsidR="00FD2E56" w14:paraId="25CED32A" w14:textId="77777777" w:rsidTr="00D40392">
        <w:tc>
          <w:tcPr>
            <w:tcW w:w="1737" w:type="dxa"/>
          </w:tcPr>
          <w:p w14:paraId="7F04AC69" w14:textId="77777777" w:rsidR="00FD2E56" w:rsidRDefault="00FD2E56" w:rsidP="0070771D">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Referred standards</w:t>
            </w:r>
          </w:p>
          <w:p w14:paraId="71573C8B" w14:textId="77777777" w:rsidR="00FD2E56" w:rsidRDefault="00FD2E56" w:rsidP="0070771D">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(No. &amp; Title)</w:t>
            </w:r>
          </w:p>
        </w:tc>
        <w:tc>
          <w:tcPr>
            <w:tcW w:w="2150" w:type="dxa"/>
          </w:tcPr>
          <w:p w14:paraId="3ABA8FC4" w14:textId="77777777" w:rsidR="00FD2E56" w:rsidRDefault="00FD2E56" w:rsidP="0070771D">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IS No. of this standards since revised</w:t>
            </w:r>
          </w:p>
        </w:tc>
        <w:tc>
          <w:tcPr>
            <w:tcW w:w="2208" w:type="dxa"/>
          </w:tcPr>
          <w:p w14:paraId="222A2201" w14:textId="77777777" w:rsidR="00FD2E56" w:rsidRDefault="00FD2E56" w:rsidP="0070771D">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Changes that are of affecting the standard under review</w:t>
            </w:r>
          </w:p>
        </w:tc>
        <w:tc>
          <w:tcPr>
            <w:tcW w:w="1841" w:type="dxa"/>
          </w:tcPr>
          <w:p w14:paraId="456744FF" w14:textId="77777777" w:rsidR="00FD2E56" w:rsidRDefault="00FD2E56" w:rsidP="0070771D">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E374C5" w14:paraId="0DF36F2C" w14:textId="77777777" w:rsidTr="00D40392">
        <w:tc>
          <w:tcPr>
            <w:tcW w:w="1737" w:type="dxa"/>
          </w:tcPr>
          <w:p w14:paraId="0A87B4A6" w14:textId="77777777" w:rsidR="00E374C5" w:rsidRDefault="00462FD8" w:rsidP="00B8665B">
            <w:pPr>
              <w:pStyle w:val="ListParagraph"/>
              <w:ind w:left="0"/>
              <w:rPr>
                <w:rFonts w:ascii="Times New Roman" w:hAnsi="Times New Roman" w:cs="Times New Roman"/>
                <w:bCs/>
                <w:color w:val="5B9BD5" w:themeColor="accent1"/>
                <w:sz w:val="24"/>
                <w:szCs w:val="24"/>
                <w:lang w:val="en-US"/>
              </w:rPr>
            </w:pPr>
            <w:r w:rsidRPr="00462FD8">
              <w:rPr>
                <w:rFonts w:ascii="Times New Roman" w:hAnsi="Times New Roman" w:cs="Times New Roman"/>
                <w:bCs/>
                <w:color w:val="5B9BD5" w:themeColor="accent1"/>
                <w:sz w:val="24"/>
                <w:szCs w:val="24"/>
                <w:lang w:val="en-US"/>
              </w:rPr>
              <w:t>IS 5797: 1970</w:t>
            </w:r>
          </w:p>
          <w:p w14:paraId="1329F53C" w14:textId="77777777" w:rsidR="00462FD8" w:rsidRPr="00E374C5" w:rsidRDefault="00462FD8" w:rsidP="00B8665B">
            <w:pPr>
              <w:pStyle w:val="ListParagraph"/>
              <w:ind w:left="0"/>
              <w:rPr>
                <w:rFonts w:ascii="Times New Roman" w:hAnsi="Times New Roman" w:cs="Times New Roman"/>
                <w:bCs/>
                <w:color w:val="5B9BD5" w:themeColor="accent1"/>
                <w:sz w:val="24"/>
                <w:szCs w:val="24"/>
                <w:lang w:val="en-US"/>
              </w:rPr>
            </w:pPr>
          </w:p>
          <w:p w14:paraId="4BB1C9BA" w14:textId="77777777" w:rsidR="00E374C5" w:rsidRPr="00462FD8" w:rsidRDefault="00462FD8" w:rsidP="00B8665B">
            <w:pPr>
              <w:pStyle w:val="ListParagraph"/>
              <w:ind w:left="0"/>
              <w:rPr>
                <w:rFonts w:ascii="Times New Roman" w:hAnsi="Times New Roman" w:cs="Times New Roman"/>
                <w:bCs/>
                <w:color w:val="5B9BD5" w:themeColor="accent1"/>
                <w:sz w:val="24"/>
                <w:szCs w:val="24"/>
                <w:lang w:val="en-US"/>
              </w:rPr>
            </w:pPr>
            <w:r w:rsidRPr="00462FD8">
              <w:rPr>
                <w:rFonts w:ascii="Times New Roman" w:hAnsi="Times New Roman" w:cs="Times New Roman"/>
                <w:bCs/>
                <w:color w:val="5B9BD5" w:themeColor="accent1"/>
                <w:sz w:val="24"/>
                <w:szCs w:val="24"/>
                <w:lang w:val="en-US"/>
              </w:rPr>
              <w:t>Specification for electrically bonded aircraft fuelling rubber hose</w:t>
            </w:r>
          </w:p>
        </w:tc>
        <w:tc>
          <w:tcPr>
            <w:tcW w:w="2150" w:type="dxa"/>
          </w:tcPr>
          <w:p w14:paraId="7E94B09E" w14:textId="77777777" w:rsidR="00F34672" w:rsidRPr="00B24F03" w:rsidRDefault="00B24F03" w:rsidP="00633A95">
            <w:pPr>
              <w:pStyle w:val="ListParagraph"/>
              <w:ind w:left="0"/>
              <w:rPr>
                <w:rFonts w:ascii="Times New Roman" w:hAnsi="Times New Roman" w:cs="Times New Roman"/>
                <w:bCs/>
                <w:color w:val="5B9BD5" w:themeColor="accent1"/>
                <w:sz w:val="24"/>
                <w:szCs w:val="24"/>
                <w:lang w:val="en-US"/>
              </w:rPr>
            </w:pPr>
            <w:r w:rsidRPr="00B24F03">
              <w:rPr>
                <w:rFonts w:ascii="Times New Roman" w:hAnsi="Times New Roman" w:cs="Times New Roman"/>
                <w:bCs/>
                <w:color w:val="5B9BD5" w:themeColor="accent1"/>
                <w:sz w:val="24"/>
                <w:szCs w:val="24"/>
                <w:lang w:val="en-US"/>
              </w:rPr>
              <w:t>IS 5797 : 2022</w:t>
            </w:r>
            <w:r w:rsidRPr="00B24F03">
              <w:rPr>
                <w:rFonts w:ascii="Times New Roman" w:hAnsi="Times New Roman" w:cs="Times New Roman"/>
                <w:bCs/>
                <w:color w:val="5B9BD5" w:themeColor="accent1"/>
                <w:sz w:val="24"/>
                <w:szCs w:val="24"/>
                <w:lang w:val="en-US"/>
              </w:rPr>
              <w:br/>
              <w:t>ISO 1825:2017</w:t>
            </w:r>
          </w:p>
          <w:p w14:paraId="2948AB9D" w14:textId="77777777" w:rsidR="00B24F03" w:rsidRPr="00B24F03" w:rsidRDefault="00B24F03" w:rsidP="00633A95">
            <w:pPr>
              <w:pStyle w:val="ListParagraph"/>
              <w:ind w:left="0"/>
              <w:rPr>
                <w:rFonts w:ascii="Times New Roman" w:hAnsi="Times New Roman" w:cs="Times New Roman"/>
                <w:bCs/>
                <w:color w:val="5B9BD5" w:themeColor="accent1"/>
                <w:sz w:val="24"/>
                <w:szCs w:val="24"/>
                <w:lang w:val="en-US"/>
              </w:rPr>
            </w:pPr>
          </w:p>
          <w:p w14:paraId="63EC7695" w14:textId="77777777" w:rsidR="00360D91" w:rsidRPr="00360D91" w:rsidRDefault="00B24F03" w:rsidP="00360D91">
            <w:pPr>
              <w:pStyle w:val="ListParagraph"/>
              <w:ind w:left="0"/>
              <w:jc w:val="both"/>
              <w:rPr>
                <w:rFonts w:ascii="Times New Roman" w:hAnsi="Times New Roman" w:cs="Times New Roman"/>
                <w:bCs/>
                <w:color w:val="5B9BD5" w:themeColor="accent1"/>
                <w:sz w:val="24"/>
                <w:szCs w:val="24"/>
                <w:lang w:val="en-US"/>
              </w:rPr>
            </w:pPr>
            <w:r w:rsidRPr="00B24F03">
              <w:rPr>
                <w:rFonts w:ascii="Times New Roman" w:hAnsi="Times New Roman" w:cs="Times New Roman"/>
                <w:bCs/>
                <w:color w:val="5B9BD5" w:themeColor="accent1"/>
                <w:sz w:val="24"/>
                <w:szCs w:val="24"/>
                <w:lang w:val="en-US"/>
              </w:rPr>
              <w:t xml:space="preserve">Rubber Hoses and Hose Assemblies for Aircraft Ground </w:t>
            </w:r>
            <w:proofErr w:type="spellStart"/>
            <w:r w:rsidRPr="00B24F03">
              <w:rPr>
                <w:rFonts w:ascii="Times New Roman" w:hAnsi="Times New Roman" w:cs="Times New Roman"/>
                <w:bCs/>
                <w:color w:val="5B9BD5" w:themeColor="accent1"/>
                <w:sz w:val="24"/>
                <w:szCs w:val="24"/>
                <w:lang w:val="en-US"/>
              </w:rPr>
              <w:t>Fuelling</w:t>
            </w:r>
            <w:proofErr w:type="spellEnd"/>
            <w:r w:rsidRPr="00B24F03">
              <w:rPr>
                <w:rFonts w:ascii="Times New Roman" w:hAnsi="Times New Roman" w:cs="Times New Roman"/>
                <w:bCs/>
                <w:color w:val="5B9BD5" w:themeColor="accent1"/>
                <w:sz w:val="24"/>
                <w:szCs w:val="24"/>
                <w:lang w:val="en-US"/>
              </w:rPr>
              <w:t xml:space="preserve"> and </w:t>
            </w:r>
            <w:proofErr w:type="spellStart"/>
            <w:r w:rsidRPr="00B24F03">
              <w:rPr>
                <w:rFonts w:ascii="Times New Roman" w:hAnsi="Times New Roman" w:cs="Times New Roman"/>
                <w:bCs/>
                <w:color w:val="5B9BD5" w:themeColor="accent1"/>
                <w:sz w:val="24"/>
                <w:szCs w:val="24"/>
                <w:lang w:val="en-US"/>
              </w:rPr>
              <w:t>Defuelling</w:t>
            </w:r>
            <w:proofErr w:type="spellEnd"/>
            <w:r w:rsidRPr="00B24F03">
              <w:rPr>
                <w:rFonts w:ascii="Times New Roman" w:hAnsi="Times New Roman" w:cs="Times New Roman"/>
                <w:bCs/>
                <w:color w:val="5B9BD5" w:themeColor="accent1"/>
                <w:sz w:val="24"/>
                <w:szCs w:val="24"/>
                <w:lang w:val="en-US"/>
              </w:rPr>
              <w:t xml:space="preserve"> Specification </w:t>
            </w:r>
            <w:r>
              <w:rPr>
                <w:rFonts w:ascii="Times New Roman" w:hAnsi="Times New Roman" w:cs="Times New Roman"/>
                <w:bCs/>
                <w:color w:val="5B9BD5" w:themeColor="accent1"/>
                <w:sz w:val="24"/>
                <w:szCs w:val="24"/>
                <w:lang w:val="en-US"/>
              </w:rPr>
              <w:t>(</w:t>
            </w:r>
            <w:r w:rsidRPr="00B24F03">
              <w:rPr>
                <w:rFonts w:ascii="Times New Roman" w:hAnsi="Times New Roman" w:cs="Times New Roman"/>
                <w:bCs/>
                <w:color w:val="5B9BD5" w:themeColor="accent1"/>
                <w:sz w:val="24"/>
                <w:szCs w:val="24"/>
                <w:lang w:val="en-US"/>
              </w:rPr>
              <w:t>Fifth Revision</w:t>
            </w:r>
            <w:r w:rsidRPr="00360D91">
              <w:rPr>
                <w:rFonts w:ascii="Times New Roman" w:hAnsi="Times New Roman" w:cs="Times New Roman"/>
                <w:bCs/>
                <w:color w:val="5B9BD5" w:themeColor="accent1"/>
                <w:sz w:val="24"/>
                <w:szCs w:val="24"/>
                <w:lang w:val="en-US"/>
              </w:rPr>
              <w:t>)</w:t>
            </w:r>
          </w:p>
          <w:p w14:paraId="018E1616" w14:textId="77777777" w:rsidR="00360D91" w:rsidRDefault="00360D91" w:rsidP="00360D91">
            <w:pPr>
              <w:pStyle w:val="ListParagraph"/>
              <w:ind w:left="0"/>
              <w:jc w:val="both"/>
              <w:rPr>
                <w:rFonts w:ascii="Times New Roman" w:hAnsi="Times New Roman" w:cs="Times New Roman"/>
                <w:b/>
                <w:sz w:val="24"/>
                <w:szCs w:val="24"/>
                <w:lang w:val="en-US"/>
              </w:rPr>
            </w:pPr>
            <w:r w:rsidRPr="00360D91">
              <w:rPr>
                <w:rFonts w:ascii="Times New Roman" w:hAnsi="Times New Roman" w:cs="Times New Roman"/>
                <w:bCs/>
                <w:color w:val="5B9BD5" w:themeColor="accent1"/>
                <w:sz w:val="24"/>
                <w:szCs w:val="24"/>
                <w:lang w:val="en-US"/>
              </w:rPr>
              <w:lastRenderedPageBreak/>
              <w:t xml:space="preserve">This standard was first published in 1970 and covered hoses suitable for working pressure up to 1 MPa. First revision was published in 1982 and covered hoses suitable for working pressure up to 1.75 MPa. These versions covered only one type of hose, electrically bonded, primarily meant for </w:t>
            </w:r>
            <w:proofErr w:type="spellStart"/>
            <w:r w:rsidRPr="00360D91">
              <w:rPr>
                <w:rFonts w:ascii="Times New Roman" w:hAnsi="Times New Roman" w:cs="Times New Roman"/>
                <w:bCs/>
                <w:color w:val="5B9BD5" w:themeColor="accent1"/>
                <w:sz w:val="24"/>
                <w:szCs w:val="24"/>
                <w:lang w:val="en-US"/>
              </w:rPr>
              <w:t>fuelling</w:t>
            </w:r>
            <w:proofErr w:type="spellEnd"/>
            <w:r w:rsidRPr="00360D91">
              <w:rPr>
                <w:rFonts w:ascii="Times New Roman" w:hAnsi="Times New Roman" w:cs="Times New Roman"/>
                <w:bCs/>
                <w:color w:val="5B9BD5" w:themeColor="accent1"/>
                <w:sz w:val="24"/>
                <w:szCs w:val="24"/>
                <w:lang w:val="en-US"/>
              </w:rPr>
              <w:t xml:space="preserve"> </w:t>
            </w:r>
            <w:proofErr w:type="spellStart"/>
            <w:r w:rsidRPr="00360D91">
              <w:rPr>
                <w:rFonts w:ascii="Times New Roman" w:hAnsi="Times New Roman" w:cs="Times New Roman"/>
                <w:bCs/>
                <w:color w:val="5B9BD5" w:themeColor="accent1"/>
                <w:sz w:val="24"/>
                <w:szCs w:val="24"/>
                <w:lang w:val="en-US"/>
              </w:rPr>
              <w:t>aircarft</w:t>
            </w:r>
            <w:proofErr w:type="spellEnd"/>
            <w:r w:rsidRPr="00360D91">
              <w:rPr>
                <w:rFonts w:ascii="Times New Roman" w:hAnsi="Times New Roman" w:cs="Times New Roman"/>
                <w:bCs/>
                <w:color w:val="5B9BD5" w:themeColor="accent1"/>
                <w:sz w:val="24"/>
                <w:szCs w:val="24"/>
                <w:lang w:val="en-US"/>
              </w:rPr>
              <w:t xml:space="preserve"> which might also be used for low speed </w:t>
            </w:r>
            <w:proofErr w:type="spellStart"/>
            <w:r w:rsidRPr="00360D91">
              <w:rPr>
                <w:rFonts w:ascii="Times New Roman" w:hAnsi="Times New Roman" w:cs="Times New Roman"/>
                <w:bCs/>
                <w:color w:val="5B9BD5" w:themeColor="accent1"/>
                <w:sz w:val="24"/>
                <w:szCs w:val="24"/>
                <w:lang w:val="en-US"/>
              </w:rPr>
              <w:t>defuelling</w:t>
            </w:r>
            <w:proofErr w:type="spellEnd"/>
            <w:r w:rsidRPr="00360D91">
              <w:rPr>
                <w:rFonts w:ascii="Times New Roman" w:hAnsi="Times New Roman" w:cs="Times New Roman"/>
                <w:bCs/>
                <w:color w:val="5B9BD5" w:themeColor="accent1"/>
                <w:sz w:val="24"/>
                <w:szCs w:val="24"/>
                <w:lang w:val="en-US"/>
              </w:rPr>
              <w:t xml:space="preserve">. The second revision covered four types of hoses, namely, electrically bonded, non-electrically bonded, non-electrically bonded with anti-static cover and hose for high speed </w:t>
            </w:r>
            <w:proofErr w:type="spellStart"/>
            <w:r w:rsidRPr="00360D91">
              <w:rPr>
                <w:rFonts w:ascii="Times New Roman" w:hAnsi="Times New Roman" w:cs="Times New Roman"/>
                <w:bCs/>
                <w:color w:val="5B9BD5" w:themeColor="accent1"/>
                <w:sz w:val="24"/>
                <w:szCs w:val="24"/>
                <w:lang w:val="en-US"/>
              </w:rPr>
              <w:t>defuelling</w:t>
            </w:r>
            <w:proofErr w:type="spellEnd"/>
            <w:r w:rsidRPr="00360D91">
              <w:rPr>
                <w:rFonts w:ascii="Times New Roman" w:hAnsi="Times New Roman" w:cs="Times New Roman"/>
                <w:bCs/>
                <w:color w:val="5B9BD5" w:themeColor="accent1"/>
                <w:sz w:val="24"/>
                <w:szCs w:val="24"/>
                <w:lang w:val="en-US"/>
              </w:rPr>
              <w:t xml:space="preserve"> purpose. The third revision was published in 1994, where construction of hose with metallic wire helix had been included and the requirements for maximum mass per unit length and test condition for conducting vacuum resistance for metallic wire helix type hoses had been included. In preparation of the third revision, assistance was </w:t>
            </w:r>
            <w:r w:rsidRPr="00360D91">
              <w:rPr>
                <w:rFonts w:ascii="Times New Roman" w:hAnsi="Times New Roman" w:cs="Times New Roman"/>
                <w:bCs/>
                <w:color w:val="5B9BD5" w:themeColor="accent1"/>
                <w:sz w:val="24"/>
                <w:szCs w:val="24"/>
                <w:lang w:val="en-US"/>
              </w:rPr>
              <w:lastRenderedPageBreak/>
              <w:t>drawn from ISO/DP 1825 ‘Rubber hoses — Aircraft ground refuelling without static wire</w:t>
            </w:r>
            <w:r>
              <w:rPr>
                <w:rFonts w:ascii="Times New Roman" w:hAnsi="Times New Roman" w:cs="Times New Roman"/>
                <w:bCs/>
                <w:color w:val="5B9BD5" w:themeColor="accent1"/>
                <w:sz w:val="24"/>
                <w:szCs w:val="24"/>
                <w:lang w:val="en-US"/>
              </w:rPr>
              <w:t xml:space="preserve"> (non-collapsible)’ and BS 3158</w:t>
            </w:r>
            <w:r w:rsidRPr="00360D91">
              <w:rPr>
                <w:rFonts w:ascii="Times New Roman" w:hAnsi="Times New Roman" w:cs="Times New Roman"/>
                <w:bCs/>
                <w:color w:val="5B9BD5" w:themeColor="accent1"/>
                <w:sz w:val="24"/>
                <w:szCs w:val="24"/>
                <w:lang w:val="en-US"/>
              </w:rPr>
              <w:t xml:space="preserve">: 1985 ‘Rubber hoses and hose assemblies for aircraft ground </w:t>
            </w:r>
            <w:proofErr w:type="spellStart"/>
            <w:r w:rsidRPr="00360D91">
              <w:rPr>
                <w:rFonts w:ascii="Times New Roman" w:hAnsi="Times New Roman" w:cs="Times New Roman"/>
                <w:bCs/>
                <w:color w:val="5B9BD5" w:themeColor="accent1"/>
                <w:sz w:val="24"/>
                <w:szCs w:val="24"/>
                <w:lang w:val="en-US"/>
              </w:rPr>
              <w:t>fuelling</w:t>
            </w:r>
            <w:proofErr w:type="spellEnd"/>
            <w:r w:rsidRPr="00360D91">
              <w:rPr>
                <w:rFonts w:ascii="Times New Roman" w:hAnsi="Times New Roman" w:cs="Times New Roman"/>
                <w:bCs/>
                <w:color w:val="5B9BD5" w:themeColor="accent1"/>
                <w:sz w:val="24"/>
                <w:szCs w:val="24"/>
                <w:lang w:val="en-US"/>
              </w:rPr>
              <w:t xml:space="preserve"> and </w:t>
            </w:r>
            <w:proofErr w:type="spellStart"/>
            <w:r w:rsidRPr="00360D91">
              <w:rPr>
                <w:rFonts w:ascii="Times New Roman" w:hAnsi="Times New Roman" w:cs="Times New Roman"/>
                <w:bCs/>
                <w:color w:val="5B9BD5" w:themeColor="accent1"/>
                <w:sz w:val="24"/>
                <w:szCs w:val="24"/>
                <w:lang w:val="en-US"/>
              </w:rPr>
              <w:t>defuelling</w:t>
            </w:r>
            <w:proofErr w:type="spellEnd"/>
            <w:r w:rsidRPr="00360D91">
              <w:rPr>
                <w:rFonts w:ascii="Times New Roman" w:hAnsi="Times New Roman" w:cs="Times New Roman"/>
                <w:bCs/>
                <w:color w:val="5B9BD5" w:themeColor="accent1"/>
                <w:sz w:val="24"/>
                <w:szCs w:val="24"/>
                <w:lang w:val="en-US"/>
              </w:rPr>
              <w:t>’. Fourth revision of this standard was carried out to co</w:t>
            </w:r>
            <w:r>
              <w:rPr>
                <w:rFonts w:ascii="Times New Roman" w:hAnsi="Times New Roman" w:cs="Times New Roman"/>
                <w:bCs/>
                <w:color w:val="5B9BD5" w:themeColor="accent1"/>
                <w:sz w:val="24"/>
                <w:szCs w:val="24"/>
                <w:lang w:val="en-US"/>
              </w:rPr>
              <w:t>mpletely align it with ISO 1825</w:t>
            </w:r>
            <w:r w:rsidRPr="00360D91">
              <w:rPr>
                <w:rFonts w:ascii="Times New Roman" w:hAnsi="Times New Roman" w:cs="Times New Roman"/>
                <w:bCs/>
                <w:color w:val="5B9BD5" w:themeColor="accent1"/>
                <w:sz w:val="24"/>
                <w:szCs w:val="24"/>
                <w:lang w:val="en-US"/>
              </w:rPr>
              <w:t>: 2010 and publish under dual numbering system. The title was also aligned with that of the ISO Standard.</w:t>
            </w:r>
          </w:p>
        </w:tc>
        <w:tc>
          <w:tcPr>
            <w:tcW w:w="2208" w:type="dxa"/>
          </w:tcPr>
          <w:p w14:paraId="42F2094F" w14:textId="77777777" w:rsidR="0033558F" w:rsidRDefault="0033558F" w:rsidP="0033558F">
            <w:pPr>
              <w:pStyle w:val="ListParagraph"/>
              <w:ind w:left="0"/>
              <w:jc w:val="both"/>
              <w:rPr>
                <w:rFonts w:ascii="Times New Roman" w:hAnsi="Times New Roman" w:cs="Times New Roman"/>
                <w:bCs/>
                <w:color w:val="5B9BD5" w:themeColor="accent1"/>
                <w:sz w:val="24"/>
                <w:szCs w:val="24"/>
                <w:lang w:val="en-US"/>
              </w:rPr>
            </w:pPr>
            <w:r w:rsidRPr="0033558F">
              <w:rPr>
                <w:rFonts w:ascii="Times New Roman" w:hAnsi="Times New Roman" w:cs="Times New Roman"/>
                <w:bCs/>
                <w:color w:val="5B9BD5" w:themeColor="accent1"/>
                <w:sz w:val="24"/>
                <w:szCs w:val="24"/>
                <w:lang w:val="en-US"/>
              </w:rPr>
              <w:lastRenderedPageBreak/>
              <w:t xml:space="preserve">The fifth revision of this standard has been undertaken to align it with the latest version of ISO 1825: 2017 under dual numbering system. </w:t>
            </w:r>
          </w:p>
          <w:p w14:paraId="5A5BE1D5" w14:textId="77777777" w:rsidR="0033558F" w:rsidRPr="0033558F" w:rsidRDefault="0033558F" w:rsidP="0033558F">
            <w:pPr>
              <w:pStyle w:val="ListParagraph"/>
              <w:ind w:left="0"/>
              <w:jc w:val="both"/>
              <w:rPr>
                <w:rFonts w:ascii="Times New Roman" w:hAnsi="Times New Roman" w:cs="Times New Roman"/>
                <w:bCs/>
                <w:color w:val="5B9BD5" w:themeColor="accent1"/>
                <w:sz w:val="24"/>
                <w:szCs w:val="24"/>
                <w:lang w:val="en-US"/>
              </w:rPr>
            </w:pPr>
          </w:p>
          <w:p w14:paraId="11F38E49" w14:textId="77777777" w:rsidR="0033558F" w:rsidRDefault="0033558F" w:rsidP="0033558F">
            <w:pPr>
              <w:pStyle w:val="ListParagraph"/>
              <w:ind w:left="0"/>
              <w:jc w:val="both"/>
              <w:rPr>
                <w:rFonts w:ascii="Times New Roman" w:hAnsi="Times New Roman" w:cs="Times New Roman"/>
                <w:bCs/>
                <w:color w:val="5B9BD5" w:themeColor="accent1"/>
                <w:sz w:val="24"/>
                <w:szCs w:val="24"/>
                <w:lang w:val="en-US"/>
              </w:rPr>
            </w:pPr>
            <w:r w:rsidRPr="0033558F">
              <w:rPr>
                <w:rFonts w:ascii="Times New Roman" w:hAnsi="Times New Roman" w:cs="Times New Roman"/>
                <w:bCs/>
                <w:color w:val="5B9BD5" w:themeColor="accent1"/>
                <w:sz w:val="24"/>
                <w:szCs w:val="24"/>
                <w:lang w:val="en-US"/>
              </w:rPr>
              <w:lastRenderedPageBreak/>
              <w:t xml:space="preserve">The main changes in this revision are as follows: </w:t>
            </w:r>
          </w:p>
          <w:p w14:paraId="47A63B32" w14:textId="77777777" w:rsidR="0033558F" w:rsidRPr="0033558F" w:rsidRDefault="0033558F" w:rsidP="0033558F">
            <w:pPr>
              <w:pStyle w:val="ListParagraph"/>
              <w:ind w:left="0"/>
              <w:jc w:val="both"/>
              <w:rPr>
                <w:rFonts w:ascii="Times New Roman" w:hAnsi="Times New Roman" w:cs="Times New Roman"/>
                <w:bCs/>
                <w:color w:val="5B9BD5" w:themeColor="accent1"/>
                <w:sz w:val="24"/>
                <w:szCs w:val="24"/>
                <w:lang w:val="en-US"/>
              </w:rPr>
            </w:pPr>
          </w:p>
          <w:p w14:paraId="4F39BB3D" w14:textId="77777777" w:rsidR="0033558F" w:rsidRDefault="0033558F" w:rsidP="0033558F">
            <w:pPr>
              <w:pStyle w:val="ListParagraph"/>
              <w:ind w:left="0"/>
              <w:jc w:val="both"/>
              <w:rPr>
                <w:rFonts w:ascii="Times New Roman" w:hAnsi="Times New Roman" w:cs="Times New Roman"/>
                <w:bCs/>
                <w:color w:val="5B9BD5" w:themeColor="accent1"/>
                <w:sz w:val="24"/>
                <w:szCs w:val="24"/>
                <w:lang w:val="en-US"/>
              </w:rPr>
            </w:pPr>
            <w:r w:rsidRPr="0033558F">
              <w:rPr>
                <w:rFonts w:ascii="Times New Roman" w:hAnsi="Times New Roman" w:cs="Times New Roman"/>
                <w:bCs/>
                <w:color w:val="5B9BD5" w:themeColor="accent1"/>
                <w:sz w:val="24"/>
                <w:szCs w:val="24"/>
                <w:lang w:val="en-US"/>
              </w:rPr>
              <w:t xml:space="preserve">a) The normative references have been updated; and </w:t>
            </w:r>
          </w:p>
          <w:p w14:paraId="74D0F756" w14:textId="77777777" w:rsidR="0033558F" w:rsidRPr="0033558F" w:rsidRDefault="0033558F" w:rsidP="0033558F">
            <w:pPr>
              <w:pStyle w:val="ListParagraph"/>
              <w:ind w:left="0"/>
              <w:jc w:val="both"/>
              <w:rPr>
                <w:rFonts w:ascii="Times New Roman" w:hAnsi="Times New Roman" w:cs="Times New Roman"/>
                <w:bCs/>
                <w:color w:val="5B9BD5" w:themeColor="accent1"/>
                <w:sz w:val="24"/>
                <w:szCs w:val="24"/>
                <w:lang w:val="en-US"/>
              </w:rPr>
            </w:pPr>
          </w:p>
          <w:p w14:paraId="0FAD98D4" w14:textId="77777777" w:rsidR="0033558F" w:rsidRPr="0033558F" w:rsidRDefault="0033558F" w:rsidP="0033558F">
            <w:pPr>
              <w:pStyle w:val="ListParagraph"/>
              <w:ind w:left="0"/>
              <w:jc w:val="both"/>
              <w:rPr>
                <w:rFonts w:ascii="Times New Roman" w:hAnsi="Times New Roman" w:cs="Times New Roman"/>
                <w:bCs/>
                <w:color w:val="5B9BD5" w:themeColor="accent1"/>
                <w:sz w:val="24"/>
                <w:szCs w:val="24"/>
                <w:lang w:val="en-US"/>
              </w:rPr>
            </w:pPr>
            <w:r w:rsidRPr="0033558F">
              <w:rPr>
                <w:rFonts w:ascii="Times New Roman" w:hAnsi="Times New Roman" w:cs="Times New Roman"/>
                <w:bCs/>
                <w:color w:val="5B9BD5" w:themeColor="accent1"/>
                <w:sz w:val="24"/>
                <w:szCs w:val="24"/>
                <w:lang w:val="en-US"/>
              </w:rPr>
              <w:t>b) Fuel discoloration test has been added to bring the document in line with EI 1529.</w:t>
            </w:r>
          </w:p>
          <w:p w14:paraId="11CCB6CA" w14:textId="77777777" w:rsidR="00E374C5" w:rsidRDefault="00E374C5" w:rsidP="00633A95">
            <w:pPr>
              <w:pStyle w:val="ListParagraph"/>
              <w:ind w:left="0"/>
              <w:rPr>
                <w:rFonts w:ascii="Times New Roman" w:hAnsi="Times New Roman" w:cs="Times New Roman"/>
                <w:b/>
                <w:sz w:val="24"/>
                <w:szCs w:val="24"/>
                <w:lang w:val="en-US"/>
              </w:rPr>
            </w:pPr>
          </w:p>
        </w:tc>
        <w:tc>
          <w:tcPr>
            <w:tcW w:w="1841" w:type="dxa"/>
          </w:tcPr>
          <w:p w14:paraId="758D1894" w14:textId="77777777" w:rsidR="00636DAF" w:rsidRPr="00B24F03" w:rsidRDefault="00636DAF" w:rsidP="00636DAF">
            <w:pPr>
              <w:pStyle w:val="ListParagraph"/>
              <w:ind w:left="0"/>
              <w:rPr>
                <w:rFonts w:ascii="Times New Roman" w:hAnsi="Times New Roman" w:cs="Times New Roman"/>
                <w:bCs/>
                <w:color w:val="5B9BD5" w:themeColor="accent1"/>
                <w:sz w:val="24"/>
                <w:szCs w:val="24"/>
                <w:lang w:val="en-US"/>
              </w:rPr>
            </w:pPr>
            <w:r w:rsidRPr="00992323">
              <w:rPr>
                <w:rFonts w:ascii="Times New Roman" w:hAnsi="Times New Roman" w:cstheme="majorBidi"/>
                <w:bCs/>
                <w:color w:val="5B9BD5" w:themeColor="accent1"/>
                <w:sz w:val="24"/>
                <w:szCs w:val="24"/>
              </w:rPr>
              <w:lastRenderedPageBreak/>
              <w:t>Reference should be changed to</w:t>
            </w:r>
            <w:r>
              <w:rPr>
                <w:rFonts w:ascii="Times New Roman" w:hAnsi="Times New Roman" w:cs="Times New Roman"/>
                <w:b/>
                <w:sz w:val="24"/>
                <w:szCs w:val="24"/>
                <w:lang w:val="en-US"/>
              </w:rPr>
              <w:t xml:space="preserve"> </w:t>
            </w:r>
            <w:r w:rsidRPr="00B24F03">
              <w:rPr>
                <w:rFonts w:ascii="Times New Roman" w:hAnsi="Times New Roman" w:cs="Times New Roman"/>
                <w:bCs/>
                <w:color w:val="5B9BD5" w:themeColor="accent1"/>
                <w:sz w:val="24"/>
                <w:szCs w:val="24"/>
                <w:lang w:val="en-US"/>
              </w:rPr>
              <w:t>IS 5797 : 2022</w:t>
            </w:r>
            <w:r w:rsidRPr="00B24F03">
              <w:rPr>
                <w:rFonts w:ascii="Times New Roman" w:hAnsi="Times New Roman" w:cs="Times New Roman"/>
                <w:bCs/>
                <w:color w:val="5B9BD5" w:themeColor="accent1"/>
                <w:sz w:val="24"/>
                <w:szCs w:val="24"/>
                <w:lang w:val="en-US"/>
              </w:rPr>
              <w:br/>
              <w:t>ISO 1825:2017</w:t>
            </w:r>
          </w:p>
          <w:p w14:paraId="40F4E49F" w14:textId="77777777" w:rsidR="00E374C5" w:rsidRDefault="00E374C5" w:rsidP="00633A95">
            <w:pPr>
              <w:pStyle w:val="ListParagraph"/>
              <w:ind w:left="0"/>
              <w:rPr>
                <w:rFonts w:ascii="Times New Roman" w:hAnsi="Times New Roman" w:cs="Times New Roman"/>
                <w:b/>
                <w:sz w:val="24"/>
                <w:szCs w:val="24"/>
                <w:lang w:val="en-US"/>
              </w:rPr>
            </w:pPr>
          </w:p>
        </w:tc>
      </w:tr>
      <w:tr w:rsidR="00E4567C" w14:paraId="79D829F4" w14:textId="77777777" w:rsidTr="00462FD8">
        <w:trPr>
          <w:trHeight w:val="56"/>
        </w:trPr>
        <w:tc>
          <w:tcPr>
            <w:tcW w:w="1737" w:type="dxa"/>
          </w:tcPr>
          <w:p w14:paraId="4EFCA26E" w14:textId="77777777" w:rsidR="00E4567C" w:rsidRDefault="00E4567C" w:rsidP="00E4567C">
            <w:pPr>
              <w:pStyle w:val="ListParagraph"/>
              <w:ind w:left="0"/>
              <w:rPr>
                <w:rFonts w:ascii="Times New Roman" w:hAnsi="Times New Roman" w:cs="Times New Roman"/>
                <w:bCs/>
                <w:color w:val="5B9BD5" w:themeColor="accent1"/>
                <w:sz w:val="24"/>
                <w:szCs w:val="24"/>
                <w:lang w:val="en-US"/>
              </w:rPr>
            </w:pPr>
            <w:r w:rsidRPr="00462FD8">
              <w:rPr>
                <w:rFonts w:ascii="Times New Roman" w:hAnsi="Times New Roman" w:cs="Times New Roman"/>
                <w:bCs/>
                <w:color w:val="5B9BD5" w:themeColor="accent1"/>
                <w:sz w:val="24"/>
                <w:szCs w:val="24"/>
                <w:lang w:val="en-US"/>
              </w:rPr>
              <w:lastRenderedPageBreak/>
              <w:t>IS 7264: 1974</w:t>
            </w:r>
          </w:p>
          <w:p w14:paraId="4CF03FAF" w14:textId="77777777" w:rsidR="00E4567C" w:rsidRDefault="00E4567C" w:rsidP="00E4567C">
            <w:pPr>
              <w:pStyle w:val="ListParagraph"/>
              <w:ind w:left="0"/>
              <w:rPr>
                <w:rFonts w:ascii="Times New Roman" w:hAnsi="Times New Roman" w:cs="Times New Roman"/>
                <w:bCs/>
                <w:color w:val="5B9BD5" w:themeColor="accent1"/>
                <w:sz w:val="24"/>
                <w:szCs w:val="24"/>
                <w:lang w:val="en-US"/>
              </w:rPr>
            </w:pPr>
          </w:p>
          <w:p w14:paraId="37C801BA" w14:textId="77777777" w:rsidR="00E4567C" w:rsidRPr="00462FD8" w:rsidRDefault="00E4567C" w:rsidP="00E4567C">
            <w:pPr>
              <w:pStyle w:val="ListParagraph"/>
              <w:ind w:left="0"/>
              <w:rPr>
                <w:rFonts w:ascii="Times New Roman" w:hAnsi="Times New Roman" w:cs="Times New Roman"/>
                <w:bCs/>
                <w:color w:val="5B9BD5" w:themeColor="accent1"/>
                <w:sz w:val="24"/>
                <w:szCs w:val="24"/>
                <w:lang w:val="en-US"/>
              </w:rPr>
            </w:pPr>
            <w:r w:rsidRPr="00462FD8">
              <w:rPr>
                <w:rFonts w:ascii="Times New Roman" w:hAnsi="Times New Roman" w:cs="Times New Roman"/>
                <w:bCs/>
                <w:color w:val="5B9BD5" w:themeColor="accent1"/>
                <w:sz w:val="24"/>
                <w:szCs w:val="24"/>
                <w:lang w:val="en-US"/>
              </w:rPr>
              <w:t>Dimensions for aircraft pressure refuelling connection</w:t>
            </w:r>
          </w:p>
        </w:tc>
        <w:tc>
          <w:tcPr>
            <w:tcW w:w="2150" w:type="dxa"/>
          </w:tcPr>
          <w:p w14:paraId="0EF71EA8" w14:textId="77777777" w:rsidR="00E4567C" w:rsidRPr="0076108F" w:rsidRDefault="00E4567C" w:rsidP="00E4567C">
            <w:pPr>
              <w:pStyle w:val="ListParagraph"/>
              <w:ind w:left="0"/>
              <w:rPr>
                <w:rFonts w:ascii="Times New Roman" w:hAnsi="Times New Roman" w:cs="Times New Roman"/>
                <w:bCs/>
                <w:color w:val="5B9BD5" w:themeColor="accent1"/>
                <w:sz w:val="24"/>
                <w:szCs w:val="24"/>
                <w:lang w:val="en-US"/>
              </w:rPr>
            </w:pPr>
            <w:r w:rsidRPr="0076108F">
              <w:rPr>
                <w:rFonts w:ascii="Times New Roman" w:hAnsi="Times New Roman" w:cs="Times New Roman"/>
                <w:bCs/>
                <w:color w:val="5B9BD5" w:themeColor="accent1"/>
                <w:sz w:val="24"/>
                <w:szCs w:val="24"/>
                <w:lang w:val="en-US"/>
              </w:rPr>
              <w:t>No revision has made ever since.</w:t>
            </w:r>
          </w:p>
        </w:tc>
        <w:tc>
          <w:tcPr>
            <w:tcW w:w="2208" w:type="dxa"/>
          </w:tcPr>
          <w:p w14:paraId="395FBD97" w14:textId="77777777" w:rsidR="00E4567C" w:rsidRPr="0076108F" w:rsidRDefault="00E4567C" w:rsidP="00E4567C">
            <w:pPr>
              <w:pStyle w:val="ListParagraph"/>
              <w:ind w:left="0"/>
              <w:rPr>
                <w:rFonts w:ascii="Times New Roman" w:hAnsi="Times New Roman" w:cs="Times New Roman"/>
                <w:bCs/>
                <w:color w:val="5B9BD5" w:themeColor="accent1"/>
                <w:sz w:val="24"/>
                <w:szCs w:val="24"/>
                <w:lang w:val="en-US"/>
              </w:rPr>
            </w:pPr>
          </w:p>
        </w:tc>
        <w:tc>
          <w:tcPr>
            <w:tcW w:w="1841" w:type="dxa"/>
          </w:tcPr>
          <w:p w14:paraId="28F92A4A" w14:textId="77777777" w:rsidR="00E4567C" w:rsidRPr="0076108F" w:rsidRDefault="00E4567C" w:rsidP="00E4567C">
            <w:pPr>
              <w:pStyle w:val="ListParagraph"/>
              <w:ind w:left="0"/>
              <w:rPr>
                <w:rFonts w:ascii="Times New Roman" w:hAnsi="Times New Roman" w:cs="Times New Roman"/>
                <w:bCs/>
                <w:color w:val="5B9BD5" w:themeColor="accent1"/>
                <w:sz w:val="24"/>
                <w:szCs w:val="24"/>
                <w:lang w:val="en-US"/>
              </w:rPr>
            </w:pPr>
            <w:r w:rsidRPr="0076108F">
              <w:rPr>
                <w:rFonts w:ascii="Times New Roman" w:hAnsi="Times New Roman" w:cs="Times New Roman"/>
                <w:bCs/>
                <w:color w:val="5B9BD5" w:themeColor="accent1"/>
                <w:sz w:val="24"/>
                <w:szCs w:val="24"/>
                <w:lang w:val="en-US"/>
              </w:rPr>
              <w:t>No action is proposed.</w:t>
            </w:r>
          </w:p>
        </w:tc>
      </w:tr>
    </w:tbl>
    <w:p w14:paraId="74CE6402" w14:textId="77777777" w:rsidR="005D2B79" w:rsidRDefault="005D2B79" w:rsidP="005D2B79">
      <w:pPr>
        <w:pStyle w:val="ListParagraph"/>
        <w:ind w:left="1080"/>
        <w:rPr>
          <w:rFonts w:ascii="Times New Roman" w:hAnsi="Times New Roman" w:cs="Times New Roman"/>
          <w:b/>
          <w:sz w:val="24"/>
          <w:szCs w:val="24"/>
          <w:lang w:val="en-US"/>
        </w:rPr>
      </w:pPr>
    </w:p>
    <w:p w14:paraId="2CDF8FFF" w14:textId="77777777"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Any other standards available related to the subject &amp; scope of the standard being reviewed (International/regional/other national/association/consortia, </w:t>
      </w:r>
      <w:proofErr w:type="spellStart"/>
      <w:r>
        <w:rPr>
          <w:rFonts w:ascii="Times New Roman" w:hAnsi="Times New Roman" w:cs="Times New Roman"/>
          <w:b/>
          <w:sz w:val="24"/>
          <w:szCs w:val="24"/>
          <w:lang w:val="en-US"/>
        </w:rPr>
        <w:t>etc</w:t>
      </w:r>
      <w:proofErr w:type="spellEnd"/>
      <w:r>
        <w:rPr>
          <w:rFonts w:ascii="Times New Roman" w:hAnsi="Times New Roman" w:cs="Times New Roman"/>
          <w:b/>
          <w:sz w:val="24"/>
          <w:szCs w:val="24"/>
          <w:lang w:val="en-US"/>
        </w:rPr>
        <w:t xml:space="preserve"> or of new or revision of existing Indian Standard)</w:t>
      </w:r>
    </w:p>
    <w:p w14:paraId="17A3F970" w14:textId="77777777" w:rsidR="00FD2E56" w:rsidRDefault="00FD2E56" w:rsidP="00FD2E56">
      <w:pPr>
        <w:pStyle w:val="ListParagraph"/>
        <w:ind w:left="1080"/>
        <w:rPr>
          <w:rFonts w:ascii="Times New Roman" w:hAnsi="Times New Roman" w:cs="Times New Roman"/>
          <w:b/>
          <w:sz w:val="24"/>
          <w:szCs w:val="24"/>
          <w:lang w:val="en-US"/>
        </w:rPr>
      </w:pPr>
    </w:p>
    <w:tbl>
      <w:tblPr>
        <w:tblStyle w:val="TableGrid"/>
        <w:tblW w:w="7987" w:type="dxa"/>
        <w:tblInd w:w="1080" w:type="dxa"/>
        <w:tblLook w:val="04A0" w:firstRow="1" w:lastRow="0" w:firstColumn="1" w:lastColumn="0" w:noHBand="0" w:noVBand="1"/>
      </w:tblPr>
      <w:tblGrid>
        <w:gridCol w:w="1750"/>
        <w:gridCol w:w="3261"/>
        <w:gridCol w:w="2976"/>
      </w:tblGrid>
      <w:tr w:rsidR="00FD2E56" w14:paraId="2425BF7D" w14:textId="77777777" w:rsidTr="00633A95">
        <w:tc>
          <w:tcPr>
            <w:tcW w:w="1750" w:type="dxa"/>
          </w:tcPr>
          <w:p w14:paraId="08A50253"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Standard</w:t>
            </w:r>
          </w:p>
          <w:p w14:paraId="3D56EC51"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(No. &amp; Title)</w:t>
            </w:r>
          </w:p>
        </w:tc>
        <w:tc>
          <w:tcPr>
            <w:tcW w:w="3261" w:type="dxa"/>
          </w:tcPr>
          <w:p w14:paraId="4AB4A1D0"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Provisions that could be relevant while reviewing the IS</w:t>
            </w:r>
          </w:p>
        </w:tc>
        <w:tc>
          <w:tcPr>
            <w:tcW w:w="2976" w:type="dxa"/>
          </w:tcPr>
          <w:p w14:paraId="0EB07FDB" w14:textId="77777777" w:rsidR="00FD2E56" w:rsidRDefault="00FD2E56" w:rsidP="00633A95">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FD2E56" w14:paraId="41F56F8B" w14:textId="77777777" w:rsidTr="00633A95">
        <w:tc>
          <w:tcPr>
            <w:tcW w:w="1750" w:type="dxa"/>
          </w:tcPr>
          <w:p w14:paraId="572FEA76" w14:textId="77777777" w:rsidR="00FD2E56" w:rsidRPr="00026452" w:rsidRDefault="00FC7A01" w:rsidP="00080A1E">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3261" w:type="dxa"/>
          </w:tcPr>
          <w:p w14:paraId="644298B7" w14:textId="77777777" w:rsidR="00FD2E56" w:rsidRPr="00026452" w:rsidRDefault="00FC7A01" w:rsidP="00080A1E">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2976" w:type="dxa"/>
          </w:tcPr>
          <w:p w14:paraId="69E99B3D" w14:textId="77777777" w:rsidR="00FD2E56" w:rsidRPr="00026452" w:rsidRDefault="00FC7A01" w:rsidP="00080A1E">
            <w:pPr>
              <w:pStyle w:val="ListParagraph"/>
              <w:ind w:left="0"/>
              <w:jc w:val="center"/>
              <w:rPr>
                <w:rFonts w:ascii="Times New Roman" w:hAnsi="Times New Roman" w:cs="Times New Roman"/>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r>
    </w:tbl>
    <w:p w14:paraId="7FC4EF0D" w14:textId="77777777" w:rsidR="00FD2E56" w:rsidRDefault="00FD2E56" w:rsidP="00FD2E56">
      <w:pPr>
        <w:pStyle w:val="ListParagraph"/>
        <w:ind w:left="1080"/>
        <w:rPr>
          <w:rFonts w:ascii="Times New Roman" w:hAnsi="Times New Roman" w:cs="Times New Roman"/>
          <w:b/>
          <w:sz w:val="24"/>
          <w:szCs w:val="24"/>
          <w:lang w:val="en-US"/>
        </w:rPr>
      </w:pPr>
    </w:p>
    <w:p w14:paraId="4113B178" w14:textId="77777777" w:rsidR="00FD2E56" w:rsidRDefault="00FD2E56" w:rsidP="00FD2E56">
      <w:pPr>
        <w:pStyle w:val="ListParagraph"/>
        <w:rPr>
          <w:rFonts w:ascii="Times New Roman" w:hAnsi="Times New Roman" w:cs="Times New Roman"/>
          <w:b/>
          <w:sz w:val="24"/>
          <w:szCs w:val="24"/>
          <w:lang w:val="en-US"/>
        </w:rPr>
      </w:pPr>
    </w:p>
    <w:p w14:paraId="2B8C2A3A" w14:textId="77777777"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Technical comments on the standard received, if any</w:t>
      </w:r>
    </w:p>
    <w:p w14:paraId="3B3CC08C" w14:textId="77777777" w:rsidR="00FD2E56" w:rsidRDefault="00FD2E56" w:rsidP="00FD2E56">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FD2E56" w14:paraId="2095A527" w14:textId="77777777" w:rsidTr="00633A95">
        <w:tc>
          <w:tcPr>
            <w:tcW w:w="1609" w:type="dxa"/>
          </w:tcPr>
          <w:p w14:paraId="24B38DA8" w14:textId="77777777" w:rsidR="00FD2E56" w:rsidRDefault="00FD2E56" w:rsidP="00633A95">
            <w:pPr>
              <w:pStyle w:val="ListParagraph"/>
              <w:ind w:left="0"/>
              <w:rPr>
                <w:rFonts w:ascii="Times New Roman" w:hAnsi="Times New Roman" w:cs="Times New Roman"/>
                <w:b/>
                <w:sz w:val="24"/>
                <w:szCs w:val="24"/>
                <w:lang w:val="en-US"/>
              </w:rPr>
            </w:pPr>
            <w:bookmarkStart w:id="1" w:name="_Hlk37918937"/>
            <w:r>
              <w:rPr>
                <w:rFonts w:ascii="Times New Roman" w:hAnsi="Times New Roman" w:cs="Times New Roman"/>
                <w:b/>
                <w:sz w:val="24"/>
                <w:szCs w:val="24"/>
                <w:lang w:val="en-US"/>
              </w:rPr>
              <w:t>Source</w:t>
            </w:r>
          </w:p>
        </w:tc>
        <w:tc>
          <w:tcPr>
            <w:tcW w:w="1984" w:type="dxa"/>
          </w:tcPr>
          <w:p w14:paraId="174E34DC"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Clause of IS</w:t>
            </w:r>
          </w:p>
        </w:tc>
        <w:tc>
          <w:tcPr>
            <w:tcW w:w="2351" w:type="dxa"/>
          </w:tcPr>
          <w:p w14:paraId="2E4E92B2"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Comment</w:t>
            </w:r>
          </w:p>
        </w:tc>
        <w:tc>
          <w:tcPr>
            <w:tcW w:w="1992" w:type="dxa"/>
          </w:tcPr>
          <w:p w14:paraId="175E880A"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650E17" w14:paraId="5D8E6F35" w14:textId="77777777" w:rsidTr="00EC2912">
        <w:trPr>
          <w:trHeight w:val="20"/>
        </w:trPr>
        <w:tc>
          <w:tcPr>
            <w:tcW w:w="7936" w:type="dxa"/>
            <w:gridSpan w:val="4"/>
            <w:vAlign w:val="center"/>
          </w:tcPr>
          <w:p w14:paraId="27ED8184" w14:textId="77777777" w:rsidR="00650E17" w:rsidRPr="00026452" w:rsidRDefault="00650E17" w:rsidP="00875473">
            <w:pPr>
              <w:pStyle w:val="ListParagraph"/>
              <w:ind w:left="0"/>
              <w:jc w:val="center"/>
              <w:rPr>
                <w:rFonts w:ascii="Times New Roman" w:hAnsi="Times New Roman" w:cs="Times New Roman"/>
                <w:b/>
                <w:color w:val="5B9BD5" w:themeColor="accent1"/>
                <w:sz w:val="24"/>
                <w:szCs w:val="24"/>
                <w:lang w:val="en-US"/>
              </w:rPr>
            </w:pPr>
            <w:r w:rsidRPr="00E61E26">
              <w:rPr>
                <w:rFonts w:ascii="Times New Roman" w:hAnsi="Times New Roman" w:cs="Times New Roman"/>
                <w:bCs/>
                <w:color w:val="5B9BD5" w:themeColor="accent1"/>
                <w:sz w:val="24"/>
                <w:szCs w:val="24"/>
                <w:lang w:val="en-US"/>
              </w:rPr>
              <w:t>Comments are sought from the Committee members.</w:t>
            </w:r>
          </w:p>
        </w:tc>
      </w:tr>
      <w:bookmarkEnd w:id="1"/>
    </w:tbl>
    <w:p w14:paraId="3C4D1E51" w14:textId="77777777" w:rsidR="00FD2E56" w:rsidRPr="005173C7" w:rsidRDefault="00FD2E56" w:rsidP="00FD2E56">
      <w:pPr>
        <w:pStyle w:val="ListParagraph"/>
        <w:rPr>
          <w:rFonts w:ascii="Times New Roman" w:hAnsi="Times New Roman" w:cs="Times New Roman"/>
          <w:b/>
          <w:sz w:val="24"/>
          <w:szCs w:val="24"/>
          <w:lang w:val="en-US"/>
        </w:rPr>
      </w:pPr>
    </w:p>
    <w:p w14:paraId="7590F000" w14:textId="77777777"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Information available on technical developments that have taken place (on product/processes/practices/use or application/testing/input materials, </w:t>
      </w:r>
      <w:proofErr w:type="spellStart"/>
      <w:r>
        <w:rPr>
          <w:rFonts w:ascii="Times New Roman" w:hAnsi="Times New Roman" w:cs="Times New Roman"/>
          <w:b/>
          <w:sz w:val="24"/>
          <w:szCs w:val="24"/>
          <w:lang w:val="en-US"/>
        </w:rPr>
        <w:t>etc</w:t>
      </w:r>
      <w:proofErr w:type="spellEnd"/>
      <w:r>
        <w:rPr>
          <w:rFonts w:ascii="Times New Roman" w:hAnsi="Times New Roman" w:cs="Times New Roman"/>
          <w:b/>
          <w:sz w:val="24"/>
          <w:szCs w:val="24"/>
          <w:lang w:val="en-US"/>
        </w:rPr>
        <w:t>)</w:t>
      </w:r>
    </w:p>
    <w:p w14:paraId="54542363" w14:textId="77777777" w:rsidR="00FD2E56" w:rsidRDefault="00FD2E56" w:rsidP="00FD2E56">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FD2E56" w14:paraId="135DA2FD" w14:textId="77777777" w:rsidTr="00633A95">
        <w:tc>
          <w:tcPr>
            <w:tcW w:w="1609" w:type="dxa"/>
            <w:vAlign w:val="center"/>
          </w:tcPr>
          <w:p w14:paraId="3ADE82AE"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Source</w:t>
            </w:r>
          </w:p>
        </w:tc>
        <w:tc>
          <w:tcPr>
            <w:tcW w:w="1984" w:type="dxa"/>
            <w:vAlign w:val="center"/>
          </w:tcPr>
          <w:p w14:paraId="05480E67"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Development</w:t>
            </w:r>
          </w:p>
        </w:tc>
        <w:tc>
          <w:tcPr>
            <w:tcW w:w="2351" w:type="dxa"/>
            <w:vAlign w:val="center"/>
          </w:tcPr>
          <w:p w14:paraId="385D39F2"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Relevant clause of the IS under review that is likely to be impacted</w:t>
            </w:r>
          </w:p>
          <w:p w14:paraId="6B84B90D"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(Clause &amp; IS No.)</w:t>
            </w:r>
          </w:p>
        </w:tc>
        <w:tc>
          <w:tcPr>
            <w:tcW w:w="1992" w:type="dxa"/>
            <w:vAlign w:val="center"/>
          </w:tcPr>
          <w:p w14:paraId="5DBC1424"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3872C7" w14:paraId="35F5DF97" w14:textId="77777777" w:rsidTr="000F685D">
        <w:tc>
          <w:tcPr>
            <w:tcW w:w="7936" w:type="dxa"/>
            <w:gridSpan w:val="4"/>
            <w:vAlign w:val="center"/>
          </w:tcPr>
          <w:p w14:paraId="0A428BB2" w14:textId="77777777" w:rsidR="003872C7" w:rsidRPr="00026452" w:rsidRDefault="003872C7" w:rsidP="003872C7">
            <w:pPr>
              <w:pStyle w:val="ListParagraph"/>
              <w:ind w:left="0"/>
              <w:jc w:val="center"/>
              <w:rPr>
                <w:rFonts w:ascii="Times New Roman" w:hAnsi="Times New Roman" w:cs="Times New Roman"/>
                <w:b/>
                <w:color w:val="5B9BD5" w:themeColor="accent1"/>
                <w:sz w:val="24"/>
                <w:szCs w:val="24"/>
                <w:lang w:val="en-US"/>
              </w:rPr>
            </w:pPr>
            <w:r w:rsidRPr="00E61E26">
              <w:rPr>
                <w:rFonts w:ascii="Times New Roman" w:hAnsi="Times New Roman" w:cs="Times New Roman"/>
                <w:bCs/>
                <w:color w:val="5B9BD5" w:themeColor="accent1"/>
                <w:sz w:val="24"/>
                <w:szCs w:val="24"/>
                <w:lang w:val="en-US"/>
              </w:rPr>
              <w:t>The technical comments are in</w:t>
            </w:r>
            <w:r w:rsidR="00FE6FA0">
              <w:rPr>
                <w:rFonts w:ascii="Times New Roman" w:hAnsi="Times New Roman" w:cs="Times New Roman"/>
                <w:bCs/>
                <w:color w:val="5B9BD5" w:themeColor="accent1"/>
                <w:sz w:val="24"/>
                <w:szCs w:val="24"/>
                <w:lang w:val="en-US"/>
              </w:rPr>
              <w:t xml:space="preserve">vited from the members of TED </w:t>
            </w:r>
            <w:r w:rsidR="00C076FC">
              <w:rPr>
                <w:rFonts w:ascii="Times New Roman" w:hAnsi="Times New Roman" w:cs="Times New Roman"/>
                <w:bCs/>
                <w:color w:val="5B9BD5" w:themeColor="accent1"/>
                <w:sz w:val="24"/>
                <w:szCs w:val="24"/>
                <w:lang w:val="en-US"/>
              </w:rPr>
              <w:t>6</w:t>
            </w:r>
          </w:p>
        </w:tc>
      </w:tr>
    </w:tbl>
    <w:p w14:paraId="348F78FA" w14:textId="77777777" w:rsidR="00FD2E56" w:rsidRPr="005173C7" w:rsidRDefault="00FD2E56" w:rsidP="00FD2E56">
      <w:pPr>
        <w:pStyle w:val="ListParagraph"/>
        <w:rPr>
          <w:rFonts w:ascii="Times New Roman" w:hAnsi="Times New Roman" w:cs="Times New Roman"/>
          <w:b/>
          <w:sz w:val="24"/>
          <w:szCs w:val="24"/>
          <w:lang w:val="en-US"/>
        </w:rPr>
      </w:pPr>
    </w:p>
    <w:p w14:paraId="7F20CF7B" w14:textId="77777777" w:rsidR="00FD2E56" w:rsidRPr="002C1027" w:rsidRDefault="00FD2E56" w:rsidP="00FD2E56">
      <w:pPr>
        <w:pStyle w:val="ListParagraph"/>
        <w:numPr>
          <w:ilvl w:val="0"/>
          <w:numId w:val="2"/>
        </w:numPr>
        <w:rPr>
          <w:rFonts w:ascii="Times New Roman" w:hAnsi="Times New Roman" w:cs="Times New Roman"/>
          <w:b/>
          <w:sz w:val="24"/>
          <w:szCs w:val="24"/>
          <w:lang w:val="en-US"/>
        </w:rPr>
      </w:pPr>
      <w:r w:rsidRPr="002C1027">
        <w:rPr>
          <w:rFonts w:ascii="Times New Roman" w:hAnsi="Times New Roman" w:cs="Times New Roman"/>
          <w:b/>
          <w:sz w:val="24"/>
          <w:szCs w:val="24"/>
          <w:lang w:val="en-US"/>
        </w:rPr>
        <w:t>Issues arising out of changes in any related IS or due to formulation of new Indian Standard</w:t>
      </w:r>
    </w:p>
    <w:p w14:paraId="28C49886" w14:textId="77777777" w:rsidR="00FD2E56" w:rsidRDefault="00FD2E56" w:rsidP="00FD2E56">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FD2E56" w14:paraId="6128F9EB" w14:textId="77777777" w:rsidTr="00633A95">
        <w:tc>
          <w:tcPr>
            <w:tcW w:w="1609" w:type="dxa"/>
            <w:vAlign w:val="center"/>
          </w:tcPr>
          <w:p w14:paraId="191C0374" w14:textId="77777777" w:rsidR="00FD2E56" w:rsidRDefault="00FD2E56" w:rsidP="00633A95">
            <w:pPr>
              <w:pStyle w:val="ListParagraph"/>
              <w:ind w:left="0"/>
              <w:rPr>
                <w:rFonts w:ascii="Times New Roman" w:hAnsi="Times New Roman" w:cs="Times New Roman"/>
                <w:b/>
                <w:sz w:val="24"/>
                <w:szCs w:val="24"/>
                <w:lang w:val="en-US"/>
              </w:rPr>
            </w:pPr>
            <w:bookmarkStart w:id="2" w:name="_Hlk37919100"/>
            <w:r>
              <w:rPr>
                <w:rFonts w:ascii="Times New Roman" w:hAnsi="Times New Roman" w:cs="Times New Roman"/>
                <w:b/>
                <w:sz w:val="24"/>
                <w:szCs w:val="24"/>
                <w:lang w:val="en-US"/>
              </w:rPr>
              <w:t>Related IS and its Title</w:t>
            </w:r>
          </w:p>
          <w:p w14:paraId="62BD4A83"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(revised or new)</w:t>
            </w:r>
          </w:p>
        </w:tc>
        <w:tc>
          <w:tcPr>
            <w:tcW w:w="1984" w:type="dxa"/>
            <w:vAlign w:val="center"/>
          </w:tcPr>
          <w:p w14:paraId="12E06779"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Provision in the IS under review that would be impacted &amp; the clause no. or addition of new clause/provision</w:t>
            </w:r>
          </w:p>
        </w:tc>
        <w:tc>
          <w:tcPr>
            <w:tcW w:w="2351" w:type="dxa"/>
            <w:vAlign w:val="center"/>
          </w:tcPr>
          <w:p w14:paraId="45EE454E"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Changes that may be necessary in the Standards under review</w:t>
            </w:r>
          </w:p>
        </w:tc>
        <w:tc>
          <w:tcPr>
            <w:tcW w:w="1992" w:type="dxa"/>
            <w:vAlign w:val="center"/>
          </w:tcPr>
          <w:p w14:paraId="60E58B97"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FD2E56" w14:paraId="29DB7F76" w14:textId="77777777" w:rsidTr="00633A95">
        <w:tc>
          <w:tcPr>
            <w:tcW w:w="1609" w:type="dxa"/>
          </w:tcPr>
          <w:p w14:paraId="7C0892F2" w14:textId="77777777" w:rsidR="00FD2E56" w:rsidRPr="00026452" w:rsidRDefault="00FD2E56" w:rsidP="00142262">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1984" w:type="dxa"/>
          </w:tcPr>
          <w:p w14:paraId="6FFA414D" w14:textId="77777777" w:rsidR="00FD2E56" w:rsidRPr="00026452" w:rsidRDefault="00FD2E56" w:rsidP="00142262">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2351" w:type="dxa"/>
          </w:tcPr>
          <w:p w14:paraId="6EA81CAF" w14:textId="77777777" w:rsidR="00FD2E56" w:rsidRPr="00026452" w:rsidRDefault="00FD2E56" w:rsidP="00142262">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1992" w:type="dxa"/>
          </w:tcPr>
          <w:p w14:paraId="42614D33" w14:textId="77777777" w:rsidR="00FD2E56" w:rsidRPr="00026452" w:rsidRDefault="00FD2E56" w:rsidP="00142262">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r>
      <w:bookmarkEnd w:id="2"/>
    </w:tbl>
    <w:p w14:paraId="64B594DA" w14:textId="77777777" w:rsidR="00FD2E56" w:rsidRPr="005173C7" w:rsidRDefault="00FD2E56" w:rsidP="00FD2E56">
      <w:pPr>
        <w:pStyle w:val="ListParagraph"/>
        <w:rPr>
          <w:rFonts w:ascii="Times New Roman" w:hAnsi="Times New Roman" w:cs="Times New Roman"/>
          <w:b/>
          <w:sz w:val="24"/>
          <w:szCs w:val="24"/>
          <w:lang w:val="en-US"/>
        </w:rPr>
      </w:pPr>
    </w:p>
    <w:p w14:paraId="251C57DF" w14:textId="77777777"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Any consequential changes to be considered in other IS</w:t>
      </w:r>
    </w:p>
    <w:p w14:paraId="4B63D656" w14:textId="77777777" w:rsidR="00FD2E56" w:rsidRDefault="00FD2E56" w:rsidP="00FD2E56">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6306"/>
      </w:tblGrid>
      <w:tr w:rsidR="00FD2E56" w14:paraId="6BD5211B" w14:textId="77777777" w:rsidTr="00633A95">
        <w:tc>
          <w:tcPr>
            <w:tcW w:w="1609" w:type="dxa"/>
          </w:tcPr>
          <w:p w14:paraId="5022704A"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Related IS to get impacted</w:t>
            </w:r>
          </w:p>
        </w:tc>
        <w:tc>
          <w:tcPr>
            <w:tcW w:w="6306" w:type="dxa"/>
          </w:tcPr>
          <w:p w14:paraId="543AB8EC" w14:textId="77777777"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Requirements to be impacted</w:t>
            </w:r>
          </w:p>
        </w:tc>
      </w:tr>
      <w:tr w:rsidR="00FD2E56" w14:paraId="236BB0EC" w14:textId="77777777" w:rsidTr="00633A95">
        <w:tc>
          <w:tcPr>
            <w:tcW w:w="1609" w:type="dxa"/>
            <w:vAlign w:val="center"/>
          </w:tcPr>
          <w:p w14:paraId="6A63EDCF" w14:textId="77777777" w:rsidR="00FD2E56" w:rsidRPr="00026452" w:rsidRDefault="00FD2E56" w:rsidP="00142262">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6306" w:type="dxa"/>
            <w:vAlign w:val="center"/>
          </w:tcPr>
          <w:p w14:paraId="16A718B6" w14:textId="77777777" w:rsidR="00FD2E56" w:rsidRPr="00026452" w:rsidRDefault="00FD2E56" w:rsidP="00142262">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r>
    </w:tbl>
    <w:p w14:paraId="756F070D" w14:textId="77777777" w:rsidR="00142262" w:rsidRDefault="00142262" w:rsidP="00142262">
      <w:pPr>
        <w:pStyle w:val="ListParagraph"/>
        <w:rPr>
          <w:rFonts w:ascii="Times New Roman" w:hAnsi="Times New Roman" w:cs="Times New Roman"/>
          <w:b/>
          <w:sz w:val="24"/>
          <w:szCs w:val="24"/>
          <w:lang w:val="en-US"/>
        </w:rPr>
      </w:pPr>
    </w:p>
    <w:p w14:paraId="3F6E7C34" w14:textId="77777777" w:rsidR="00FD2E56" w:rsidRPr="00142262" w:rsidRDefault="00FD2E56" w:rsidP="00142262">
      <w:pPr>
        <w:pStyle w:val="ListParagraph"/>
        <w:numPr>
          <w:ilvl w:val="0"/>
          <w:numId w:val="1"/>
        </w:numPr>
        <w:rPr>
          <w:rFonts w:ascii="Times New Roman" w:hAnsi="Times New Roman" w:cs="Times New Roman"/>
          <w:b/>
          <w:sz w:val="24"/>
          <w:szCs w:val="24"/>
          <w:lang w:val="en-US"/>
        </w:rPr>
      </w:pPr>
      <w:r w:rsidRPr="00142262">
        <w:rPr>
          <w:rFonts w:ascii="Times New Roman" w:hAnsi="Times New Roman" w:cs="Times New Roman"/>
          <w:b/>
          <w:sz w:val="24"/>
          <w:szCs w:val="24"/>
          <w:lang w:val="en-US"/>
        </w:rPr>
        <w:t>Any other observation:</w:t>
      </w:r>
      <w:r w:rsidRPr="00142262">
        <w:rPr>
          <w:rFonts w:ascii="Times New Roman" w:hAnsi="Times New Roman" w:cs="Times New Roman"/>
          <w:b/>
          <w:sz w:val="24"/>
          <w:szCs w:val="24"/>
          <w:lang w:val="en-US"/>
        </w:rPr>
        <w:br/>
        <w:t xml:space="preserve"> </w:t>
      </w:r>
      <w:r w:rsidRPr="00142262">
        <w:rPr>
          <w:rFonts w:ascii="Times New Roman" w:hAnsi="Times New Roman" w:cs="Times New Roman"/>
          <w:sz w:val="24"/>
          <w:szCs w:val="24"/>
          <w:lang w:val="en-US"/>
        </w:rPr>
        <w:t>The revision will essentially take care of the following:</w:t>
      </w:r>
    </w:p>
    <w:p w14:paraId="0C9FA1BF" w14:textId="77777777"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Publication of standards in A4 size and latest format.</w:t>
      </w:r>
    </w:p>
    <w:p w14:paraId="630CE178" w14:textId="77777777"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Introduction of Hindi title on the first cover page.</w:t>
      </w:r>
    </w:p>
    <w:p w14:paraId="0032A492" w14:textId="77777777"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Introduction of ICS no. in place of UDC no. on first cover page.</w:t>
      </w:r>
    </w:p>
    <w:p w14:paraId="31E01EB3" w14:textId="77777777"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Copyright details and name/address of the institution and other details as per the latest practice.</w:t>
      </w:r>
    </w:p>
    <w:p w14:paraId="7E069291" w14:textId="77777777"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Style of forward to be as per the latest practice, indicating all previous versions, and introducing a para on the current revision.</w:t>
      </w:r>
    </w:p>
    <w:p w14:paraId="5D31AF39" w14:textId="77777777"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Introduction of Clause 2 ‘References’ (as per the latest format), and accordingly renumbering of all subsequent clauses.</w:t>
      </w:r>
    </w:p>
    <w:p w14:paraId="561C02EF" w14:textId="77777777"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Updating the details of types/classes/grades/ratings, etc. as per the latest cross-referred standards, such as in case of reference to another standard for material and its grade where the grades have since been modified in the latest revision of the cross-referred standard.</w:t>
      </w:r>
    </w:p>
    <w:p w14:paraId="0BA973E1" w14:textId="77777777"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Use of latest style, manner and wordings, etc. such as ‘Annex’ for ‘Appendix’.</w:t>
      </w:r>
    </w:p>
    <w:p w14:paraId="7ECF252C" w14:textId="77777777"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Corrections of editorial/typographical mistakes in the existing standards.</w:t>
      </w:r>
    </w:p>
    <w:p w14:paraId="6BD21027" w14:textId="77777777"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Removal of informatory list of standards at the end, if any.</w:t>
      </w:r>
    </w:p>
    <w:p w14:paraId="74C29C14" w14:textId="77777777" w:rsidR="00FD2E56" w:rsidRPr="00534E81" w:rsidRDefault="00FD2E56" w:rsidP="00FD2E56">
      <w:pPr>
        <w:pStyle w:val="ListParagraph"/>
        <w:numPr>
          <w:ilvl w:val="0"/>
          <w:numId w:val="3"/>
        </w:numPr>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Updation</w:t>
      </w:r>
      <w:proofErr w:type="spellEnd"/>
      <w:r>
        <w:rPr>
          <w:rFonts w:ascii="Times New Roman" w:hAnsi="Times New Roman" w:cs="Times New Roman"/>
          <w:sz w:val="24"/>
          <w:szCs w:val="24"/>
          <w:lang w:val="en-US"/>
        </w:rPr>
        <w:t xml:space="preserve"> of back cover page with mention of new document number, current details of information shared therein including BIS offices.</w:t>
      </w:r>
    </w:p>
    <w:p w14:paraId="68EAAB77" w14:textId="77777777" w:rsidR="00FD2E56" w:rsidRDefault="00FD2E56" w:rsidP="00FD2E56">
      <w:pPr>
        <w:pStyle w:val="ListParagraph"/>
        <w:rPr>
          <w:rFonts w:ascii="Times New Roman" w:hAnsi="Times New Roman" w:cs="Times New Roman"/>
          <w:b/>
          <w:sz w:val="24"/>
          <w:szCs w:val="24"/>
          <w:lang w:val="en-US"/>
        </w:rPr>
      </w:pPr>
    </w:p>
    <w:p w14:paraId="0DC0EC58" w14:textId="77777777" w:rsidR="00FD2E56" w:rsidRPr="00E144DC" w:rsidRDefault="00FD2E56" w:rsidP="00FD2E56">
      <w:pPr>
        <w:pStyle w:val="ListParagraph"/>
        <w:numPr>
          <w:ilvl w:val="0"/>
          <w:numId w:val="1"/>
        </w:numPr>
        <w:jc w:val="both"/>
        <w:rPr>
          <w:rFonts w:ascii="Times New Roman" w:hAnsi="Times New Roman" w:cs="Times New Roman"/>
          <w:sz w:val="24"/>
          <w:szCs w:val="24"/>
          <w:lang w:val="en-US"/>
        </w:rPr>
      </w:pPr>
      <w:r w:rsidRPr="006B6544">
        <w:rPr>
          <w:rFonts w:ascii="Times New Roman" w:hAnsi="Times New Roman" w:cs="Times New Roman"/>
          <w:b/>
          <w:sz w:val="24"/>
          <w:szCs w:val="24"/>
          <w:lang w:val="en-US"/>
        </w:rPr>
        <w:lastRenderedPageBreak/>
        <w:t>Recommendations:</w:t>
      </w:r>
      <w:r>
        <w:rPr>
          <w:rFonts w:ascii="Times New Roman" w:hAnsi="Times New Roman" w:cs="Times New Roman"/>
          <w:b/>
          <w:sz w:val="24"/>
          <w:szCs w:val="24"/>
          <w:lang w:val="en-US"/>
        </w:rPr>
        <w:t xml:space="preserve">  </w:t>
      </w:r>
      <w:r w:rsidRPr="00E144DC">
        <w:rPr>
          <w:rFonts w:ascii="Times New Roman" w:hAnsi="Times New Roman" w:cs="Times New Roman"/>
          <w:sz w:val="24"/>
          <w:szCs w:val="24"/>
          <w:lang w:val="en-US"/>
        </w:rPr>
        <w:t>In view of above, it is recomme</w:t>
      </w:r>
      <w:r w:rsidR="002F6CC2">
        <w:rPr>
          <w:rFonts w:ascii="Times New Roman" w:hAnsi="Times New Roman" w:cs="Times New Roman"/>
          <w:sz w:val="24"/>
          <w:szCs w:val="24"/>
          <w:lang w:val="en-US"/>
        </w:rPr>
        <w:t>nded that</w:t>
      </w:r>
      <w:r>
        <w:rPr>
          <w:rFonts w:ascii="Times New Roman" w:hAnsi="Times New Roman" w:cs="Times New Roman"/>
          <w:sz w:val="24"/>
          <w:szCs w:val="24"/>
          <w:lang w:val="en-US"/>
        </w:rPr>
        <w:t xml:space="preserve"> </w:t>
      </w:r>
      <w:r w:rsidR="00F114CC">
        <w:rPr>
          <w:rFonts w:ascii="Times New Roman" w:hAnsi="Times New Roman" w:cs="Times New Roman"/>
          <w:sz w:val="24"/>
          <w:szCs w:val="24"/>
          <w:lang w:val="en-US"/>
        </w:rPr>
        <w:t>IS</w:t>
      </w:r>
      <w:r w:rsidR="00884A85" w:rsidRPr="00884A85">
        <w:rPr>
          <w:rFonts w:ascii="Times New Roman" w:hAnsi="Times New Roman" w:cs="Times New Roman"/>
          <w:sz w:val="24"/>
          <w:szCs w:val="24"/>
          <w:lang w:val="en-US"/>
        </w:rPr>
        <w:t xml:space="preserve"> </w:t>
      </w:r>
      <w:r w:rsidR="00120C16">
        <w:rPr>
          <w:rFonts w:ascii="Times New Roman" w:hAnsi="Times New Roman" w:cs="Times New Roman"/>
          <w:sz w:val="24"/>
          <w:szCs w:val="24"/>
          <w:lang w:val="en-US"/>
        </w:rPr>
        <w:t>9290: 1979</w:t>
      </w:r>
      <w:r w:rsidR="00AD1436">
        <w:rPr>
          <w:rFonts w:ascii="Times New Roman" w:hAnsi="Times New Roman" w:cs="Times New Roman"/>
          <w:sz w:val="24"/>
          <w:szCs w:val="24"/>
          <w:lang w:val="en-US"/>
        </w:rPr>
        <w:t xml:space="preserve"> </w:t>
      </w:r>
      <w:r>
        <w:rPr>
          <w:rFonts w:ascii="Times New Roman" w:hAnsi="Times New Roman" w:cs="Times New Roman"/>
          <w:sz w:val="24"/>
          <w:szCs w:val="24"/>
          <w:lang w:val="en-US"/>
        </w:rPr>
        <w:t>may be revised incorporating</w:t>
      </w:r>
      <w:r w:rsidRPr="00E144DC">
        <w:rPr>
          <w:rFonts w:ascii="Times New Roman" w:hAnsi="Times New Roman" w:cs="Times New Roman"/>
          <w:sz w:val="24"/>
          <w:szCs w:val="24"/>
          <w:lang w:val="en-US"/>
        </w:rPr>
        <w:t xml:space="preserve"> the above mentioned changes and other changes as deemed fit by the committee.</w:t>
      </w:r>
    </w:p>
    <w:p w14:paraId="3D37A5F7" w14:textId="77777777" w:rsidR="001F688A" w:rsidRPr="00FD2E56" w:rsidRDefault="001F688A" w:rsidP="00FD2E56">
      <w:pPr>
        <w:rPr>
          <w:rFonts w:ascii="Times New Roman" w:hAnsi="Times New Roman" w:cs="Times New Roman"/>
          <w:sz w:val="24"/>
          <w:szCs w:val="24"/>
          <w:lang w:val="en-US"/>
        </w:rPr>
      </w:pPr>
    </w:p>
    <w:sectPr w:rsidR="001F688A" w:rsidRPr="00FD2E5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5803"/>
    <w:multiLevelType w:val="hybridMultilevel"/>
    <w:tmpl w:val="6392555E"/>
    <w:lvl w:ilvl="0" w:tplc="3AC64FD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50B05"/>
    <w:multiLevelType w:val="hybridMultilevel"/>
    <w:tmpl w:val="8C204692"/>
    <w:lvl w:ilvl="0" w:tplc="0409001B">
      <w:start w:val="1"/>
      <w:numFmt w:val="lowerRoman"/>
      <w:lvlText w:val="%1."/>
      <w:lvlJc w:val="righ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 w15:restartNumberingAfterBreak="0">
    <w:nsid w:val="29B82965"/>
    <w:multiLevelType w:val="hybridMultilevel"/>
    <w:tmpl w:val="6AF47D08"/>
    <w:lvl w:ilvl="0" w:tplc="72CA47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0620DE"/>
    <w:multiLevelType w:val="hybridMultilevel"/>
    <w:tmpl w:val="AD4E1688"/>
    <w:lvl w:ilvl="0" w:tplc="0409000F">
      <w:start w:val="1"/>
      <w:numFmt w:val="decimal"/>
      <w:lvlText w:val="%1."/>
      <w:lvlJc w:val="left"/>
      <w:pPr>
        <w:ind w:left="720" w:hanging="360"/>
      </w:pPr>
      <w:rPr>
        <w:rFonts w:hint="default"/>
        <w:b/>
        <w:b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93512838">
    <w:abstractNumId w:val="3"/>
  </w:num>
  <w:num w:numId="2" w16cid:durableId="1502043426">
    <w:abstractNumId w:val="2"/>
  </w:num>
  <w:num w:numId="3" w16cid:durableId="175315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67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56"/>
    <w:rsid w:val="00033980"/>
    <w:rsid w:val="00034B38"/>
    <w:rsid w:val="00041A8D"/>
    <w:rsid w:val="00050677"/>
    <w:rsid w:val="000557A1"/>
    <w:rsid w:val="00062170"/>
    <w:rsid w:val="000748D5"/>
    <w:rsid w:val="00080A1E"/>
    <w:rsid w:val="000B2B66"/>
    <w:rsid w:val="000C09F4"/>
    <w:rsid w:val="000D1B61"/>
    <w:rsid w:val="000F4AAB"/>
    <w:rsid w:val="001049A0"/>
    <w:rsid w:val="00106B2F"/>
    <w:rsid w:val="00120C16"/>
    <w:rsid w:val="00126B78"/>
    <w:rsid w:val="00134702"/>
    <w:rsid w:val="001376E3"/>
    <w:rsid w:val="00141B2E"/>
    <w:rsid w:val="00142262"/>
    <w:rsid w:val="00142464"/>
    <w:rsid w:val="00147411"/>
    <w:rsid w:val="00157F44"/>
    <w:rsid w:val="001747CF"/>
    <w:rsid w:val="001B1EA1"/>
    <w:rsid w:val="001E73C0"/>
    <w:rsid w:val="001F688A"/>
    <w:rsid w:val="002020F9"/>
    <w:rsid w:val="00215290"/>
    <w:rsid w:val="00236FB3"/>
    <w:rsid w:val="0024326C"/>
    <w:rsid w:val="00273477"/>
    <w:rsid w:val="002853E4"/>
    <w:rsid w:val="00292C73"/>
    <w:rsid w:val="00295DFF"/>
    <w:rsid w:val="002B3DE7"/>
    <w:rsid w:val="002E3D11"/>
    <w:rsid w:val="002F6CC2"/>
    <w:rsid w:val="002F7E7E"/>
    <w:rsid w:val="00316F2A"/>
    <w:rsid w:val="0032321B"/>
    <w:rsid w:val="00333032"/>
    <w:rsid w:val="0033558F"/>
    <w:rsid w:val="003535BA"/>
    <w:rsid w:val="00353CE6"/>
    <w:rsid w:val="00360D91"/>
    <w:rsid w:val="00365887"/>
    <w:rsid w:val="00382241"/>
    <w:rsid w:val="00383A84"/>
    <w:rsid w:val="003872C7"/>
    <w:rsid w:val="00393BCA"/>
    <w:rsid w:val="003D4129"/>
    <w:rsid w:val="003D5E96"/>
    <w:rsid w:val="003F0ECC"/>
    <w:rsid w:val="00461DC8"/>
    <w:rsid w:val="00462FD8"/>
    <w:rsid w:val="004761A3"/>
    <w:rsid w:val="00486897"/>
    <w:rsid w:val="0049437B"/>
    <w:rsid w:val="004E6EC0"/>
    <w:rsid w:val="004F0348"/>
    <w:rsid w:val="004F540C"/>
    <w:rsid w:val="004F7700"/>
    <w:rsid w:val="005210A2"/>
    <w:rsid w:val="00536C8A"/>
    <w:rsid w:val="0054573A"/>
    <w:rsid w:val="00550DBB"/>
    <w:rsid w:val="00556035"/>
    <w:rsid w:val="00566AE1"/>
    <w:rsid w:val="00566ED6"/>
    <w:rsid w:val="00573D13"/>
    <w:rsid w:val="005A5BC9"/>
    <w:rsid w:val="005B3CAC"/>
    <w:rsid w:val="005D0868"/>
    <w:rsid w:val="005D2B79"/>
    <w:rsid w:val="005D5642"/>
    <w:rsid w:val="005D79A4"/>
    <w:rsid w:val="005E78D7"/>
    <w:rsid w:val="006011A2"/>
    <w:rsid w:val="00604A94"/>
    <w:rsid w:val="00636DAF"/>
    <w:rsid w:val="006479A1"/>
    <w:rsid w:val="00650E17"/>
    <w:rsid w:val="00654E04"/>
    <w:rsid w:val="00670A0C"/>
    <w:rsid w:val="0068210F"/>
    <w:rsid w:val="0068547B"/>
    <w:rsid w:val="00692E8F"/>
    <w:rsid w:val="00697F69"/>
    <w:rsid w:val="006A2163"/>
    <w:rsid w:val="006A30AD"/>
    <w:rsid w:val="006A5941"/>
    <w:rsid w:val="006A5CE4"/>
    <w:rsid w:val="006A6728"/>
    <w:rsid w:val="006B3E94"/>
    <w:rsid w:val="006B3F60"/>
    <w:rsid w:val="006C249A"/>
    <w:rsid w:val="006D7103"/>
    <w:rsid w:val="006F3F58"/>
    <w:rsid w:val="0070771D"/>
    <w:rsid w:val="00714277"/>
    <w:rsid w:val="0072024E"/>
    <w:rsid w:val="007204C3"/>
    <w:rsid w:val="0075066E"/>
    <w:rsid w:val="00756B30"/>
    <w:rsid w:val="00757F44"/>
    <w:rsid w:val="0076108F"/>
    <w:rsid w:val="00763AE3"/>
    <w:rsid w:val="0077594A"/>
    <w:rsid w:val="00780EE5"/>
    <w:rsid w:val="0078114C"/>
    <w:rsid w:val="007871BB"/>
    <w:rsid w:val="007A24AC"/>
    <w:rsid w:val="007A3E69"/>
    <w:rsid w:val="007C6900"/>
    <w:rsid w:val="007E3C7A"/>
    <w:rsid w:val="007E60D4"/>
    <w:rsid w:val="00857C1A"/>
    <w:rsid w:val="00861B53"/>
    <w:rsid w:val="00874CA2"/>
    <w:rsid w:val="00875473"/>
    <w:rsid w:val="00884A85"/>
    <w:rsid w:val="0089306F"/>
    <w:rsid w:val="00897A04"/>
    <w:rsid w:val="008E46AC"/>
    <w:rsid w:val="00901D87"/>
    <w:rsid w:val="009418CD"/>
    <w:rsid w:val="009677B9"/>
    <w:rsid w:val="00974F12"/>
    <w:rsid w:val="009B664F"/>
    <w:rsid w:val="009C5260"/>
    <w:rsid w:val="00A12CF1"/>
    <w:rsid w:val="00A25812"/>
    <w:rsid w:val="00A26D8C"/>
    <w:rsid w:val="00A321CC"/>
    <w:rsid w:val="00A51BBC"/>
    <w:rsid w:val="00A52E30"/>
    <w:rsid w:val="00A6189F"/>
    <w:rsid w:val="00A7388A"/>
    <w:rsid w:val="00A80304"/>
    <w:rsid w:val="00A83EF9"/>
    <w:rsid w:val="00A94400"/>
    <w:rsid w:val="00AA5C22"/>
    <w:rsid w:val="00AC333B"/>
    <w:rsid w:val="00AD1436"/>
    <w:rsid w:val="00AD2736"/>
    <w:rsid w:val="00AF1BD2"/>
    <w:rsid w:val="00AF2760"/>
    <w:rsid w:val="00AF63F5"/>
    <w:rsid w:val="00B039DB"/>
    <w:rsid w:val="00B24F03"/>
    <w:rsid w:val="00B33266"/>
    <w:rsid w:val="00B33EF3"/>
    <w:rsid w:val="00B47BFA"/>
    <w:rsid w:val="00B6635F"/>
    <w:rsid w:val="00B8665B"/>
    <w:rsid w:val="00BB4350"/>
    <w:rsid w:val="00BC6599"/>
    <w:rsid w:val="00BD2500"/>
    <w:rsid w:val="00C076FC"/>
    <w:rsid w:val="00C452C0"/>
    <w:rsid w:val="00C475AE"/>
    <w:rsid w:val="00C5215A"/>
    <w:rsid w:val="00C543BF"/>
    <w:rsid w:val="00C62DA0"/>
    <w:rsid w:val="00C67B52"/>
    <w:rsid w:val="00C73FEA"/>
    <w:rsid w:val="00C80E76"/>
    <w:rsid w:val="00C8372F"/>
    <w:rsid w:val="00C95F79"/>
    <w:rsid w:val="00CA47E7"/>
    <w:rsid w:val="00CA6C72"/>
    <w:rsid w:val="00CB4187"/>
    <w:rsid w:val="00CC74FC"/>
    <w:rsid w:val="00CC7C2D"/>
    <w:rsid w:val="00CF4F2A"/>
    <w:rsid w:val="00CF55D1"/>
    <w:rsid w:val="00D03129"/>
    <w:rsid w:val="00D27D5C"/>
    <w:rsid w:val="00D30867"/>
    <w:rsid w:val="00D40392"/>
    <w:rsid w:val="00D70065"/>
    <w:rsid w:val="00D76664"/>
    <w:rsid w:val="00D76F31"/>
    <w:rsid w:val="00DC4E4F"/>
    <w:rsid w:val="00DC7E18"/>
    <w:rsid w:val="00E13FA8"/>
    <w:rsid w:val="00E14190"/>
    <w:rsid w:val="00E374C5"/>
    <w:rsid w:val="00E43C09"/>
    <w:rsid w:val="00E43D60"/>
    <w:rsid w:val="00E4567C"/>
    <w:rsid w:val="00E4610A"/>
    <w:rsid w:val="00E818E9"/>
    <w:rsid w:val="00EA2CB7"/>
    <w:rsid w:val="00EE0E3C"/>
    <w:rsid w:val="00EE5E3C"/>
    <w:rsid w:val="00EF3AB3"/>
    <w:rsid w:val="00F01961"/>
    <w:rsid w:val="00F050BE"/>
    <w:rsid w:val="00F114CC"/>
    <w:rsid w:val="00F34672"/>
    <w:rsid w:val="00FC7A01"/>
    <w:rsid w:val="00FD2E56"/>
    <w:rsid w:val="00FE063A"/>
    <w:rsid w:val="00FE4F13"/>
    <w:rsid w:val="00FE545A"/>
    <w:rsid w:val="00FE6FA0"/>
    <w:rsid w:val="00FF1A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E3DF"/>
  <w15:chartTrackingRefBased/>
  <w15:docId w15:val="{0CFC852A-BBCE-48AA-8E29-BDF8A6D1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94"/>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56"/>
    <w:pPr>
      <w:ind w:left="720"/>
      <w:contextualSpacing/>
    </w:pPr>
  </w:style>
  <w:style w:type="table" w:styleId="TableGrid">
    <w:name w:val="Table Grid"/>
    <w:basedOn w:val="TableNormal"/>
    <w:uiPriority w:val="39"/>
    <w:rsid w:val="00FD2E56"/>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2E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36668">
      <w:bodyDiv w:val="1"/>
      <w:marLeft w:val="0"/>
      <w:marRight w:val="0"/>
      <w:marTop w:val="0"/>
      <w:marBottom w:val="0"/>
      <w:divBdr>
        <w:top w:val="none" w:sz="0" w:space="0" w:color="auto"/>
        <w:left w:val="none" w:sz="0" w:space="0" w:color="auto"/>
        <w:bottom w:val="none" w:sz="0" w:space="0" w:color="auto"/>
        <w:right w:val="none" w:sz="0" w:space="0" w:color="auto"/>
      </w:divBdr>
    </w:div>
    <w:div w:id="1954946095">
      <w:bodyDiv w:val="1"/>
      <w:marLeft w:val="0"/>
      <w:marRight w:val="0"/>
      <w:marTop w:val="0"/>
      <w:marBottom w:val="0"/>
      <w:divBdr>
        <w:top w:val="none" w:sz="0" w:space="0" w:color="auto"/>
        <w:left w:val="none" w:sz="0" w:space="0" w:color="auto"/>
        <w:bottom w:val="none" w:sz="0" w:space="0" w:color="auto"/>
        <w:right w:val="none" w:sz="0" w:space="0" w:color="auto"/>
      </w:divBdr>
      <w:divsChild>
        <w:div w:id="47390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Lakhan</dc:creator>
  <cp:keywords/>
  <dc:description/>
  <cp:lastModifiedBy>AJIT KUMAR</cp:lastModifiedBy>
  <cp:revision>2</cp:revision>
  <dcterms:created xsi:type="dcterms:W3CDTF">2022-09-01T10:00:00Z</dcterms:created>
  <dcterms:modified xsi:type="dcterms:W3CDTF">2022-09-01T10:00:00Z</dcterms:modified>
</cp:coreProperties>
</file>