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D3B37" w14:textId="26308F7F" w:rsidR="00BF738E" w:rsidRPr="00BF738E" w:rsidRDefault="00BF738E" w:rsidP="002522E0">
      <w:pPr>
        <w:pStyle w:val="NoSpacing"/>
        <w:jc w:val="right"/>
      </w:pPr>
      <w:r w:rsidRPr="00BF738E">
        <w:t>IS  6</w:t>
      </w:r>
      <w:r w:rsidR="00410075">
        <w:t>5</w:t>
      </w:r>
      <w:r w:rsidRPr="00BF738E">
        <w:t xml:space="preserve">23 </w:t>
      </w:r>
      <w:r w:rsidR="002522E0">
        <w:t>:</w:t>
      </w:r>
      <w:r w:rsidRPr="00BF738E">
        <w:t xml:space="preserve"> </w:t>
      </w:r>
      <w:r w:rsidR="00C03125">
        <w:t>2023</w:t>
      </w:r>
      <w:r w:rsidRPr="00BF738E">
        <w:t xml:space="preserve"> </w:t>
      </w:r>
    </w:p>
    <w:p w14:paraId="7C96CB3E" w14:textId="12A604BD" w:rsidR="00BF738E" w:rsidRPr="00F647D1" w:rsidRDefault="00C03125" w:rsidP="002522E0">
      <w:pPr>
        <w:pStyle w:val="NoSpacing"/>
        <w:jc w:val="center"/>
        <w:rPr>
          <w:b/>
          <w:bCs/>
        </w:rPr>
      </w:pPr>
      <w:r>
        <w:rPr>
          <w:b/>
          <w:bCs/>
        </w:rPr>
        <w:t xml:space="preserve">Draft </w:t>
      </w:r>
      <w:r w:rsidR="00BF738E" w:rsidRPr="00F647D1">
        <w:rPr>
          <w:b/>
          <w:bCs/>
        </w:rPr>
        <w:t>Indian Standard</w:t>
      </w:r>
    </w:p>
    <w:p w14:paraId="4000102B" w14:textId="1F68844D" w:rsidR="00BF738E" w:rsidRPr="00F647D1" w:rsidRDefault="00FE5832" w:rsidP="002522E0">
      <w:pPr>
        <w:pStyle w:val="NoSpacing"/>
        <w:jc w:val="center"/>
        <w:rPr>
          <w:b/>
          <w:bCs/>
        </w:rPr>
      </w:pPr>
      <w:r>
        <w:rPr>
          <w:b/>
          <w:bCs/>
        </w:rPr>
        <w:t>Draft-</w:t>
      </w:r>
      <w:r w:rsidR="00BF738E" w:rsidRPr="00F647D1">
        <w:rPr>
          <w:b/>
          <w:bCs/>
        </w:rPr>
        <w:t>SPECIFICATION FOR PRECAST REINFORCED</w:t>
      </w:r>
    </w:p>
    <w:p w14:paraId="5D792B32" w14:textId="03717958" w:rsidR="00BF738E" w:rsidRPr="00F647D1" w:rsidRDefault="00BF738E" w:rsidP="002522E0">
      <w:pPr>
        <w:pStyle w:val="NoSpacing"/>
        <w:jc w:val="center"/>
        <w:rPr>
          <w:b/>
          <w:bCs/>
        </w:rPr>
      </w:pPr>
      <w:r w:rsidRPr="00F647D1">
        <w:rPr>
          <w:b/>
          <w:bCs/>
        </w:rPr>
        <w:t>CONCRETE DOOR AND WINDOW FRAMES</w:t>
      </w:r>
    </w:p>
    <w:p w14:paraId="0C7AF462" w14:textId="0CF4DB78" w:rsidR="00BF738E" w:rsidRPr="00F647D1" w:rsidRDefault="00F6759C" w:rsidP="002522E0">
      <w:pPr>
        <w:pStyle w:val="NoSpacing"/>
        <w:jc w:val="center"/>
        <w:rPr>
          <w:b/>
          <w:bCs/>
        </w:rPr>
      </w:pPr>
      <w:r w:rsidRPr="00F647D1">
        <w:rPr>
          <w:b/>
          <w:bCs/>
        </w:rPr>
        <w:t>{First</w:t>
      </w:r>
      <w:r w:rsidR="00BF738E" w:rsidRPr="00F647D1">
        <w:rPr>
          <w:b/>
          <w:bCs/>
        </w:rPr>
        <w:t xml:space="preserve"> </w:t>
      </w:r>
      <w:r w:rsidR="004F4A75" w:rsidRPr="00F647D1">
        <w:rPr>
          <w:b/>
          <w:bCs/>
        </w:rPr>
        <w:t>Revision)</w:t>
      </w:r>
    </w:p>
    <w:p w14:paraId="63FE178F" w14:textId="77777777" w:rsidR="00BF738E" w:rsidRPr="00F647D1" w:rsidRDefault="00BF738E" w:rsidP="00D2703B">
      <w:pPr>
        <w:pStyle w:val="NoSpacing"/>
        <w:rPr>
          <w:b/>
          <w:bCs/>
        </w:rPr>
      </w:pPr>
      <w:r w:rsidRPr="00F647D1">
        <w:rPr>
          <w:b/>
          <w:bCs/>
        </w:rPr>
        <w:t xml:space="preserve">0. FOREWORD </w:t>
      </w:r>
    </w:p>
    <w:p w14:paraId="25DABF7D" w14:textId="77777777" w:rsidR="00BF738E" w:rsidRPr="00F647D1" w:rsidRDefault="00BF738E" w:rsidP="00D2703B">
      <w:pPr>
        <w:pStyle w:val="NoSpacing"/>
        <w:rPr>
          <w:b/>
          <w:bCs/>
        </w:rPr>
      </w:pPr>
    </w:p>
    <w:p w14:paraId="53F0DF86" w14:textId="77777777" w:rsidR="00BF738E" w:rsidRPr="00BF738E" w:rsidRDefault="00BF738E" w:rsidP="00D2703B">
      <w:pPr>
        <w:pStyle w:val="NoSpacing"/>
        <w:jc w:val="both"/>
      </w:pPr>
      <w:r w:rsidRPr="00BF738E">
        <w:t xml:space="preserve">0.1 This Indian Standard </w:t>
      </w:r>
      <w:r w:rsidR="00F6759C" w:rsidRPr="00BF738E">
        <w:t>(First</w:t>
      </w:r>
      <w:r w:rsidRPr="00BF738E">
        <w:t xml:space="preserve"> </w:t>
      </w:r>
      <w:r w:rsidR="00F6759C" w:rsidRPr="00BF738E">
        <w:t>Revision)</w:t>
      </w:r>
      <w:r w:rsidRPr="00BF738E">
        <w:t xml:space="preserve"> was adopted by the Indian Standards Institution on 28 </w:t>
      </w:r>
      <w:r w:rsidR="00F6759C" w:rsidRPr="00BF738E">
        <w:t>February</w:t>
      </w:r>
      <w:r w:rsidRPr="00BF738E">
        <w:t xml:space="preserve"> 1983, after the draft </w:t>
      </w:r>
      <w:r w:rsidR="00F6759C" w:rsidRPr="00BF738E">
        <w:t>finalized</w:t>
      </w:r>
      <w:r w:rsidR="00F6759C">
        <w:t xml:space="preserve"> b</w:t>
      </w:r>
      <w:r w:rsidRPr="00BF738E">
        <w:t xml:space="preserve">y the </w:t>
      </w:r>
      <w:r w:rsidR="00F6759C" w:rsidRPr="00BF738E">
        <w:t>Cement</w:t>
      </w:r>
      <w:r w:rsidRPr="00BF738E">
        <w:t xml:space="preserve"> and Concrete Sectional Committee had been approved by the Civil Engineering Division Council. </w:t>
      </w:r>
    </w:p>
    <w:p w14:paraId="5ABBEB99" w14:textId="77777777" w:rsidR="004F4A75" w:rsidRDefault="004F4A75" w:rsidP="00D2703B">
      <w:pPr>
        <w:pStyle w:val="NoSpacing"/>
        <w:jc w:val="both"/>
      </w:pPr>
    </w:p>
    <w:p w14:paraId="764A3734" w14:textId="41EDC470" w:rsidR="00BF738E" w:rsidRPr="00BF738E" w:rsidRDefault="00BF738E" w:rsidP="00D2703B">
      <w:pPr>
        <w:pStyle w:val="NoSpacing"/>
        <w:jc w:val="both"/>
      </w:pPr>
      <w:r w:rsidRPr="00BF738E">
        <w:t xml:space="preserve">0.2 </w:t>
      </w:r>
      <w:r w:rsidR="002522E0" w:rsidRPr="002522E0">
        <w:t>The increasing scarcity and high cost of good timber has considerably increased the utility of precast reinforced cement concrete door and window frames, which are not only durable and termite proof but also appreciably economical and easy to manufacture</w:t>
      </w:r>
    </w:p>
    <w:p w14:paraId="1834B1F1" w14:textId="77777777" w:rsidR="00BF738E" w:rsidRPr="00BF738E" w:rsidRDefault="00BF738E" w:rsidP="00D2703B">
      <w:pPr>
        <w:pStyle w:val="NoSpacing"/>
        <w:jc w:val="both"/>
      </w:pPr>
    </w:p>
    <w:p w14:paraId="389B1B54" w14:textId="63AA3258" w:rsidR="00BF738E" w:rsidRPr="00BF738E" w:rsidRDefault="00BF738E" w:rsidP="00D2703B">
      <w:pPr>
        <w:pStyle w:val="NoSpacing"/>
        <w:jc w:val="both"/>
      </w:pPr>
      <w:r w:rsidRPr="00BF738E">
        <w:t>0.3 This standard was first publish</w:t>
      </w:r>
      <w:r w:rsidR="00F6759C">
        <w:t>ed in 1972 to provide guidance in</w:t>
      </w:r>
      <w:r w:rsidRPr="00BF738E">
        <w:t xml:space="preserve"> the manufacture and supply of</w:t>
      </w:r>
      <w:r w:rsidR="00D2703B">
        <w:t xml:space="preserve"> </w:t>
      </w:r>
      <w:r w:rsidRPr="00BF738E">
        <w:t xml:space="preserve">precast reinforced concrete door and window frames of suitable finish and quality and with reliable fixing arrangements </w:t>
      </w:r>
      <w:r w:rsidR="00C57F3E">
        <w:t>for door and window shutters.</w:t>
      </w:r>
      <w:r w:rsidRPr="00BF738E">
        <w:t xml:space="preserve"> </w:t>
      </w:r>
    </w:p>
    <w:p w14:paraId="317448DF" w14:textId="77777777" w:rsidR="00BF738E" w:rsidRPr="00BF738E" w:rsidRDefault="00BF738E" w:rsidP="00D2703B">
      <w:pPr>
        <w:pStyle w:val="NoSpacing"/>
        <w:jc w:val="both"/>
      </w:pPr>
    </w:p>
    <w:p w14:paraId="162E2385" w14:textId="00996D71" w:rsidR="004179C2" w:rsidRDefault="00BF738E" w:rsidP="004179C2">
      <w:pPr>
        <w:pStyle w:val="NoSpacing"/>
        <w:jc w:val="both"/>
      </w:pPr>
      <w:r w:rsidRPr="00BF738E">
        <w:t xml:space="preserve">0.3.1 </w:t>
      </w:r>
      <w:r w:rsidR="004179C2">
        <w:t>The present revision (second revision) has been made in view of the experience gained during the course of past years in the use of this standard. In the present revision of IS 65</w:t>
      </w:r>
      <w:r w:rsidR="00410075">
        <w:t>23</w:t>
      </w:r>
      <w:r w:rsidR="004179C2">
        <w:t xml:space="preserve"> the important modifications are as given below:</w:t>
      </w:r>
    </w:p>
    <w:p w14:paraId="031557F9" w14:textId="77777777" w:rsidR="004179C2" w:rsidRDefault="004179C2" w:rsidP="004179C2">
      <w:pPr>
        <w:pStyle w:val="NoSpacing"/>
        <w:jc w:val="both"/>
      </w:pPr>
      <w:r>
        <w:t>1) Amendments No 1 and 2 has been incorporated.</w:t>
      </w:r>
    </w:p>
    <w:p w14:paraId="64DC96D7" w14:textId="77777777" w:rsidR="004179C2" w:rsidRDefault="004179C2" w:rsidP="004179C2">
      <w:pPr>
        <w:pStyle w:val="NoSpacing"/>
        <w:jc w:val="both"/>
      </w:pPr>
      <w:r>
        <w:t>2) Use of alternatives material like PP block has been suggested to be used to have better and durable holding of hinges plate with the frame.</w:t>
      </w:r>
    </w:p>
    <w:p w14:paraId="7D939676" w14:textId="77777777" w:rsidR="004179C2" w:rsidRDefault="004179C2" w:rsidP="004179C2">
      <w:pPr>
        <w:pStyle w:val="NoSpacing"/>
        <w:jc w:val="both"/>
      </w:pPr>
      <w:r>
        <w:t>3) Use of Flyash, GGBS and fibres has been permitted considering using of waste to comply with the requirement of SDG goals.</w:t>
      </w:r>
    </w:p>
    <w:p w14:paraId="551C674E" w14:textId="22003457" w:rsidR="00BF738E" w:rsidRPr="00BF738E" w:rsidRDefault="004179C2" w:rsidP="004179C2">
      <w:pPr>
        <w:pStyle w:val="NoSpacing"/>
        <w:jc w:val="both"/>
      </w:pPr>
      <w:r>
        <w:t>4) Sizes and tolerance has been aligned as per the prevailing sizes mentioned in Delhi Scheduled of Rates 2018 and the requirements given in IS 2202(P-1)</w:t>
      </w:r>
    </w:p>
    <w:p w14:paraId="06519505" w14:textId="77777777" w:rsidR="00D2703B" w:rsidRDefault="00D2703B" w:rsidP="002522E0">
      <w:pPr>
        <w:pStyle w:val="NoSpacing"/>
      </w:pPr>
    </w:p>
    <w:p w14:paraId="3DCE5A21" w14:textId="541D6251" w:rsidR="00BF738E" w:rsidRDefault="00BF738E" w:rsidP="002522E0">
      <w:pPr>
        <w:pStyle w:val="NoSpacing"/>
      </w:pPr>
      <w:r w:rsidRPr="00BF738E">
        <w:t xml:space="preserve">0.4 The use of precast reinforced concrete door and window frames is recommended to </w:t>
      </w:r>
      <w:r w:rsidR="002522E0">
        <w:t xml:space="preserve"> b</w:t>
      </w:r>
      <w:r w:rsidRPr="00BF738E">
        <w:t>e restricted to a maximum opening width of 2</w:t>
      </w:r>
      <w:r w:rsidR="002522E0">
        <w:t>.</w:t>
      </w:r>
      <w:r w:rsidRPr="00BF738E">
        <w:t xml:space="preserve">25 m. </w:t>
      </w:r>
    </w:p>
    <w:p w14:paraId="3DE41E12" w14:textId="77777777" w:rsidR="002522E0" w:rsidRDefault="002522E0" w:rsidP="002522E0">
      <w:pPr>
        <w:pStyle w:val="NoSpacing"/>
      </w:pPr>
    </w:p>
    <w:p w14:paraId="7B3C7888" w14:textId="612490C5" w:rsidR="00E31208" w:rsidRPr="00BF738E" w:rsidRDefault="00D2703B" w:rsidP="002522E0">
      <w:pPr>
        <w:pStyle w:val="NoSpacing"/>
        <w:jc w:val="both"/>
      </w:pPr>
      <w:r>
        <w:rPr>
          <w:rFonts w:ascii="Consolas" w:hAnsi="Consolas" w:cs="Courier New"/>
        </w:rPr>
        <w:t>0.5</w:t>
      </w:r>
      <w:r w:rsidR="002522E0">
        <w:rPr>
          <w:rFonts w:ascii="Consolas" w:hAnsi="Consolas" w:cs="Courier New"/>
        </w:rPr>
        <w:t xml:space="preserve"> </w:t>
      </w:r>
      <w:r w:rsidR="002522E0" w:rsidRPr="002522E0">
        <w:t>A scheme for labelling environment friendly products known as ECO Mark has been introduced at the instance of the Ministry of Environment and Forests (MEF), Government of India The ECO Mark would be administered by the Bureau of Indian Standards (BIS) under the BIS Act, 1986 as per the Resolution No 85 (E) dated 21 February 1991 and No 589 (E) dated 10 June 1992 Published in the Gazette of the Government of India For a product to be eligible for marking with ECO logo, it shall also carry the ISI Mark of BIS besides meeting additional optional environment friendly requirements For this purpose, the Standard Mark of BIS would be a single mark being a combination of the IS] Mark and the ECO logo Requirements to be satisfied for a product to qualify for the BIS Standard Mark for ECO friendliness will be optional, manufacturing units will be free to opt for the ISI Mark alone also</w:t>
      </w:r>
      <w:r w:rsidR="002522E0">
        <w:t>.</w:t>
      </w:r>
      <w:r w:rsidR="002522E0" w:rsidRPr="00BF738E">
        <w:rPr>
          <w:rFonts w:ascii="Consolas" w:hAnsi="Consolas" w:cs="Courier New"/>
        </w:rPr>
        <w:t xml:space="preserve"> </w:t>
      </w:r>
    </w:p>
    <w:p w14:paraId="30647CDB" w14:textId="77777777" w:rsidR="00BF738E" w:rsidRPr="00BF738E" w:rsidRDefault="00BF738E" w:rsidP="00D2703B">
      <w:pPr>
        <w:pStyle w:val="NoSpacing"/>
      </w:pPr>
    </w:p>
    <w:p w14:paraId="0AFA4548" w14:textId="2211B457" w:rsidR="00D2703B" w:rsidRPr="00006194" w:rsidRDefault="00BF738E" w:rsidP="00D2703B">
      <w:pPr>
        <w:pStyle w:val="NoSpacing"/>
        <w:jc w:val="both"/>
        <w:rPr>
          <w:rFonts w:eastAsia="Times New Roman" w:cstheme="minorHAnsi"/>
          <w:color w:val="333333"/>
        </w:rPr>
      </w:pPr>
      <w:r w:rsidRPr="00006194">
        <w:rPr>
          <w:rFonts w:cstheme="minorHAnsi"/>
        </w:rPr>
        <w:t>0.</w:t>
      </w:r>
      <w:r w:rsidR="00D2703B" w:rsidRPr="00006194">
        <w:rPr>
          <w:rFonts w:cstheme="minorHAnsi"/>
        </w:rPr>
        <w:t>6</w:t>
      </w:r>
      <w:r w:rsidRPr="00006194">
        <w:rPr>
          <w:rFonts w:cstheme="minorHAnsi"/>
        </w:rPr>
        <w:t xml:space="preserve"> For the purpose of deciding whether a particular requirement of this standard is complied with, the final value, observed or calculated, expressing the result of a test or analysis, shall be rounded off </w:t>
      </w:r>
      <w:r w:rsidR="00D2703B" w:rsidRPr="00006194">
        <w:rPr>
          <w:rFonts w:cstheme="minorHAnsi"/>
        </w:rPr>
        <w:t>in accordance</w:t>
      </w:r>
      <w:r w:rsidRPr="00006194">
        <w:rPr>
          <w:rFonts w:cstheme="minorHAnsi"/>
        </w:rPr>
        <w:t xml:space="preserve"> with </w:t>
      </w:r>
      <w:r w:rsidR="00D2703B" w:rsidRPr="00006194">
        <w:rPr>
          <w:rFonts w:eastAsia="Times New Roman" w:cstheme="minorHAnsi"/>
          <w:color w:val="333333"/>
        </w:rPr>
        <w:t xml:space="preserve">IS: 2-1960. The number of significant places returned in the rounded off Value should be the same as that of the specified value in this standard. </w:t>
      </w:r>
    </w:p>
    <w:p w14:paraId="1A16A15F" w14:textId="15E57055" w:rsidR="00BF738E" w:rsidRDefault="00BF738E" w:rsidP="00D2703B">
      <w:pPr>
        <w:pStyle w:val="NoSpacing"/>
        <w:jc w:val="both"/>
      </w:pPr>
    </w:p>
    <w:p w14:paraId="1E133C61" w14:textId="14A9B6A6" w:rsidR="00292E30" w:rsidRPr="00BF738E" w:rsidRDefault="00292E30" w:rsidP="00D2703B">
      <w:pPr>
        <w:pStyle w:val="NoSpacing"/>
        <w:jc w:val="both"/>
      </w:pPr>
      <w:r>
        <w:t xml:space="preserve">0.7 </w:t>
      </w:r>
      <w:bookmarkStart w:id="0" w:name="_Hlk124708531"/>
      <w:r>
        <w:t xml:space="preserve">Provisions </w:t>
      </w:r>
      <w:r w:rsidR="003879E9">
        <w:t xml:space="preserve">given in the standard </w:t>
      </w:r>
      <w:r>
        <w:t>and usage of this product will help in achieving goals set for SDG11, 12 and 13.</w:t>
      </w:r>
      <w:bookmarkEnd w:id="0"/>
    </w:p>
    <w:p w14:paraId="2F37098A" w14:textId="44A8D4BB" w:rsidR="00DE7AEE" w:rsidRPr="00BF738E" w:rsidRDefault="00DE7AEE" w:rsidP="00DE7AEE">
      <w:pPr>
        <w:pStyle w:val="NoSpacing"/>
        <w:jc w:val="right"/>
      </w:pPr>
      <w:r w:rsidRPr="00BF738E">
        <w:lastRenderedPageBreak/>
        <w:t>IS  6</w:t>
      </w:r>
      <w:r w:rsidR="0084664B">
        <w:t>5</w:t>
      </w:r>
      <w:r w:rsidRPr="00BF738E">
        <w:t xml:space="preserve">23 </w:t>
      </w:r>
      <w:r>
        <w:t>:</w:t>
      </w:r>
      <w:r w:rsidRPr="00BF738E">
        <w:t xml:space="preserve"> </w:t>
      </w:r>
      <w:r w:rsidR="00C03125">
        <w:t>2023</w:t>
      </w:r>
      <w:r w:rsidRPr="00BF738E">
        <w:t xml:space="preserve"> </w:t>
      </w:r>
    </w:p>
    <w:p w14:paraId="6D75CA46" w14:textId="77777777" w:rsidR="00DE7AEE" w:rsidRPr="00BF738E" w:rsidRDefault="00DE7AEE" w:rsidP="00DE7AEE">
      <w:pPr>
        <w:pStyle w:val="NoSpacing"/>
        <w:jc w:val="center"/>
      </w:pPr>
      <w:r w:rsidRPr="00BF738E">
        <w:t>Indian Standard</w:t>
      </w:r>
    </w:p>
    <w:p w14:paraId="5ADDC2C9" w14:textId="77777777" w:rsidR="00DE7AEE" w:rsidRPr="00BF738E" w:rsidRDefault="00DE7AEE" w:rsidP="00DE7AEE">
      <w:pPr>
        <w:pStyle w:val="NoSpacing"/>
        <w:jc w:val="center"/>
      </w:pPr>
      <w:r w:rsidRPr="00BF738E">
        <w:t>SPECIFICATION FOR PRECAST REINFORCED</w:t>
      </w:r>
    </w:p>
    <w:p w14:paraId="08866D78" w14:textId="77777777" w:rsidR="00DE7AEE" w:rsidRPr="00BF738E" w:rsidRDefault="00DE7AEE" w:rsidP="00DE7AEE">
      <w:pPr>
        <w:pStyle w:val="NoSpacing"/>
        <w:jc w:val="center"/>
      </w:pPr>
      <w:r w:rsidRPr="00BF738E">
        <w:t>CONCRETE DOOR AND WINDOW FRAMES</w:t>
      </w:r>
    </w:p>
    <w:p w14:paraId="28223CE8" w14:textId="77777777" w:rsidR="00DE7AEE" w:rsidRPr="00BF738E" w:rsidRDefault="00DE7AEE" w:rsidP="00DE7AEE">
      <w:pPr>
        <w:pStyle w:val="NoSpacing"/>
        <w:jc w:val="center"/>
      </w:pPr>
      <w:r w:rsidRPr="00BF738E">
        <w:t>{First Revision)</w:t>
      </w:r>
    </w:p>
    <w:p w14:paraId="0600FA74" w14:textId="77777777" w:rsidR="00D2703B" w:rsidRDefault="00D2703B" w:rsidP="00D2703B">
      <w:pPr>
        <w:pStyle w:val="NoSpacing"/>
      </w:pPr>
    </w:p>
    <w:p w14:paraId="5C05F2C0" w14:textId="29C45F92" w:rsidR="00BF738E" w:rsidRDefault="00DE7AEE" w:rsidP="00DE7AEE">
      <w:pPr>
        <w:pStyle w:val="NoSpacing"/>
      </w:pPr>
      <w:r w:rsidRPr="00DE7AEE">
        <w:t>1.</w:t>
      </w:r>
      <w:r>
        <w:t xml:space="preserve"> </w:t>
      </w:r>
      <w:r w:rsidR="00BF738E" w:rsidRPr="00BF738E">
        <w:t xml:space="preserve">SCOPE </w:t>
      </w:r>
    </w:p>
    <w:p w14:paraId="1800DAFE" w14:textId="77777777" w:rsidR="00DE7AEE" w:rsidRPr="00BF738E" w:rsidRDefault="00DE7AEE" w:rsidP="00DE7AEE">
      <w:pPr>
        <w:pStyle w:val="NoSpacing"/>
      </w:pPr>
    </w:p>
    <w:p w14:paraId="6B3E85EA" w14:textId="25F8C02D" w:rsidR="00BF738E" w:rsidRDefault="00C57F3E" w:rsidP="00DE7AEE">
      <w:pPr>
        <w:pStyle w:val="NoSpacing"/>
      </w:pPr>
      <w:r>
        <w:t>1.1 This standard covers the</w:t>
      </w:r>
      <w:r w:rsidR="00BF738E" w:rsidRPr="00BF738E">
        <w:t xml:space="preserve"> </w:t>
      </w:r>
      <w:r>
        <w:t>requirements</w:t>
      </w:r>
      <w:r w:rsidR="00BF738E" w:rsidRPr="00BF738E">
        <w:t xml:space="preserve"> for precast reinforced concrete </w:t>
      </w:r>
      <w:r>
        <w:t>door and wi</w:t>
      </w:r>
      <w:r w:rsidR="00BF738E" w:rsidRPr="00BF738E">
        <w:t xml:space="preserve">ndow frames. </w:t>
      </w:r>
    </w:p>
    <w:p w14:paraId="52F1556A" w14:textId="0F669FE6" w:rsidR="00E7560F" w:rsidRDefault="00E7560F" w:rsidP="00DE7AEE">
      <w:pPr>
        <w:pStyle w:val="NoSpacing"/>
      </w:pPr>
    </w:p>
    <w:p w14:paraId="18F36565" w14:textId="414502BF" w:rsidR="00E7560F" w:rsidRPr="00E7560F" w:rsidRDefault="00E7560F" w:rsidP="00DE7AEE">
      <w:pPr>
        <w:pStyle w:val="NoSpacing"/>
      </w:pPr>
      <w:r w:rsidRPr="00E7560F">
        <w:t xml:space="preserve">2. REFERENCES </w:t>
      </w:r>
    </w:p>
    <w:p w14:paraId="399C6E6C" w14:textId="77777777" w:rsidR="00E7560F" w:rsidRDefault="00E7560F" w:rsidP="00DE7AEE">
      <w:pPr>
        <w:pStyle w:val="NoSpacing"/>
      </w:pPr>
    </w:p>
    <w:p w14:paraId="6F10EC9B" w14:textId="4C858717" w:rsidR="00E7560F" w:rsidRDefault="00E7560F" w:rsidP="00DE7AEE">
      <w:pPr>
        <w:pStyle w:val="NoSpacing"/>
      </w:pPr>
      <w:r>
        <w:t>The standards given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in Annex A</w:t>
      </w:r>
    </w:p>
    <w:p w14:paraId="0EF3096B" w14:textId="77777777" w:rsidR="00DE7AEE" w:rsidRPr="00BF738E" w:rsidRDefault="00DE7AEE" w:rsidP="00DE7AEE">
      <w:pPr>
        <w:pStyle w:val="NoSpacing"/>
      </w:pPr>
    </w:p>
    <w:p w14:paraId="58A45DDD" w14:textId="4EF91E6F" w:rsidR="00BF738E" w:rsidRDefault="00E7560F" w:rsidP="00DE7AEE">
      <w:pPr>
        <w:pStyle w:val="NoSpacing"/>
      </w:pPr>
      <w:r>
        <w:t>3</w:t>
      </w:r>
      <w:r w:rsidR="00BF738E" w:rsidRPr="00BF738E">
        <w:t xml:space="preserve">. SHAPE AND DIMENSIONS </w:t>
      </w:r>
    </w:p>
    <w:p w14:paraId="3AA7328A" w14:textId="77777777" w:rsidR="00DE7AEE" w:rsidRPr="00BF738E" w:rsidRDefault="00DE7AEE" w:rsidP="00DE7AEE">
      <w:pPr>
        <w:pStyle w:val="NoSpacing"/>
      </w:pPr>
    </w:p>
    <w:p w14:paraId="34B1CADE" w14:textId="24F26B4B" w:rsidR="00BF738E" w:rsidRDefault="00E7560F" w:rsidP="00DE7AEE">
      <w:pPr>
        <w:pStyle w:val="NoSpacing"/>
        <w:jc w:val="both"/>
      </w:pPr>
      <w:r>
        <w:t>3</w:t>
      </w:r>
      <w:r w:rsidR="00C57F3E">
        <w:t>.</w:t>
      </w:r>
      <w:r w:rsidR="00BF738E" w:rsidRPr="00BF738E">
        <w:t xml:space="preserve">1 Precast </w:t>
      </w:r>
      <w:r w:rsidR="00C57F3E">
        <w:t>reinforced concrete</w:t>
      </w:r>
      <w:r w:rsidR="00BF738E" w:rsidRPr="00BF738E">
        <w:t xml:space="preserve"> door and window frames shall be 60 X 100 </w:t>
      </w:r>
      <w:r w:rsidR="00C57F3E">
        <w:t>mm or 70 x 75 mm in cross-se</w:t>
      </w:r>
      <w:r w:rsidR="00BF738E" w:rsidRPr="00BF738E">
        <w:t xml:space="preserve">ction for single shutter door and 60 X </w:t>
      </w:r>
      <w:r w:rsidR="00BF738E" w:rsidRPr="00DE7AEE">
        <w:rPr>
          <w:color w:val="FF0000"/>
        </w:rPr>
        <w:t>12</w:t>
      </w:r>
      <w:r w:rsidR="00DE7AEE" w:rsidRPr="00DE7AEE">
        <w:rPr>
          <w:color w:val="FF0000"/>
        </w:rPr>
        <w:t>5</w:t>
      </w:r>
      <w:r w:rsidR="00BF738E" w:rsidRPr="00BF738E">
        <w:t xml:space="preserve"> m</w:t>
      </w:r>
      <w:r w:rsidR="00C57F3E">
        <w:t>m for double shutter do</w:t>
      </w:r>
      <w:r w:rsidR="00DE7AEE">
        <w:t>o</w:t>
      </w:r>
      <w:r w:rsidR="00C57F3E">
        <w:t>r, the cross-se</w:t>
      </w:r>
      <w:r w:rsidR="00BF738E" w:rsidRPr="00BF738E">
        <w:t>ction being generally in accordance with Fig 1 and 3</w:t>
      </w:r>
      <w:r w:rsidR="00DE7AEE">
        <w:t xml:space="preserve">. </w:t>
      </w:r>
      <w:r w:rsidR="00BF738E" w:rsidRPr="00BF738E">
        <w:t xml:space="preserve"> The overall sizes ( width and height ) of the frames shall conform to the requirements of IS : 4021</w:t>
      </w:r>
    </w:p>
    <w:tbl>
      <w:tblPr>
        <w:tblStyle w:val="TableGrid"/>
        <w:tblW w:w="0" w:type="auto"/>
        <w:tblLook w:val="04A0" w:firstRow="1" w:lastRow="0" w:firstColumn="1" w:lastColumn="0" w:noHBand="0" w:noVBand="1"/>
      </w:tblPr>
      <w:tblGrid>
        <w:gridCol w:w="9350"/>
      </w:tblGrid>
      <w:tr w:rsidR="00622125" w14:paraId="5F9B2044" w14:textId="77777777" w:rsidTr="00622125">
        <w:tc>
          <w:tcPr>
            <w:tcW w:w="9350" w:type="dxa"/>
          </w:tcPr>
          <w:p w14:paraId="6F8A6FE4" w14:textId="29DCD7D0" w:rsidR="00622125" w:rsidRPr="003D7A94" w:rsidRDefault="00622125" w:rsidP="00BF7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rPr>
                <w:rFonts w:ascii="Consolas" w:eastAsia="Times New Roman" w:hAnsi="Consolas" w:cs="Courier New"/>
                <w:color w:val="FF0000"/>
                <w:sz w:val="20"/>
              </w:rPr>
            </w:pPr>
            <w:r w:rsidRPr="003D7A94">
              <w:rPr>
                <w:rFonts w:ascii="Consolas" w:eastAsia="Times New Roman" w:hAnsi="Consolas" w:cs="Courier New"/>
                <w:color w:val="FF0000"/>
                <w:sz w:val="20"/>
              </w:rPr>
              <w:t xml:space="preserve">One more size </w:t>
            </w:r>
            <w:r w:rsidR="004179C2">
              <w:rPr>
                <w:rFonts w:ascii="Consolas" w:eastAsia="Times New Roman" w:hAnsi="Consolas" w:cs="Courier New"/>
                <w:color w:val="FF0000"/>
                <w:sz w:val="20"/>
              </w:rPr>
              <w:t xml:space="preserve">has been </w:t>
            </w:r>
            <w:r w:rsidRPr="003D7A94">
              <w:rPr>
                <w:rFonts w:ascii="Consolas" w:eastAsia="Times New Roman" w:hAnsi="Consolas" w:cs="Courier New"/>
                <w:color w:val="FF0000"/>
                <w:sz w:val="20"/>
              </w:rPr>
              <w:t xml:space="preserve"> added as there is demand for these size also:</w:t>
            </w:r>
          </w:p>
          <w:p w14:paraId="67297A54" w14:textId="5487C622" w:rsidR="00622125" w:rsidRPr="003D7A94" w:rsidRDefault="00622125" w:rsidP="00622125">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rPr>
                <w:rFonts w:ascii="Consolas" w:eastAsia="Times New Roman" w:hAnsi="Consolas" w:cs="Courier New"/>
                <w:color w:val="FF0000"/>
                <w:sz w:val="20"/>
              </w:rPr>
            </w:pPr>
            <w:r w:rsidRPr="003D7A94">
              <w:rPr>
                <w:rFonts w:ascii="Consolas" w:eastAsia="Times New Roman" w:hAnsi="Consolas" w:cs="Courier New"/>
                <w:color w:val="FF0000"/>
                <w:sz w:val="20"/>
              </w:rPr>
              <w:t>60mm x 125mm for double shutter</w:t>
            </w:r>
            <w:r w:rsidR="003D7A94" w:rsidRPr="003D7A94">
              <w:rPr>
                <w:rFonts w:ascii="Consolas" w:eastAsia="Times New Roman" w:hAnsi="Consolas" w:cs="Courier New"/>
                <w:color w:val="FF0000"/>
                <w:sz w:val="20"/>
              </w:rPr>
              <w:t xml:space="preserve">. This size has also been mentioned in the </w:t>
            </w:r>
            <w:r w:rsidR="004179C2">
              <w:rPr>
                <w:rFonts w:ascii="Consolas" w:eastAsia="Times New Roman" w:hAnsi="Consolas" w:cs="Courier New"/>
                <w:color w:val="FF0000"/>
                <w:sz w:val="20"/>
              </w:rPr>
              <w:t xml:space="preserve">  </w:t>
            </w:r>
            <w:r w:rsidR="003D7A94" w:rsidRPr="003D7A94">
              <w:rPr>
                <w:rFonts w:ascii="Consolas" w:eastAsia="Times New Roman" w:hAnsi="Consolas" w:cs="Courier New"/>
                <w:color w:val="FF0000"/>
                <w:sz w:val="20"/>
              </w:rPr>
              <w:t>Delhi Scheduled of Rates 2018</w:t>
            </w:r>
          </w:p>
          <w:p w14:paraId="761004F5" w14:textId="0D12CDE8" w:rsidR="00622125" w:rsidRPr="00622125" w:rsidRDefault="00622125" w:rsidP="0062212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rPr>
                <w:rFonts w:ascii="Consolas" w:eastAsia="Times New Roman" w:hAnsi="Consolas" w:cs="Courier New"/>
                <w:color w:val="333333"/>
                <w:sz w:val="20"/>
              </w:rPr>
            </w:pPr>
            <w:r w:rsidRPr="003D7A94">
              <w:rPr>
                <w:rFonts w:ascii="Consolas" w:eastAsia="Times New Roman" w:hAnsi="Consolas" w:cs="Courier New"/>
                <w:color w:val="FF0000"/>
                <w:sz w:val="20"/>
              </w:rPr>
              <w:t xml:space="preserve">IS 4021:1976 </w:t>
            </w:r>
            <w:r w:rsidR="004179C2">
              <w:rPr>
                <w:rFonts w:ascii="Consolas" w:eastAsia="Times New Roman" w:hAnsi="Consolas" w:cs="Courier New"/>
                <w:color w:val="FF0000"/>
                <w:sz w:val="20"/>
              </w:rPr>
              <w:t>has been</w:t>
            </w:r>
            <w:r w:rsidRPr="003D7A94">
              <w:rPr>
                <w:rFonts w:ascii="Consolas" w:eastAsia="Times New Roman" w:hAnsi="Consolas" w:cs="Courier New"/>
                <w:color w:val="FF0000"/>
                <w:sz w:val="20"/>
              </w:rPr>
              <w:t xml:space="preserve"> replaced by IS 4021:1995</w:t>
            </w:r>
          </w:p>
        </w:tc>
      </w:tr>
    </w:tbl>
    <w:p w14:paraId="23C0697D" w14:textId="0E3E5252" w:rsidR="00BF738E" w:rsidRPr="00BF738E" w:rsidRDefault="00C57F3E" w:rsidP="00DE7AEE">
      <w:pPr>
        <w:pStyle w:val="NoSpacing"/>
        <w:jc w:val="both"/>
      </w:pPr>
      <w:r>
        <w:t xml:space="preserve">  Note 1 — Suitable adjustment in cross-sectional shape</w:t>
      </w:r>
      <w:r w:rsidR="00BF738E" w:rsidRPr="00BF738E">
        <w:t xml:space="preserve"> may be made by agree</w:t>
      </w:r>
      <w:r>
        <w:t>ment between the</w:t>
      </w:r>
      <w:r w:rsidR="00DE7AEE">
        <w:t xml:space="preserve"> </w:t>
      </w:r>
      <w:r>
        <w:t>purchase</w:t>
      </w:r>
      <w:r w:rsidR="00BF738E" w:rsidRPr="00BF738E">
        <w:t xml:space="preserve"> and the supplier to provide su</w:t>
      </w:r>
      <w:r>
        <w:t>itable groove</w:t>
      </w:r>
      <w:r w:rsidR="00BF738E" w:rsidRPr="00BF738E">
        <w:t xml:space="preserve"> for wall </w:t>
      </w:r>
      <w:r>
        <w:t>plaster, etc, pro</w:t>
      </w:r>
      <w:r w:rsidR="00BF738E" w:rsidRPr="00BF738E">
        <w:t>vided the overall</w:t>
      </w:r>
      <w:r w:rsidR="00DE7AEE">
        <w:t xml:space="preserve"> </w:t>
      </w:r>
      <w:r w:rsidR="00BF738E" w:rsidRPr="00BF738E">
        <w:t xml:space="preserve">dimensional requirements given above are not </w:t>
      </w:r>
      <w:r>
        <w:t>affecte</w:t>
      </w:r>
      <w:r w:rsidR="00BF738E" w:rsidRPr="00BF738E">
        <w:t>d</w:t>
      </w:r>
      <w:r w:rsidR="00DE7AEE">
        <w:t>.</w:t>
      </w:r>
      <w:r w:rsidR="00BF738E" w:rsidRPr="00BF738E">
        <w:t xml:space="preserve"> </w:t>
      </w:r>
    </w:p>
    <w:p w14:paraId="279B94C9" w14:textId="07E8CCAA" w:rsidR="00BF738E" w:rsidRDefault="00C57F3E" w:rsidP="00DE7AEE">
      <w:pPr>
        <w:pStyle w:val="NoSpacing"/>
        <w:jc w:val="both"/>
      </w:pPr>
      <w:r>
        <w:t xml:space="preserve">   </w:t>
      </w:r>
      <w:r w:rsidR="00BF738E" w:rsidRPr="00BF738E">
        <w:t xml:space="preserve">Note 2 — For overall dimensions of the frame, the width of the frame shall be </w:t>
      </w:r>
      <w:r>
        <w:t>the total length of the horizontal</w:t>
      </w:r>
      <w:r w:rsidR="00AC5BFA">
        <w:t xml:space="preserve"> piece measured</w:t>
      </w:r>
      <w:r w:rsidR="00BF738E" w:rsidRPr="00BF738E">
        <w:t xml:space="preserve"> out-to-</w:t>
      </w:r>
      <w:r w:rsidR="00AC5BFA">
        <w:t>out</w:t>
      </w:r>
      <w:r w:rsidR="00BF738E" w:rsidRPr="00BF738E">
        <w:t xml:space="preserve">, the height of the frame </w:t>
      </w:r>
      <w:r w:rsidR="00AC5BFA">
        <w:t>shall be th</w:t>
      </w:r>
      <w:r w:rsidR="00BF738E" w:rsidRPr="00BF738E">
        <w:t>e total height</w:t>
      </w:r>
      <w:r w:rsidR="00AC5BFA">
        <w:t xml:space="preserve"> measured from</w:t>
      </w:r>
      <w:r w:rsidR="00DE7AEE">
        <w:t xml:space="preserve"> </w:t>
      </w:r>
      <w:r w:rsidR="00AC5BFA">
        <w:t xml:space="preserve">the lowest end of the vertical piece ( </w:t>
      </w:r>
      <w:r w:rsidR="00BF738E" w:rsidRPr="00BF738E">
        <w:t xml:space="preserve">in case </w:t>
      </w:r>
      <w:r w:rsidR="00AC5BFA">
        <w:t>of three member frame or the ou</w:t>
      </w:r>
      <w:r w:rsidR="00BF738E" w:rsidRPr="00BF738E">
        <w:t>ter edge of the lower</w:t>
      </w:r>
      <w:r w:rsidR="00DE7AEE">
        <w:t xml:space="preserve"> </w:t>
      </w:r>
      <w:r w:rsidR="00BF738E" w:rsidRPr="00BF738E">
        <w:t xml:space="preserve">horizontal member in case of </w:t>
      </w:r>
      <w:r w:rsidR="00AC5BFA">
        <w:t>four member frame ) to the outer edge of t</w:t>
      </w:r>
      <w:r w:rsidR="00BF738E" w:rsidRPr="00BF738E">
        <w:t>he top hor</w:t>
      </w:r>
      <w:r w:rsidR="00AC5BFA">
        <w:t xml:space="preserve">izontal piece ( see Fig </w:t>
      </w:r>
      <w:r w:rsidR="00BF738E" w:rsidRPr="00BF738E">
        <w:t xml:space="preserve">2 ) </w:t>
      </w:r>
    </w:p>
    <w:p w14:paraId="09004411" w14:textId="77777777" w:rsidR="00DE7AEE" w:rsidRPr="00BF738E" w:rsidRDefault="00DE7AEE" w:rsidP="00DE7AEE">
      <w:pPr>
        <w:pStyle w:val="NoSpacing"/>
        <w:jc w:val="both"/>
      </w:pPr>
    </w:p>
    <w:p w14:paraId="16A7BB96" w14:textId="52A728AB" w:rsidR="00BF738E" w:rsidRDefault="00E7560F" w:rsidP="005136F7">
      <w:pPr>
        <w:pStyle w:val="NoSpacing"/>
        <w:jc w:val="both"/>
      </w:pPr>
      <w:r>
        <w:t>3</w:t>
      </w:r>
      <w:r w:rsidR="00AC5BFA">
        <w:t xml:space="preserve">.1.1 Tolerances — A tolerance of </w:t>
      </w:r>
      <w:r w:rsidR="00DE7AEE" w:rsidRPr="00DE7AEE">
        <w:rPr>
          <w:rFonts w:ascii="Consolas" w:eastAsia="Times New Roman" w:hAnsi="Consolas" w:cs="Courier New"/>
          <w:sz w:val="20"/>
          <w:u w:val="single"/>
        </w:rPr>
        <w:t>+</w:t>
      </w:r>
      <w:r w:rsidR="00DE7AEE" w:rsidRPr="00DE7AEE">
        <w:rPr>
          <w:rFonts w:ascii="Consolas" w:eastAsia="Times New Roman" w:hAnsi="Consolas" w:cs="Courier New"/>
          <w:sz w:val="20"/>
        </w:rPr>
        <w:t>5mm</w:t>
      </w:r>
      <w:r w:rsidR="00DE7AEE" w:rsidRPr="00DE7AEE">
        <w:t xml:space="preserve"> </w:t>
      </w:r>
      <w:r w:rsidR="00BF738E" w:rsidRPr="00BF738E">
        <w:t xml:space="preserve">shall be permitted on the </w:t>
      </w:r>
      <w:r w:rsidR="00AC5BFA">
        <w:t>cross-sectional dimensions of the frame</w:t>
      </w:r>
      <w:r w:rsidR="00BF738E" w:rsidRPr="00BF738E">
        <w:t xml:space="preserve">s. </w:t>
      </w:r>
    </w:p>
    <w:tbl>
      <w:tblPr>
        <w:tblStyle w:val="TableGrid"/>
        <w:tblW w:w="0" w:type="auto"/>
        <w:tblLook w:val="04A0" w:firstRow="1" w:lastRow="0" w:firstColumn="1" w:lastColumn="0" w:noHBand="0" w:noVBand="1"/>
      </w:tblPr>
      <w:tblGrid>
        <w:gridCol w:w="9350"/>
      </w:tblGrid>
      <w:tr w:rsidR="00B83A86" w14:paraId="74E029F5" w14:textId="77777777" w:rsidTr="00B83A86">
        <w:tc>
          <w:tcPr>
            <w:tcW w:w="9576" w:type="dxa"/>
          </w:tcPr>
          <w:p w14:paraId="681E7E4C" w14:textId="5DAAC2C3" w:rsidR="00B83A86" w:rsidRPr="00A612F6" w:rsidRDefault="00B83A86" w:rsidP="00417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both"/>
              <w:rPr>
                <w:rFonts w:ascii="Consolas" w:eastAsia="Times New Roman" w:hAnsi="Consolas" w:cs="Courier New"/>
                <w:color w:val="FF0000"/>
                <w:sz w:val="20"/>
              </w:rPr>
            </w:pPr>
            <w:r w:rsidRPr="00A612F6">
              <w:rPr>
                <w:rFonts w:ascii="Consolas" w:eastAsia="Times New Roman" w:hAnsi="Consolas" w:cs="Courier New"/>
                <w:color w:val="FF0000"/>
                <w:sz w:val="20"/>
              </w:rPr>
              <w:t xml:space="preserve">Tolerance </w:t>
            </w:r>
            <w:r w:rsidR="004179C2">
              <w:rPr>
                <w:rFonts w:ascii="Consolas" w:eastAsia="Times New Roman" w:hAnsi="Consolas" w:cs="Courier New"/>
                <w:color w:val="FF0000"/>
                <w:sz w:val="20"/>
              </w:rPr>
              <w:t>has been</w:t>
            </w:r>
            <w:r w:rsidRPr="00A612F6">
              <w:rPr>
                <w:rFonts w:ascii="Consolas" w:eastAsia="Times New Roman" w:hAnsi="Consolas" w:cs="Courier New"/>
                <w:color w:val="FF0000"/>
                <w:sz w:val="20"/>
              </w:rPr>
              <w:t xml:space="preserve"> changed to </w:t>
            </w:r>
            <w:r w:rsidRPr="00A612F6">
              <w:rPr>
                <w:rFonts w:ascii="Consolas" w:eastAsia="Times New Roman" w:hAnsi="Consolas" w:cs="Courier New"/>
                <w:color w:val="FF0000"/>
                <w:sz w:val="20"/>
                <w:u w:val="single"/>
              </w:rPr>
              <w:t>+</w:t>
            </w:r>
            <w:r w:rsidRPr="00A612F6">
              <w:rPr>
                <w:rFonts w:ascii="Consolas" w:eastAsia="Times New Roman" w:hAnsi="Consolas" w:cs="Courier New"/>
                <w:color w:val="FF0000"/>
                <w:sz w:val="20"/>
              </w:rPr>
              <w:t xml:space="preserve">5mm as the present tolerance is very narrow to achieve while manufacturing. </w:t>
            </w:r>
            <w:r w:rsidR="00A612F6" w:rsidRPr="00A612F6">
              <w:rPr>
                <w:rFonts w:ascii="Consolas" w:eastAsia="Times New Roman" w:hAnsi="Consolas" w:cs="Courier New"/>
                <w:color w:val="FF0000"/>
                <w:sz w:val="20"/>
              </w:rPr>
              <w:t xml:space="preserve">As per IS 2202(Part 1):2019, the tolerance on the door and shutter has been specified as </w:t>
            </w:r>
            <w:r w:rsidR="00A612F6" w:rsidRPr="00A612F6">
              <w:rPr>
                <w:rFonts w:ascii="Consolas" w:eastAsia="Times New Roman" w:hAnsi="Consolas" w:cs="Courier New"/>
                <w:color w:val="FF0000"/>
                <w:sz w:val="20"/>
                <w:u w:val="single"/>
              </w:rPr>
              <w:t>+</w:t>
            </w:r>
            <w:r w:rsidR="00A612F6" w:rsidRPr="00A612F6">
              <w:rPr>
                <w:rFonts w:ascii="Consolas" w:eastAsia="Times New Roman" w:hAnsi="Consolas" w:cs="Courier New"/>
                <w:color w:val="FF0000"/>
                <w:sz w:val="20"/>
              </w:rPr>
              <w:t>5mm</w:t>
            </w:r>
          </w:p>
        </w:tc>
      </w:tr>
    </w:tbl>
    <w:p w14:paraId="189FAEFB" w14:textId="77777777" w:rsidR="00B83A86" w:rsidRPr="00BF738E" w:rsidRDefault="00B83A86" w:rsidP="005136F7">
      <w:pPr>
        <w:pStyle w:val="NoSpacing"/>
      </w:pPr>
    </w:p>
    <w:p w14:paraId="3BD437CB" w14:textId="560A4A78" w:rsidR="00BF738E" w:rsidRDefault="00E7560F" w:rsidP="005136F7">
      <w:pPr>
        <w:pStyle w:val="NoSpacing"/>
      </w:pPr>
      <w:r>
        <w:t>4</w:t>
      </w:r>
      <w:r w:rsidR="00BF738E" w:rsidRPr="00BF738E">
        <w:t xml:space="preserve">. MATERIALS </w:t>
      </w:r>
    </w:p>
    <w:p w14:paraId="7440409E" w14:textId="77777777" w:rsidR="005136F7" w:rsidRPr="00BF738E" w:rsidRDefault="005136F7" w:rsidP="005136F7">
      <w:pPr>
        <w:pStyle w:val="NoSpacing"/>
      </w:pPr>
    </w:p>
    <w:p w14:paraId="46E4089C" w14:textId="679ED83C" w:rsidR="00861216" w:rsidRDefault="00BF738E" w:rsidP="00861216">
      <w:pPr>
        <w:pStyle w:val="NoSpacing"/>
      </w:pPr>
      <w:r w:rsidRPr="00BF738E">
        <w:t xml:space="preserve"> </w:t>
      </w:r>
      <w:r w:rsidR="00E7560F">
        <w:t>4</w:t>
      </w:r>
      <w:r w:rsidR="00861216">
        <w:t xml:space="preserve">.1 Cement </w:t>
      </w:r>
    </w:p>
    <w:p w14:paraId="352B15ED" w14:textId="77777777" w:rsidR="00861216" w:rsidRDefault="00861216" w:rsidP="00861216">
      <w:pPr>
        <w:pStyle w:val="NoSpacing"/>
        <w:jc w:val="both"/>
      </w:pPr>
      <w:r>
        <w:t xml:space="preserve">Cement complying with any of the following Indian Standards may be used: </w:t>
      </w:r>
    </w:p>
    <w:p w14:paraId="50F4E2FD" w14:textId="77777777" w:rsidR="00861216" w:rsidRDefault="00861216" w:rsidP="00861216">
      <w:pPr>
        <w:pStyle w:val="NoSpacing"/>
        <w:jc w:val="both"/>
      </w:pPr>
      <w:r>
        <w:t xml:space="preserve">a) Ordinary Portland cement conforming to IS 269, </w:t>
      </w:r>
    </w:p>
    <w:p w14:paraId="5DB4DF19" w14:textId="77777777" w:rsidR="00861216" w:rsidRDefault="00861216" w:rsidP="00861216">
      <w:pPr>
        <w:pStyle w:val="NoSpacing"/>
        <w:jc w:val="both"/>
      </w:pPr>
      <w:r>
        <w:t>b) Portland slag cement conforming to IS 455,</w:t>
      </w:r>
    </w:p>
    <w:p w14:paraId="7EDF9E17" w14:textId="77777777" w:rsidR="00861216" w:rsidRDefault="00861216" w:rsidP="00861216">
      <w:pPr>
        <w:pStyle w:val="NoSpacing"/>
        <w:jc w:val="both"/>
      </w:pPr>
      <w:r>
        <w:t xml:space="preserve"> c) Portland pozzolana cement conforming to IS 1489 (Part 1), </w:t>
      </w:r>
    </w:p>
    <w:p w14:paraId="63C0DAA7" w14:textId="77777777" w:rsidR="00861216" w:rsidRDefault="00861216" w:rsidP="00861216">
      <w:pPr>
        <w:pStyle w:val="NoSpacing"/>
        <w:jc w:val="both"/>
      </w:pPr>
      <w:r>
        <w:lastRenderedPageBreak/>
        <w:t xml:space="preserve">d) Portland pozzolana cement, calcined clay based conforming to IS 1489 (Part 2), </w:t>
      </w:r>
    </w:p>
    <w:p w14:paraId="78913412" w14:textId="77777777" w:rsidR="00861216" w:rsidRDefault="00861216" w:rsidP="00861216">
      <w:pPr>
        <w:pStyle w:val="NoSpacing"/>
        <w:jc w:val="both"/>
      </w:pPr>
      <w:r>
        <w:t>e) Supersulphated cement conforming to IS 6909,</w:t>
      </w:r>
    </w:p>
    <w:p w14:paraId="75879CF5" w14:textId="77777777" w:rsidR="00861216" w:rsidRDefault="00861216" w:rsidP="00861216">
      <w:pPr>
        <w:pStyle w:val="NoSpacing"/>
        <w:jc w:val="both"/>
      </w:pPr>
      <w:r>
        <w:t xml:space="preserve"> f) Rapid hardening Portland cement conforming to IS 8041, </w:t>
      </w:r>
    </w:p>
    <w:p w14:paraId="6E9D5E1C" w14:textId="77777777" w:rsidR="00861216" w:rsidRDefault="00861216" w:rsidP="00861216">
      <w:pPr>
        <w:pStyle w:val="NoSpacing"/>
        <w:jc w:val="both"/>
      </w:pPr>
      <w:r>
        <w:t xml:space="preserve">g) Sulphate resisting Portland cement conforming to IS 12330, and </w:t>
      </w:r>
    </w:p>
    <w:p w14:paraId="263042CC" w14:textId="38C4DC57" w:rsidR="00861216" w:rsidRDefault="00861216" w:rsidP="00861216">
      <w:pPr>
        <w:pStyle w:val="NoSpacing"/>
        <w:jc w:val="both"/>
      </w:pPr>
      <w:r>
        <w:t>h) Hydrophobic cement conforming to IS 8043.</w:t>
      </w:r>
    </w:p>
    <w:p w14:paraId="7345B9DD" w14:textId="77777777" w:rsidR="00861216" w:rsidRDefault="00861216" w:rsidP="00861216">
      <w:pPr>
        <w:pStyle w:val="NoSpacing"/>
        <w:jc w:val="both"/>
      </w:pPr>
    </w:p>
    <w:p w14:paraId="247F51DF" w14:textId="77777777" w:rsidR="00861216" w:rsidRDefault="00861216" w:rsidP="00861216">
      <w:pPr>
        <w:pStyle w:val="NoSpacing"/>
        <w:jc w:val="both"/>
      </w:pPr>
      <w:r>
        <w:t xml:space="preserve"> NOTES 1 The manufacturer shall give a certificate indicating the type and quantity of cement used in the concrete mix. </w:t>
      </w:r>
    </w:p>
    <w:p w14:paraId="43748F9C" w14:textId="77777777" w:rsidR="00861216" w:rsidRDefault="00861216" w:rsidP="00861216">
      <w:pPr>
        <w:pStyle w:val="NoSpacing"/>
      </w:pPr>
      <w:r>
        <w:t xml:space="preserve">2 Site blending with fly ash up to a maximum of 30 percent may be carried out provided its uniform blending with ordinary Portland cement is ensured. </w:t>
      </w:r>
    </w:p>
    <w:p w14:paraId="69B624F8" w14:textId="77777777" w:rsidR="00861216" w:rsidRDefault="00861216" w:rsidP="00861216">
      <w:pPr>
        <w:pStyle w:val="NoSpacing"/>
      </w:pPr>
      <w:r>
        <w:t xml:space="preserve">3 Site blending with GGBS up to a maximum of 50 percent may be carried out provided its uniform blending with ordinary Portland cement is ensured. </w:t>
      </w:r>
    </w:p>
    <w:p w14:paraId="0BB51B02" w14:textId="77777777" w:rsidR="00861216" w:rsidRDefault="00861216" w:rsidP="00861216">
      <w:pPr>
        <w:pStyle w:val="NoSpacing"/>
      </w:pPr>
      <w:r>
        <w:t>4 Blending of any one out of fly ash and GGBS is permitted.</w:t>
      </w:r>
    </w:p>
    <w:p w14:paraId="3DD9D832" w14:textId="77777777" w:rsidR="00861216" w:rsidRDefault="00861216" w:rsidP="00861216">
      <w:pPr>
        <w:pStyle w:val="NoSpacing"/>
      </w:pPr>
    </w:p>
    <w:p w14:paraId="6947C00B" w14:textId="79A6AC74" w:rsidR="00861216" w:rsidRDefault="00E7560F" w:rsidP="00861216">
      <w:pPr>
        <w:pStyle w:val="NoSpacing"/>
      </w:pPr>
      <w:r>
        <w:t>4</w:t>
      </w:r>
      <w:r w:rsidR="00861216">
        <w:t>.2 Aggregates</w:t>
      </w:r>
    </w:p>
    <w:p w14:paraId="3DBCDE2C" w14:textId="77777777" w:rsidR="00861216" w:rsidRDefault="00861216" w:rsidP="00861216">
      <w:pPr>
        <w:pStyle w:val="NoSpacing"/>
      </w:pPr>
    </w:p>
    <w:p w14:paraId="009F4396" w14:textId="59864A60" w:rsidR="00861216" w:rsidRDefault="00E7560F" w:rsidP="00861216">
      <w:pPr>
        <w:pStyle w:val="NoSpacing"/>
      </w:pPr>
      <w:r>
        <w:t>4</w:t>
      </w:r>
      <w:r w:rsidR="00861216">
        <w:t>.2.1 Fine and coarse aggregates used in the manufacture shall conform to IS 383. The coarse aggregate shall be graded aggregate of maximum 10 mm nominal size.</w:t>
      </w:r>
    </w:p>
    <w:p w14:paraId="5E5E14E5" w14:textId="77777777" w:rsidR="00861216" w:rsidRDefault="00861216" w:rsidP="00861216">
      <w:pPr>
        <w:pStyle w:val="NoSpacing"/>
      </w:pPr>
    </w:p>
    <w:p w14:paraId="78F07FF2" w14:textId="23CAC6DF" w:rsidR="00861216" w:rsidRDefault="00E7560F" w:rsidP="00861216">
      <w:pPr>
        <w:pStyle w:val="NoSpacing"/>
      </w:pPr>
      <w:r>
        <w:t>4</w:t>
      </w:r>
      <w:r w:rsidR="00861216">
        <w:t>.2.2 The maximum nominal size of coarse aggregates may be as large as possible within the limits specified but in no case greater than one-fourth of the minimum thickness of the unit.</w:t>
      </w:r>
    </w:p>
    <w:p w14:paraId="3D69586F" w14:textId="77777777" w:rsidR="00861216" w:rsidRDefault="00861216" w:rsidP="00861216">
      <w:pPr>
        <w:pStyle w:val="NoSpacing"/>
      </w:pPr>
      <w:r>
        <w:t xml:space="preserve"> </w:t>
      </w:r>
    </w:p>
    <w:p w14:paraId="0D726089" w14:textId="5D1F38EA" w:rsidR="00861216" w:rsidRDefault="00E7560F" w:rsidP="00861216">
      <w:pPr>
        <w:pStyle w:val="NoSpacing"/>
      </w:pPr>
      <w:r>
        <w:t>4</w:t>
      </w:r>
      <w:r w:rsidR="00861216">
        <w:t xml:space="preserve">.3 Pulverized Fuel Ash Pulverized fuel ash, if used shall conform to IS 3812 (Part 1). </w:t>
      </w:r>
    </w:p>
    <w:p w14:paraId="77EE22CF" w14:textId="77777777" w:rsidR="00861216" w:rsidRDefault="00861216" w:rsidP="00861216">
      <w:pPr>
        <w:pStyle w:val="NoSpacing"/>
      </w:pPr>
    </w:p>
    <w:p w14:paraId="05BA6480" w14:textId="0D654B64" w:rsidR="00861216" w:rsidRDefault="00E7560F" w:rsidP="00861216">
      <w:pPr>
        <w:pStyle w:val="NoSpacing"/>
      </w:pPr>
      <w:r>
        <w:t>4</w:t>
      </w:r>
      <w:r w:rsidR="00861216">
        <w:t>.4 Ground Granulated Blast Furnace Slag Ground granulated blast furnace slag, if used shall conform to IS 16714.</w:t>
      </w:r>
    </w:p>
    <w:p w14:paraId="5AAE3B5F" w14:textId="77777777" w:rsidR="00861216" w:rsidRDefault="00861216" w:rsidP="00861216">
      <w:pPr>
        <w:pStyle w:val="NoSpacing"/>
      </w:pPr>
    </w:p>
    <w:p w14:paraId="6928802E" w14:textId="5303FC08" w:rsidR="00861216" w:rsidRDefault="00E7560F" w:rsidP="00861216">
      <w:pPr>
        <w:pStyle w:val="NoSpacing"/>
      </w:pPr>
      <w:r>
        <w:t>4</w:t>
      </w:r>
      <w:r w:rsidR="00861216">
        <w:t>.5 Additives or Chemical Admixtures Additives or chemical admixtures may be added in the preparation the concrete mix. Chemical admixture used shall conform to IS 9103.</w:t>
      </w:r>
    </w:p>
    <w:p w14:paraId="51CA484A" w14:textId="77777777" w:rsidR="00861216" w:rsidRDefault="00861216" w:rsidP="00861216">
      <w:pPr>
        <w:pStyle w:val="NoSpacing"/>
      </w:pPr>
    </w:p>
    <w:p w14:paraId="58442815" w14:textId="29DF4D0D" w:rsidR="00861216" w:rsidRDefault="00E7560F" w:rsidP="00861216">
      <w:pPr>
        <w:pStyle w:val="NoSpacing"/>
      </w:pPr>
      <w:r>
        <w:t>4</w:t>
      </w:r>
      <w:r w:rsidR="00861216">
        <w:t>.6 Reinforcement Steel for reinforcement of concrete complying with any of the following standards may be used:</w:t>
      </w:r>
    </w:p>
    <w:p w14:paraId="49C2885E" w14:textId="4E4365A7" w:rsidR="00861216" w:rsidRDefault="00861216" w:rsidP="00861216">
      <w:pPr>
        <w:pStyle w:val="NoSpacing"/>
      </w:pPr>
      <w:r>
        <w:t xml:space="preserve">a) Mild steel and medium tensile steel bars conforming to IS 432 (Part 1); </w:t>
      </w:r>
    </w:p>
    <w:p w14:paraId="46F656B7" w14:textId="77777777" w:rsidR="00861216" w:rsidRDefault="00861216" w:rsidP="00861216">
      <w:pPr>
        <w:pStyle w:val="NoSpacing"/>
      </w:pPr>
      <w:r>
        <w:t xml:space="preserve">b) Hard-drawn steel wire conforming to IS 432 (Part 2); </w:t>
      </w:r>
    </w:p>
    <w:p w14:paraId="736978C7" w14:textId="77777777" w:rsidR="00861216" w:rsidRDefault="00861216" w:rsidP="00861216">
      <w:pPr>
        <w:pStyle w:val="NoSpacing"/>
      </w:pPr>
      <w:r>
        <w:t>c) High strength deformed steel bars and wires conforming to IS 1786; and</w:t>
      </w:r>
    </w:p>
    <w:p w14:paraId="304B6361" w14:textId="77777777" w:rsidR="00861216" w:rsidRDefault="00861216" w:rsidP="00861216">
      <w:pPr>
        <w:pStyle w:val="NoSpacing"/>
      </w:pPr>
      <w:r>
        <w:t>d) Hot rolled medium and high tensile structural steel conforming to IS 2062.</w:t>
      </w:r>
    </w:p>
    <w:p w14:paraId="57304818" w14:textId="77777777" w:rsidR="00861216" w:rsidRDefault="00861216" w:rsidP="00861216">
      <w:pPr>
        <w:pStyle w:val="NoSpacing"/>
      </w:pPr>
    </w:p>
    <w:p w14:paraId="724AA1F9" w14:textId="50BD7992" w:rsidR="00861216" w:rsidRDefault="00861216" w:rsidP="00861216">
      <w:pPr>
        <w:pStyle w:val="NoSpacing"/>
      </w:pPr>
      <w:r>
        <w:t xml:space="preserve"> </w:t>
      </w:r>
      <w:r w:rsidR="00E7560F">
        <w:t>4</w:t>
      </w:r>
      <w:r>
        <w:t>.7 Water The water used in production shall conform to the requirements specified in IS 456.</w:t>
      </w:r>
    </w:p>
    <w:p w14:paraId="3434C4D2" w14:textId="77777777" w:rsidR="00861216" w:rsidRDefault="00861216" w:rsidP="00861216">
      <w:pPr>
        <w:pStyle w:val="NoSpacing"/>
      </w:pPr>
    </w:p>
    <w:p w14:paraId="7A63FA24" w14:textId="2D50131A" w:rsidR="00BF738E" w:rsidRDefault="00E7560F" w:rsidP="00F6044A">
      <w:pPr>
        <w:pStyle w:val="NoSpacing"/>
        <w:jc w:val="both"/>
      </w:pPr>
      <w:r>
        <w:t>4</w:t>
      </w:r>
      <w:r w:rsidR="00861216">
        <w:t xml:space="preserve">.8 </w:t>
      </w:r>
      <w:r w:rsidR="0038180D" w:rsidRPr="0038180D">
        <w:t xml:space="preserve">Synthetic fibers </w:t>
      </w:r>
      <w:r w:rsidR="0038180D">
        <w:t xml:space="preserve">may be </w:t>
      </w:r>
      <w:r w:rsidR="0038180D" w:rsidRPr="0038180D">
        <w:t xml:space="preserve"> used in small amounts (approximately 0.1% by volume of concrete) to reduce plastic shrinkage cracking.</w:t>
      </w:r>
    </w:p>
    <w:tbl>
      <w:tblPr>
        <w:tblStyle w:val="TableGrid"/>
        <w:tblW w:w="0" w:type="auto"/>
        <w:tblLook w:val="04A0" w:firstRow="1" w:lastRow="0" w:firstColumn="1" w:lastColumn="0" w:noHBand="0" w:noVBand="1"/>
      </w:tblPr>
      <w:tblGrid>
        <w:gridCol w:w="9350"/>
      </w:tblGrid>
      <w:tr w:rsidR="00A612F6" w14:paraId="55D3CBD9" w14:textId="77777777" w:rsidTr="00A612F6">
        <w:tc>
          <w:tcPr>
            <w:tcW w:w="9576" w:type="dxa"/>
          </w:tcPr>
          <w:p w14:paraId="05D19F2A" w14:textId="38C02587" w:rsidR="000E3D70" w:rsidRDefault="00A612F6" w:rsidP="00292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rPr>
                <w:rFonts w:ascii="Consolas" w:eastAsia="Times New Roman" w:hAnsi="Consolas" w:cs="Courier New"/>
                <w:color w:val="333333"/>
                <w:sz w:val="20"/>
              </w:rPr>
            </w:pPr>
            <w:r w:rsidRPr="000E3D70">
              <w:rPr>
                <w:rFonts w:ascii="Consolas" w:eastAsia="Times New Roman" w:hAnsi="Consolas" w:cs="Courier New"/>
                <w:color w:val="FF0000"/>
                <w:sz w:val="20"/>
              </w:rPr>
              <w:t xml:space="preserve">Above material clause </w:t>
            </w:r>
            <w:r w:rsidR="004179C2">
              <w:rPr>
                <w:rFonts w:ascii="Consolas" w:eastAsia="Times New Roman" w:hAnsi="Consolas" w:cs="Courier New"/>
                <w:color w:val="FF0000"/>
                <w:sz w:val="20"/>
              </w:rPr>
              <w:t>has been modified</w:t>
            </w:r>
            <w:r w:rsidRPr="000E3D70">
              <w:rPr>
                <w:rFonts w:ascii="Consolas" w:eastAsia="Times New Roman" w:hAnsi="Consolas" w:cs="Courier New"/>
                <w:color w:val="FF0000"/>
                <w:sz w:val="20"/>
              </w:rPr>
              <w:t xml:space="preserve"> inorder to include latest practices and </w:t>
            </w:r>
            <w:r w:rsidR="000E3D70" w:rsidRPr="000E3D70">
              <w:rPr>
                <w:rFonts w:ascii="Consolas" w:eastAsia="Times New Roman" w:hAnsi="Consolas" w:cs="Courier New"/>
                <w:color w:val="FF0000"/>
                <w:sz w:val="20"/>
              </w:rPr>
              <w:t>to align it with requirements given other similar standards</w:t>
            </w:r>
          </w:p>
        </w:tc>
      </w:tr>
    </w:tbl>
    <w:p w14:paraId="77A2B9D5" w14:textId="77777777" w:rsidR="00292E30" w:rsidRDefault="00292E30" w:rsidP="00FA42E4">
      <w:pPr>
        <w:pStyle w:val="NoSpacing"/>
        <w:rPr>
          <w:b/>
          <w:bCs/>
        </w:rPr>
      </w:pPr>
    </w:p>
    <w:p w14:paraId="688040CB" w14:textId="13993569" w:rsidR="00BF738E" w:rsidRDefault="00E7560F" w:rsidP="00FA42E4">
      <w:pPr>
        <w:pStyle w:val="NoSpacing"/>
        <w:rPr>
          <w:b/>
          <w:bCs/>
        </w:rPr>
      </w:pPr>
      <w:r>
        <w:rPr>
          <w:b/>
          <w:bCs/>
        </w:rPr>
        <w:t>5</w:t>
      </w:r>
      <w:r w:rsidR="00BF738E" w:rsidRPr="00FA42E4">
        <w:rPr>
          <w:b/>
          <w:bCs/>
        </w:rPr>
        <w:t xml:space="preserve"> </w:t>
      </w:r>
      <w:r w:rsidR="004F4A75" w:rsidRPr="00FA42E4">
        <w:rPr>
          <w:b/>
          <w:bCs/>
        </w:rPr>
        <w:t>MANUFACTURES</w:t>
      </w:r>
      <w:r w:rsidR="00BF738E" w:rsidRPr="00FA42E4">
        <w:rPr>
          <w:b/>
          <w:bCs/>
        </w:rPr>
        <w:t xml:space="preserve"> </w:t>
      </w:r>
    </w:p>
    <w:p w14:paraId="6311B324" w14:textId="77777777" w:rsidR="00FA42E4" w:rsidRPr="00FA42E4" w:rsidRDefault="00FA42E4" w:rsidP="00FA42E4">
      <w:pPr>
        <w:pStyle w:val="NoSpacing"/>
        <w:rPr>
          <w:b/>
          <w:bCs/>
        </w:rPr>
      </w:pPr>
    </w:p>
    <w:p w14:paraId="1B42A68E" w14:textId="3241D592" w:rsidR="00BF738E" w:rsidRPr="00FA42E4" w:rsidRDefault="00E7560F" w:rsidP="00FA42E4">
      <w:pPr>
        <w:pStyle w:val="NoSpacing"/>
        <w:rPr>
          <w:b/>
          <w:bCs/>
        </w:rPr>
      </w:pPr>
      <w:r>
        <w:rPr>
          <w:b/>
          <w:bCs/>
        </w:rPr>
        <w:t>5</w:t>
      </w:r>
      <w:r w:rsidR="00BF738E" w:rsidRPr="00FA42E4">
        <w:rPr>
          <w:b/>
          <w:bCs/>
        </w:rPr>
        <w:t xml:space="preserve">.1 Construction and Finish </w:t>
      </w:r>
    </w:p>
    <w:p w14:paraId="0F1F2261" w14:textId="77777777" w:rsidR="00FA42E4" w:rsidRPr="00BF738E" w:rsidRDefault="00FA42E4" w:rsidP="00FA42E4">
      <w:pPr>
        <w:pStyle w:val="NoSpacing"/>
      </w:pPr>
    </w:p>
    <w:p w14:paraId="66FC6442" w14:textId="179EAC54" w:rsidR="00BF738E" w:rsidRDefault="00E7560F" w:rsidP="00FA42E4">
      <w:pPr>
        <w:pStyle w:val="NoSpacing"/>
        <w:jc w:val="both"/>
      </w:pPr>
      <w:r>
        <w:t>5</w:t>
      </w:r>
      <w:r w:rsidR="00BF738E" w:rsidRPr="00BF738E">
        <w:t>.</w:t>
      </w:r>
      <w:r w:rsidR="00A32984">
        <w:t xml:space="preserve">1.1 </w:t>
      </w:r>
      <w:r w:rsidR="00FA42E4" w:rsidRPr="00FA42E4">
        <w:t xml:space="preserve">All precast concrete frame should be manufactured under hydraulic pressure/mechanical hydraulic vibration and compaction with design mix concrete as specified in IS 456. The concrete used in the </w:t>
      </w:r>
      <w:r w:rsidR="00FA42E4" w:rsidRPr="00FA42E4">
        <w:lastRenderedPageBreak/>
        <w:t>manufacture of frame components shall not be lower than M 25. However, nominal cover may be increased depending on the severity of site conditions. The method of manufacture should be such that the forms and dimensions of the finished product are accurate within the limits specified in this standard. The surfaces and edges should be well defined and true, and their ends should be square with the longitudinal axis. Concrete should be weight in weigh batcher and mixed in mechanical mixer. Mixing should be continued until there is a uniform distribution of the materials and the mass is uniform in colour and consistency, but in no case should the mixing be done for less than 2 min for a batch.</w:t>
      </w:r>
    </w:p>
    <w:p w14:paraId="10731772" w14:textId="77777777" w:rsidR="00FA42E4" w:rsidRPr="00BF738E" w:rsidRDefault="00FA42E4" w:rsidP="00FA42E4">
      <w:pPr>
        <w:pStyle w:val="NoSpacing"/>
      </w:pPr>
    </w:p>
    <w:p w14:paraId="7B9F2D89" w14:textId="7ABC5984" w:rsidR="00BF738E" w:rsidRDefault="00BF738E" w:rsidP="00FA42E4">
      <w:pPr>
        <w:pStyle w:val="NoSpacing"/>
      </w:pPr>
      <w:r w:rsidRPr="00BF738E">
        <w:t>Note — Compac</w:t>
      </w:r>
      <w:r w:rsidR="00A32984">
        <w:t>tion by vibration may be done us</w:t>
      </w:r>
      <w:r w:rsidRPr="00BF738E">
        <w:t xml:space="preserve">ing a vibrating table or a shutter vibrator. </w:t>
      </w:r>
    </w:p>
    <w:tbl>
      <w:tblPr>
        <w:tblStyle w:val="TableGrid"/>
        <w:tblW w:w="0" w:type="auto"/>
        <w:tblLook w:val="04A0" w:firstRow="1" w:lastRow="0" w:firstColumn="1" w:lastColumn="0" w:noHBand="0" w:noVBand="1"/>
      </w:tblPr>
      <w:tblGrid>
        <w:gridCol w:w="9350"/>
      </w:tblGrid>
      <w:tr w:rsidR="006D18B8" w14:paraId="2B5442E7" w14:textId="77777777" w:rsidTr="006D18B8">
        <w:tc>
          <w:tcPr>
            <w:tcW w:w="9350" w:type="dxa"/>
          </w:tcPr>
          <w:p w14:paraId="6F91115E" w14:textId="768F265B" w:rsidR="006D18B8" w:rsidRPr="006D18B8" w:rsidRDefault="006D18B8" w:rsidP="00E0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rPr>
                <w:rFonts w:ascii="Consolas" w:eastAsia="Times New Roman" w:hAnsi="Consolas" w:cs="Courier New"/>
                <w:color w:val="FF0000"/>
                <w:sz w:val="20"/>
              </w:rPr>
            </w:pPr>
            <w:r w:rsidRPr="006D18B8">
              <w:rPr>
                <w:rFonts w:ascii="Consolas" w:eastAsia="Times New Roman" w:hAnsi="Consolas" w:cs="Courier New"/>
                <w:color w:val="FF0000"/>
                <w:sz w:val="20"/>
              </w:rPr>
              <w:t xml:space="preserve">Clause 4.1.1 </w:t>
            </w:r>
            <w:r w:rsidR="00E05109">
              <w:rPr>
                <w:rFonts w:ascii="Consolas" w:eastAsia="Times New Roman" w:hAnsi="Consolas" w:cs="Courier New"/>
                <w:color w:val="FF0000"/>
                <w:sz w:val="20"/>
              </w:rPr>
              <w:t xml:space="preserve">have been modified </w:t>
            </w:r>
            <w:r w:rsidRPr="006D18B8">
              <w:rPr>
                <w:rFonts w:ascii="Consolas" w:eastAsia="Times New Roman" w:hAnsi="Consolas" w:cs="Courier New"/>
                <w:color w:val="FF0000"/>
                <w:sz w:val="20"/>
              </w:rPr>
              <w:t xml:space="preserve">by following giving more detailing about concrete </w:t>
            </w:r>
            <w:r w:rsidR="00E05109">
              <w:rPr>
                <w:rFonts w:ascii="Consolas" w:eastAsia="Times New Roman" w:hAnsi="Consolas" w:cs="Courier New"/>
                <w:color w:val="FF0000"/>
                <w:sz w:val="20"/>
              </w:rPr>
              <w:t xml:space="preserve"> </w:t>
            </w:r>
            <w:r w:rsidRPr="006D18B8">
              <w:rPr>
                <w:rFonts w:ascii="Consolas" w:eastAsia="Times New Roman" w:hAnsi="Consolas" w:cs="Courier New"/>
                <w:color w:val="FF0000"/>
                <w:sz w:val="20"/>
              </w:rPr>
              <w:t>making</w:t>
            </w:r>
          </w:p>
        </w:tc>
      </w:tr>
    </w:tbl>
    <w:p w14:paraId="24A2E0C0" w14:textId="3BD74FC5" w:rsidR="00BF738E" w:rsidRPr="008F6AB5" w:rsidRDefault="00E7560F" w:rsidP="008F6AB5">
      <w:pPr>
        <w:pStyle w:val="NoSpacing"/>
        <w:jc w:val="both"/>
        <w:rPr>
          <w:rFonts w:ascii="Arial" w:hAnsi="Arial" w:cs="Arial"/>
        </w:rPr>
      </w:pPr>
      <w:r>
        <w:rPr>
          <w:rFonts w:ascii="Arial" w:hAnsi="Arial" w:cs="Arial"/>
        </w:rPr>
        <w:t>5</w:t>
      </w:r>
      <w:r w:rsidR="00BF738E" w:rsidRPr="008F6AB5">
        <w:rPr>
          <w:rFonts w:ascii="Arial" w:hAnsi="Arial" w:cs="Arial"/>
        </w:rPr>
        <w:t>.1.2 Each member of the frame shall have a dense surface finish showing no coarse aggregate and shall have no crevices likely to assist in the disintegration of concrete or rusting of steel by the action of</w:t>
      </w:r>
      <w:r w:rsidR="00FA42E4" w:rsidRPr="008F6AB5">
        <w:rPr>
          <w:rFonts w:ascii="Arial" w:hAnsi="Arial" w:cs="Arial"/>
        </w:rPr>
        <w:t xml:space="preserve"> </w:t>
      </w:r>
      <w:r w:rsidR="00BF738E" w:rsidRPr="008F6AB5">
        <w:rPr>
          <w:rFonts w:ascii="Arial" w:hAnsi="Arial" w:cs="Arial"/>
        </w:rPr>
        <w:t>natural</w:t>
      </w:r>
      <w:r w:rsidR="00A32984" w:rsidRPr="008F6AB5">
        <w:rPr>
          <w:rFonts w:ascii="Arial" w:hAnsi="Arial" w:cs="Arial"/>
        </w:rPr>
        <w:t xml:space="preserve"> </w:t>
      </w:r>
      <w:r w:rsidR="00BF738E" w:rsidRPr="008F6AB5">
        <w:rPr>
          <w:rFonts w:ascii="Arial" w:hAnsi="Arial" w:cs="Arial"/>
        </w:rPr>
        <w:t xml:space="preserve">agencies. </w:t>
      </w:r>
    </w:p>
    <w:p w14:paraId="5DF66A78" w14:textId="77777777" w:rsidR="00612CFA" w:rsidRPr="008F6AB5" w:rsidRDefault="00612CFA" w:rsidP="008F6AB5">
      <w:pPr>
        <w:pStyle w:val="NoSpacing"/>
        <w:jc w:val="both"/>
        <w:rPr>
          <w:rFonts w:ascii="Arial" w:hAnsi="Arial" w:cs="Arial"/>
        </w:rPr>
      </w:pPr>
    </w:p>
    <w:p w14:paraId="25F220A4" w14:textId="24A7C0B7" w:rsidR="00612CFA" w:rsidRPr="008F6AB5" w:rsidRDefault="00E7560F" w:rsidP="008F6AB5">
      <w:pPr>
        <w:pStyle w:val="NoSpacing"/>
        <w:jc w:val="both"/>
        <w:rPr>
          <w:rFonts w:ascii="Arial" w:eastAsia="Times New Roman" w:hAnsi="Arial" w:cs="Arial"/>
          <w:color w:val="333333"/>
        </w:rPr>
      </w:pPr>
      <w:r>
        <w:rPr>
          <w:rFonts w:ascii="Arial" w:hAnsi="Arial" w:cs="Arial"/>
        </w:rPr>
        <w:t>5</w:t>
      </w:r>
      <w:r w:rsidR="00BF738E" w:rsidRPr="008F6AB5">
        <w:rPr>
          <w:rFonts w:ascii="Arial" w:hAnsi="Arial" w:cs="Arial"/>
        </w:rPr>
        <w:t>.1.3 While a good finish may generally be obtained by using smooth surface moulds and proper</w:t>
      </w:r>
      <w:r w:rsidR="00FA42E4" w:rsidRPr="008F6AB5">
        <w:rPr>
          <w:rFonts w:ascii="Arial" w:hAnsi="Arial" w:cs="Arial"/>
        </w:rPr>
        <w:t xml:space="preserve"> </w:t>
      </w:r>
      <w:r w:rsidR="00BF738E" w:rsidRPr="008F6AB5">
        <w:rPr>
          <w:rFonts w:ascii="Arial" w:hAnsi="Arial" w:cs="Arial"/>
        </w:rPr>
        <w:t>vibration of concrete, any small defects remain</w:t>
      </w:r>
      <w:r w:rsidR="00B63652" w:rsidRPr="008F6AB5">
        <w:rPr>
          <w:rFonts w:ascii="Arial" w:hAnsi="Arial" w:cs="Arial"/>
        </w:rPr>
        <w:t>ing may be removed by rubbing with carboru</w:t>
      </w:r>
      <w:r w:rsidR="00BF738E" w:rsidRPr="008F6AB5">
        <w:rPr>
          <w:rFonts w:ascii="Arial" w:hAnsi="Arial" w:cs="Arial"/>
        </w:rPr>
        <w:t>ndum stone</w:t>
      </w:r>
      <w:r w:rsidR="00612CFA" w:rsidRPr="008F6AB5">
        <w:rPr>
          <w:rFonts w:ascii="Arial" w:hAnsi="Arial" w:cs="Arial"/>
        </w:rPr>
        <w:t xml:space="preserve"> or by grinding and rubbing with stone </w:t>
      </w:r>
      <w:r w:rsidR="00612CFA" w:rsidRPr="008F6AB5">
        <w:rPr>
          <w:rFonts w:ascii="Arial" w:eastAsia="Times New Roman" w:hAnsi="Arial" w:cs="Arial"/>
          <w:color w:val="333333"/>
        </w:rPr>
        <w:t>before erection of the frame. Plastering or touching shall not be done under any circumstances</w:t>
      </w:r>
      <w:r w:rsidR="008F6AB5" w:rsidRPr="008F6AB5">
        <w:rPr>
          <w:rFonts w:ascii="Arial" w:eastAsia="Times New Roman" w:hAnsi="Arial" w:cs="Arial"/>
          <w:color w:val="333333"/>
        </w:rPr>
        <w:t>.</w:t>
      </w:r>
      <w:r w:rsidR="00612CFA" w:rsidRPr="008F6AB5">
        <w:rPr>
          <w:rFonts w:ascii="Arial" w:eastAsia="Times New Roman" w:hAnsi="Arial" w:cs="Arial"/>
          <w:color w:val="333333"/>
        </w:rPr>
        <w:t xml:space="preserve"> </w:t>
      </w:r>
    </w:p>
    <w:p w14:paraId="38AAFA8D" w14:textId="54DAEF85" w:rsidR="006D18B8" w:rsidRPr="008F6AB5" w:rsidRDefault="006D18B8" w:rsidP="00612CFA">
      <w:pPr>
        <w:pStyle w:val="NoSpacing"/>
        <w:jc w:val="both"/>
        <w:rPr>
          <w:rFonts w:ascii="Arial" w:hAnsi="Arial" w:cs="Arial"/>
        </w:rPr>
      </w:pPr>
    </w:p>
    <w:tbl>
      <w:tblPr>
        <w:tblStyle w:val="TableGrid"/>
        <w:tblW w:w="0" w:type="auto"/>
        <w:tblLook w:val="04A0" w:firstRow="1" w:lastRow="0" w:firstColumn="1" w:lastColumn="0" w:noHBand="0" w:noVBand="1"/>
      </w:tblPr>
      <w:tblGrid>
        <w:gridCol w:w="9350"/>
      </w:tblGrid>
      <w:tr w:rsidR="006D18B8" w14:paraId="2BF7676E" w14:textId="77777777" w:rsidTr="006D18B8">
        <w:tc>
          <w:tcPr>
            <w:tcW w:w="9350" w:type="dxa"/>
          </w:tcPr>
          <w:p w14:paraId="52E16548" w14:textId="56666F8C" w:rsidR="006D18B8" w:rsidRDefault="00E05109" w:rsidP="00BF7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rPr>
                <w:rFonts w:ascii="Consolas" w:eastAsia="Times New Roman" w:hAnsi="Consolas" w:cs="Courier New"/>
                <w:color w:val="333333"/>
                <w:sz w:val="20"/>
              </w:rPr>
            </w:pPr>
            <w:r>
              <w:rPr>
                <w:rFonts w:ascii="Consolas" w:eastAsia="Times New Roman" w:hAnsi="Consolas" w:cs="Courier New"/>
                <w:color w:val="FF0000"/>
                <w:sz w:val="20"/>
              </w:rPr>
              <w:t xml:space="preserve">Provision for </w:t>
            </w:r>
            <w:r w:rsidR="006D18B8" w:rsidRPr="00C64F15">
              <w:rPr>
                <w:rFonts w:ascii="Consolas" w:eastAsia="Times New Roman" w:hAnsi="Consolas" w:cs="Courier New"/>
                <w:color w:val="FF0000"/>
                <w:sz w:val="20"/>
              </w:rPr>
              <w:t>grinding and rubbing with stone</w:t>
            </w:r>
            <w:r w:rsidR="00C64F15">
              <w:rPr>
                <w:rFonts w:ascii="Consolas" w:eastAsia="Times New Roman" w:hAnsi="Consolas" w:cs="Courier New"/>
                <w:color w:val="FF0000"/>
                <w:sz w:val="20"/>
              </w:rPr>
              <w:t xml:space="preserve"> </w:t>
            </w:r>
            <w:r>
              <w:rPr>
                <w:rFonts w:ascii="Consolas" w:eastAsia="Times New Roman" w:hAnsi="Consolas" w:cs="Courier New"/>
                <w:color w:val="FF0000"/>
                <w:sz w:val="20"/>
              </w:rPr>
              <w:t>has been added</w:t>
            </w:r>
            <w:r w:rsidR="00C64F15">
              <w:rPr>
                <w:rFonts w:ascii="Consolas" w:eastAsia="Times New Roman" w:hAnsi="Consolas" w:cs="Courier New"/>
                <w:color w:val="FF0000"/>
                <w:sz w:val="20"/>
              </w:rPr>
              <w:t xml:space="preserve"> </w:t>
            </w:r>
          </w:p>
        </w:tc>
      </w:tr>
    </w:tbl>
    <w:p w14:paraId="4090AF73" w14:textId="77777777" w:rsidR="006D18B8" w:rsidRDefault="006D18B8" w:rsidP="002B3C9D">
      <w:pPr>
        <w:pStyle w:val="NoSpacing"/>
      </w:pPr>
    </w:p>
    <w:p w14:paraId="0D77A46E" w14:textId="51A5DFB4" w:rsidR="002B3C9D" w:rsidRDefault="00E7560F" w:rsidP="002B3C9D">
      <w:pPr>
        <w:pStyle w:val="NoSpacing"/>
        <w:jc w:val="both"/>
        <w:rPr>
          <w:rFonts w:ascii="Arial" w:hAnsi="Arial" w:cs="Arial"/>
        </w:rPr>
      </w:pPr>
      <w:r>
        <w:rPr>
          <w:rFonts w:ascii="Arial" w:hAnsi="Arial" w:cs="Arial"/>
        </w:rPr>
        <w:t>5</w:t>
      </w:r>
      <w:r w:rsidR="00BF738E" w:rsidRPr="002B3C9D">
        <w:rPr>
          <w:rFonts w:ascii="Arial" w:hAnsi="Arial" w:cs="Arial"/>
        </w:rPr>
        <w:t xml:space="preserve">.1.4 By mutual agreement between the </w:t>
      </w:r>
      <w:r w:rsidR="00B63652" w:rsidRPr="002B3C9D">
        <w:rPr>
          <w:rFonts w:ascii="Arial" w:hAnsi="Arial" w:cs="Arial"/>
        </w:rPr>
        <w:t>purchaser</w:t>
      </w:r>
      <w:r w:rsidR="00BF738E" w:rsidRPr="002B3C9D">
        <w:rPr>
          <w:rFonts w:ascii="Arial" w:hAnsi="Arial" w:cs="Arial"/>
        </w:rPr>
        <w:t xml:space="preserve"> and the supplier decorative treatm</w:t>
      </w:r>
      <w:r w:rsidR="00B63652" w:rsidRPr="002B3C9D">
        <w:rPr>
          <w:rFonts w:ascii="Arial" w:hAnsi="Arial" w:cs="Arial"/>
        </w:rPr>
        <w:t>ent, such as</w:t>
      </w:r>
      <w:r w:rsidR="002B3C9D" w:rsidRPr="002B3C9D">
        <w:rPr>
          <w:rFonts w:ascii="Arial" w:hAnsi="Arial" w:cs="Arial"/>
        </w:rPr>
        <w:t xml:space="preserve"> </w:t>
      </w:r>
      <w:r w:rsidR="00B63652" w:rsidRPr="002B3C9D">
        <w:rPr>
          <w:rFonts w:ascii="Arial" w:hAnsi="Arial" w:cs="Arial"/>
        </w:rPr>
        <w:t>painting or terrazz</w:t>
      </w:r>
      <w:r w:rsidR="00BF738E" w:rsidRPr="002B3C9D">
        <w:rPr>
          <w:rFonts w:ascii="Arial" w:hAnsi="Arial" w:cs="Arial"/>
        </w:rPr>
        <w:t>o finish may be given to the three expos</w:t>
      </w:r>
      <w:r w:rsidR="00B63652" w:rsidRPr="002B3C9D">
        <w:rPr>
          <w:rFonts w:ascii="Arial" w:hAnsi="Arial" w:cs="Arial"/>
        </w:rPr>
        <w:t>ed surfaces of the frame, the te</w:t>
      </w:r>
      <w:r w:rsidR="00BF738E" w:rsidRPr="002B3C9D">
        <w:rPr>
          <w:rFonts w:ascii="Arial" w:hAnsi="Arial" w:cs="Arial"/>
        </w:rPr>
        <w:t xml:space="preserve">rrazzo finish shall be given </w:t>
      </w:r>
      <w:r w:rsidR="00B63652" w:rsidRPr="002B3C9D">
        <w:rPr>
          <w:rFonts w:ascii="Arial" w:hAnsi="Arial" w:cs="Arial"/>
        </w:rPr>
        <w:t>whil</w:t>
      </w:r>
      <w:r w:rsidR="00BF738E" w:rsidRPr="002B3C9D">
        <w:rPr>
          <w:rFonts w:ascii="Arial" w:hAnsi="Arial" w:cs="Arial"/>
        </w:rPr>
        <w:t>e casting the frame</w:t>
      </w:r>
      <w:r w:rsidR="002B3C9D">
        <w:rPr>
          <w:rFonts w:ascii="Arial" w:hAnsi="Arial" w:cs="Arial"/>
        </w:rPr>
        <w:t>.</w:t>
      </w:r>
    </w:p>
    <w:p w14:paraId="0D8747EC" w14:textId="4DD89CE1" w:rsidR="002B3C9D" w:rsidRDefault="002B3C9D" w:rsidP="002B3C9D">
      <w:pPr>
        <w:pStyle w:val="NoSpacing"/>
        <w:jc w:val="both"/>
        <w:rPr>
          <w:rFonts w:ascii="Arial" w:hAnsi="Arial" w:cs="Arial"/>
        </w:rPr>
      </w:pPr>
    </w:p>
    <w:p w14:paraId="0A07540F" w14:textId="56F7BFF2" w:rsidR="002B3C9D" w:rsidRDefault="000D7D12" w:rsidP="002B3C9D">
      <w:pPr>
        <w:pStyle w:val="NoSpacing"/>
        <w:jc w:val="both"/>
        <w:rPr>
          <w:rFonts w:ascii="Arial" w:hAnsi="Arial" w:cs="Arial"/>
        </w:rPr>
      </w:pPr>
      <w:r>
        <w:rPr>
          <w:rFonts w:ascii="Arial" w:hAnsi="Arial" w:cs="Arial"/>
          <w:noProof/>
        </w:rPr>
        <w:lastRenderedPageBreak/>
        <w:drawing>
          <wp:inline distT="0" distB="0" distL="0" distR="0" wp14:anchorId="22B9CDD0" wp14:editId="370BB3A6">
            <wp:extent cx="4353560" cy="4721860"/>
            <wp:effectExtent l="0" t="0" r="889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3560" cy="4721860"/>
                    </a:xfrm>
                    <a:prstGeom prst="rect">
                      <a:avLst/>
                    </a:prstGeom>
                    <a:noFill/>
                    <a:ln>
                      <a:noFill/>
                    </a:ln>
                  </pic:spPr>
                </pic:pic>
              </a:graphicData>
            </a:graphic>
          </wp:inline>
        </w:drawing>
      </w:r>
    </w:p>
    <w:p w14:paraId="6B17CF60" w14:textId="12797840" w:rsidR="00BF738E" w:rsidRDefault="00BF738E" w:rsidP="002B3C9D">
      <w:pPr>
        <w:pStyle w:val="NoSpacing"/>
        <w:jc w:val="both"/>
        <w:rPr>
          <w:rFonts w:ascii="Arial" w:hAnsi="Arial" w:cs="Arial"/>
        </w:rPr>
      </w:pPr>
      <w:r w:rsidRPr="002B3C9D">
        <w:rPr>
          <w:rFonts w:ascii="Arial" w:hAnsi="Arial" w:cs="Arial"/>
        </w:rPr>
        <w:t xml:space="preserve"> </w:t>
      </w:r>
      <w:r w:rsidR="000D7D12">
        <w:rPr>
          <w:rFonts w:ascii="Arial" w:hAnsi="Arial" w:cs="Arial"/>
        </w:rPr>
        <w:t xml:space="preserve">R = </w:t>
      </w:r>
      <w:r w:rsidR="000D7D12" w:rsidRPr="000D7D12">
        <w:rPr>
          <w:rFonts w:ascii="Arial" w:hAnsi="Arial" w:cs="Arial"/>
          <w:color w:val="FF0000"/>
        </w:rPr>
        <w:t>25</w:t>
      </w:r>
      <w:r w:rsidR="000D7D12">
        <w:rPr>
          <w:rFonts w:ascii="Arial" w:hAnsi="Arial" w:cs="Arial"/>
        </w:rPr>
        <w:t>, 30, 35 or 40 mm depending upon the thickness of shutter.</w:t>
      </w:r>
    </w:p>
    <w:p w14:paraId="5906F9BA" w14:textId="7BA74389" w:rsidR="000D7D12" w:rsidRDefault="000D7D12" w:rsidP="002B3C9D">
      <w:pPr>
        <w:pStyle w:val="NoSpacing"/>
        <w:jc w:val="both"/>
        <w:rPr>
          <w:rFonts w:ascii="Arial" w:hAnsi="Arial" w:cs="Arial"/>
        </w:rPr>
      </w:pPr>
    </w:p>
    <w:p w14:paraId="5AD6DF58" w14:textId="40F7E304" w:rsidR="000D7D12" w:rsidRDefault="000D7D12" w:rsidP="000D7D12">
      <w:pPr>
        <w:pStyle w:val="NoSpacing"/>
        <w:jc w:val="center"/>
        <w:rPr>
          <w:rFonts w:ascii="Arial" w:hAnsi="Arial" w:cs="Arial"/>
        </w:rPr>
      </w:pPr>
      <w:r>
        <w:rPr>
          <w:rFonts w:ascii="Arial" w:hAnsi="Arial" w:cs="Arial"/>
        </w:rPr>
        <w:t>1A Typical Cross Section of Precast Reinforced Concrete Door and Window Frame Showing Reinforcement.</w:t>
      </w:r>
    </w:p>
    <w:p w14:paraId="00CCE188" w14:textId="0F28CACF" w:rsidR="000D7D12" w:rsidRDefault="000D7D12" w:rsidP="000D7D12">
      <w:pPr>
        <w:pStyle w:val="NoSpacing"/>
        <w:jc w:val="center"/>
        <w:rPr>
          <w:rFonts w:ascii="Arial" w:hAnsi="Arial" w:cs="Arial"/>
        </w:rPr>
      </w:pPr>
    </w:p>
    <w:p w14:paraId="2AF920F8" w14:textId="048B92D7" w:rsidR="000D7D12" w:rsidRDefault="000D7D12" w:rsidP="000D7D12">
      <w:pPr>
        <w:pStyle w:val="NoSpacing"/>
        <w:jc w:val="both"/>
        <w:rPr>
          <w:rFonts w:ascii="Arial" w:hAnsi="Arial" w:cs="Arial"/>
        </w:rPr>
      </w:pPr>
      <w:r>
        <w:rPr>
          <w:rFonts w:ascii="Arial" w:hAnsi="Arial" w:cs="Arial"/>
        </w:rPr>
        <w:t>FIG 1</w:t>
      </w:r>
      <w:r w:rsidR="00F647D1">
        <w:rPr>
          <w:rFonts w:ascii="Arial" w:hAnsi="Arial" w:cs="Arial"/>
        </w:rPr>
        <w:t xml:space="preserve">A </w:t>
      </w:r>
      <w:r>
        <w:rPr>
          <w:rFonts w:ascii="Arial" w:hAnsi="Arial" w:cs="Arial"/>
        </w:rPr>
        <w:t xml:space="preserve"> REINFORCED CONCRETE DOOR AND WINDOW FRAME—Contd.</w:t>
      </w:r>
    </w:p>
    <w:p w14:paraId="1E787B8E" w14:textId="2EA701B5" w:rsidR="000D7D12" w:rsidRDefault="000D7D12" w:rsidP="000D7D12">
      <w:pPr>
        <w:pStyle w:val="NoSpacing"/>
        <w:jc w:val="center"/>
        <w:rPr>
          <w:rFonts w:ascii="Arial" w:hAnsi="Arial" w:cs="Arial"/>
        </w:rPr>
      </w:pPr>
    </w:p>
    <w:p w14:paraId="57F95A43" w14:textId="63423BAB" w:rsidR="00230EF3" w:rsidRDefault="00230EF3" w:rsidP="000D7D12">
      <w:pPr>
        <w:pStyle w:val="NoSpacing"/>
        <w:jc w:val="center"/>
        <w:rPr>
          <w:rFonts w:ascii="Arial" w:hAnsi="Arial" w:cs="Arial"/>
        </w:rPr>
      </w:pPr>
      <w:r>
        <w:rPr>
          <w:rFonts w:ascii="Arial" w:hAnsi="Arial" w:cs="Arial"/>
          <w:noProof/>
        </w:rPr>
        <w:lastRenderedPageBreak/>
        <w:drawing>
          <wp:inline distT="0" distB="0" distL="0" distR="0" wp14:anchorId="5085A43B" wp14:editId="55D0879B">
            <wp:extent cx="4326255" cy="41351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6255" cy="4135120"/>
                    </a:xfrm>
                    <a:prstGeom prst="rect">
                      <a:avLst/>
                    </a:prstGeom>
                    <a:noFill/>
                    <a:ln>
                      <a:noFill/>
                    </a:ln>
                  </pic:spPr>
                </pic:pic>
              </a:graphicData>
            </a:graphic>
          </wp:inline>
        </w:drawing>
      </w:r>
    </w:p>
    <w:p w14:paraId="7EF7F984" w14:textId="0A2C3A76" w:rsidR="00230EF3" w:rsidRDefault="00230EF3" w:rsidP="000D7D12">
      <w:pPr>
        <w:pStyle w:val="NoSpacing"/>
        <w:jc w:val="center"/>
        <w:rPr>
          <w:rFonts w:ascii="Arial" w:hAnsi="Arial" w:cs="Arial"/>
        </w:rPr>
      </w:pPr>
    </w:p>
    <w:p w14:paraId="205E56C9" w14:textId="101571F4" w:rsidR="00230EF3" w:rsidRDefault="00230EF3" w:rsidP="00230EF3">
      <w:pPr>
        <w:pStyle w:val="NoSpacing"/>
        <w:jc w:val="both"/>
        <w:rPr>
          <w:rFonts w:ascii="Arial" w:hAnsi="Arial" w:cs="Arial"/>
        </w:rPr>
      </w:pPr>
      <w:r>
        <w:rPr>
          <w:rFonts w:ascii="Arial" w:hAnsi="Arial" w:cs="Arial"/>
        </w:rPr>
        <w:t xml:space="preserve">R = </w:t>
      </w:r>
      <w:r w:rsidRPr="000D7D12">
        <w:rPr>
          <w:rFonts w:ascii="Arial" w:hAnsi="Arial" w:cs="Arial"/>
          <w:color w:val="FF0000"/>
        </w:rPr>
        <w:t>25</w:t>
      </w:r>
      <w:r>
        <w:rPr>
          <w:rFonts w:ascii="Arial" w:hAnsi="Arial" w:cs="Arial"/>
        </w:rPr>
        <w:t>, 30, 35 or 40 mm depending upon the thickness of shutter.</w:t>
      </w:r>
    </w:p>
    <w:p w14:paraId="21C14FD8" w14:textId="1020DFC6" w:rsidR="00230EF3" w:rsidRDefault="00230EF3" w:rsidP="00230EF3">
      <w:pPr>
        <w:pStyle w:val="NoSpacing"/>
        <w:jc w:val="both"/>
        <w:rPr>
          <w:rFonts w:ascii="Arial" w:hAnsi="Arial" w:cs="Arial"/>
        </w:rPr>
      </w:pPr>
    </w:p>
    <w:p w14:paraId="58355B49" w14:textId="1B563049" w:rsidR="00230EF3" w:rsidRDefault="00230EF3" w:rsidP="00230EF3">
      <w:pPr>
        <w:pStyle w:val="NoSpacing"/>
        <w:jc w:val="both"/>
        <w:rPr>
          <w:rFonts w:ascii="Arial" w:hAnsi="Arial" w:cs="Arial"/>
        </w:rPr>
      </w:pPr>
      <w:r>
        <w:rPr>
          <w:rFonts w:ascii="Arial" w:hAnsi="Arial" w:cs="Arial"/>
        </w:rPr>
        <w:t xml:space="preserve">NOTE </w:t>
      </w:r>
      <w:r w:rsidR="002326B9">
        <w:rPr>
          <w:rFonts w:ascii="Arial" w:hAnsi="Arial" w:cs="Arial"/>
        </w:rPr>
        <w:t xml:space="preserve">1 </w:t>
      </w:r>
      <w:r>
        <w:rPr>
          <w:rFonts w:ascii="Arial" w:hAnsi="Arial" w:cs="Arial"/>
        </w:rPr>
        <w:t xml:space="preserve">  Instead of bolts for holdfast, mild steel rod 10mm dia. may be embedded in concrete and the projected pieces may be bent after casting.</w:t>
      </w:r>
    </w:p>
    <w:p w14:paraId="54872261" w14:textId="5F3ED67A" w:rsidR="002326B9" w:rsidRDefault="002326B9" w:rsidP="00230EF3">
      <w:pPr>
        <w:pStyle w:val="NoSpacing"/>
        <w:jc w:val="both"/>
        <w:rPr>
          <w:rFonts w:ascii="Arial" w:hAnsi="Arial" w:cs="Arial"/>
        </w:rPr>
      </w:pPr>
    </w:p>
    <w:p w14:paraId="08B6EE1A" w14:textId="5E4BDCDA" w:rsidR="002326B9" w:rsidRDefault="002326B9" w:rsidP="00230EF3">
      <w:pPr>
        <w:pStyle w:val="NoSpacing"/>
        <w:jc w:val="both"/>
        <w:rPr>
          <w:rFonts w:ascii="Arial" w:hAnsi="Arial" w:cs="Arial"/>
        </w:rPr>
      </w:pPr>
      <w:r w:rsidRPr="000D1017">
        <w:rPr>
          <w:rFonts w:ascii="Arial" w:hAnsi="Arial" w:cs="Arial"/>
        </w:rPr>
        <w:t xml:space="preserve">NOTE 2   Alternatively a through hole to accommodate 10mm holdfast </w:t>
      </w:r>
      <w:r w:rsidR="009209C0" w:rsidRPr="000D1017">
        <w:rPr>
          <w:rFonts w:ascii="Arial" w:hAnsi="Arial" w:cs="Arial"/>
        </w:rPr>
        <w:t xml:space="preserve">in the frame </w:t>
      </w:r>
      <w:r w:rsidRPr="000D1017">
        <w:rPr>
          <w:rFonts w:ascii="Arial" w:hAnsi="Arial" w:cs="Arial"/>
        </w:rPr>
        <w:t xml:space="preserve">may be provided at suitable distance </w:t>
      </w:r>
      <w:r w:rsidR="009209C0" w:rsidRPr="000D1017">
        <w:rPr>
          <w:rFonts w:ascii="Arial" w:hAnsi="Arial" w:cs="Arial"/>
        </w:rPr>
        <w:t xml:space="preserve">so that after erection of door frame, holdfast of 10mm may be inserted in the hole and embedded in the wall by hammering the bolt. </w:t>
      </w:r>
    </w:p>
    <w:p w14:paraId="1F648AAA" w14:textId="79405C24" w:rsidR="000D1017" w:rsidRPr="000D1017" w:rsidRDefault="000D1017" w:rsidP="00230EF3">
      <w:pPr>
        <w:pStyle w:val="NoSpacing"/>
        <w:jc w:val="both"/>
        <w:rPr>
          <w:rFonts w:ascii="Arial" w:hAnsi="Arial" w:cs="Arial"/>
          <w:color w:val="FF0000"/>
        </w:rPr>
      </w:pPr>
      <w:r>
        <w:rPr>
          <w:rFonts w:ascii="Arial" w:hAnsi="Arial" w:cs="Arial"/>
          <w:color w:val="FF0000"/>
        </w:rPr>
        <w:t>(Note 2 has been added)</w:t>
      </w:r>
    </w:p>
    <w:p w14:paraId="5E3415E3" w14:textId="77777777" w:rsidR="00230EF3" w:rsidRDefault="00230EF3" w:rsidP="00230EF3">
      <w:pPr>
        <w:pStyle w:val="NoSpacing"/>
        <w:jc w:val="both"/>
        <w:rPr>
          <w:rFonts w:ascii="Arial" w:hAnsi="Arial" w:cs="Arial"/>
        </w:rPr>
      </w:pPr>
    </w:p>
    <w:p w14:paraId="0F38A080" w14:textId="486A2A63" w:rsidR="00230EF3" w:rsidRDefault="00230EF3" w:rsidP="00230EF3">
      <w:pPr>
        <w:pStyle w:val="NoSpacing"/>
        <w:jc w:val="center"/>
        <w:rPr>
          <w:rFonts w:ascii="Arial" w:hAnsi="Arial" w:cs="Arial"/>
        </w:rPr>
      </w:pPr>
      <w:r>
        <w:rPr>
          <w:rFonts w:ascii="Arial" w:hAnsi="Arial" w:cs="Arial"/>
        </w:rPr>
        <w:t>1B Alternative Details of Precast Reinforced Concrete Door and Window Frame Showing Arrangement for Reinforcement, Holdfasts and Hinges</w:t>
      </w:r>
    </w:p>
    <w:p w14:paraId="2BE8E31F" w14:textId="205DD6DC" w:rsidR="00230EF3" w:rsidRDefault="00230EF3" w:rsidP="00230EF3">
      <w:pPr>
        <w:pStyle w:val="NoSpacing"/>
        <w:jc w:val="center"/>
        <w:rPr>
          <w:rFonts w:ascii="Arial" w:hAnsi="Arial" w:cs="Arial"/>
        </w:rPr>
      </w:pPr>
    </w:p>
    <w:p w14:paraId="4B086B0C" w14:textId="26DAC169" w:rsidR="00230EF3" w:rsidRDefault="00230EF3" w:rsidP="00230EF3">
      <w:pPr>
        <w:pStyle w:val="NoSpacing"/>
        <w:jc w:val="center"/>
        <w:rPr>
          <w:rFonts w:ascii="Arial" w:hAnsi="Arial" w:cs="Arial"/>
        </w:rPr>
      </w:pPr>
      <w:r>
        <w:rPr>
          <w:rFonts w:ascii="Arial" w:hAnsi="Arial" w:cs="Arial"/>
        </w:rPr>
        <w:t>All dimensions in millimeters</w:t>
      </w:r>
    </w:p>
    <w:p w14:paraId="0A720BB8" w14:textId="77777777" w:rsidR="00230EF3" w:rsidRDefault="00230EF3" w:rsidP="00230EF3">
      <w:pPr>
        <w:pStyle w:val="NoSpacing"/>
        <w:jc w:val="center"/>
        <w:rPr>
          <w:rFonts w:ascii="Arial" w:hAnsi="Arial" w:cs="Arial"/>
        </w:rPr>
      </w:pPr>
    </w:p>
    <w:p w14:paraId="5DCB7DEF" w14:textId="543854AE" w:rsidR="00230EF3" w:rsidRPr="002B3C9D" w:rsidRDefault="00230EF3" w:rsidP="00230EF3">
      <w:pPr>
        <w:pStyle w:val="NoSpacing"/>
        <w:jc w:val="center"/>
        <w:rPr>
          <w:rFonts w:ascii="Arial" w:hAnsi="Arial" w:cs="Arial"/>
        </w:rPr>
      </w:pPr>
      <w:r>
        <w:rPr>
          <w:rFonts w:ascii="Arial" w:hAnsi="Arial" w:cs="Arial"/>
        </w:rPr>
        <w:t>FIG 1 REINFORCED CONCRETE DOOR AND WINDOW FRAME</w:t>
      </w:r>
    </w:p>
    <w:p w14:paraId="4AC87660" w14:textId="77777777" w:rsidR="00BF738E" w:rsidRPr="00BF738E" w:rsidRDefault="00BF738E" w:rsidP="009209C0">
      <w:pPr>
        <w:pStyle w:val="NoSpacing"/>
      </w:pPr>
    </w:p>
    <w:p w14:paraId="3DF6817C" w14:textId="77777777" w:rsidR="00BF738E" w:rsidRPr="00BF738E" w:rsidRDefault="00BF738E" w:rsidP="009209C0">
      <w:pPr>
        <w:pStyle w:val="NoSpacing"/>
      </w:pPr>
    </w:p>
    <w:p w14:paraId="34D23436" w14:textId="566A8853" w:rsidR="00BF738E" w:rsidRPr="009209C0" w:rsidRDefault="00E7560F" w:rsidP="009209C0">
      <w:pPr>
        <w:pStyle w:val="NoSpacing"/>
        <w:jc w:val="both"/>
        <w:rPr>
          <w:rFonts w:ascii="Arial" w:hAnsi="Arial" w:cs="Arial"/>
        </w:rPr>
      </w:pPr>
      <w:r>
        <w:rPr>
          <w:rFonts w:ascii="Arial" w:hAnsi="Arial" w:cs="Arial"/>
        </w:rPr>
        <w:t>5</w:t>
      </w:r>
      <w:r w:rsidR="00FC4034" w:rsidRPr="009209C0">
        <w:rPr>
          <w:rFonts w:ascii="Arial" w:hAnsi="Arial" w:cs="Arial"/>
        </w:rPr>
        <w:t xml:space="preserve">.2 </w:t>
      </w:r>
      <w:r w:rsidR="00FC4034" w:rsidRPr="009209C0">
        <w:rPr>
          <w:rFonts w:ascii="Arial" w:hAnsi="Arial" w:cs="Arial"/>
          <w:b/>
          <w:bCs/>
        </w:rPr>
        <w:t>Positioni</w:t>
      </w:r>
      <w:r w:rsidR="00BF738E" w:rsidRPr="009209C0">
        <w:rPr>
          <w:rFonts w:ascii="Arial" w:hAnsi="Arial" w:cs="Arial"/>
          <w:b/>
          <w:bCs/>
        </w:rPr>
        <w:t>ng of Reinforcement</w:t>
      </w:r>
      <w:r w:rsidR="00BF738E" w:rsidRPr="009209C0">
        <w:rPr>
          <w:rFonts w:ascii="Arial" w:hAnsi="Arial" w:cs="Arial"/>
        </w:rPr>
        <w:t xml:space="preserve"> — The vertical as well as the hori</w:t>
      </w:r>
      <w:r w:rsidR="00FC4034" w:rsidRPr="009209C0">
        <w:rPr>
          <w:rFonts w:ascii="Arial" w:hAnsi="Arial" w:cs="Arial"/>
        </w:rPr>
        <w:t>zontal members of</w:t>
      </w:r>
      <w:r w:rsidR="00BF738E" w:rsidRPr="009209C0">
        <w:rPr>
          <w:rFonts w:ascii="Arial" w:hAnsi="Arial" w:cs="Arial"/>
        </w:rPr>
        <w:t xml:space="preserve"> the frame shall be reinforced with longitudinal bars as in </w:t>
      </w:r>
      <w:r w:rsidR="00BF738E" w:rsidRPr="009209C0">
        <w:rPr>
          <w:rFonts w:ascii="Arial" w:hAnsi="Arial" w:cs="Arial"/>
          <w:color w:val="FF0000"/>
        </w:rPr>
        <w:t>3.</w:t>
      </w:r>
      <w:r w:rsidR="009209C0" w:rsidRPr="009209C0">
        <w:rPr>
          <w:rFonts w:ascii="Arial" w:hAnsi="Arial" w:cs="Arial"/>
          <w:color w:val="FF0000"/>
        </w:rPr>
        <w:t>6</w:t>
      </w:r>
      <w:r w:rsidR="00BF738E" w:rsidRPr="009209C0">
        <w:rPr>
          <w:rFonts w:ascii="Arial" w:hAnsi="Arial" w:cs="Arial"/>
        </w:rPr>
        <w:t>. The longitudinal reinforcement for each of the vertical or</w:t>
      </w:r>
      <w:r w:rsidR="009209C0" w:rsidRPr="009209C0">
        <w:rPr>
          <w:rFonts w:ascii="Arial" w:hAnsi="Arial" w:cs="Arial"/>
        </w:rPr>
        <w:t xml:space="preserve"> </w:t>
      </w:r>
      <w:r w:rsidR="00BF738E" w:rsidRPr="009209C0">
        <w:rPr>
          <w:rFonts w:ascii="Arial" w:hAnsi="Arial" w:cs="Arial"/>
        </w:rPr>
        <w:t xml:space="preserve">horizontal member shall be in one piece. The longitudinal bar shall be firmly held by means of at least 3 mm dia steel ties spaced at not more than 300 mm centre to centre. </w:t>
      </w:r>
    </w:p>
    <w:p w14:paraId="433872D7" w14:textId="77777777" w:rsidR="009209C0" w:rsidRPr="009209C0" w:rsidRDefault="009209C0" w:rsidP="009209C0">
      <w:pPr>
        <w:pStyle w:val="NoSpacing"/>
        <w:jc w:val="both"/>
        <w:rPr>
          <w:rFonts w:ascii="Arial" w:hAnsi="Arial" w:cs="Arial"/>
        </w:rPr>
      </w:pPr>
    </w:p>
    <w:p w14:paraId="7F29BE00" w14:textId="2EB21303" w:rsidR="00BF738E" w:rsidRPr="009209C0" w:rsidRDefault="00E7560F" w:rsidP="009209C0">
      <w:pPr>
        <w:pStyle w:val="NoSpacing"/>
        <w:jc w:val="both"/>
        <w:rPr>
          <w:rFonts w:ascii="Arial" w:hAnsi="Arial" w:cs="Arial"/>
        </w:rPr>
      </w:pPr>
      <w:r>
        <w:rPr>
          <w:rFonts w:ascii="Arial" w:hAnsi="Arial" w:cs="Arial"/>
        </w:rPr>
        <w:t>5</w:t>
      </w:r>
      <w:r w:rsidR="00BF738E" w:rsidRPr="009209C0">
        <w:rPr>
          <w:rFonts w:ascii="Arial" w:hAnsi="Arial" w:cs="Arial"/>
        </w:rPr>
        <w:t xml:space="preserve">.2.1 Cover — The longitudinal reinforcement shall have a minimum clear cover of </w:t>
      </w:r>
      <w:r w:rsidR="00BF738E" w:rsidRPr="009209C0">
        <w:rPr>
          <w:rFonts w:ascii="Arial" w:hAnsi="Arial" w:cs="Arial"/>
          <w:color w:val="FF0000"/>
        </w:rPr>
        <w:t>1</w:t>
      </w:r>
      <w:r w:rsidR="009209C0" w:rsidRPr="009209C0">
        <w:rPr>
          <w:rFonts w:ascii="Arial" w:hAnsi="Arial" w:cs="Arial"/>
          <w:color w:val="FF0000"/>
        </w:rPr>
        <w:t>5</w:t>
      </w:r>
      <w:r w:rsidR="00BF738E" w:rsidRPr="009209C0">
        <w:rPr>
          <w:rFonts w:ascii="Arial" w:hAnsi="Arial" w:cs="Arial"/>
          <w:color w:val="FF0000"/>
        </w:rPr>
        <w:t xml:space="preserve"> mm </w:t>
      </w:r>
      <w:r w:rsidR="00BF738E" w:rsidRPr="009209C0">
        <w:rPr>
          <w:rFonts w:ascii="Arial" w:hAnsi="Arial" w:cs="Arial"/>
        </w:rPr>
        <w:t xml:space="preserve">or twice the diameter of the main bar, whichever is more. </w:t>
      </w:r>
    </w:p>
    <w:tbl>
      <w:tblPr>
        <w:tblStyle w:val="TableGrid"/>
        <w:tblW w:w="0" w:type="auto"/>
        <w:tblLook w:val="04A0" w:firstRow="1" w:lastRow="0" w:firstColumn="1" w:lastColumn="0" w:noHBand="0" w:noVBand="1"/>
      </w:tblPr>
      <w:tblGrid>
        <w:gridCol w:w="9350"/>
      </w:tblGrid>
      <w:tr w:rsidR="00AD3FF0" w14:paraId="2FFAEB6D" w14:textId="77777777" w:rsidTr="00AD3FF0">
        <w:tc>
          <w:tcPr>
            <w:tcW w:w="9350" w:type="dxa"/>
          </w:tcPr>
          <w:p w14:paraId="5B002792" w14:textId="24B63EC1" w:rsidR="00AD3FF0" w:rsidRDefault="00AD3FF0" w:rsidP="00BF7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rPr>
                <w:rFonts w:ascii="Consolas" w:eastAsia="Times New Roman" w:hAnsi="Consolas" w:cs="Courier New"/>
                <w:color w:val="333333"/>
                <w:sz w:val="20"/>
              </w:rPr>
            </w:pPr>
            <w:r w:rsidRPr="00AD3FF0">
              <w:rPr>
                <w:rFonts w:ascii="Consolas" w:eastAsia="Times New Roman" w:hAnsi="Consolas" w:cs="Courier New"/>
                <w:color w:val="FF0000"/>
                <w:sz w:val="20"/>
              </w:rPr>
              <w:lastRenderedPageBreak/>
              <w:t xml:space="preserve">Amendment no 1 </w:t>
            </w:r>
            <w:r w:rsidR="000D1017">
              <w:rPr>
                <w:rFonts w:ascii="Consolas" w:eastAsia="Times New Roman" w:hAnsi="Consolas" w:cs="Courier New"/>
                <w:color w:val="FF0000"/>
                <w:sz w:val="20"/>
              </w:rPr>
              <w:t xml:space="preserve">has been </w:t>
            </w:r>
            <w:r w:rsidRPr="00AD3FF0">
              <w:rPr>
                <w:rFonts w:ascii="Consolas" w:eastAsia="Times New Roman" w:hAnsi="Consolas" w:cs="Courier New"/>
                <w:color w:val="FF0000"/>
                <w:sz w:val="20"/>
              </w:rPr>
              <w:t xml:space="preserve"> incorporated in the above clause for making clear cover as 15mm instead of 12mm</w:t>
            </w:r>
          </w:p>
        </w:tc>
      </w:tr>
    </w:tbl>
    <w:p w14:paraId="75973873" w14:textId="77777777" w:rsidR="00AD3FF0" w:rsidRPr="00BF738E" w:rsidRDefault="00AD3FF0" w:rsidP="00D2643C">
      <w:pPr>
        <w:pStyle w:val="NoSpacing"/>
      </w:pPr>
    </w:p>
    <w:p w14:paraId="7F6B03A7" w14:textId="35E8D15C" w:rsidR="00BF738E" w:rsidRPr="00D2643C" w:rsidRDefault="00E7560F" w:rsidP="00D2643C">
      <w:pPr>
        <w:pStyle w:val="NoSpacing"/>
        <w:jc w:val="both"/>
        <w:rPr>
          <w:rFonts w:ascii="Arial" w:hAnsi="Arial" w:cs="Arial"/>
        </w:rPr>
      </w:pPr>
      <w:r>
        <w:rPr>
          <w:rFonts w:ascii="Arial" w:hAnsi="Arial" w:cs="Arial"/>
        </w:rPr>
        <w:t>5</w:t>
      </w:r>
      <w:r w:rsidR="00BF738E" w:rsidRPr="00D2643C">
        <w:rPr>
          <w:rFonts w:ascii="Arial" w:hAnsi="Arial" w:cs="Arial"/>
        </w:rPr>
        <w:t xml:space="preserve">.3 Casting </w:t>
      </w:r>
    </w:p>
    <w:p w14:paraId="5C5B2C6C" w14:textId="77777777" w:rsidR="00D2643C" w:rsidRPr="00D2643C" w:rsidRDefault="00D2643C" w:rsidP="00D2643C">
      <w:pPr>
        <w:pStyle w:val="NoSpacing"/>
        <w:jc w:val="both"/>
        <w:rPr>
          <w:rFonts w:ascii="Arial" w:hAnsi="Arial" w:cs="Arial"/>
        </w:rPr>
      </w:pPr>
    </w:p>
    <w:p w14:paraId="611E1DB8" w14:textId="0BEFC469" w:rsidR="00D2643C" w:rsidRDefault="00E7560F" w:rsidP="00D2643C">
      <w:pPr>
        <w:pStyle w:val="NoSpacing"/>
        <w:jc w:val="both"/>
        <w:rPr>
          <w:rFonts w:ascii="Arial" w:hAnsi="Arial" w:cs="Arial"/>
        </w:rPr>
      </w:pPr>
      <w:r>
        <w:rPr>
          <w:rFonts w:ascii="Arial" w:hAnsi="Arial" w:cs="Arial"/>
        </w:rPr>
        <w:t>5</w:t>
      </w:r>
      <w:r w:rsidR="00BF738E" w:rsidRPr="00D2643C">
        <w:rPr>
          <w:rFonts w:ascii="Arial" w:hAnsi="Arial" w:cs="Arial"/>
        </w:rPr>
        <w:t>.3.1 The entire frame maybe cast complete in one piece or each of the vertical and horizontal members of the frame may be cast separately to be assembled into the complete frame at site. The former</w:t>
      </w:r>
      <w:r w:rsidR="00D2643C" w:rsidRPr="00D2643C">
        <w:rPr>
          <w:rFonts w:ascii="Arial" w:hAnsi="Arial" w:cs="Arial"/>
        </w:rPr>
        <w:t xml:space="preserve"> </w:t>
      </w:r>
      <w:r w:rsidR="00BF738E" w:rsidRPr="00D2643C">
        <w:rPr>
          <w:rFonts w:ascii="Arial" w:hAnsi="Arial" w:cs="Arial"/>
        </w:rPr>
        <w:t>method has the advantage of reducing the work at site but introduces difficulties in fabrica</w:t>
      </w:r>
      <w:r w:rsidR="00FC4034" w:rsidRPr="00D2643C">
        <w:rPr>
          <w:rFonts w:ascii="Arial" w:hAnsi="Arial" w:cs="Arial"/>
        </w:rPr>
        <w:t>tion of the</w:t>
      </w:r>
      <w:r w:rsidR="00D2643C" w:rsidRPr="00D2643C">
        <w:rPr>
          <w:rFonts w:ascii="Arial" w:hAnsi="Arial" w:cs="Arial"/>
        </w:rPr>
        <w:t xml:space="preserve"> </w:t>
      </w:r>
      <w:r w:rsidR="00FC4034" w:rsidRPr="00D2643C">
        <w:rPr>
          <w:rFonts w:ascii="Arial" w:hAnsi="Arial" w:cs="Arial"/>
        </w:rPr>
        <w:t>moulds, and also in transportin</w:t>
      </w:r>
      <w:r w:rsidR="00BF738E" w:rsidRPr="00D2643C">
        <w:rPr>
          <w:rFonts w:ascii="Arial" w:hAnsi="Arial" w:cs="Arial"/>
        </w:rPr>
        <w:t>g and handling of the complete frame; there is likelihood of damage to</w:t>
      </w:r>
      <w:r w:rsidR="00D2643C" w:rsidRPr="00D2643C">
        <w:rPr>
          <w:rFonts w:ascii="Arial" w:hAnsi="Arial" w:cs="Arial"/>
        </w:rPr>
        <w:t xml:space="preserve"> </w:t>
      </w:r>
      <w:r w:rsidR="00BF738E" w:rsidRPr="00D2643C">
        <w:rPr>
          <w:rFonts w:ascii="Arial" w:hAnsi="Arial" w:cs="Arial"/>
        </w:rPr>
        <w:t>the frame during transit. Since damage to even one member will result in the rejection of the whole frame, the latter method is relatively simple and economical.</w:t>
      </w:r>
    </w:p>
    <w:p w14:paraId="47780F09" w14:textId="72C74139" w:rsidR="00BF738E" w:rsidRPr="00D2643C" w:rsidRDefault="00BF738E" w:rsidP="00D2643C">
      <w:pPr>
        <w:pStyle w:val="NoSpacing"/>
        <w:jc w:val="both"/>
        <w:rPr>
          <w:rFonts w:ascii="Arial" w:hAnsi="Arial" w:cs="Arial"/>
        </w:rPr>
      </w:pPr>
      <w:r w:rsidRPr="00D2643C">
        <w:rPr>
          <w:rFonts w:ascii="Arial" w:hAnsi="Arial" w:cs="Arial"/>
        </w:rPr>
        <w:t xml:space="preserve"> </w:t>
      </w:r>
    </w:p>
    <w:p w14:paraId="06E96AB4" w14:textId="4EE759E7" w:rsidR="00BF738E" w:rsidRDefault="00E7560F" w:rsidP="00D2643C">
      <w:pPr>
        <w:pStyle w:val="NoSpacing"/>
        <w:jc w:val="both"/>
        <w:rPr>
          <w:rFonts w:ascii="Arial" w:hAnsi="Arial" w:cs="Arial"/>
        </w:rPr>
      </w:pPr>
      <w:r>
        <w:rPr>
          <w:rFonts w:ascii="Arial" w:hAnsi="Arial" w:cs="Arial"/>
        </w:rPr>
        <w:t>5</w:t>
      </w:r>
      <w:r w:rsidR="00BF738E" w:rsidRPr="00D2643C">
        <w:rPr>
          <w:rFonts w:ascii="Arial" w:hAnsi="Arial" w:cs="Arial"/>
        </w:rPr>
        <w:t xml:space="preserve">.3.1.1 When the frame is cast in separate parts </w:t>
      </w:r>
      <w:r w:rsidR="00D2643C" w:rsidRPr="00D2643C">
        <w:rPr>
          <w:rFonts w:ascii="Arial" w:hAnsi="Arial" w:cs="Arial"/>
        </w:rPr>
        <w:t>(see</w:t>
      </w:r>
      <w:r w:rsidR="00BF738E" w:rsidRPr="00D2643C">
        <w:rPr>
          <w:rFonts w:ascii="Arial" w:hAnsi="Arial" w:cs="Arial"/>
        </w:rPr>
        <w:t xml:space="preserve"> Fig. 2 ), one of </w:t>
      </w:r>
      <w:r w:rsidR="00FC4034" w:rsidRPr="00D2643C">
        <w:rPr>
          <w:rFonts w:ascii="Arial" w:hAnsi="Arial" w:cs="Arial"/>
        </w:rPr>
        <w:t>the reinfor</w:t>
      </w:r>
      <w:r w:rsidR="00BF738E" w:rsidRPr="00D2643C">
        <w:rPr>
          <w:rFonts w:ascii="Arial" w:hAnsi="Arial" w:cs="Arial"/>
        </w:rPr>
        <w:t>cing bars of the vertical members of the f</w:t>
      </w:r>
      <w:r w:rsidR="00FC4034" w:rsidRPr="00D2643C">
        <w:rPr>
          <w:rFonts w:ascii="Arial" w:hAnsi="Arial" w:cs="Arial"/>
        </w:rPr>
        <w:t>rame shall</w:t>
      </w:r>
      <w:r w:rsidR="00BF738E" w:rsidRPr="00D2643C">
        <w:rPr>
          <w:rFonts w:ascii="Arial" w:hAnsi="Arial" w:cs="Arial"/>
        </w:rPr>
        <w:t xml:space="preserve"> be kept projecting so as to tennon into the corresponding holes in the</w:t>
      </w:r>
      <w:r w:rsidR="00D2643C" w:rsidRPr="00D2643C">
        <w:rPr>
          <w:rFonts w:ascii="Arial" w:hAnsi="Arial" w:cs="Arial"/>
        </w:rPr>
        <w:t xml:space="preserve"> </w:t>
      </w:r>
      <w:r w:rsidR="00BF738E" w:rsidRPr="00D2643C">
        <w:rPr>
          <w:rFonts w:ascii="Arial" w:hAnsi="Arial" w:cs="Arial"/>
        </w:rPr>
        <w:t>horizontal member. The hole in the horizontal member for taking the projecting reinforcement from the</w:t>
      </w:r>
      <w:r w:rsidR="00D2643C" w:rsidRPr="00D2643C">
        <w:rPr>
          <w:rFonts w:ascii="Arial" w:hAnsi="Arial" w:cs="Arial"/>
        </w:rPr>
        <w:t xml:space="preserve"> </w:t>
      </w:r>
      <w:r w:rsidR="00BF738E" w:rsidRPr="00D2643C">
        <w:rPr>
          <w:rFonts w:ascii="Arial" w:hAnsi="Arial" w:cs="Arial"/>
        </w:rPr>
        <w:t>vertical members shall be slightly larger than the bar diameter to facilitate easy insertion of the</w:t>
      </w:r>
      <w:r w:rsidR="00D2643C" w:rsidRPr="00D2643C">
        <w:rPr>
          <w:rFonts w:ascii="Arial" w:hAnsi="Arial" w:cs="Arial"/>
        </w:rPr>
        <w:t xml:space="preserve"> </w:t>
      </w:r>
      <w:r w:rsidR="00BF738E" w:rsidRPr="00D2643C">
        <w:rPr>
          <w:rFonts w:ascii="Arial" w:hAnsi="Arial" w:cs="Arial"/>
        </w:rPr>
        <w:t>projecting bar. After assembly at site the holes shall be grouted with cement slurry 1:1</w:t>
      </w:r>
      <w:r w:rsidR="00D2643C">
        <w:rPr>
          <w:rFonts w:ascii="Arial" w:hAnsi="Arial" w:cs="Arial"/>
        </w:rPr>
        <w:t xml:space="preserve">:1/2 </w:t>
      </w:r>
      <w:r w:rsidR="00FC4034" w:rsidRPr="00D2643C">
        <w:rPr>
          <w:rFonts w:ascii="Arial" w:hAnsi="Arial" w:cs="Arial"/>
        </w:rPr>
        <w:t>(cement:</w:t>
      </w:r>
      <w:r w:rsidR="00BF738E" w:rsidRPr="00D2643C">
        <w:rPr>
          <w:rFonts w:ascii="Arial" w:hAnsi="Arial" w:cs="Arial"/>
        </w:rPr>
        <w:t xml:space="preserve"> sand )</w:t>
      </w:r>
      <w:r w:rsidR="00D2643C" w:rsidRPr="00D2643C">
        <w:rPr>
          <w:rFonts w:ascii="Arial" w:hAnsi="Arial" w:cs="Arial"/>
        </w:rPr>
        <w:t>.</w:t>
      </w:r>
      <w:r w:rsidR="003E3C37">
        <w:rPr>
          <w:rFonts w:ascii="Arial" w:hAnsi="Arial" w:cs="Arial"/>
        </w:rPr>
        <w:t xml:space="preserve"> Alternatively a suitable gro</w:t>
      </w:r>
      <w:r w:rsidR="00B10FCE">
        <w:rPr>
          <w:rFonts w:ascii="Arial" w:hAnsi="Arial" w:cs="Arial"/>
        </w:rPr>
        <w:t>o</w:t>
      </w:r>
      <w:r w:rsidR="003E3C37">
        <w:rPr>
          <w:rFonts w:ascii="Arial" w:hAnsi="Arial" w:cs="Arial"/>
        </w:rPr>
        <w:t>ve</w:t>
      </w:r>
      <w:r w:rsidR="00B10FCE">
        <w:rPr>
          <w:rFonts w:ascii="Arial" w:hAnsi="Arial" w:cs="Arial"/>
        </w:rPr>
        <w:t>/projection</w:t>
      </w:r>
      <w:r w:rsidR="003E3C37">
        <w:rPr>
          <w:rFonts w:ascii="Arial" w:hAnsi="Arial" w:cs="Arial"/>
        </w:rPr>
        <w:t xml:space="preserve"> may be provided at top edge of the vertical frame </w:t>
      </w:r>
      <w:r w:rsidR="00B10FCE">
        <w:rPr>
          <w:rFonts w:ascii="Arial" w:hAnsi="Arial" w:cs="Arial"/>
        </w:rPr>
        <w:t>which will get interlock with the groove/projection provided at the horizontal frame</w:t>
      </w:r>
    </w:p>
    <w:p w14:paraId="09211C28" w14:textId="77777777" w:rsidR="00D2643C" w:rsidRPr="00D2643C" w:rsidRDefault="00D2643C" w:rsidP="00D2643C">
      <w:pPr>
        <w:pStyle w:val="NoSpacing"/>
        <w:jc w:val="both"/>
        <w:rPr>
          <w:rFonts w:ascii="Arial" w:hAnsi="Arial" w:cs="Arial"/>
        </w:rPr>
      </w:pPr>
    </w:p>
    <w:tbl>
      <w:tblPr>
        <w:tblStyle w:val="TableGrid"/>
        <w:tblW w:w="0" w:type="auto"/>
        <w:tblLook w:val="04A0" w:firstRow="1" w:lastRow="0" w:firstColumn="1" w:lastColumn="0" w:noHBand="0" w:noVBand="1"/>
      </w:tblPr>
      <w:tblGrid>
        <w:gridCol w:w="9350"/>
      </w:tblGrid>
      <w:tr w:rsidR="00AD3FF0" w14:paraId="4B1036C0" w14:textId="77777777" w:rsidTr="00AD3FF0">
        <w:tc>
          <w:tcPr>
            <w:tcW w:w="9350" w:type="dxa"/>
          </w:tcPr>
          <w:p w14:paraId="708F788A" w14:textId="117822B6" w:rsidR="00AD3FF0" w:rsidRPr="00AD3FF0" w:rsidRDefault="000D1017" w:rsidP="00BF7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rPr>
                <w:rFonts w:ascii="Consolas" w:eastAsia="Times New Roman" w:hAnsi="Consolas" w:cs="Courier New"/>
                <w:color w:val="FF0000"/>
                <w:sz w:val="20"/>
              </w:rPr>
            </w:pPr>
            <w:r>
              <w:rPr>
                <w:rFonts w:ascii="Consolas" w:eastAsia="Times New Roman" w:hAnsi="Consolas" w:cs="Courier New"/>
                <w:color w:val="FF0000"/>
                <w:sz w:val="20"/>
              </w:rPr>
              <w:t xml:space="preserve">Provision for </w:t>
            </w:r>
            <w:r w:rsidR="00AD3FF0">
              <w:rPr>
                <w:rFonts w:ascii="Consolas" w:eastAsia="Times New Roman" w:hAnsi="Consolas" w:cs="Courier New"/>
                <w:color w:val="FF0000"/>
                <w:sz w:val="20"/>
              </w:rPr>
              <w:t xml:space="preserve">an alternative, groove </w:t>
            </w:r>
            <w:r>
              <w:rPr>
                <w:rFonts w:ascii="Consolas" w:eastAsia="Times New Roman" w:hAnsi="Consolas" w:cs="Courier New"/>
                <w:color w:val="FF0000"/>
                <w:sz w:val="20"/>
              </w:rPr>
              <w:t xml:space="preserve">has been </w:t>
            </w:r>
            <w:r w:rsidR="00AD3FF0">
              <w:rPr>
                <w:rFonts w:ascii="Consolas" w:eastAsia="Times New Roman" w:hAnsi="Consolas" w:cs="Courier New"/>
                <w:color w:val="FF0000"/>
                <w:sz w:val="20"/>
              </w:rPr>
              <w:t xml:space="preserve">permitted on the top frame which will get interlock with groove provided at top end of the vertical frame. </w:t>
            </w:r>
          </w:p>
        </w:tc>
      </w:tr>
    </w:tbl>
    <w:p w14:paraId="14255551" w14:textId="77777777" w:rsidR="00B10FCE" w:rsidRDefault="00B10FCE" w:rsidP="00B10FCE">
      <w:pPr>
        <w:pStyle w:val="NoSpacing"/>
      </w:pPr>
    </w:p>
    <w:p w14:paraId="43AF27F9" w14:textId="302F4BD8" w:rsidR="00BF738E" w:rsidRPr="00BF738E" w:rsidRDefault="00E7560F" w:rsidP="0014361C">
      <w:pPr>
        <w:pStyle w:val="NoSpacing"/>
        <w:jc w:val="both"/>
      </w:pPr>
      <w:r>
        <w:t>5</w:t>
      </w:r>
      <w:r w:rsidR="00BF738E" w:rsidRPr="00BF738E">
        <w:t>.3.2 Mould — The mould for casting s</w:t>
      </w:r>
      <w:r w:rsidR="00FC4034">
        <w:t>hall be of steel or of good quali</w:t>
      </w:r>
      <w:r w:rsidR="00BF738E" w:rsidRPr="00BF738E">
        <w:t>ty timber suitably lined with iron sheet or of any other suitable material which shall ensure adequate surface finish of the cast frame.</w:t>
      </w:r>
      <w:r w:rsidR="0014361C">
        <w:t xml:space="preserve"> </w:t>
      </w:r>
      <w:r w:rsidR="00BF738E" w:rsidRPr="00BF738E">
        <w:t xml:space="preserve">Provision shall be made in the mould to accommodate fixing devices for hinges and the holdfasts. If required, suitable rebate may also be provided to act as plaster groove. </w:t>
      </w:r>
    </w:p>
    <w:p w14:paraId="319D5838" w14:textId="77777777" w:rsidR="00BF738E" w:rsidRPr="00BF738E" w:rsidRDefault="00BF738E" w:rsidP="0014361C">
      <w:pPr>
        <w:pStyle w:val="NoSpacing"/>
        <w:jc w:val="both"/>
      </w:pPr>
    </w:p>
    <w:p w14:paraId="7C4E313C" w14:textId="660BFB39" w:rsidR="00BF738E" w:rsidRDefault="00E7560F" w:rsidP="0014361C">
      <w:pPr>
        <w:pStyle w:val="NoSpacing"/>
        <w:jc w:val="both"/>
      </w:pPr>
      <w:r>
        <w:t>5</w:t>
      </w:r>
      <w:r w:rsidR="00FC4034">
        <w:t>.4 Cu</w:t>
      </w:r>
      <w:r w:rsidR="00BF738E" w:rsidRPr="00BF738E">
        <w:t>ring — After placing, the concrete shall be adequately protected, during setting and in the first</w:t>
      </w:r>
      <w:r w:rsidR="0014361C">
        <w:t xml:space="preserve"> </w:t>
      </w:r>
      <w:r w:rsidR="00BF738E" w:rsidRPr="00BF738E">
        <w:t>stages of hardening, from shocks, running or surface water and the harmful effects of sunshine, drying</w:t>
      </w:r>
      <w:r w:rsidR="0014361C">
        <w:t xml:space="preserve"> </w:t>
      </w:r>
      <w:r w:rsidR="00BF738E" w:rsidRPr="00BF738E">
        <w:t>winds and cold. The concrete shall be cured for at least 7 days unless special curing methods a</w:t>
      </w:r>
      <w:r w:rsidR="0014361C">
        <w:t xml:space="preserve">re </w:t>
      </w:r>
      <w:r w:rsidR="00BF738E" w:rsidRPr="00BF738E">
        <w:t xml:space="preserve">adopted. Steam curing of concrete may be adopted if so desired by the manufacturer, provided the requirements of pressure or non-pressure steam curing are fulfilled. </w:t>
      </w:r>
    </w:p>
    <w:p w14:paraId="6FB1B428" w14:textId="77777777" w:rsidR="00B10FCE" w:rsidRPr="00BF738E" w:rsidRDefault="00B10FCE" w:rsidP="0014361C">
      <w:pPr>
        <w:pStyle w:val="NoSpacing"/>
        <w:jc w:val="both"/>
      </w:pPr>
    </w:p>
    <w:p w14:paraId="7A2362B0" w14:textId="05DFE4EA" w:rsidR="00BF738E" w:rsidRDefault="00AD5A87" w:rsidP="0014361C">
      <w:pPr>
        <w:pStyle w:val="NoSpacing"/>
        <w:jc w:val="both"/>
      </w:pPr>
      <w:r>
        <w:t>Note—For non-pressure steam curing, the frames</w:t>
      </w:r>
      <w:r w:rsidR="00BF738E" w:rsidRPr="00BF738E">
        <w:t xml:space="preserve"> shall be subjected to the action of saturated steam at</w:t>
      </w:r>
      <w:r w:rsidR="0014361C">
        <w:t xml:space="preserve"> </w:t>
      </w:r>
      <w:r w:rsidR="00BF738E" w:rsidRPr="00BF738E">
        <w:t xml:space="preserve">a temperature of 60 to </w:t>
      </w:r>
      <w:r w:rsidR="0014361C">
        <w:t>80</w:t>
      </w:r>
      <w:r w:rsidR="0014361C" w:rsidRPr="0014361C">
        <w:rPr>
          <w:vertAlign w:val="superscript"/>
        </w:rPr>
        <w:t>o</w:t>
      </w:r>
      <w:r w:rsidR="00BF738E" w:rsidRPr="00BF738E">
        <w:t>C for a period of 16 to 18 h; or for such additional time as may be necessary</w:t>
      </w:r>
      <w:r w:rsidR="0014361C">
        <w:t xml:space="preserve"> </w:t>
      </w:r>
      <w:r w:rsidR="00BF738E" w:rsidRPr="00BF738E">
        <w:t>to enable the frame to meet the strength requirements, When a curing chamber is not available, frames</w:t>
      </w:r>
      <w:r w:rsidR="0014361C">
        <w:t xml:space="preserve"> </w:t>
      </w:r>
      <w:r w:rsidR="00BF738E" w:rsidRPr="00BF738E">
        <w:t>shall be placed in an enclosure of canvas or other closely woven material and subjected to saturated</w:t>
      </w:r>
      <w:r w:rsidR="0014361C">
        <w:t xml:space="preserve"> </w:t>
      </w:r>
      <w:r w:rsidR="00BF738E" w:rsidRPr="00BF738E">
        <w:t>steam at the temperature and for the time specified above. The enclosure shall be</w:t>
      </w:r>
      <w:r w:rsidR="008A1292">
        <w:t xml:space="preserve"> so erected as to allow</w:t>
      </w:r>
      <w:r w:rsidR="0014361C">
        <w:t xml:space="preserve"> </w:t>
      </w:r>
      <w:r w:rsidR="00BF738E" w:rsidRPr="00BF738E">
        <w:t>full circulati</w:t>
      </w:r>
      <w:r>
        <w:t>on of steam around the entire frame. Th</w:t>
      </w:r>
      <w:r w:rsidR="00BF738E" w:rsidRPr="00BF738E">
        <w:t>e interior surface of the curing room or canvas</w:t>
      </w:r>
      <w:r w:rsidR="0014361C">
        <w:t xml:space="preserve"> </w:t>
      </w:r>
      <w:r w:rsidR="00BF738E" w:rsidRPr="00BF738E">
        <w:t>jack</w:t>
      </w:r>
      <w:r w:rsidR="008A1292">
        <w:t>et and the surface of the frames</w:t>
      </w:r>
      <w:r w:rsidR="00BF738E" w:rsidRPr="00BF738E">
        <w:t xml:space="preserve"> shall be entirely moist at all times. </w:t>
      </w:r>
    </w:p>
    <w:p w14:paraId="4DE0FCE8" w14:textId="77777777" w:rsidR="00B10FCE" w:rsidRPr="00BF738E" w:rsidRDefault="00B10FCE" w:rsidP="0014361C">
      <w:pPr>
        <w:pStyle w:val="NoSpacing"/>
        <w:jc w:val="both"/>
      </w:pPr>
    </w:p>
    <w:p w14:paraId="3A8DF8A4" w14:textId="5CBB04EA" w:rsidR="00BF738E" w:rsidRPr="00BF738E" w:rsidRDefault="00E7560F" w:rsidP="0014361C">
      <w:pPr>
        <w:pStyle w:val="NoSpacing"/>
        <w:jc w:val="both"/>
      </w:pPr>
      <w:r>
        <w:t>5</w:t>
      </w:r>
      <w:r w:rsidR="00BF738E" w:rsidRPr="00BF738E">
        <w:t xml:space="preserve">.4.1 Maturing — </w:t>
      </w:r>
      <w:r w:rsidR="004F4A75" w:rsidRPr="00BF738E">
        <w:t>from</w:t>
      </w:r>
      <w:r w:rsidR="00BF738E" w:rsidRPr="00BF738E">
        <w:t xml:space="preserve"> the date of casting, the frames shall be matured for the following period</w:t>
      </w:r>
      <w:r w:rsidR="0014361C">
        <w:t xml:space="preserve"> </w:t>
      </w:r>
      <w:r w:rsidR="004F4A75" w:rsidRPr="00BF738E">
        <w:t>(including</w:t>
      </w:r>
      <w:r w:rsidR="00BF738E" w:rsidRPr="00BF738E">
        <w:t xml:space="preserve"> the period of </w:t>
      </w:r>
      <w:r w:rsidR="004F4A75" w:rsidRPr="00BF738E">
        <w:t>curing]</w:t>
      </w:r>
      <w:r w:rsidR="00BF738E" w:rsidRPr="00BF738E">
        <w:t xml:space="preserve"> depending on the type of cement used for manufacture of the frames before testing or </w:t>
      </w:r>
      <w:r w:rsidR="004F4A75">
        <w:t>de</w:t>
      </w:r>
      <w:r w:rsidR="004F4A75" w:rsidRPr="00BF738E">
        <w:t>spatch</w:t>
      </w:r>
      <w:r w:rsidR="00BF738E" w:rsidRPr="00BF738E">
        <w:t xml:space="preserve">: </w:t>
      </w:r>
    </w:p>
    <w:p w14:paraId="73888B69" w14:textId="04505C06" w:rsidR="00BF738E" w:rsidRPr="00BF738E" w:rsidRDefault="00BF738E" w:rsidP="0030095C">
      <w:pPr>
        <w:pStyle w:val="NoSpacing"/>
      </w:pPr>
      <w:r w:rsidRPr="00BF738E">
        <w:t xml:space="preserve">Ordinary Portland cement or Portland </w:t>
      </w:r>
      <w:r w:rsidR="0030095C">
        <w:t xml:space="preserve">                              </w:t>
      </w:r>
      <w:r w:rsidRPr="00BF738E">
        <w:t xml:space="preserve">28 days </w:t>
      </w:r>
    </w:p>
    <w:p w14:paraId="58592132" w14:textId="77777777" w:rsidR="00BF738E" w:rsidRPr="00BF738E" w:rsidRDefault="00BF738E" w:rsidP="0030095C">
      <w:pPr>
        <w:pStyle w:val="NoSpacing"/>
      </w:pPr>
      <w:r w:rsidRPr="00BF738E">
        <w:t xml:space="preserve">slag cement or Portland pozzolana cement </w:t>
      </w:r>
    </w:p>
    <w:p w14:paraId="6E5B6449" w14:textId="1C8CDE8F" w:rsidR="00BF738E" w:rsidRPr="00BF738E" w:rsidRDefault="00BF738E" w:rsidP="0030095C">
      <w:pPr>
        <w:pStyle w:val="NoSpacing"/>
      </w:pPr>
      <w:r w:rsidRPr="00BF738E">
        <w:t xml:space="preserve">Rapid-hardening Portland cement or </w:t>
      </w:r>
      <w:r w:rsidR="0030095C">
        <w:t xml:space="preserve">                                 </w:t>
      </w:r>
      <w:r w:rsidRPr="00BF738E">
        <w:t xml:space="preserve">14 days </w:t>
      </w:r>
    </w:p>
    <w:p w14:paraId="43233EA7" w14:textId="46B02982" w:rsidR="00BF738E" w:rsidRDefault="008A1292" w:rsidP="0030095C">
      <w:pPr>
        <w:pStyle w:val="NoSpacing"/>
      </w:pPr>
      <w:r>
        <w:t>high-strength ordinary Portla</w:t>
      </w:r>
      <w:r w:rsidR="00BF738E" w:rsidRPr="00BF738E">
        <w:t>nd cement</w:t>
      </w:r>
      <w:r w:rsidR="00DA23E7">
        <w:t>.</w:t>
      </w:r>
    </w:p>
    <w:p w14:paraId="6F352FF3" w14:textId="77777777" w:rsidR="00DA23E7" w:rsidRPr="00BF738E" w:rsidRDefault="00DA23E7" w:rsidP="0030095C">
      <w:pPr>
        <w:pStyle w:val="NoSpacing"/>
      </w:pPr>
    </w:p>
    <w:p w14:paraId="3A276981" w14:textId="7A00C41D" w:rsidR="00BF738E" w:rsidRDefault="00E7560F" w:rsidP="00DA23E7">
      <w:pPr>
        <w:pStyle w:val="NoSpacing"/>
        <w:jc w:val="both"/>
      </w:pPr>
      <w:r>
        <w:t>5</w:t>
      </w:r>
      <w:r w:rsidR="00BF738E" w:rsidRPr="00BF738E">
        <w:t xml:space="preserve">.4.2 </w:t>
      </w:r>
      <w:r w:rsidR="008A1292">
        <w:t>Minimum Strength of Concrete for</w:t>
      </w:r>
      <w:r w:rsidR="00BF738E" w:rsidRPr="00BF738E">
        <w:t xml:space="preserve"> Handling of Frames — The concrete shall have sufficient</w:t>
      </w:r>
      <w:r w:rsidR="00DA23E7">
        <w:t xml:space="preserve"> </w:t>
      </w:r>
      <w:r w:rsidR="00BF738E" w:rsidRPr="00BF738E">
        <w:t xml:space="preserve">strength to prevent damage to units when first handled. </w:t>
      </w:r>
    </w:p>
    <w:p w14:paraId="730ADA0E" w14:textId="77777777" w:rsidR="00DA23E7" w:rsidRPr="00BF738E" w:rsidRDefault="00DA23E7" w:rsidP="00DA23E7">
      <w:pPr>
        <w:pStyle w:val="NoSpacing"/>
      </w:pPr>
    </w:p>
    <w:p w14:paraId="150755BA" w14:textId="1BB43652" w:rsidR="00BF738E" w:rsidRPr="00DA23E7" w:rsidRDefault="00E7560F" w:rsidP="00DA23E7">
      <w:pPr>
        <w:pStyle w:val="NoSpacing"/>
        <w:rPr>
          <w:b/>
          <w:bCs/>
        </w:rPr>
      </w:pPr>
      <w:r>
        <w:rPr>
          <w:b/>
          <w:bCs/>
        </w:rPr>
        <w:t>6</w:t>
      </w:r>
      <w:r w:rsidR="00BF738E" w:rsidRPr="00DA23E7">
        <w:rPr>
          <w:b/>
          <w:bCs/>
        </w:rPr>
        <w:t xml:space="preserve">. ARRANGEMENTS FOR FIXING OF HINGES TO FRAMES </w:t>
      </w:r>
    </w:p>
    <w:p w14:paraId="7944F134" w14:textId="77777777" w:rsidR="00DA23E7" w:rsidRPr="00BF738E" w:rsidRDefault="00DA23E7" w:rsidP="00DA23E7">
      <w:pPr>
        <w:pStyle w:val="NoSpacing"/>
      </w:pPr>
    </w:p>
    <w:p w14:paraId="55708E92" w14:textId="477AEAEE" w:rsidR="00BF738E" w:rsidRDefault="00E7560F" w:rsidP="00DA23E7">
      <w:pPr>
        <w:pStyle w:val="NoSpacing"/>
        <w:jc w:val="both"/>
      </w:pPr>
      <w:r>
        <w:t>6</w:t>
      </w:r>
      <w:r w:rsidR="00BF738E" w:rsidRPr="00BF738E">
        <w:t xml:space="preserve">.1 Suitable </w:t>
      </w:r>
      <w:r w:rsidR="008A1292" w:rsidRPr="00BF738E">
        <w:t>arrangements</w:t>
      </w:r>
      <w:r w:rsidR="008A1292">
        <w:t xml:space="preserve"> for fixing of hin</w:t>
      </w:r>
      <w:r w:rsidR="00BF738E" w:rsidRPr="00BF738E">
        <w:t>ges shall be provided in the frame by any one of the methods</w:t>
      </w:r>
      <w:r w:rsidR="00DA23E7">
        <w:t xml:space="preserve"> </w:t>
      </w:r>
      <w:r w:rsidR="00BF738E" w:rsidRPr="00BF738E">
        <w:t xml:space="preserve">described in </w:t>
      </w:r>
      <w:r>
        <w:t>6</w:t>
      </w:r>
      <w:r w:rsidR="00BF738E" w:rsidRPr="00BF738E">
        <w:t xml:space="preserve">.2 to </w:t>
      </w:r>
      <w:r>
        <w:t>6</w:t>
      </w:r>
      <w:r w:rsidR="00BF738E" w:rsidRPr="00BF738E">
        <w:t>.</w:t>
      </w:r>
      <w:r>
        <w:t>7</w:t>
      </w:r>
      <w:r w:rsidR="00BF738E" w:rsidRPr="00BF738E">
        <w:t xml:space="preserve"> or any other </w:t>
      </w:r>
      <w:r w:rsidR="008A1292">
        <w:t>equally suitable method approved</w:t>
      </w:r>
      <w:r w:rsidR="00BF738E" w:rsidRPr="00BF738E">
        <w:t xml:space="preserve"> by the purchaser If so required by the </w:t>
      </w:r>
      <w:r w:rsidR="008A1292">
        <w:t>purch</w:t>
      </w:r>
      <w:r w:rsidR="00BF738E" w:rsidRPr="00BF738E">
        <w:t>aser, the fr</w:t>
      </w:r>
      <w:r w:rsidR="008A1292">
        <w:t>ames supplied shall be completed</w:t>
      </w:r>
      <w:r w:rsidR="00BF738E" w:rsidRPr="00BF738E">
        <w:t xml:space="preserve"> with the required number </w:t>
      </w:r>
      <w:r w:rsidR="008A1292">
        <w:t>of hinges fixed in</w:t>
      </w:r>
      <w:r w:rsidR="00DA23E7">
        <w:t xml:space="preserve"> </w:t>
      </w:r>
      <w:r w:rsidR="00BF738E" w:rsidRPr="00BF738E">
        <w:t xml:space="preserve">position. </w:t>
      </w:r>
    </w:p>
    <w:p w14:paraId="792C3701" w14:textId="77777777" w:rsidR="00DA23E7" w:rsidRPr="00BF738E" w:rsidRDefault="00DA23E7" w:rsidP="00DA23E7">
      <w:pPr>
        <w:pStyle w:val="NoSpacing"/>
      </w:pPr>
    </w:p>
    <w:p w14:paraId="5A1A5440" w14:textId="6A2B25EB" w:rsidR="00BF738E" w:rsidRDefault="00E7560F" w:rsidP="00DA23E7">
      <w:pPr>
        <w:pStyle w:val="NoSpacing"/>
      </w:pPr>
      <w:r>
        <w:t>6</w:t>
      </w:r>
      <w:r w:rsidR="00BF738E" w:rsidRPr="00BF738E">
        <w:t xml:space="preserve">.1.1 All the exposed area of hinges, holdfast and other steel fixtures shall be painted with anti-corrosive paint, before casting, to prevent rusting </w:t>
      </w:r>
    </w:p>
    <w:p w14:paraId="30926F72" w14:textId="77777777" w:rsidR="00DA23E7" w:rsidRPr="00BF738E" w:rsidRDefault="00DA23E7" w:rsidP="00DA23E7">
      <w:pPr>
        <w:pStyle w:val="NoSpacing"/>
      </w:pPr>
    </w:p>
    <w:p w14:paraId="3F1EF397" w14:textId="28DB183C" w:rsidR="00BF738E" w:rsidRPr="00DA23E7" w:rsidRDefault="00E7560F" w:rsidP="00DA23E7">
      <w:pPr>
        <w:pStyle w:val="NoSpacing"/>
        <w:rPr>
          <w:b/>
          <w:bCs/>
        </w:rPr>
      </w:pPr>
      <w:r>
        <w:rPr>
          <w:b/>
          <w:bCs/>
        </w:rPr>
        <w:t>6</w:t>
      </w:r>
      <w:r w:rsidR="00BF738E" w:rsidRPr="00DA23E7">
        <w:rPr>
          <w:b/>
          <w:bCs/>
        </w:rPr>
        <w:t xml:space="preserve">.2 Fixtures for Hinges </w:t>
      </w:r>
    </w:p>
    <w:p w14:paraId="74EF79B5" w14:textId="77777777" w:rsidR="00DA23E7" w:rsidRPr="00BF738E" w:rsidRDefault="00DA23E7" w:rsidP="00DA23E7">
      <w:pPr>
        <w:pStyle w:val="NoSpacing"/>
      </w:pPr>
    </w:p>
    <w:p w14:paraId="72689E92" w14:textId="6C129984" w:rsidR="00BF738E" w:rsidRDefault="00E7560F" w:rsidP="00DA23E7">
      <w:pPr>
        <w:pStyle w:val="NoSpacing"/>
        <w:jc w:val="both"/>
      </w:pPr>
      <w:r>
        <w:t>6</w:t>
      </w:r>
      <w:r w:rsidR="00BF738E" w:rsidRPr="00BF738E">
        <w:t xml:space="preserve">.2.1 </w:t>
      </w:r>
      <w:r w:rsidR="008A1292" w:rsidRPr="00BF738E">
        <w:t>Aluminum</w:t>
      </w:r>
      <w:r w:rsidR="00BF738E" w:rsidRPr="00BF738E">
        <w:t xml:space="preserve"> Tube Fixture — </w:t>
      </w:r>
      <w:r w:rsidR="008A1292" w:rsidRPr="00BF738E">
        <w:t>Aluminum</w:t>
      </w:r>
      <w:r w:rsidR="00BF738E" w:rsidRPr="00BF738E">
        <w:t xml:space="preserve"> tube sleeve having internal </w:t>
      </w:r>
      <w:r w:rsidR="008A1292" w:rsidRPr="00BF738E">
        <w:t>Threading</w:t>
      </w:r>
      <w:r w:rsidR="00BF738E" w:rsidRPr="00BF738E">
        <w:t xml:space="preserve"> and length to suit 5</w:t>
      </w:r>
      <w:r w:rsidR="00DA23E7">
        <w:t xml:space="preserve"> </w:t>
      </w:r>
      <w:r w:rsidR="00BF738E" w:rsidRPr="00BF738E">
        <w:t>mm machine screw ( see IS : 1365) shall be taken and the rear end of the tube sleeve shall be</w:t>
      </w:r>
      <w:r w:rsidR="00DA23E7">
        <w:t xml:space="preserve"> </w:t>
      </w:r>
      <w:r w:rsidR="00BF738E" w:rsidRPr="00BF738E">
        <w:t>pressed flat. Threading in the tube may be done by holding the tube in a vice. A number of such sleeves</w:t>
      </w:r>
      <w:r w:rsidR="00DA23E7">
        <w:t xml:space="preserve"> </w:t>
      </w:r>
      <w:r w:rsidR="00BF738E" w:rsidRPr="00BF738E">
        <w:t xml:space="preserve">shall be made, one sleeve for each screw hole of the hinge </w:t>
      </w:r>
      <w:r w:rsidR="008A1292" w:rsidRPr="00BF738E">
        <w:t>(see</w:t>
      </w:r>
      <w:r w:rsidR="00BF738E" w:rsidRPr="00BF738E">
        <w:t xml:space="preserve"> Fig, </w:t>
      </w:r>
      <w:r w:rsidR="008972BB">
        <w:t>2)</w:t>
      </w:r>
      <w:r w:rsidR="008A1292">
        <w:t>. The sleeves shall be insert</w:t>
      </w:r>
      <w:r w:rsidR="00BF738E" w:rsidRPr="00BF738E">
        <w:t>ed in</w:t>
      </w:r>
      <w:r w:rsidR="00DA23E7">
        <w:t xml:space="preserve"> </w:t>
      </w:r>
      <w:r w:rsidR="00BF738E" w:rsidRPr="00BF738E">
        <w:t xml:space="preserve">the moulds from the </w:t>
      </w:r>
      <w:r w:rsidR="008A1292">
        <w:t>inner</w:t>
      </w:r>
      <w:r w:rsidR="00BF738E" w:rsidRPr="00BF738E">
        <w:t xml:space="preserve"> side and the flattened ends of adjacent tubes shall be kept facing in different</w:t>
      </w:r>
      <w:r w:rsidR="00DA23E7">
        <w:t xml:space="preserve"> </w:t>
      </w:r>
      <w:r w:rsidR="00BF738E" w:rsidRPr="00BF738E">
        <w:t>directions for better bond. Screws shall be inserted in the tubes from outside of the mould to keep the</w:t>
      </w:r>
      <w:r w:rsidR="00DA23E7">
        <w:t xml:space="preserve"> </w:t>
      </w:r>
      <w:r w:rsidR="00BF738E" w:rsidRPr="00BF738E">
        <w:t>fitting in position during pouring of concrete and also to prevent concrete from getting into the tube.</w:t>
      </w:r>
      <w:r w:rsidR="00DA23E7">
        <w:t xml:space="preserve"> </w:t>
      </w:r>
      <w:r w:rsidR="00BF738E" w:rsidRPr="00BF738E">
        <w:t xml:space="preserve">After </w:t>
      </w:r>
      <w:r w:rsidR="00816DD7">
        <w:t xml:space="preserve">Completion of </w:t>
      </w:r>
      <w:r w:rsidR="003A2EE5">
        <w:t>c</w:t>
      </w:r>
      <w:r w:rsidR="00816DD7">
        <w:t>asting, cur</w:t>
      </w:r>
      <w:r w:rsidR="00BF738E" w:rsidRPr="00BF738E">
        <w:t xml:space="preserve">ing and maturing of the frame, the screws shall </w:t>
      </w:r>
      <w:r w:rsidR="008972BB">
        <w:t xml:space="preserve">be </w:t>
      </w:r>
      <w:r w:rsidR="00816DD7">
        <w:t xml:space="preserve">withdrawn from. </w:t>
      </w:r>
      <w:r w:rsidR="00DA23E7">
        <w:t>T</w:t>
      </w:r>
      <w:r w:rsidR="00816DD7">
        <w:t>he</w:t>
      </w:r>
      <w:r w:rsidR="00DA23E7">
        <w:t xml:space="preserve"> </w:t>
      </w:r>
      <w:r w:rsidR="00816DD7">
        <w:t>frame</w:t>
      </w:r>
      <w:r w:rsidR="00BF738E" w:rsidRPr="00BF738E">
        <w:t xml:space="preserve">, the hinges placed in position and screws </w:t>
      </w:r>
      <w:r w:rsidR="00816DD7">
        <w:t>tightened</w:t>
      </w:r>
      <w:r w:rsidR="008972BB">
        <w:t xml:space="preserve"> in </w:t>
      </w:r>
      <w:r w:rsidR="00BF738E" w:rsidRPr="00BF738E">
        <w:t xml:space="preserve">position to fix the hinges ( see Fig. 3A ). </w:t>
      </w:r>
    </w:p>
    <w:p w14:paraId="0F862397" w14:textId="370397D5" w:rsidR="001B3903" w:rsidRDefault="001B3903" w:rsidP="00DA23E7">
      <w:pPr>
        <w:pStyle w:val="NoSpacing"/>
        <w:jc w:val="both"/>
      </w:pPr>
      <w:r>
        <w:rPr>
          <w:noProof/>
        </w:rPr>
        <w:lastRenderedPageBreak/>
        <w:drawing>
          <wp:inline distT="0" distB="0" distL="0" distR="0" wp14:anchorId="177291F6" wp14:editId="138D9152">
            <wp:extent cx="4019550" cy="5302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9550" cy="5302250"/>
                    </a:xfrm>
                    <a:prstGeom prst="rect">
                      <a:avLst/>
                    </a:prstGeom>
                    <a:noFill/>
                    <a:ln>
                      <a:noFill/>
                    </a:ln>
                  </pic:spPr>
                </pic:pic>
              </a:graphicData>
            </a:graphic>
          </wp:inline>
        </w:drawing>
      </w:r>
    </w:p>
    <w:p w14:paraId="1FE48FA9" w14:textId="7EC84CAB" w:rsidR="001B3903" w:rsidRPr="00BF738E" w:rsidRDefault="001B3903" w:rsidP="00DA23E7">
      <w:pPr>
        <w:pStyle w:val="NoSpacing"/>
        <w:jc w:val="both"/>
      </w:pPr>
      <w:r>
        <w:t>Fig 2  Overall Dimensions of Precast Reinforced Concrete Door Frame.</w:t>
      </w:r>
    </w:p>
    <w:p w14:paraId="4D951A08" w14:textId="5E44FEBC" w:rsidR="00BF738E" w:rsidRPr="00BF738E" w:rsidRDefault="003A2EE5" w:rsidP="00BF738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rPr>
      </w:pPr>
      <w:r w:rsidRPr="00E04A9C">
        <w:rPr>
          <w:rFonts w:ascii="Consolas" w:eastAsia="Times New Roman" w:hAnsi="Consolas" w:cs="Courier New"/>
          <w:noProof/>
          <w:color w:val="333333"/>
          <w:sz w:val="20"/>
        </w:rPr>
        <w:lastRenderedPageBreak/>
        <w:drawing>
          <wp:inline distT="0" distB="0" distL="0" distR="0" wp14:anchorId="17ED5894" wp14:editId="076BD6EC">
            <wp:extent cx="3977639" cy="6695122"/>
            <wp:effectExtent l="0" t="0" r="0" b="0"/>
            <wp:docPr id="7" name="image48.png" descr="Diagram, engineering draw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8.png" descr="Diagram, engineering drawing, schematic&#10;&#10;Description automatically generated"/>
                    <pic:cNvPicPr/>
                  </pic:nvPicPr>
                  <pic:blipFill>
                    <a:blip r:embed="rId8" cstate="print"/>
                    <a:stretch>
                      <a:fillRect/>
                    </a:stretch>
                  </pic:blipFill>
                  <pic:spPr>
                    <a:xfrm>
                      <a:off x="0" y="0"/>
                      <a:ext cx="3977639" cy="6695122"/>
                    </a:xfrm>
                    <a:prstGeom prst="rect">
                      <a:avLst/>
                    </a:prstGeom>
                  </pic:spPr>
                </pic:pic>
              </a:graphicData>
            </a:graphic>
          </wp:inline>
        </w:drawing>
      </w:r>
    </w:p>
    <w:p w14:paraId="12BCEFC9" w14:textId="507B5DC1" w:rsidR="00BF738E" w:rsidRPr="00BF738E" w:rsidRDefault="00EF0F39" w:rsidP="00BF738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rPr>
      </w:pPr>
      <w:r>
        <w:rPr>
          <w:rFonts w:ascii="Consolas" w:eastAsia="Times New Roman" w:hAnsi="Consolas" w:cs="Courier New"/>
          <w:noProof/>
          <w:color w:val="333333"/>
          <w:sz w:val="20"/>
        </w:rPr>
        <w:lastRenderedPageBreak/>
        <w:drawing>
          <wp:inline distT="0" distB="0" distL="0" distR="0" wp14:anchorId="112A7D60" wp14:editId="7C3320B9">
            <wp:extent cx="4169410" cy="514540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9410" cy="5145405"/>
                    </a:xfrm>
                    <a:prstGeom prst="rect">
                      <a:avLst/>
                    </a:prstGeom>
                    <a:noFill/>
                    <a:ln>
                      <a:noFill/>
                    </a:ln>
                  </pic:spPr>
                </pic:pic>
              </a:graphicData>
            </a:graphic>
          </wp:inline>
        </w:drawing>
      </w:r>
    </w:p>
    <w:p w14:paraId="5D98D779" w14:textId="0C5DC5C5" w:rsidR="00BF738E" w:rsidRDefault="00E7560F" w:rsidP="00EF0F39">
      <w:pPr>
        <w:pStyle w:val="NoSpacing"/>
      </w:pPr>
      <w:r>
        <w:t>6</w:t>
      </w:r>
      <w:r w:rsidR="00BF738E" w:rsidRPr="00BF738E">
        <w:t xml:space="preserve">.2.2 For facilitating proper and easy fixing of </w:t>
      </w:r>
      <w:r w:rsidR="008972BB">
        <w:t>hinges,</w:t>
      </w:r>
      <w:r w:rsidR="00BF738E" w:rsidRPr="00BF738E">
        <w:t xml:space="preserve"> the hinges may be supplied</w:t>
      </w:r>
      <w:r w:rsidR="008972BB">
        <w:t xml:space="preserve"> by the manufacturer along </w:t>
      </w:r>
      <w:r w:rsidR="008972BB" w:rsidRPr="00BF738E">
        <w:t>with</w:t>
      </w:r>
      <w:r w:rsidR="00BF738E" w:rsidRPr="00BF738E">
        <w:t xml:space="preserve"> the frame. </w:t>
      </w:r>
    </w:p>
    <w:p w14:paraId="6CB1566A" w14:textId="77777777" w:rsidR="00EF0F39" w:rsidRPr="00BF738E" w:rsidRDefault="00EF0F39" w:rsidP="00EF0F39">
      <w:pPr>
        <w:pStyle w:val="NoSpacing"/>
      </w:pPr>
    </w:p>
    <w:p w14:paraId="1A774C73" w14:textId="29A0F186" w:rsidR="00BF738E" w:rsidRPr="00BF738E" w:rsidRDefault="00E7560F" w:rsidP="006C2017">
      <w:pPr>
        <w:pStyle w:val="NoSpacing"/>
        <w:jc w:val="both"/>
      </w:pPr>
      <w:r>
        <w:t>6</w:t>
      </w:r>
      <w:r w:rsidR="00BF738E" w:rsidRPr="00BF738E">
        <w:t xml:space="preserve">.3 Wire Fixture — Mild steel wire conforming to </w:t>
      </w:r>
      <w:r w:rsidR="008972BB" w:rsidRPr="00BF738E">
        <w:t>IS:</w:t>
      </w:r>
      <w:r w:rsidR="00BF738E" w:rsidRPr="00BF738E">
        <w:t xml:space="preserve"> 280 and of thickness </w:t>
      </w:r>
      <w:r w:rsidR="008972BB">
        <w:t xml:space="preserve">0 </w:t>
      </w:r>
      <w:r w:rsidR="00BF738E" w:rsidRPr="00BF738E">
        <w:t>8 mm sha</w:t>
      </w:r>
      <w:r w:rsidR="00EF0F39">
        <w:t>l</w:t>
      </w:r>
      <w:r w:rsidR="00BF738E" w:rsidRPr="00BF738E">
        <w:t>l be helically</w:t>
      </w:r>
      <w:r w:rsidR="00EF0F39">
        <w:t xml:space="preserve"> </w:t>
      </w:r>
      <w:r w:rsidR="00BF738E" w:rsidRPr="00BF738E">
        <w:t xml:space="preserve">wound on a wood screw, the size of the </w:t>
      </w:r>
      <w:r w:rsidR="008972BB">
        <w:t xml:space="preserve">wood screw being </w:t>
      </w:r>
      <w:r w:rsidR="00BF738E" w:rsidRPr="00BF738E">
        <w:t>selected to suit the hinges ( see IS : 134</w:t>
      </w:r>
      <w:r w:rsidR="00EF0F39">
        <w:t>1</w:t>
      </w:r>
      <w:r w:rsidR="006C2017">
        <w:t xml:space="preserve"> and </w:t>
      </w:r>
      <w:r w:rsidR="008972BB" w:rsidRPr="00BF738E">
        <w:t>IS:</w:t>
      </w:r>
      <w:r w:rsidR="00BF738E" w:rsidRPr="00BF738E">
        <w:t xml:space="preserve"> 451</w:t>
      </w:r>
      <w:r w:rsidR="008972BB" w:rsidRPr="00BF738E">
        <w:t>)</w:t>
      </w:r>
      <w:r w:rsidR="00BF738E" w:rsidRPr="00BF738E">
        <w:t xml:space="preserve"> </w:t>
      </w:r>
      <w:r w:rsidR="008972BB" w:rsidRPr="00BF738E">
        <w:t>for</w:t>
      </w:r>
      <w:r w:rsidR="00BF738E" w:rsidRPr="00BF738E">
        <w:t xml:space="preserve"> this purpose, the screw shall be held in a vice and the wire wound around it till the wire covers the screw and trails out by about 15 mm on either end of the screw. The wire along with the screw </w:t>
      </w:r>
      <w:r w:rsidR="008972BB">
        <w:t>(</w:t>
      </w:r>
      <w:r w:rsidR="00BF738E" w:rsidRPr="00BF738E">
        <w:t>one fixture f</w:t>
      </w:r>
      <w:r w:rsidR="008972BB">
        <w:t>or each screw hole of the hinge</w:t>
      </w:r>
      <w:r w:rsidR="00BF738E" w:rsidRPr="00BF738E">
        <w:t xml:space="preserve">) shall be left in position in the mould at the place where hinges are to be fixed to the frame </w:t>
      </w:r>
      <w:r w:rsidR="006C2017">
        <w:t>(</w:t>
      </w:r>
      <w:r w:rsidR="00BF738E" w:rsidRPr="00BF738E">
        <w:t>see 5.2.1). After completion of casting, curing and maturing of the frame, the screws shall be withdrawn from the frame, the hinges placed in position and screws tightened in position to fix the hinge</w:t>
      </w:r>
      <w:r w:rsidR="006C2017">
        <w:t xml:space="preserve">s </w:t>
      </w:r>
      <w:r w:rsidR="008972BB" w:rsidRPr="00BF738E">
        <w:t>(see</w:t>
      </w:r>
      <w:r w:rsidR="00BF738E" w:rsidRPr="00BF738E">
        <w:t xml:space="preserve"> Fig. 3B ). </w:t>
      </w:r>
    </w:p>
    <w:p w14:paraId="6DBCA387" w14:textId="77777777" w:rsidR="00BF738E" w:rsidRPr="00BF738E" w:rsidRDefault="00BF738E" w:rsidP="00EF0F39">
      <w:pPr>
        <w:pStyle w:val="NoSpacing"/>
      </w:pPr>
    </w:p>
    <w:p w14:paraId="78DA6461" w14:textId="253A8297" w:rsidR="00BF738E" w:rsidRDefault="00E7560F" w:rsidP="006C2017">
      <w:pPr>
        <w:pStyle w:val="NoSpacing"/>
        <w:jc w:val="both"/>
      </w:pPr>
      <w:r w:rsidRPr="00E7560F">
        <w:t>6</w:t>
      </w:r>
      <w:r w:rsidR="00BF738E" w:rsidRPr="00E7560F">
        <w:t>.4</w:t>
      </w:r>
      <w:r w:rsidR="008972BB" w:rsidRPr="00E7560F">
        <w:t xml:space="preserve"> Hardwood Block Fixture</w:t>
      </w:r>
      <w:r w:rsidR="008972BB">
        <w:t xml:space="preserve"> — Hardwo</w:t>
      </w:r>
      <w:r w:rsidR="00BF738E" w:rsidRPr="00BF738E">
        <w:t>od blocks of suitable timber such as well seasoned teak wood 150 mm long, 45 or 50 mm x 30 to 40 mm in cross-sections with suitable holes to allow for insertion of</w:t>
      </w:r>
      <w:r w:rsidR="006C2017">
        <w:t xml:space="preserve"> </w:t>
      </w:r>
      <w:r w:rsidR="00BF738E" w:rsidRPr="00BF738E">
        <w:t>two 6 mm mild steel bolts shall be used. Suitable spacers shall be kept in the mould while casting the</w:t>
      </w:r>
      <w:r w:rsidR="006C2017">
        <w:t xml:space="preserve"> </w:t>
      </w:r>
      <w:r w:rsidR="00BF738E" w:rsidRPr="00BF738E">
        <w:t>frame so that one block for each of the hinge can be fixed in position with 6 mm mild steel bolts, nuts</w:t>
      </w:r>
      <w:r w:rsidR="006C2017">
        <w:t xml:space="preserve"> </w:t>
      </w:r>
      <w:r w:rsidR="00BF738E" w:rsidRPr="00BF738E">
        <w:t xml:space="preserve">and washers, after the frame has </w:t>
      </w:r>
      <w:r w:rsidR="008972BB">
        <w:t>been cast, cured</w:t>
      </w:r>
      <w:r w:rsidR="00BF738E" w:rsidRPr="00BF738E">
        <w:t xml:space="preserve"> and matured. After tightening the nuts, the bolt</w:t>
      </w:r>
      <w:r w:rsidR="006C2017">
        <w:t xml:space="preserve"> </w:t>
      </w:r>
      <w:r w:rsidR="00BF738E" w:rsidRPr="00BF738E">
        <w:t>heads and the nuts shall be suitably covered with hard wood fillets, finished flush with concrete surfaces</w:t>
      </w:r>
      <w:r w:rsidR="006C2017">
        <w:t xml:space="preserve"> </w:t>
      </w:r>
      <w:r w:rsidR="00BF738E" w:rsidRPr="00BF738E">
        <w:t xml:space="preserve">of the frame ( see Fig. 3G ). Alternative arrangement of wooden framing as shown in Fig. 3D and 3E may be adopted. </w:t>
      </w:r>
    </w:p>
    <w:p w14:paraId="14B31351" w14:textId="77777777" w:rsidR="006C2017" w:rsidRPr="00BF738E" w:rsidRDefault="006C2017" w:rsidP="006C2017">
      <w:pPr>
        <w:pStyle w:val="NoSpacing"/>
        <w:jc w:val="both"/>
      </w:pPr>
    </w:p>
    <w:p w14:paraId="6D49E4A2" w14:textId="25338C4C" w:rsidR="00BF738E" w:rsidRDefault="00E7560F" w:rsidP="006C2017">
      <w:pPr>
        <w:pStyle w:val="NoSpacing"/>
        <w:jc w:val="both"/>
      </w:pPr>
      <w:r>
        <w:rPr>
          <w:b/>
          <w:bCs/>
        </w:rPr>
        <w:t>6</w:t>
      </w:r>
      <w:r w:rsidR="00BF738E" w:rsidRPr="006C2017">
        <w:rPr>
          <w:b/>
          <w:bCs/>
        </w:rPr>
        <w:t>.5 Hinge Directly Atta</w:t>
      </w:r>
      <w:r w:rsidR="008972BB" w:rsidRPr="006C2017">
        <w:rPr>
          <w:b/>
          <w:bCs/>
        </w:rPr>
        <w:t>ched to Frame</w:t>
      </w:r>
      <w:r w:rsidR="008972BB">
        <w:t xml:space="preserve"> — L type flap hin</w:t>
      </w:r>
      <w:r w:rsidR="00BF738E" w:rsidRPr="00BF738E">
        <w:t xml:space="preserve">ge may be attached directly to the reinforced cement concrete frame with the help of </w:t>
      </w:r>
      <w:r w:rsidR="008972BB">
        <w:t>6 mm</w:t>
      </w:r>
      <w:r w:rsidR="00BF738E" w:rsidRPr="00BF738E">
        <w:t xml:space="preserve"> mild steel bolt ( see Fig. 3F, 3G and 3H ). </w:t>
      </w:r>
    </w:p>
    <w:p w14:paraId="477A22FE" w14:textId="77777777" w:rsidR="006C2017" w:rsidRDefault="006C2017" w:rsidP="00EF0F39">
      <w:pPr>
        <w:pStyle w:val="NoSpacing"/>
      </w:pPr>
    </w:p>
    <w:p w14:paraId="46D4FD62" w14:textId="64D63E3F" w:rsidR="00BF738E" w:rsidRPr="00BF738E" w:rsidRDefault="006C2017" w:rsidP="00BF738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rPr>
      </w:pPr>
      <w:r>
        <w:rPr>
          <w:rFonts w:ascii="Consolas" w:eastAsia="Times New Roman" w:hAnsi="Consolas" w:cs="Courier New"/>
          <w:noProof/>
          <w:color w:val="333333"/>
          <w:sz w:val="20"/>
        </w:rPr>
        <w:drawing>
          <wp:inline distT="0" distB="0" distL="0" distR="0" wp14:anchorId="1316A01F" wp14:editId="52FD91FB">
            <wp:extent cx="4046855" cy="27501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6855" cy="2750185"/>
                    </a:xfrm>
                    <a:prstGeom prst="rect">
                      <a:avLst/>
                    </a:prstGeom>
                    <a:noFill/>
                    <a:ln>
                      <a:noFill/>
                    </a:ln>
                  </pic:spPr>
                </pic:pic>
              </a:graphicData>
            </a:graphic>
          </wp:inline>
        </w:drawing>
      </w:r>
    </w:p>
    <w:p w14:paraId="5D4E0951" w14:textId="77777777" w:rsidR="006C2017" w:rsidRDefault="006C2017" w:rsidP="00BF738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rPr>
      </w:pPr>
    </w:p>
    <w:p w14:paraId="6C63AB47" w14:textId="11DFD600" w:rsidR="00BF738E" w:rsidRDefault="00E7560F" w:rsidP="006C2017">
      <w:pPr>
        <w:pStyle w:val="NoSpacing"/>
        <w:jc w:val="both"/>
      </w:pPr>
      <w:r>
        <w:rPr>
          <w:b/>
          <w:bCs/>
        </w:rPr>
        <w:t>6</w:t>
      </w:r>
      <w:r w:rsidR="00BF738E" w:rsidRPr="006C2017">
        <w:rPr>
          <w:b/>
          <w:bCs/>
        </w:rPr>
        <w:t>.6 H</w:t>
      </w:r>
      <w:r w:rsidR="006869FF" w:rsidRPr="006C2017">
        <w:rPr>
          <w:b/>
          <w:bCs/>
        </w:rPr>
        <w:t>inge Welded to Frame</w:t>
      </w:r>
      <w:r w:rsidR="006869FF">
        <w:t xml:space="preserve"> - The hinge may be welded to 2 </w:t>
      </w:r>
      <w:r w:rsidR="00BF738E" w:rsidRPr="00BF738E">
        <w:t>n</w:t>
      </w:r>
      <w:r w:rsidR="006869FF">
        <w:t>umbe</w:t>
      </w:r>
      <w:r w:rsidR="00BF738E" w:rsidRPr="00BF738E">
        <w:t xml:space="preserve">rs </w:t>
      </w:r>
      <w:r w:rsidR="006869FF">
        <w:t xml:space="preserve">mild steel flat 30 X 5 mm size and 70 mm long, embedded in the reinforced </w:t>
      </w:r>
      <w:r w:rsidR="006869FF" w:rsidRPr="00BF738E">
        <w:t>concrete</w:t>
      </w:r>
      <w:r w:rsidR="006869FF">
        <w:t xml:space="preserve"> frames</w:t>
      </w:r>
      <w:r w:rsidR="00BF738E" w:rsidRPr="00BF738E">
        <w:t xml:space="preserve"> </w:t>
      </w:r>
      <w:r w:rsidR="006869FF" w:rsidRPr="00BF738E">
        <w:t>(see</w:t>
      </w:r>
      <w:r w:rsidR="006869FF">
        <w:t xml:space="preserve"> Fig.B) </w:t>
      </w:r>
      <w:r w:rsidR="00BF738E" w:rsidRPr="00BF738E">
        <w:t>G</w:t>
      </w:r>
      <w:r w:rsidR="006869FF">
        <w:t xml:space="preserve">as welding is recommended in the case of </w:t>
      </w:r>
      <w:r w:rsidR="00BF738E" w:rsidRPr="00BF738E">
        <w:t>w</w:t>
      </w:r>
      <w:r w:rsidR="006869FF">
        <w:t>elding hinges to the mil</w:t>
      </w:r>
      <w:r w:rsidR="00BF738E" w:rsidRPr="00BF738E">
        <w:t>d steel plates</w:t>
      </w:r>
      <w:r w:rsidR="002246DB">
        <w:t>.</w:t>
      </w:r>
    </w:p>
    <w:p w14:paraId="2AAAD88B" w14:textId="774219E5" w:rsidR="002246DB" w:rsidRDefault="002246DB" w:rsidP="006C2017">
      <w:pPr>
        <w:pStyle w:val="NoSpacing"/>
        <w:jc w:val="both"/>
      </w:pPr>
    </w:p>
    <w:p w14:paraId="6B723208" w14:textId="3F8DB377" w:rsidR="002246DB" w:rsidRDefault="00E7560F" w:rsidP="002246DB">
      <w:pPr>
        <w:pStyle w:val="NoSpacing"/>
        <w:jc w:val="both"/>
      </w:pPr>
      <w:r>
        <w:rPr>
          <w:b/>
          <w:bCs/>
        </w:rPr>
        <w:t>6</w:t>
      </w:r>
      <w:r w:rsidR="002246DB" w:rsidRPr="002246DB">
        <w:rPr>
          <w:b/>
          <w:bCs/>
        </w:rPr>
        <w:t>.7 Hinge screwed to Polymer block inserted in the frame-</w:t>
      </w:r>
      <w:r w:rsidR="002246DB">
        <w:rPr>
          <w:b/>
          <w:bCs/>
        </w:rPr>
        <w:t xml:space="preserve"> </w:t>
      </w:r>
      <w:r w:rsidR="002246DB" w:rsidRPr="000D1017">
        <w:t xml:space="preserve">High Strength Polymer block may be </w:t>
      </w:r>
      <w:r w:rsidR="002246DB">
        <w:t xml:space="preserve">inserted in the frame while casting at the place where hinges have to be fixed. </w:t>
      </w:r>
      <w:r w:rsidR="002246DB" w:rsidRPr="000D1017">
        <w:t xml:space="preserve"> These high strength block may be made of </w:t>
      </w:r>
      <w:r w:rsidR="002246DB">
        <w:t xml:space="preserve">suitable material like </w:t>
      </w:r>
      <w:r w:rsidR="002246DB" w:rsidRPr="000D1017">
        <w:t xml:space="preserve">Nylon. </w:t>
      </w:r>
    </w:p>
    <w:tbl>
      <w:tblPr>
        <w:tblStyle w:val="TableGrid"/>
        <w:tblW w:w="0" w:type="auto"/>
        <w:tblLook w:val="04A0" w:firstRow="1" w:lastRow="0" w:firstColumn="1" w:lastColumn="0" w:noHBand="0" w:noVBand="1"/>
      </w:tblPr>
      <w:tblGrid>
        <w:gridCol w:w="9350"/>
      </w:tblGrid>
      <w:tr w:rsidR="002246DB" w14:paraId="2F3FAB07" w14:textId="77777777" w:rsidTr="00371A3A">
        <w:tc>
          <w:tcPr>
            <w:tcW w:w="9350" w:type="dxa"/>
          </w:tcPr>
          <w:p w14:paraId="22BFB2EB" w14:textId="77777777" w:rsidR="002246DB" w:rsidRPr="00C11666" w:rsidRDefault="002246DB" w:rsidP="0037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rPr>
                <w:rFonts w:ascii="Consolas" w:eastAsia="Times New Roman" w:hAnsi="Consolas" w:cs="Courier New"/>
                <w:color w:val="FF0000"/>
                <w:sz w:val="20"/>
              </w:rPr>
            </w:pPr>
            <w:r>
              <w:rPr>
                <w:rFonts w:ascii="Consolas" w:eastAsia="Times New Roman" w:hAnsi="Consolas" w:cs="Courier New"/>
                <w:color w:val="FF0000"/>
                <w:sz w:val="20"/>
              </w:rPr>
              <w:t>As an alternate, use of High Strength Polymer block has been incorporated for fixing hinges through screw This use of Polymer block has also been mentioned in the Delhi Scheduled of Rates 2018</w:t>
            </w:r>
          </w:p>
        </w:tc>
      </w:tr>
    </w:tbl>
    <w:p w14:paraId="3DE85862" w14:textId="16F64FD9" w:rsidR="002246DB" w:rsidRPr="002246DB" w:rsidRDefault="002246DB" w:rsidP="006C2017">
      <w:pPr>
        <w:pStyle w:val="NoSpacing"/>
        <w:jc w:val="both"/>
        <w:rPr>
          <w:b/>
          <w:bCs/>
        </w:rPr>
      </w:pPr>
    </w:p>
    <w:p w14:paraId="16378950" w14:textId="77777777" w:rsidR="006C2017" w:rsidRPr="00BF738E" w:rsidRDefault="006C2017" w:rsidP="006C2017">
      <w:pPr>
        <w:pStyle w:val="NoSpacing"/>
        <w:jc w:val="both"/>
      </w:pPr>
    </w:p>
    <w:p w14:paraId="46AEC1A6" w14:textId="21B9BEFC" w:rsidR="00BF738E" w:rsidRPr="006C2017" w:rsidRDefault="00E7560F" w:rsidP="006C2017">
      <w:pPr>
        <w:pStyle w:val="NoSpacing"/>
        <w:jc w:val="both"/>
        <w:rPr>
          <w:b/>
          <w:bCs/>
        </w:rPr>
      </w:pPr>
      <w:r>
        <w:rPr>
          <w:b/>
          <w:bCs/>
        </w:rPr>
        <w:t>7</w:t>
      </w:r>
      <w:r w:rsidR="00BF738E" w:rsidRPr="006C2017">
        <w:rPr>
          <w:b/>
          <w:bCs/>
        </w:rPr>
        <w:t xml:space="preserve">. ARRANGEMENTS FOR DOOR AND WINDOW FIXTURES </w:t>
      </w:r>
    </w:p>
    <w:p w14:paraId="3947DBA4" w14:textId="5C4251A5" w:rsidR="00BF738E" w:rsidRDefault="00E7560F" w:rsidP="002246DB">
      <w:pPr>
        <w:pStyle w:val="NoSpacing"/>
        <w:jc w:val="both"/>
      </w:pPr>
      <w:r>
        <w:t>7</w:t>
      </w:r>
      <w:r w:rsidR="00BF738E" w:rsidRPr="00BF738E">
        <w:t xml:space="preserve">.1 Suitable arrangements shall be provided in the frame for receiving </w:t>
      </w:r>
      <w:r w:rsidR="006869FF">
        <w:t>tower bolt</w:t>
      </w:r>
      <w:r w:rsidR="00BF738E" w:rsidRPr="00BF738E">
        <w:t>s, sliding bolts and other door an</w:t>
      </w:r>
      <w:r w:rsidR="006869FF">
        <w:t>d windows</w:t>
      </w:r>
      <w:r w:rsidR="00BF738E" w:rsidRPr="00BF738E">
        <w:t xml:space="preserve"> fixtures, one such </w:t>
      </w:r>
      <w:r w:rsidR="00165CE3">
        <w:t>arrangement is show</w:t>
      </w:r>
      <w:r w:rsidR="00BF738E" w:rsidRPr="00BF738E">
        <w:t>n in Fig. 4</w:t>
      </w:r>
      <w:r w:rsidR="002246DB">
        <w:t xml:space="preserve">. </w:t>
      </w:r>
      <w:r w:rsidR="00BF738E" w:rsidRPr="00BF738E">
        <w:t xml:space="preserve"> </w:t>
      </w:r>
      <w:r w:rsidR="002246DB">
        <w:t>High Strength Polymer Block with slots may be used in the frame where mortice lock is to be installed. Use of PVC tube for holding rod of aldrob, Tower bolt inside the frame may also be provided and same can be embedded in the frame during casting.</w:t>
      </w:r>
    </w:p>
    <w:p w14:paraId="510E87DA" w14:textId="77777777" w:rsidR="006C2017" w:rsidRDefault="006C2017" w:rsidP="006C2017">
      <w:pPr>
        <w:pStyle w:val="NoSpacing"/>
        <w:jc w:val="both"/>
      </w:pPr>
    </w:p>
    <w:tbl>
      <w:tblPr>
        <w:tblStyle w:val="TableGrid"/>
        <w:tblW w:w="0" w:type="auto"/>
        <w:tblLook w:val="04A0" w:firstRow="1" w:lastRow="0" w:firstColumn="1" w:lastColumn="0" w:noHBand="0" w:noVBand="1"/>
      </w:tblPr>
      <w:tblGrid>
        <w:gridCol w:w="9350"/>
      </w:tblGrid>
      <w:tr w:rsidR="00742553" w14:paraId="76109FB3" w14:textId="77777777" w:rsidTr="00742553">
        <w:tc>
          <w:tcPr>
            <w:tcW w:w="9350" w:type="dxa"/>
          </w:tcPr>
          <w:p w14:paraId="29EFF82D" w14:textId="05047E93" w:rsidR="00A264DE" w:rsidRPr="00742553" w:rsidRDefault="002246DB" w:rsidP="002246DB">
            <w:pPr>
              <w:pStyle w:val="NoSpacing"/>
            </w:pPr>
            <w:r>
              <w:rPr>
                <w:color w:val="FF0000"/>
              </w:rPr>
              <w:t xml:space="preserve">Use of </w:t>
            </w:r>
            <w:r w:rsidR="00742553" w:rsidRPr="00A264DE">
              <w:rPr>
                <w:color w:val="FF0000"/>
              </w:rPr>
              <w:t xml:space="preserve">High Strength Polymer Block </w:t>
            </w:r>
            <w:r>
              <w:rPr>
                <w:color w:val="FF0000"/>
              </w:rPr>
              <w:t xml:space="preserve"> and PVC tube has been proposed </w:t>
            </w:r>
            <w:r w:rsidR="00A264DE" w:rsidRPr="00A264DE">
              <w:rPr>
                <w:color w:val="FF0000"/>
              </w:rPr>
              <w:t xml:space="preserve"> </w:t>
            </w:r>
          </w:p>
        </w:tc>
      </w:tr>
    </w:tbl>
    <w:p w14:paraId="624B285B" w14:textId="77777777" w:rsidR="002246DB" w:rsidRDefault="002246DB" w:rsidP="006C2017">
      <w:pPr>
        <w:pStyle w:val="NoSpacing"/>
        <w:jc w:val="both"/>
        <w:rPr>
          <w:b/>
          <w:bCs/>
        </w:rPr>
      </w:pPr>
    </w:p>
    <w:p w14:paraId="679AB0DE" w14:textId="77777777" w:rsidR="002246DB" w:rsidRDefault="002246DB" w:rsidP="006C2017">
      <w:pPr>
        <w:pStyle w:val="NoSpacing"/>
        <w:jc w:val="both"/>
        <w:rPr>
          <w:b/>
          <w:bCs/>
        </w:rPr>
      </w:pPr>
    </w:p>
    <w:p w14:paraId="308D5983" w14:textId="77777777" w:rsidR="002246DB" w:rsidRDefault="002246DB" w:rsidP="006C2017">
      <w:pPr>
        <w:pStyle w:val="NoSpacing"/>
        <w:jc w:val="both"/>
        <w:rPr>
          <w:b/>
          <w:bCs/>
        </w:rPr>
      </w:pPr>
    </w:p>
    <w:p w14:paraId="3B5CF85C" w14:textId="78B0B616" w:rsidR="002246DB" w:rsidRDefault="002246DB" w:rsidP="006C2017">
      <w:pPr>
        <w:pStyle w:val="NoSpacing"/>
        <w:jc w:val="both"/>
        <w:rPr>
          <w:b/>
          <w:bCs/>
        </w:rPr>
      </w:pPr>
      <w:r>
        <w:rPr>
          <w:rFonts w:ascii="Consolas" w:eastAsia="Times New Roman" w:hAnsi="Consolas" w:cs="Courier New"/>
          <w:noProof/>
          <w:color w:val="333333"/>
          <w:sz w:val="20"/>
        </w:rPr>
        <w:lastRenderedPageBreak/>
        <w:drawing>
          <wp:inline distT="0" distB="0" distL="0" distR="0" wp14:anchorId="2E4673F0" wp14:editId="5FDA8119">
            <wp:extent cx="5418455" cy="4087495"/>
            <wp:effectExtent l="0" t="0" r="0" b="8255"/>
            <wp:docPr id="16" name="Picture 16"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 engineering drawing&#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8455" cy="4087495"/>
                    </a:xfrm>
                    <a:prstGeom prst="rect">
                      <a:avLst/>
                    </a:prstGeom>
                    <a:noFill/>
                    <a:ln>
                      <a:noFill/>
                    </a:ln>
                  </pic:spPr>
                </pic:pic>
              </a:graphicData>
            </a:graphic>
          </wp:inline>
        </w:drawing>
      </w:r>
    </w:p>
    <w:p w14:paraId="14C1F05B" w14:textId="64FF9699" w:rsidR="00BF738E" w:rsidRDefault="00E7560F" w:rsidP="006C2017">
      <w:pPr>
        <w:pStyle w:val="NoSpacing"/>
        <w:jc w:val="both"/>
        <w:rPr>
          <w:b/>
          <w:bCs/>
        </w:rPr>
      </w:pPr>
      <w:r>
        <w:rPr>
          <w:b/>
          <w:bCs/>
        </w:rPr>
        <w:t>8</w:t>
      </w:r>
      <w:r w:rsidR="00BF738E" w:rsidRPr="006C2017">
        <w:rPr>
          <w:b/>
          <w:bCs/>
        </w:rPr>
        <w:t xml:space="preserve">. ERECTION </w:t>
      </w:r>
    </w:p>
    <w:p w14:paraId="26695039" w14:textId="77777777" w:rsidR="006C2017" w:rsidRPr="006C2017" w:rsidRDefault="006C2017" w:rsidP="006C2017">
      <w:pPr>
        <w:pStyle w:val="NoSpacing"/>
        <w:jc w:val="both"/>
        <w:rPr>
          <w:b/>
          <w:bCs/>
        </w:rPr>
      </w:pPr>
    </w:p>
    <w:p w14:paraId="6F2E9B5D" w14:textId="2F33905B" w:rsidR="00BF738E" w:rsidRDefault="00E7560F" w:rsidP="006C2017">
      <w:pPr>
        <w:pStyle w:val="NoSpacing"/>
        <w:jc w:val="both"/>
      </w:pPr>
      <w:r>
        <w:t>8</w:t>
      </w:r>
      <w:r w:rsidR="00BF738E" w:rsidRPr="00BF738E">
        <w:t>.1 When a three-piece frame is used, t</w:t>
      </w:r>
      <w:r w:rsidR="00165CE3">
        <w:t>he vertical members shall be hel</w:t>
      </w:r>
      <w:r w:rsidR="00BF738E" w:rsidRPr="00BF738E">
        <w:t>d</w:t>
      </w:r>
      <w:r w:rsidR="00165CE3">
        <w:t xml:space="preserve"> in</w:t>
      </w:r>
      <w:r w:rsidR="00BF738E" w:rsidRPr="00BF738E">
        <w:t xml:space="preserve"> position as in case of timber frames and they shall be plumbed and </w:t>
      </w:r>
      <w:r w:rsidR="00165CE3">
        <w:t xml:space="preserve">aligned, and firmly </w:t>
      </w:r>
      <w:r w:rsidR="00BF738E" w:rsidRPr="00BF738E">
        <w:t xml:space="preserve">supported till the concrete around the holdfasts in the </w:t>
      </w:r>
      <w:r w:rsidR="00165CE3">
        <w:t>masonry has prop</w:t>
      </w:r>
      <w:r w:rsidR="00BF738E" w:rsidRPr="00BF738E">
        <w:t>erly set and hardened</w:t>
      </w:r>
      <w:r w:rsidR="00BD795B">
        <w:t>.</w:t>
      </w:r>
      <w:r w:rsidR="00BF738E" w:rsidRPr="00BF738E">
        <w:t xml:space="preserve"> The concrete frames bei</w:t>
      </w:r>
      <w:r w:rsidR="00165CE3">
        <w:t>ng</w:t>
      </w:r>
      <w:r w:rsidR="00BF738E" w:rsidRPr="00BF738E">
        <w:t xml:space="preserve"> no heavier require little extra car</w:t>
      </w:r>
      <w:r w:rsidR="00165CE3">
        <w:t>e in handling, the joints are l</w:t>
      </w:r>
      <w:r w:rsidR="00BD795B">
        <w:t>i</w:t>
      </w:r>
      <w:r w:rsidR="00BF738E" w:rsidRPr="00BF738E">
        <w:t xml:space="preserve">able to give way, if not handled carefully </w:t>
      </w:r>
    </w:p>
    <w:p w14:paraId="0ED440A6" w14:textId="77777777" w:rsidR="006C2017" w:rsidRPr="00BF738E" w:rsidRDefault="006C2017" w:rsidP="006C2017">
      <w:pPr>
        <w:pStyle w:val="NoSpacing"/>
        <w:jc w:val="both"/>
      </w:pPr>
    </w:p>
    <w:p w14:paraId="6A0B237D" w14:textId="7147B924" w:rsidR="00BF738E" w:rsidRDefault="00E7560F" w:rsidP="006C2017">
      <w:pPr>
        <w:pStyle w:val="NoSpacing"/>
        <w:jc w:val="both"/>
      </w:pPr>
      <w:r>
        <w:t>8</w:t>
      </w:r>
      <w:r w:rsidR="00BF738E" w:rsidRPr="00BF738E">
        <w:t xml:space="preserve">.1. 1 </w:t>
      </w:r>
      <w:r w:rsidR="00165CE3" w:rsidRPr="00BF738E">
        <w:t>alternatively</w:t>
      </w:r>
      <w:r w:rsidR="00165CE3">
        <w:t>, the vertical</w:t>
      </w:r>
      <w:r w:rsidR="00BF738E" w:rsidRPr="00BF738E">
        <w:t xml:space="preserve"> members may be held in position and the top member placed over the vertical members The whole frame is </w:t>
      </w:r>
      <w:r w:rsidR="00165CE3">
        <w:t xml:space="preserve">plumbed and aligned, and </w:t>
      </w:r>
      <w:r w:rsidR="00BF738E" w:rsidRPr="00BF738E">
        <w:t xml:space="preserve">supported </w:t>
      </w:r>
      <w:r w:rsidR="00165CE3" w:rsidRPr="00BF738E">
        <w:t>temporarily</w:t>
      </w:r>
      <w:r w:rsidR="00BF738E" w:rsidRPr="00BF738E">
        <w:t xml:space="preserve"> till the concrete around </w:t>
      </w:r>
      <w:r w:rsidR="00165CE3">
        <w:t xml:space="preserve">holdfasts has properly set and </w:t>
      </w:r>
      <w:r w:rsidR="00BF738E" w:rsidRPr="00BF738E">
        <w:t xml:space="preserve">hardened </w:t>
      </w:r>
    </w:p>
    <w:p w14:paraId="34939228" w14:textId="77777777" w:rsidR="006C2017" w:rsidRPr="00BF738E" w:rsidRDefault="006C2017" w:rsidP="006C2017">
      <w:pPr>
        <w:pStyle w:val="NoSpacing"/>
        <w:jc w:val="both"/>
      </w:pPr>
    </w:p>
    <w:p w14:paraId="485D510B" w14:textId="14F7ACF2" w:rsidR="00BF738E" w:rsidRDefault="00E7560F" w:rsidP="006C2017">
      <w:pPr>
        <w:pStyle w:val="NoSpacing"/>
        <w:jc w:val="both"/>
      </w:pPr>
      <w:r>
        <w:t>8</w:t>
      </w:r>
      <w:r w:rsidR="00165CE3">
        <w:t>.2 Where a f</w:t>
      </w:r>
      <w:r w:rsidR="00BF738E" w:rsidRPr="00BF738E">
        <w:t xml:space="preserve">our-piece frame as in the case of window frames or door frames having sills, is used, the bottom members shall be first placed in position and the others erected on this base. </w:t>
      </w:r>
    </w:p>
    <w:p w14:paraId="65326D9D" w14:textId="77777777" w:rsidR="006C2017" w:rsidRPr="00BF738E" w:rsidRDefault="006C2017" w:rsidP="006C2017">
      <w:pPr>
        <w:pStyle w:val="NoSpacing"/>
        <w:jc w:val="both"/>
      </w:pPr>
    </w:p>
    <w:p w14:paraId="4F65C5D4" w14:textId="64B9B83B" w:rsidR="00BF738E" w:rsidRDefault="00E7560F" w:rsidP="006C2017">
      <w:pPr>
        <w:pStyle w:val="NoSpacing"/>
        <w:jc w:val="both"/>
      </w:pPr>
      <w:r>
        <w:t>8</w:t>
      </w:r>
      <w:r w:rsidR="00165CE3">
        <w:t xml:space="preserve">.3 Cement slurry </w:t>
      </w:r>
      <w:r w:rsidR="006C2017">
        <w:t>1:1:1/2</w:t>
      </w:r>
      <w:r w:rsidR="00BF738E" w:rsidRPr="00BF738E">
        <w:t xml:space="preserve"> ( cement : sand ) shall be used in grouting the joints </w:t>
      </w:r>
      <w:r w:rsidR="00165CE3">
        <w:t>betw</w:t>
      </w:r>
      <w:r w:rsidR="00BF738E" w:rsidRPr="00BF738E">
        <w:t xml:space="preserve">een the vertical and horizontal members of door frame ( see Fig 2 ). Alternatively, chemical loading agents such as epoxy resins may be used. </w:t>
      </w:r>
    </w:p>
    <w:p w14:paraId="5B81A219" w14:textId="5CA034AC" w:rsidR="006C2017" w:rsidRDefault="006C2017" w:rsidP="006C2017">
      <w:pPr>
        <w:pStyle w:val="NoSpacing"/>
        <w:jc w:val="both"/>
      </w:pPr>
    </w:p>
    <w:p w14:paraId="7AA25FB8" w14:textId="28CAA75B" w:rsidR="00311807" w:rsidRPr="00311807" w:rsidRDefault="00E7560F" w:rsidP="006C2017">
      <w:pPr>
        <w:pStyle w:val="NoSpacing"/>
        <w:jc w:val="both"/>
        <w:rPr>
          <w:b/>
          <w:bCs/>
        </w:rPr>
      </w:pPr>
      <w:r>
        <w:rPr>
          <w:b/>
          <w:bCs/>
        </w:rPr>
        <w:t>9</w:t>
      </w:r>
      <w:r w:rsidR="00311807" w:rsidRPr="00311807">
        <w:rPr>
          <w:b/>
          <w:bCs/>
        </w:rPr>
        <w:t xml:space="preserve"> WORKMANSHIP AND FINISH</w:t>
      </w:r>
    </w:p>
    <w:p w14:paraId="0A90CCD9" w14:textId="77777777" w:rsidR="00311807" w:rsidRDefault="00311807" w:rsidP="006C2017">
      <w:pPr>
        <w:pStyle w:val="NoSpacing"/>
        <w:jc w:val="both"/>
      </w:pPr>
    </w:p>
    <w:p w14:paraId="091189B9" w14:textId="1E960020" w:rsidR="00463C4E" w:rsidRDefault="00311807" w:rsidP="006C2017">
      <w:pPr>
        <w:pStyle w:val="NoSpacing"/>
        <w:jc w:val="both"/>
      </w:pPr>
      <w:r w:rsidRPr="00311807">
        <w:t xml:space="preserve"> </w:t>
      </w:r>
      <w:r w:rsidR="00E7560F">
        <w:t>9</w:t>
      </w:r>
      <w:r w:rsidRPr="00311807">
        <w:t xml:space="preserve">.1 Finish </w:t>
      </w:r>
      <w:r>
        <w:t>frame</w:t>
      </w:r>
      <w:r w:rsidRPr="00311807">
        <w:t xml:space="preserve"> shall be straight</w:t>
      </w:r>
      <w:r w:rsidR="005D35A1">
        <w:t xml:space="preserve">, </w:t>
      </w:r>
      <w:r w:rsidRPr="00311807">
        <w:t>free from cracks</w:t>
      </w:r>
      <w:r w:rsidR="005D35A1">
        <w:t xml:space="preserve"> and free from honeycombing</w:t>
      </w:r>
      <w:r w:rsidR="005D35A1" w:rsidRPr="00311807">
        <w:t xml:space="preserve"> </w:t>
      </w:r>
      <w:r w:rsidRPr="00311807">
        <w:t>Each member of the frame shall have a dense surface finish showing no coarse aggregate and shall have no crevices likely to assist in the disintegration of concrete or rusting of steel by the action of natural agencies.</w:t>
      </w:r>
    </w:p>
    <w:p w14:paraId="51B6DEBA" w14:textId="77777777" w:rsidR="00311807" w:rsidRDefault="00311807" w:rsidP="006C2017">
      <w:pPr>
        <w:pStyle w:val="NoSpacing"/>
        <w:jc w:val="both"/>
      </w:pPr>
    </w:p>
    <w:p w14:paraId="17D817E2" w14:textId="412141B6" w:rsidR="00311807" w:rsidRDefault="00E7560F" w:rsidP="00311807">
      <w:pPr>
        <w:pStyle w:val="NoSpacing"/>
        <w:jc w:val="both"/>
        <w:rPr>
          <w:b/>
          <w:bCs/>
        </w:rPr>
      </w:pPr>
      <w:r>
        <w:rPr>
          <w:b/>
          <w:bCs/>
        </w:rPr>
        <w:t>10</w:t>
      </w:r>
      <w:r w:rsidR="00311807" w:rsidRPr="00F647D1">
        <w:rPr>
          <w:b/>
          <w:bCs/>
        </w:rPr>
        <w:t xml:space="preserve"> REQUIREMENTS </w:t>
      </w:r>
    </w:p>
    <w:p w14:paraId="55DBAB21" w14:textId="6740ED73" w:rsidR="00E053C7" w:rsidRDefault="00E053C7" w:rsidP="00311807">
      <w:pPr>
        <w:pStyle w:val="NoSpacing"/>
        <w:jc w:val="both"/>
        <w:rPr>
          <w:b/>
          <w:bCs/>
        </w:rPr>
      </w:pPr>
    </w:p>
    <w:p w14:paraId="0C772E29" w14:textId="7D779396" w:rsidR="00E053C7" w:rsidRDefault="00E7560F" w:rsidP="00311807">
      <w:pPr>
        <w:pStyle w:val="NoSpacing"/>
        <w:jc w:val="both"/>
      </w:pPr>
      <w:r>
        <w:lastRenderedPageBreak/>
        <w:t>10</w:t>
      </w:r>
      <w:r w:rsidR="00E053C7">
        <w:t xml:space="preserve">.1 </w:t>
      </w:r>
      <w:r w:rsidR="00E053C7" w:rsidRPr="00E053C7">
        <w:t>Deviation from Straight</w:t>
      </w:r>
    </w:p>
    <w:p w14:paraId="559B0389" w14:textId="77777777" w:rsidR="00E053C7" w:rsidRDefault="00E053C7" w:rsidP="00311807">
      <w:pPr>
        <w:pStyle w:val="NoSpacing"/>
        <w:jc w:val="both"/>
      </w:pPr>
    </w:p>
    <w:p w14:paraId="7BEB95A0" w14:textId="7DDD6D53" w:rsidR="00311807" w:rsidRDefault="00E7560F" w:rsidP="006C2017">
      <w:pPr>
        <w:pStyle w:val="NoSpacing"/>
        <w:jc w:val="both"/>
      </w:pPr>
      <w:r>
        <w:t>10</w:t>
      </w:r>
      <w:r w:rsidR="00E053C7">
        <w:t xml:space="preserve">.1.1 </w:t>
      </w:r>
      <w:r w:rsidR="00E053C7" w:rsidRPr="00E053C7">
        <w:t xml:space="preserve"> The deviation from straight in any </w:t>
      </w:r>
      <w:r w:rsidR="00E053C7">
        <w:t>frame</w:t>
      </w:r>
      <w:r w:rsidR="00E053C7" w:rsidRPr="00E053C7">
        <w:t xml:space="preserve"> throughout its effective length, tested by means of a rigid straight edg</w:t>
      </w:r>
      <w:r w:rsidR="00A344DC">
        <w:t>e, the maximum deviation from a 1.5 m straight edge placed in any position on a nominal plane surface shall not exceed 2 mm</w:t>
      </w:r>
    </w:p>
    <w:p w14:paraId="132F14E3" w14:textId="77777777" w:rsidR="00311807" w:rsidRPr="00BF738E" w:rsidRDefault="00311807" w:rsidP="006C2017">
      <w:pPr>
        <w:pStyle w:val="NoSpacing"/>
        <w:jc w:val="both"/>
      </w:pPr>
    </w:p>
    <w:p w14:paraId="08913CBA" w14:textId="5715735B" w:rsidR="00F647D1" w:rsidRDefault="00E053C7" w:rsidP="00F647D1">
      <w:pPr>
        <w:pStyle w:val="NoSpacing"/>
        <w:jc w:val="both"/>
        <w:rPr>
          <w:b/>
          <w:bCs/>
        </w:rPr>
      </w:pPr>
      <w:r>
        <w:rPr>
          <w:b/>
          <w:bCs/>
        </w:rPr>
        <w:t>1</w:t>
      </w:r>
      <w:r w:rsidR="00E7560F">
        <w:rPr>
          <w:b/>
          <w:bCs/>
        </w:rPr>
        <w:t>1</w:t>
      </w:r>
      <w:r w:rsidR="00F647D1" w:rsidRPr="00F647D1">
        <w:rPr>
          <w:b/>
          <w:bCs/>
        </w:rPr>
        <w:t xml:space="preserve"> ADDITIONAL REQUIREMENTS FOR ECO MARK </w:t>
      </w:r>
    </w:p>
    <w:p w14:paraId="11F6F865" w14:textId="77777777" w:rsidR="00F647D1" w:rsidRPr="00F647D1" w:rsidRDefault="00F647D1" w:rsidP="00F647D1">
      <w:pPr>
        <w:pStyle w:val="NoSpacing"/>
        <w:jc w:val="both"/>
        <w:rPr>
          <w:b/>
          <w:bCs/>
        </w:rPr>
      </w:pPr>
    </w:p>
    <w:p w14:paraId="46D3687D" w14:textId="67E89E36" w:rsidR="00F647D1" w:rsidRPr="00F647D1" w:rsidRDefault="00E053C7" w:rsidP="00F647D1">
      <w:pPr>
        <w:pStyle w:val="NoSpacing"/>
        <w:jc w:val="both"/>
        <w:rPr>
          <w:b/>
          <w:bCs/>
        </w:rPr>
      </w:pPr>
      <w:r>
        <w:rPr>
          <w:b/>
          <w:bCs/>
        </w:rPr>
        <w:t>1</w:t>
      </w:r>
      <w:r w:rsidR="00E7560F">
        <w:rPr>
          <w:b/>
          <w:bCs/>
        </w:rPr>
        <w:t>1</w:t>
      </w:r>
      <w:r>
        <w:rPr>
          <w:b/>
          <w:bCs/>
        </w:rPr>
        <w:t>.1</w:t>
      </w:r>
      <w:r w:rsidR="00F647D1" w:rsidRPr="00F647D1">
        <w:rPr>
          <w:b/>
          <w:bCs/>
        </w:rPr>
        <w:t xml:space="preserve">.1 General Requirements </w:t>
      </w:r>
    </w:p>
    <w:p w14:paraId="0F000D45" w14:textId="77777777" w:rsidR="00F647D1" w:rsidRPr="00F647D1" w:rsidRDefault="00F647D1" w:rsidP="00F647D1">
      <w:pPr>
        <w:pStyle w:val="NoSpacing"/>
        <w:jc w:val="both"/>
        <w:rPr>
          <w:b/>
          <w:bCs/>
        </w:rPr>
      </w:pPr>
    </w:p>
    <w:p w14:paraId="6971071E" w14:textId="4608844A" w:rsidR="00F647D1" w:rsidRDefault="00E053C7" w:rsidP="00F647D1">
      <w:pPr>
        <w:pStyle w:val="NoSpacing"/>
        <w:jc w:val="both"/>
      </w:pPr>
      <w:r>
        <w:t>1</w:t>
      </w:r>
      <w:r w:rsidR="00E7560F">
        <w:t>1</w:t>
      </w:r>
      <w:r>
        <w:t>.2</w:t>
      </w:r>
      <w:r w:rsidR="00F647D1" w:rsidRPr="00F647D1">
        <w:t>.1 The products shall conform to the requirements for quality and performance as specified in the standard</w:t>
      </w:r>
    </w:p>
    <w:p w14:paraId="6B922784" w14:textId="701825DA" w:rsidR="00F647D1" w:rsidRPr="00F647D1" w:rsidRDefault="00F647D1" w:rsidP="00F647D1">
      <w:pPr>
        <w:pStyle w:val="NoSpacing"/>
        <w:jc w:val="both"/>
      </w:pPr>
      <w:r w:rsidRPr="00F647D1">
        <w:t xml:space="preserve"> </w:t>
      </w:r>
    </w:p>
    <w:p w14:paraId="54694A0B" w14:textId="44D1C588" w:rsidR="00F647D1" w:rsidRDefault="00E053C7" w:rsidP="00F647D1">
      <w:pPr>
        <w:pStyle w:val="NoSpacing"/>
        <w:jc w:val="both"/>
      </w:pPr>
      <w:r>
        <w:t>1</w:t>
      </w:r>
      <w:r w:rsidR="00E7560F">
        <w:t>1</w:t>
      </w:r>
      <w:r w:rsidR="00F647D1" w:rsidRPr="00F647D1">
        <w:t>.</w:t>
      </w:r>
      <w:r>
        <w:t>3</w:t>
      </w:r>
      <w:r w:rsidR="00F647D1" w:rsidRPr="00F647D1">
        <w:t xml:space="preserve">.2 The product manufacturer must produce the consent clearance from the Concerned State Pollution Control Board as per the provisions of Water (Prevention and Control of Pollution) Act, 1974 and Air (Prevention and Control of Pollution) Act. 1981 and Water (Prevention and Control of Pollution) Cess Act. 1977 along with the authorization, if required under Environment (Protection) Act, 1986 and the Rules made thereunder to BIS while applying for ECO Mark appropriate with enforced Rules and Regulations of the Forest Department </w:t>
      </w:r>
    </w:p>
    <w:p w14:paraId="3A9C39CF" w14:textId="77777777" w:rsidR="00F647D1" w:rsidRPr="00F647D1" w:rsidRDefault="00F647D1" w:rsidP="00F647D1">
      <w:pPr>
        <w:pStyle w:val="NoSpacing"/>
        <w:jc w:val="both"/>
      </w:pPr>
    </w:p>
    <w:p w14:paraId="50080FDC" w14:textId="46ADA2F5" w:rsidR="00F647D1" w:rsidRDefault="00E053C7" w:rsidP="00F647D1">
      <w:pPr>
        <w:pStyle w:val="NoSpacing"/>
        <w:jc w:val="both"/>
      </w:pPr>
      <w:r>
        <w:t>1</w:t>
      </w:r>
      <w:r w:rsidR="00E7560F">
        <w:t>1</w:t>
      </w:r>
      <w:r w:rsidR="00F647D1" w:rsidRPr="00F647D1">
        <w:t>.</w:t>
      </w:r>
      <w:r>
        <w:t>3</w:t>
      </w:r>
      <w:r w:rsidR="00F647D1" w:rsidRPr="00F647D1">
        <w:t>.3 The product or product packaging may display in brief</w:t>
      </w:r>
      <w:r w:rsidR="002246DB">
        <w:t xml:space="preserve"> t</w:t>
      </w:r>
      <w:r w:rsidR="00F647D1" w:rsidRPr="00F647D1">
        <w:t xml:space="preserve">he criteria based on which the product has been labelled environment friendly. </w:t>
      </w:r>
    </w:p>
    <w:p w14:paraId="4DE4260B" w14:textId="77777777" w:rsidR="00F647D1" w:rsidRPr="00F647D1" w:rsidRDefault="00F647D1" w:rsidP="00F647D1">
      <w:pPr>
        <w:pStyle w:val="NoSpacing"/>
        <w:jc w:val="both"/>
      </w:pPr>
    </w:p>
    <w:p w14:paraId="439A6EBC" w14:textId="626BC9EF" w:rsidR="00F647D1" w:rsidRDefault="00E053C7" w:rsidP="00F647D1">
      <w:pPr>
        <w:pStyle w:val="NoSpacing"/>
        <w:jc w:val="both"/>
      </w:pPr>
      <w:r>
        <w:t>1</w:t>
      </w:r>
      <w:r w:rsidR="00E7560F">
        <w:t>1</w:t>
      </w:r>
      <w:r w:rsidR="00F647D1" w:rsidRPr="00F647D1">
        <w:t>.</w:t>
      </w:r>
      <w:r>
        <w:t>4</w:t>
      </w:r>
      <w:r w:rsidR="00F647D1" w:rsidRPr="00F647D1">
        <w:t xml:space="preserve">.4 The material used for product packing (if any) shall be recyclable, reusable </w:t>
      </w:r>
      <w:r w:rsidR="00F647D1">
        <w:t>o</w:t>
      </w:r>
      <w:r w:rsidR="00F647D1" w:rsidRPr="00F647D1">
        <w:t xml:space="preserve">r biodegradable </w:t>
      </w:r>
    </w:p>
    <w:p w14:paraId="3DCFC362" w14:textId="77777777" w:rsidR="00F647D1" w:rsidRPr="00F647D1" w:rsidRDefault="00F647D1" w:rsidP="00F647D1">
      <w:pPr>
        <w:pStyle w:val="NoSpacing"/>
        <w:jc w:val="both"/>
      </w:pPr>
    </w:p>
    <w:p w14:paraId="1696F7A5" w14:textId="0A6B6C83" w:rsidR="00F647D1" w:rsidRPr="00F647D1" w:rsidRDefault="00E053C7" w:rsidP="00F647D1">
      <w:pPr>
        <w:pStyle w:val="NoSpacing"/>
        <w:jc w:val="both"/>
        <w:rPr>
          <w:b/>
          <w:bCs/>
        </w:rPr>
      </w:pPr>
      <w:r>
        <w:rPr>
          <w:b/>
          <w:bCs/>
        </w:rPr>
        <w:t>1</w:t>
      </w:r>
      <w:r w:rsidR="00E7560F">
        <w:rPr>
          <w:b/>
          <w:bCs/>
        </w:rPr>
        <w:t>1</w:t>
      </w:r>
      <w:r w:rsidR="00F647D1" w:rsidRPr="00F647D1">
        <w:rPr>
          <w:b/>
          <w:bCs/>
        </w:rPr>
        <w:t xml:space="preserve">.2 Specific Requirements </w:t>
      </w:r>
    </w:p>
    <w:p w14:paraId="6FF39E98" w14:textId="77777777" w:rsidR="00F647D1" w:rsidRPr="00F647D1" w:rsidRDefault="00F647D1" w:rsidP="00F647D1">
      <w:pPr>
        <w:pStyle w:val="NoSpacing"/>
        <w:jc w:val="both"/>
      </w:pPr>
    </w:p>
    <w:p w14:paraId="7F2289E9" w14:textId="56826830" w:rsidR="00F647D1" w:rsidRPr="00F647D1" w:rsidRDefault="00E053C7" w:rsidP="00F647D1">
      <w:pPr>
        <w:pStyle w:val="NoSpacing"/>
        <w:jc w:val="both"/>
      </w:pPr>
      <w:r>
        <w:t>1</w:t>
      </w:r>
      <w:r w:rsidR="00E7560F">
        <w:t>1</w:t>
      </w:r>
      <w:r w:rsidR="00F647D1" w:rsidRPr="00F647D1">
        <w:t xml:space="preserve">.2.1 Door and window frames used for buildings shall be made from reinforced cement concrete </w:t>
      </w:r>
    </w:p>
    <w:p w14:paraId="2137C222" w14:textId="7773D41F" w:rsidR="00F647D1" w:rsidRPr="00F647D1" w:rsidRDefault="00F647D1" w:rsidP="00F647D1">
      <w:pPr>
        <w:pStyle w:val="NoSpacing"/>
        <w:jc w:val="both"/>
      </w:pPr>
      <w:r w:rsidRPr="00F647D1">
        <w:t xml:space="preserve">NOTE — The manufacturer shall provide documentary evidence by way of certificate or Declaration </w:t>
      </w:r>
      <w:r w:rsidR="002246DB">
        <w:t>to</w:t>
      </w:r>
      <w:r w:rsidRPr="00F647D1">
        <w:t xml:space="preserve"> this effect to BIS while applying for ECO Mark. </w:t>
      </w:r>
    </w:p>
    <w:p w14:paraId="3941E9E6" w14:textId="77777777" w:rsidR="00F647D1" w:rsidRDefault="00F647D1" w:rsidP="00F647D1">
      <w:pPr>
        <w:pStyle w:val="NoSpacing"/>
        <w:jc w:val="both"/>
      </w:pPr>
    </w:p>
    <w:p w14:paraId="6A27F61B" w14:textId="37524F46" w:rsidR="00F647D1" w:rsidRPr="00F647D1" w:rsidRDefault="00BF738E" w:rsidP="00F647D1">
      <w:pPr>
        <w:pStyle w:val="NoSpacing"/>
        <w:jc w:val="both"/>
        <w:rPr>
          <w:b/>
          <w:bCs/>
        </w:rPr>
      </w:pPr>
      <w:r w:rsidRPr="00F647D1">
        <w:rPr>
          <w:b/>
          <w:bCs/>
        </w:rPr>
        <w:t xml:space="preserve"> </w:t>
      </w:r>
      <w:r w:rsidR="00E053C7">
        <w:rPr>
          <w:b/>
          <w:bCs/>
        </w:rPr>
        <w:t>1</w:t>
      </w:r>
      <w:r w:rsidR="00E7560F">
        <w:rPr>
          <w:b/>
          <w:bCs/>
        </w:rPr>
        <w:t>2</w:t>
      </w:r>
      <w:r w:rsidR="00F647D1" w:rsidRPr="00F647D1">
        <w:rPr>
          <w:b/>
          <w:bCs/>
        </w:rPr>
        <w:t>. SAMPLING AND INSPECTION</w:t>
      </w:r>
    </w:p>
    <w:p w14:paraId="56D8437A" w14:textId="77777777" w:rsidR="006C2017" w:rsidRPr="006C2017" w:rsidRDefault="006C2017" w:rsidP="006C2017">
      <w:pPr>
        <w:pStyle w:val="NoSpacing"/>
        <w:jc w:val="both"/>
        <w:rPr>
          <w:b/>
          <w:bCs/>
        </w:rPr>
      </w:pPr>
    </w:p>
    <w:p w14:paraId="0CCB4645" w14:textId="0E9CC8AC" w:rsidR="00BF738E" w:rsidRPr="00BF738E" w:rsidRDefault="00E053C7" w:rsidP="006C2017">
      <w:pPr>
        <w:pStyle w:val="NoSpacing"/>
        <w:jc w:val="both"/>
      </w:pPr>
      <w:r>
        <w:t>1</w:t>
      </w:r>
      <w:r w:rsidR="00E7560F">
        <w:t>2</w:t>
      </w:r>
      <w:r w:rsidR="00BF738E" w:rsidRPr="00BF738E">
        <w:t xml:space="preserve">.1 The method of drawing representative samples and the criteria for conformity shall be as described in Appendix B. </w:t>
      </w:r>
    </w:p>
    <w:p w14:paraId="6D538461" w14:textId="77777777" w:rsidR="00BF738E" w:rsidRPr="00BF738E" w:rsidRDefault="00BF738E" w:rsidP="006C2017">
      <w:pPr>
        <w:pStyle w:val="NoSpacing"/>
        <w:jc w:val="both"/>
      </w:pPr>
    </w:p>
    <w:p w14:paraId="380A69BC" w14:textId="207519F0" w:rsidR="00BF738E" w:rsidRPr="006C2017" w:rsidRDefault="00F647D1" w:rsidP="006C2017">
      <w:pPr>
        <w:pStyle w:val="NoSpacing"/>
        <w:jc w:val="both"/>
        <w:rPr>
          <w:b/>
          <w:bCs/>
        </w:rPr>
      </w:pPr>
      <w:r>
        <w:rPr>
          <w:b/>
          <w:bCs/>
        </w:rPr>
        <w:t>1</w:t>
      </w:r>
      <w:r w:rsidR="00E7560F">
        <w:rPr>
          <w:b/>
          <w:bCs/>
        </w:rPr>
        <w:t>3</w:t>
      </w:r>
      <w:r w:rsidR="00BF738E" w:rsidRPr="006C2017">
        <w:rPr>
          <w:b/>
          <w:bCs/>
        </w:rPr>
        <w:t xml:space="preserve">. MANUFACTURER'S CERTIFICATE </w:t>
      </w:r>
    </w:p>
    <w:p w14:paraId="02872BBD" w14:textId="4B2AF1CB" w:rsidR="00BF738E" w:rsidRPr="00BF738E" w:rsidRDefault="00F647D1" w:rsidP="006C2017">
      <w:pPr>
        <w:pStyle w:val="NoSpacing"/>
        <w:jc w:val="both"/>
      </w:pPr>
      <w:r>
        <w:t>1</w:t>
      </w:r>
      <w:r w:rsidR="00E7560F">
        <w:t>3</w:t>
      </w:r>
      <w:r w:rsidR="00BF738E" w:rsidRPr="00BF738E">
        <w:t>.1 The manufacturer shall satisfy himself that the frames conform to the</w:t>
      </w:r>
      <w:r w:rsidR="00165CE3">
        <w:t xml:space="preserve"> </w:t>
      </w:r>
      <w:r w:rsidR="00BF738E" w:rsidRPr="00BF738E">
        <w:t xml:space="preserve">requirements of this specification and if requested, shall supply a certificate </w:t>
      </w:r>
      <w:r w:rsidR="00165CE3">
        <w:t>to this ef</w:t>
      </w:r>
      <w:r w:rsidR="00BF738E" w:rsidRPr="00BF738E">
        <w:t xml:space="preserve">fect to the purchaser or his representative. </w:t>
      </w:r>
    </w:p>
    <w:p w14:paraId="16A5AE5B" w14:textId="77777777" w:rsidR="00BF738E" w:rsidRPr="00BF738E" w:rsidRDefault="00BF738E" w:rsidP="006C2017">
      <w:pPr>
        <w:pStyle w:val="NoSpacing"/>
        <w:jc w:val="both"/>
      </w:pPr>
    </w:p>
    <w:p w14:paraId="6D1E917B" w14:textId="6C7BA4A5" w:rsidR="00BF738E" w:rsidRPr="006C2017" w:rsidRDefault="00BF738E" w:rsidP="006C2017">
      <w:pPr>
        <w:pStyle w:val="NoSpacing"/>
        <w:jc w:val="both"/>
        <w:rPr>
          <w:b/>
          <w:bCs/>
        </w:rPr>
      </w:pPr>
      <w:r w:rsidRPr="006C2017">
        <w:rPr>
          <w:b/>
          <w:bCs/>
        </w:rPr>
        <w:t>1</w:t>
      </w:r>
      <w:r w:rsidR="00E7560F">
        <w:rPr>
          <w:b/>
          <w:bCs/>
        </w:rPr>
        <w:t>4</w:t>
      </w:r>
      <w:r w:rsidRPr="006C2017">
        <w:rPr>
          <w:b/>
          <w:bCs/>
        </w:rPr>
        <w:t xml:space="preserve">. MARKING </w:t>
      </w:r>
    </w:p>
    <w:p w14:paraId="48C003E9" w14:textId="62A771E5" w:rsidR="00BF738E" w:rsidRPr="00BF738E" w:rsidRDefault="00BF738E" w:rsidP="006C2017">
      <w:pPr>
        <w:pStyle w:val="NoSpacing"/>
        <w:jc w:val="both"/>
      </w:pPr>
      <w:r w:rsidRPr="00BF738E">
        <w:t>1</w:t>
      </w:r>
      <w:r w:rsidR="00E7560F">
        <w:t>4</w:t>
      </w:r>
      <w:r w:rsidRPr="00BF738E">
        <w:t xml:space="preserve">.1 The frame shall be clearly and indelibly marked with the following </w:t>
      </w:r>
      <w:r w:rsidR="00165CE3">
        <w:t>information on the face of the fr</w:t>
      </w:r>
      <w:r w:rsidRPr="00BF738E">
        <w:t xml:space="preserve">ame coming in contact with the masonry: </w:t>
      </w:r>
    </w:p>
    <w:p w14:paraId="46B2480A" w14:textId="55613F5A" w:rsidR="00BF738E" w:rsidRPr="00BF738E" w:rsidRDefault="00BF738E" w:rsidP="006C2017">
      <w:pPr>
        <w:pStyle w:val="NoSpacing"/>
      </w:pPr>
      <w:r w:rsidRPr="00BF738E">
        <w:t xml:space="preserve">a) </w:t>
      </w:r>
      <w:r w:rsidR="006A132A" w:rsidRPr="00BF738E">
        <w:t>Manufacturer’s</w:t>
      </w:r>
      <w:r w:rsidRPr="00BF738E">
        <w:t xml:space="preserve"> name or trade-mark, </w:t>
      </w:r>
    </w:p>
    <w:p w14:paraId="40828225" w14:textId="77777777" w:rsidR="00BF738E" w:rsidRPr="00BF738E" w:rsidRDefault="006A132A" w:rsidP="006C2017">
      <w:pPr>
        <w:pStyle w:val="NoSpacing"/>
      </w:pPr>
      <w:r>
        <w:t>b</w:t>
      </w:r>
      <w:r w:rsidR="00BF738E" w:rsidRPr="00BF738E">
        <w:t xml:space="preserve">) Year of </w:t>
      </w:r>
      <w:r>
        <w:t>manufactur</w:t>
      </w:r>
      <w:r w:rsidR="00BF738E" w:rsidRPr="00BF738E">
        <w:t xml:space="preserve">e, and </w:t>
      </w:r>
    </w:p>
    <w:p w14:paraId="69C7AF76" w14:textId="323E2627" w:rsidR="00BF738E" w:rsidRDefault="006A132A" w:rsidP="006C2017">
      <w:pPr>
        <w:pStyle w:val="NoSpacing"/>
      </w:pPr>
      <w:r>
        <w:t>c) Overal</w:t>
      </w:r>
      <w:r w:rsidR="00BF738E" w:rsidRPr="00BF738E">
        <w:t xml:space="preserve">l </w:t>
      </w:r>
      <w:r>
        <w:t>height and width of fram</w:t>
      </w:r>
      <w:r w:rsidR="00BF738E" w:rsidRPr="00BF738E">
        <w:t xml:space="preserve">e. </w:t>
      </w:r>
    </w:p>
    <w:p w14:paraId="724F2349" w14:textId="77777777" w:rsidR="00F647D1" w:rsidRDefault="00F647D1" w:rsidP="00F647D1">
      <w:pPr>
        <w:pStyle w:val="NoSpacing"/>
        <w:jc w:val="both"/>
      </w:pPr>
      <w:r w:rsidRPr="00F647D1">
        <w:t xml:space="preserve">d) The criteria for which the product has been labelled with ECO Mark (if ECO marked)’ </w:t>
      </w:r>
    </w:p>
    <w:p w14:paraId="49F5C72F" w14:textId="77777777" w:rsidR="00F647D1" w:rsidRDefault="00F647D1" w:rsidP="00F647D1">
      <w:pPr>
        <w:pStyle w:val="NoSpacing"/>
        <w:jc w:val="both"/>
      </w:pPr>
    </w:p>
    <w:p w14:paraId="2CA342E5" w14:textId="5F04363D" w:rsidR="00BF738E" w:rsidRDefault="00BF738E" w:rsidP="006C2017">
      <w:pPr>
        <w:pStyle w:val="NoSpacing"/>
      </w:pPr>
      <w:r w:rsidRPr="00BF738E">
        <w:t>1</w:t>
      </w:r>
      <w:r w:rsidR="00E7560F">
        <w:t>4</w:t>
      </w:r>
      <w:r w:rsidRPr="00BF738E">
        <w:t xml:space="preserve">.1.1 Each frame </w:t>
      </w:r>
      <w:r w:rsidR="00E54F82">
        <w:t>m</w:t>
      </w:r>
      <w:r w:rsidRPr="00BF738E">
        <w:t xml:space="preserve">ay also be marked with the Standard Mark. </w:t>
      </w:r>
    </w:p>
    <w:p w14:paraId="64E9A5B2" w14:textId="77777777" w:rsidR="006C2017" w:rsidRPr="00BF738E" w:rsidRDefault="006C2017" w:rsidP="006C2017">
      <w:pPr>
        <w:pStyle w:val="NoSpacing"/>
      </w:pPr>
    </w:p>
    <w:p w14:paraId="0E4A1CCB" w14:textId="5BFCBBD4" w:rsidR="00BF738E" w:rsidRDefault="00BF738E" w:rsidP="00E54F82">
      <w:pPr>
        <w:pStyle w:val="NoSpacing"/>
        <w:jc w:val="both"/>
      </w:pPr>
      <w:r w:rsidRPr="00BF738E">
        <w:t>NOT</w:t>
      </w:r>
      <w:r w:rsidR="006C2017">
        <w:t>E</w:t>
      </w:r>
      <w:r w:rsidRPr="00BF738E">
        <w:t xml:space="preserve"> — The use of the Standard Mark </w:t>
      </w:r>
      <w:r w:rsidR="00E053C7">
        <w:t>is</w:t>
      </w:r>
      <w:r w:rsidRPr="00BF738E">
        <w:t xml:space="preserve"> governed by the provisions of the </w:t>
      </w:r>
      <w:r w:rsidR="006A132A">
        <w:t>Bureau of Indian Standards Act, 1986 and the Rule</w:t>
      </w:r>
      <w:r w:rsidRPr="00BF738E">
        <w:t xml:space="preserve"> and R</w:t>
      </w:r>
      <w:r w:rsidR="006A132A">
        <w:t>egulation</w:t>
      </w:r>
      <w:r w:rsidRPr="00BF738E">
        <w:t xml:space="preserve"> made there-</w:t>
      </w:r>
      <w:r w:rsidR="006A132A">
        <w:t>under. The Standard Mark on products covered b</w:t>
      </w:r>
      <w:r w:rsidRPr="00BF738E">
        <w:t xml:space="preserve">y an Indian Standard conveys </w:t>
      </w:r>
      <w:r w:rsidR="006A132A">
        <w:t>the assurance that they have been produced to comply</w:t>
      </w:r>
      <w:r w:rsidRPr="00BF738E">
        <w:t xml:space="preserve"> with the requirements of that </w:t>
      </w:r>
      <w:r w:rsidR="006A132A">
        <w:t>standard under a well defined</w:t>
      </w:r>
      <w:r w:rsidRPr="00BF738E">
        <w:t xml:space="preserve"> system or inspection, testing and quality control </w:t>
      </w:r>
      <w:r w:rsidR="006A132A">
        <w:t>which IS devis</w:t>
      </w:r>
      <w:r w:rsidRPr="00BF738E">
        <w:t xml:space="preserve">ed and supervised by BIS and operated by the producer, Standard marked products are also </w:t>
      </w:r>
      <w:r w:rsidR="006A132A" w:rsidRPr="00BF738E">
        <w:t>continuously</w:t>
      </w:r>
      <w:r w:rsidR="006A132A">
        <w:t xml:space="preserve"> checked by BIS for conformity to tha</w:t>
      </w:r>
      <w:r w:rsidRPr="00BF738E">
        <w:t xml:space="preserve">t standard as a further safeguard Details of </w:t>
      </w:r>
      <w:r w:rsidR="006A132A">
        <w:t>conditions under which a license</w:t>
      </w:r>
      <w:r w:rsidRPr="00BF738E">
        <w:t xml:space="preserve"> for the u</w:t>
      </w:r>
      <w:r w:rsidR="006A132A">
        <w:t>se</w:t>
      </w:r>
      <w:r w:rsidRPr="00BF738E">
        <w:t xml:space="preserve"> of the Standard Mark may be granted to manufacturers or producers may </w:t>
      </w:r>
      <w:r w:rsidR="006A132A">
        <w:t>b</w:t>
      </w:r>
      <w:r w:rsidRPr="00BF738E">
        <w:t>e obtained from</w:t>
      </w:r>
      <w:r w:rsidR="006A132A">
        <w:t xml:space="preserve"> the Bureau of Indian Standards.</w:t>
      </w:r>
      <w:r w:rsidRPr="00BF738E">
        <w:t xml:space="preserve"> </w:t>
      </w:r>
    </w:p>
    <w:p w14:paraId="09BEA0D1" w14:textId="712C1B82" w:rsidR="00410075" w:rsidRDefault="00410075" w:rsidP="00E54F82">
      <w:pPr>
        <w:pStyle w:val="NoSpacing"/>
        <w:jc w:val="both"/>
      </w:pPr>
    </w:p>
    <w:p w14:paraId="57A55C53" w14:textId="1FAE8AA4" w:rsidR="00410075" w:rsidRDefault="00410075" w:rsidP="00410075">
      <w:pPr>
        <w:jc w:val="center"/>
      </w:pPr>
      <w:r>
        <w:t>ANNEX A ( Clause 2 )</w:t>
      </w:r>
    </w:p>
    <w:p w14:paraId="7DD3D396" w14:textId="77777777" w:rsidR="00410075" w:rsidRDefault="00410075" w:rsidP="00410075">
      <w:pPr>
        <w:jc w:val="center"/>
      </w:pPr>
      <w:r>
        <w:t>LIST OF REFERRED INDIAN STANDARDS</w:t>
      </w:r>
    </w:p>
    <w:p w14:paraId="53925A31" w14:textId="77777777" w:rsidR="00410075" w:rsidRPr="00006194" w:rsidRDefault="00410075" w:rsidP="00410075">
      <w:pPr>
        <w:rPr>
          <w:rFonts w:cstheme="minorHAnsi"/>
          <w:color w:val="000000"/>
          <w:szCs w:val="22"/>
          <w:shd w:val="clear" w:color="auto" w:fill="FFFFFF"/>
        </w:rPr>
      </w:pPr>
      <w:r w:rsidRPr="00006194">
        <w:rPr>
          <w:rFonts w:cstheme="minorHAnsi"/>
          <w:color w:val="000000"/>
          <w:szCs w:val="22"/>
          <w:shd w:val="clear" w:color="auto" w:fill="FFFFFF"/>
        </w:rPr>
        <w:t>IS 269 : 2015 Ordinary portland cement - Specification (Sixth Revision)</w:t>
      </w:r>
    </w:p>
    <w:p w14:paraId="309AD987" w14:textId="77777777" w:rsidR="00410075" w:rsidRPr="00006194" w:rsidRDefault="00410075" w:rsidP="00410075">
      <w:pPr>
        <w:rPr>
          <w:rFonts w:cstheme="minorHAnsi"/>
          <w:color w:val="000000"/>
          <w:szCs w:val="22"/>
          <w:shd w:val="clear" w:color="auto" w:fill="FFFFFF"/>
        </w:rPr>
      </w:pPr>
      <w:r w:rsidRPr="00006194">
        <w:rPr>
          <w:rFonts w:cstheme="minorHAnsi"/>
          <w:color w:val="000000"/>
          <w:szCs w:val="22"/>
          <w:shd w:val="clear" w:color="auto" w:fill="FFFFFF"/>
        </w:rPr>
        <w:t>IS 455 : 2015 Portland slag cement – Specification</w:t>
      </w:r>
    </w:p>
    <w:p w14:paraId="3F97CDB6" w14:textId="77777777" w:rsidR="00410075" w:rsidRPr="00006194" w:rsidRDefault="00410075" w:rsidP="00410075">
      <w:pPr>
        <w:rPr>
          <w:rFonts w:cstheme="minorHAnsi"/>
          <w:color w:val="000000"/>
          <w:szCs w:val="22"/>
          <w:shd w:val="clear" w:color="auto" w:fill="FFFFFF"/>
        </w:rPr>
      </w:pPr>
      <w:r w:rsidRPr="00006194">
        <w:rPr>
          <w:rFonts w:cstheme="minorHAnsi"/>
          <w:color w:val="000000"/>
          <w:szCs w:val="22"/>
          <w:shd w:val="clear" w:color="auto" w:fill="FFFFFF"/>
        </w:rPr>
        <w:t>IS 1489 (Part 1) : 2015 Portland pozzolana cement - Specification: Part 1 fly Ash Based</w:t>
      </w:r>
    </w:p>
    <w:p w14:paraId="3DBB8567" w14:textId="77777777" w:rsidR="00410075" w:rsidRPr="00006194" w:rsidRDefault="00410075" w:rsidP="00410075">
      <w:pPr>
        <w:rPr>
          <w:rFonts w:cstheme="minorHAnsi"/>
          <w:color w:val="000000"/>
          <w:szCs w:val="22"/>
          <w:shd w:val="clear" w:color="auto" w:fill="FFFFFF"/>
        </w:rPr>
      </w:pPr>
      <w:r w:rsidRPr="00006194">
        <w:rPr>
          <w:rFonts w:cstheme="minorHAnsi"/>
          <w:color w:val="000000"/>
          <w:szCs w:val="22"/>
          <w:shd w:val="clear" w:color="auto" w:fill="FFFFFF"/>
        </w:rPr>
        <w:t>IS 1489 (Part 2) : 2015 Portland - Pozzolana cement - Specification: Part 2 calcined clay based</w:t>
      </w:r>
    </w:p>
    <w:p w14:paraId="5DF9826E" w14:textId="77777777" w:rsidR="00410075" w:rsidRPr="00006194" w:rsidRDefault="00410075" w:rsidP="00410075">
      <w:pPr>
        <w:rPr>
          <w:rFonts w:cstheme="minorHAnsi"/>
          <w:color w:val="000000"/>
          <w:szCs w:val="22"/>
          <w:shd w:val="clear" w:color="auto" w:fill="FFFFFF"/>
        </w:rPr>
      </w:pPr>
      <w:r w:rsidRPr="00006194">
        <w:rPr>
          <w:rFonts w:cstheme="minorHAnsi"/>
          <w:szCs w:val="22"/>
        </w:rPr>
        <w:br/>
      </w:r>
      <w:r w:rsidRPr="00006194">
        <w:rPr>
          <w:rFonts w:cstheme="minorHAnsi"/>
          <w:color w:val="000000"/>
          <w:szCs w:val="22"/>
          <w:shd w:val="clear" w:color="auto" w:fill="FFFFFF"/>
        </w:rPr>
        <w:t>IS 6909 : 1990 Supersulphated cement ? specification</w:t>
      </w:r>
    </w:p>
    <w:p w14:paraId="480D90C6" w14:textId="77777777" w:rsidR="00410075" w:rsidRPr="00006194" w:rsidRDefault="00410075" w:rsidP="00410075">
      <w:pPr>
        <w:rPr>
          <w:rFonts w:cstheme="minorHAnsi"/>
          <w:color w:val="000000"/>
          <w:szCs w:val="22"/>
          <w:shd w:val="clear" w:color="auto" w:fill="FFFFFF"/>
        </w:rPr>
      </w:pPr>
      <w:r w:rsidRPr="00006194">
        <w:rPr>
          <w:rFonts w:cstheme="minorHAnsi"/>
          <w:szCs w:val="22"/>
        </w:rPr>
        <w:br/>
      </w:r>
      <w:r w:rsidRPr="00006194">
        <w:rPr>
          <w:rFonts w:cstheme="minorHAnsi"/>
          <w:color w:val="000000"/>
          <w:szCs w:val="22"/>
          <w:shd w:val="clear" w:color="auto" w:fill="FFFFFF"/>
        </w:rPr>
        <w:t>IS 8041 : 1990 Rapid hardening portland cement - Specific4tion (Second Revision)</w:t>
      </w:r>
    </w:p>
    <w:p w14:paraId="4B77DB76" w14:textId="77777777" w:rsidR="00410075" w:rsidRPr="00006194" w:rsidRDefault="00410075" w:rsidP="00410075">
      <w:pPr>
        <w:rPr>
          <w:rFonts w:cstheme="minorHAnsi"/>
          <w:color w:val="000000"/>
          <w:szCs w:val="22"/>
          <w:shd w:val="clear" w:color="auto" w:fill="FFFFFF"/>
        </w:rPr>
      </w:pPr>
      <w:r w:rsidRPr="00006194">
        <w:rPr>
          <w:rFonts w:cstheme="minorHAnsi"/>
          <w:szCs w:val="22"/>
        </w:rPr>
        <w:br/>
      </w:r>
      <w:r w:rsidRPr="00006194">
        <w:rPr>
          <w:rFonts w:cstheme="minorHAnsi"/>
          <w:color w:val="000000"/>
          <w:szCs w:val="22"/>
          <w:shd w:val="clear" w:color="auto" w:fill="FFFFFF"/>
        </w:rPr>
        <w:t>IS 12330 : 1988 Specification for sulphate resisting Portland cement</w:t>
      </w:r>
      <w:r w:rsidRPr="00006194">
        <w:rPr>
          <w:rFonts w:cstheme="minorHAnsi"/>
          <w:szCs w:val="22"/>
        </w:rPr>
        <w:br/>
      </w:r>
    </w:p>
    <w:p w14:paraId="502B2E69" w14:textId="77777777" w:rsidR="00410075" w:rsidRPr="00006194" w:rsidRDefault="00410075" w:rsidP="00410075">
      <w:pPr>
        <w:rPr>
          <w:rFonts w:cstheme="minorHAnsi"/>
          <w:color w:val="000000"/>
          <w:szCs w:val="22"/>
          <w:shd w:val="clear" w:color="auto" w:fill="FFFFFF"/>
        </w:rPr>
      </w:pPr>
      <w:r w:rsidRPr="00006194">
        <w:rPr>
          <w:rFonts w:cstheme="minorHAnsi"/>
          <w:color w:val="000000"/>
          <w:szCs w:val="22"/>
          <w:shd w:val="clear" w:color="auto" w:fill="FFFFFF"/>
        </w:rPr>
        <w:t>IS 8043 : 1991 Specification for hydrophobic Portland cement</w:t>
      </w:r>
    </w:p>
    <w:p w14:paraId="23A0453E" w14:textId="77777777" w:rsidR="00410075" w:rsidRPr="00006194" w:rsidRDefault="00410075" w:rsidP="00410075">
      <w:pPr>
        <w:rPr>
          <w:rFonts w:cstheme="minorHAnsi"/>
          <w:color w:val="000000"/>
          <w:szCs w:val="22"/>
          <w:shd w:val="clear" w:color="auto" w:fill="FFFFFF"/>
        </w:rPr>
      </w:pPr>
      <w:r w:rsidRPr="00006194">
        <w:rPr>
          <w:rFonts w:cstheme="minorHAnsi"/>
          <w:szCs w:val="22"/>
        </w:rPr>
        <w:br/>
      </w:r>
      <w:r w:rsidRPr="00006194">
        <w:rPr>
          <w:rFonts w:cstheme="minorHAnsi"/>
          <w:color w:val="000000"/>
          <w:szCs w:val="22"/>
          <w:shd w:val="clear" w:color="auto" w:fill="FFFFFF"/>
        </w:rPr>
        <w:t>IS 383 : 2016 Coarse and Fine Aggregate for Concrete - Specification (Third Revision)</w:t>
      </w:r>
    </w:p>
    <w:p w14:paraId="568D1FDB" w14:textId="77777777" w:rsidR="00410075" w:rsidRPr="00006194" w:rsidRDefault="00410075" w:rsidP="00410075">
      <w:pPr>
        <w:rPr>
          <w:rFonts w:cstheme="minorHAnsi"/>
          <w:color w:val="000000"/>
          <w:szCs w:val="22"/>
          <w:shd w:val="clear" w:color="auto" w:fill="FFFFFF"/>
        </w:rPr>
      </w:pPr>
      <w:r w:rsidRPr="00006194">
        <w:rPr>
          <w:rFonts w:cstheme="minorHAnsi"/>
          <w:szCs w:val="22"/>
        </w:rPr>
        <w:br/>
      </w:r>
      <w:r w:rsidRPr="00006194">
        <w:rPr>
          <w:rFonts w:cstheme="minorHAnsi"/>
          <w:color w:val="000000"/>
          <w:szCs w:val="22"/>
          <w:shd w:val="clear" w:color="auto" w:fill="FFFFFF"/>
        </w:rPr>
        <w:t>IS 432 (Part 1) : 1982 Mild Steel and Medium Tensile Steel Bars and Hard-Drawn Steel Wire for Concrete Reinforcement: Part 1 Mild Steel and Medium Tensile Steel Bars</w:t>
      </w:r>
    </w:p>
    <w:p w14:paraId="7F0C0792" w14:textId="77777777" w:rsidR="00410075" w:rsidRPr="00006194" w:rsidRDefault="00410075" w:rsidP="00410075">
      <w:pPr>
        <w:rPr>
          <w:rFonts w:cstheme="minorHAnsi"/>
          <w:color w:val="000000"/>
          <w:szCs w:val="22"/>
          <w:shd w:val="clear" w:color="auto" w:fill="FFFFFF"/>
        </w:rPr>
      </w:pPr>
      <w:r w:rsidRPr="00006194">
        <w:rPr>
          <w:rFonts w:cstheme="minorHAnsi"/>
          <w:color w:val="000000"/>
          <w:szCs w:val="22"/>
          <w:shd w:val="clear" w:color="auto" w:fill="FFFFFF"/>
        </w:rPr>
        <w:t xml:space="preserve">IS 432 (Part 2) : 1982 </w:t>
      </w:r>
      <w:r w:rsidRPr="00006194">
        <w:rPr>
          <w:rFonts w:cstheme="minorHAnsi"/>
          <w:szCs w:val="22"/>
        </w:rPr>
        <w:br/>
      </w:r>
      <w:r w:rsidRPr="00006194">
        <w:rPr>
          <w:rFonts w:cstheme="minorHAnsi"/>
          <w:color w:val="000000"/>
          <w:szCs w:val="22"/>
          <w:shd w:val="clear" w:color="auto" w:fill="FFFFFF"/>
        </w:rPr>
        <w:t>Mild Steel and Medium Tensile Steel Bars and Hard-Drawn Steel Wire for Concrete Reinforcement: Part 2 Hard-Drawn Steel Wire</w:t>
      </w:r>
    </w:p>
    <w:p w14:paraId="0B8B6547" w14:textId="77777777" w:rsidR="00410075" w:rsidRPr="00006194" w:rsidRDefault="00410075" w:rsidP="00410075">
      <w:pPr>
        <w:rPr>
          <w:rFonts w:cstheme="minorHAnsi"/>
          <w:color w:val="000000"/>
          <w:szCs w:val="22"/>
          <w:shd w:val="clear" w:color="auto" w:fill="FFFFFF"/>
        </w:rPr>
      </w:pPr>
      <w:r w:rsidRPr="00006194">
        <w:rPr>
          <w:rFonts w:cstheme="minorHAnsi"/>
          <w:szCs w:val="22"/>
        </w:rPr>
        <w:br/>
      </w:r>
      <w:r w:rsidRPr="00006194">
        <w:rPr>
          <w:rFonts w:cstheme="minorHAnsi"/>
          <w:color w:val="000000"/>
          <w:szCs w:val="22"/>
          <w:shd w:val="clear" w:color="auto" w:fill="FFFFFF"/>
        </w:rPr>
        <w:t>IS 1786 : 2008 High strength deformed steel bars and wires for concrete reinforcement - Specification (Fourth Revision)</w:t>
      </w:r>
    </w:p>
    <w:p w14:paraId="7DB9045E" w14:textId="77777777" w:rsidR="00410075" w:rsidRPr="00006194" w:rsidRDefault="00410075" w:rsidP="00410075">
      <w:pPr>
        <w:rPr>
          <w:rFonts w:cstheme="minorHAnsi"/>
          <w:color w:val="000000"/>
          <w:szCs w:val="22"/>
          <w:shd w:val="clear" w:color="auto" w:fill="FFFFFF"/>
        </w:rPr>
      </w:pPr>
      <w:r w:rsidRPr="00006194">
        <w:rPr>
          <w:rFonts w:cstheme="minorHAnsi"/>
          <w:szCs w:val="22"/>
        </w:rPr>
        <w:lastRenderedPageBreak/>
        <w:br/>
      </w:r>
      <w:r w:rsidRPr="00006194">
        <w:rPr>
          <w:rFonts w:cstheme="minorHAnsi"/>
          <w:color w:val="000000"/>
          <w:szCs w:val="22"/>
          <w:shd w:val="clear" w:color="auto" w:fill="FFFFFF"/>
        </w:rPr>
        <w:t>IS 2062 : 2011 Hot rolled medium and high tensile structural steel - Specification (Seventh Revision)</w:t>
      </w:r>
    </w:p>
    <w:p w14:paraId="3DE99777" w14:textId="77777777" w:rsidR="00410075" w:rsidRPr="00006194" w:rsidRDefault="00410075" w:rsidP="00410075">
      <w:pPr>
        <w:rPr>
          <w:rFonts w:cstheme="minorHAnsi"/>
          <w:color w:val="000000"/>
          <w:szCs w:val="22"/>
          <w:shd w:val="clear" w:color="auto" w:fill="FFFFFF"/>
        </w:rPr>
      </w:pPr>
      <w:r w:rsidRPr="00006194">
        <w:rPr>
          <w:rFonts w:cstheme="minorHAnsi"/>
          <w:color w:val="000000"/>
          <w:szCs w:val="22"/>
          <w:shd w:val="clear" w:color="auto" w:fill="FFFFFF"/>
        </w:rPr>
        <w:t>IS 456 : 2000 Plain and reinforced concrete - Code of practice (Fourth Revision)</w:t>
      </w:r>
    </w:p>
    <w:p w14:paraId="456479E3" w14:textId="77777777" w:rsidR="00410075" w:rsidRPr="00006194" w:rsidRDefault="00410075" w:rsidP="00410075">
      <w:pPr>
        <w:rPr>
          <w:rFonts w:cstheme="minorHAnsi"/>
          <w:color w:val="000000"/>
          <w:szCs w:val="22"/>
          <w:shd w:val="clear" w:color="auto" w:fill="FFFFFF"/>
        </w:rPr>
      </w:pPr>
      <w:r w:rsidRPr="00006194">
        <w:rPr>
          <w:rFonts w:cstheme="minorHAnsi"/>
          <w:color w:val="000000"/>
          <w:szCs w:val="22"/>
          <w:shd w:val="clear" w:color="auto" w:fill="FFFFFF"/>
        </w:rPr>
        <w:t>IS 1365 : 2022   Slotted countersunk flat head screws Product grade A Fifth Revision of IS 1365</w:t>
      </w:r>
      <w:r w:rsidRPr="00006194">
        <w:rPr>
          <w:rFonts w:cstheme="minorHAnsi"/>
          <w:color w:val="000000"/>
          <w:szCs w:val="22"/>
        </w:rPr>
        <w:br/>
      </w:r>
      <w:r w:rsidRPr="00006194">
        <w:rPr>
          <w:rFonts w:cstheme="minorHAnsi"/>
          <w:color w:val="000000"/>
          <w:szCs w:val="22"/>
          <w:shd w:val="clear" w:color="auto" w:fill="FFFFFF"/>
        </w:rPr>
        <w:t>ISO 2009 : 2011</w:t>
      </w:r>
    </w:p>
    <w:p w14:paraId="3AA4C225" w14:textId="77777777" w:rsidR="00410075" w:rsidRPr="00006194" w:rsidRDefault="00410075" w:rsidP="00410075">
      <w:pPr>
        <w:rPr>
          <w:rFonts w:cstheme="minorHAnsi"/>
          <w:color w:val="000000"/>
          <w:szCs w:val="22"/>
          <w:shd w:val="clear" w:color="auto" w:fill="FFFFFF"/>
        </w:rPr>
      </w:pPr>
      <w:r w:rsidRPr="00006194">
        <w:rPr>
          <w:rFonts w:cstheme="minorHAnsi"/>
          <w:color w:val="000000"/>
          <w:szCs w:val="22"/>
          <w:shd w:val="clear" w:color="auto" w:fill="FFFFFF"/>
        </w:rPr>
        <w:t>IS 1341 : 2018 Steel Butt Hinges - Specification (Sixth Revision)</w:t>
      </w:r>
    </w:p>
    <w:p w14:paraId="5DB8E69F" w14:textId="77777777" w:rsidR="00410075" w:rsidRPr="00006194" w:rsidRDefault="00410075" w:rsidP="00410075">
      <w:pPr>
        <w:rPr>
          <w:rFonts w:cstheme="minorHAnsi"/>
          <w:color w:val="000000"/>
          <w:szCs w:val="22"/>
          <w:shd w:val="clear" w:color="auto" w:fill="FFFFFF"/>
        </w:rPr>
      </w:pPr>
      <w:r w:rsidRPr="00006194">
        <w:rPr>
          <w:rFonts w:cstheme="minorHAnsi"/>
          <w:color w:val="000000"/>
          <w:szCs w:val="22"/>
          <w:shd w:val="clear" w:color="auto" w:fill="FFFFFF"/>
        </w:rPr>
        <w:t>IS 451 : 1999 Technical supply conditions for wood screws (Third Revision)</w:t>
      </w:r>
    </w:p>
    <w:p w14:paraId="19745228" w14:textId="77777777" w:rsidR="00410075" w:rsidRPr="00006194" w:rsidRDefault="00410075" w:rsidP="00410075">
      <w:pPr>
        <w:rPr>
          <w:rFonts w:cstheme="minorHAnsi"/>
          <w:color w:val="000000"/>
          <w:szCs w:val="22"/>
          <w:shd w:val="clear" w:color="auto" w:fill="FFFFFF"/>
        </w:rPr>
      </w:pPr>
      <w:r w:rsidRPr="00006194">
        <w:rPr>
          <w:rFonts w:cstheme="minorHAnsi"/>
          <w:color w:val="000000"/>
          <w:szCs w:val="22"/>
          <w:shd w:val="clear" w:color="auto" w:fill="FFFFFF"/>
        </w:rPr>
        <w:t>IS 280 : 2006 Mild steel wire for general engineering purposes (Fourth Revision)</w:t>
      </w:r>
    </w:p>
    <w:p w14:paraId="1E808DB1" w14:textId="77777777" w:rsidR="00410075" w:rsidRPr="00006194" w:rsidRDefault="00410075" w:rsidP="00410075">
      <w:pPr>
        <w:rPr>
          <w:rFonts w:cstheme="minorHAnsi"/>
          <w:color w:val="000000"/>
          <w:szCs w:val="22"/>
          <w:shd w:val="clear" w:color="auto" w:fill="FFFFFF"/>
        </w:rPr>
      </w:pPr>
      <w:r w:rsidRPr="00006194">
        <w:rPr>
          <w:rFonts w:cstheme="minorHAnsi"/>
          <w:color w:val="000000"/>
          <w:szCs w:val="22"/>
          <w:shd w:val="clear" w:color="auto" w:fill="FFFFFF"/>
        </w:rPr>
        <w:t>IS 4021 : 1995 Timber door, window and ventilator frames – specification</w:t>
      </w:r>
    </w:p>
    <w:p w14:paraId="44C88BE1" w14:textId="77777777" w:rsidR="00410075" w:rsidRPr="00006194" w:rsidRDefault="00410075" w:rsidP="00410075">
      <w:pPr>
        <w:rPr>
          <w:rFonts w:cstheme="minorHAnsi"/>
          <w:color w:val="000000"/>
          <w:szCs w:val="22"/>
          <w:shd w:val="clear" w:color="auto" w:fill="FFFFFF"/>
        </w:rPr>
      </w:pPr>
      <w:r w:rsidRPr="00006194">
        <w:rPr>
          <w:rFonts w:cstheme="minorHAnsi"/>
          <w:szCs w:val="22"/>
        </w:rPr>
        <w:br/>
      </w:r>
      <w:r w:rsidRPr="00006194">
        <w:rPr>
          <w:rFonts w:cstheme="minorHAnsi"/>
          <w:color w:val="000000"/>
          <w:szCs w:val="22"/>
          <w:shd w:val="clear" w:color="auto" w:fill="FFFFFF"/>
        </w:rPr>
        <w:t>IS 3812 (Part 1) : 2013 Pulverized fuel ash - Specification: Part 1 For use as pozzolana in cement, cement mortar and concrete</w:t>
      </w:r>
    </w:p>
    <w:p w14:paraId="5CAB02A4" w14:textId="77777777" w:rsidR="00410075" w:rsidRPr="00006194" w:rsidRDefault="00410075" w:rsidP="00410075">
      <w:pPr>
        <w:rPr>
          <w:rFonts w:cstheme="minorHAnsi"/>
          <w:color w:val="000000"/>
          <w:szCs w:val="22"/>
          <w:shd w:val="clear" w:color="auto" w:fill="FFFFFF"/>
        </w:rPr>
      </w:pPr>
      <w:r w:rsidRPr="00006194">
        <w:rPr>
          <w:rFonts w:cstheme="minorHAnsi"/>
          <w:color w:val="000000"/>
          <w:szCs w:val="22"/>
          <w:shd w:val="clear" w:color="auto" w:fill="FFFFFF"/>
        </w:rPr>
        <w:t>IS 16714 : 2018 Ground granulated blast furnace slag for use in cement, mortar and concrete – Specification</w:t>
      </w:r>
    </w:p>
    <w:p w14:paraId="2791277E" w14:textId="5A9CF14F" w:rsidR="00410075" w:rsidRPr="00006194" w:rsidRDefault="00410075" w:rsidP="00410075">
      <w:pPr>
        <w:rPr>
          <w:rFonts w:cstheme="minorHAnsi"/>
          <w:color w:val="000000"/>
          <w:szCs w:val="22"/>
          <w:shd w:val="clear" w:color="auto" w:fill="FFFFFF"/>
        </w:rPr>
      </w:pPr>
      <w:r w:rsidRPr="00006194">
        <w:rPr>
          <w:rFonts w:cstheme="minorHAnsi"/>
          <w:color w:val="000000"/>
          <w:szCs w:val="22"/>
          <w:shd w:val="clear" w:color="auto" w:fill="FFFFFF"/>
        </w:rPr>
        <w:t xml:space="preserve">IS 9103 : 1999 Specification for Concrete Admixtures </w:t>
      </w:r>
      <w:r w:rsidR="0084664B" w:rsidRPr="00006194">
        <w:rPr>
          <w:rFonts w:cstheme="minorHAnsi"/>
          <w:color w:val="000000"/>
          <w:szCs w:val="22"/>
          <w:shd w:val="clear" w:color="auto" w:fill="FFFFFF"/>
        </w:rPr>
        <w:t>–</w:t>
      </w:r>
    </w:p>
    <w:p w14:paraId="2E166940" w14:textId="7AAEF0A3" w:rsidR="00410075" w:rsidRPr="00006194" w:rsidRDefault="0084664B" w:rsidP="00410075">
      <w:pPr>
        <w:rPr>
          <w:rFonts w:cstheme="minorHAnsi"/>
          <w:color w:val="000000"/>
          <w:szCs w:val="22"/>
          <w:shd w:val="clear" w:color="auto" w:fill="FFFFFF"/>
        </w:rPr>
      </w:pPr>
      <w:r w:rsidRPr="00006194">
        <w:rPr>
          <w:rFonts w:cstheme="minorHAnsi"/>
          <w:color w:val="000000"/>
          <w:szCs w:val="22"/>
          <w:shd w:val="clear" w:color="auto" w:fill="FFFFFF"/>
        </w:rPr>
        <w:t xml:space="preserve">IS 2202 (Part </w:t>
      </w:r>
      <w:r w:rsidR="002A7900">
        <w:rPr>
          <w:rFonts w:cstheme="minorHAnsi"/>
          <w:color w:val="000000"/>
          <w:szCs w:val="22"/>
          <w:shd w:val="clear" w:color="auto" w:fill="FFFFFF"/>
        </w:rPr>
        <w:t>1</w:t>
      </w:r>
      <w:r w:rsidRPr="00006194">
        <w:rPr>
          <w:rFonts w:cstheme="minorHAnsi"/>
          <w:color w:val="000000"/>
          <w:szCs w:val="22"/>
          <w:shd w:val="clear" w:color="auto" w:fill="FFFFFF"/>
        </w:rPr>
        <w:t xml:space="preserve">) : </w:t>
      </w:r>
      <w:r w:rsidR="002A7900">
        <w:rPr>
          <w:rFonts w:cstheme="minorHAnsi"/>
          <w:color w:val="000000"/>
          <w:szCs w:val="22"/>
          <w:shd w:val="clear" w:color="auto" w:fill="FFFFFF"/>
        </w:rPr>
        <w:t>2023</w:t>
      </w:r>
      <w:r w:rsidRPr="00006194">
        <w:rPr>
          <w:rFonts w:cstheme="minorHAnsi"/>
          <w:color w:val="000000"/>
          <w:szCs w:val="22"/>
          <w:shd w:val="clear" w:color="auto" w:fill="FFFFFF"/>
        </w:rPr>
        <w:t xml:space="preserve"> </w:t>
      </w:r>
      <w:r w:rsidR="002A7900" w:rsidRPr="002A7900">
        <w:rPr>
          <w:rFonts w:cstheme="minorHAnsi"/>
          <w:color w:val="000000"/>
          <w:szCs w:val="22"/>
          <w:shd w:val="clear" w:color="auto" w:fill="FFFFFF"/>
        </w:rPr>
        <w:t>WOODEN FLUSH DOOR SHUTTERS SOLID CORE TYPE SPECIFICATION PART 1 PLYWOOD FACE PANELS Seventh Revision</w:t>
      </w:r>
    </w:p>
    <w:p w14:paraId="56DBDBE4" w14:textId="77777777" w:rsidR="00410075" w:rsidRPr="00006194" w:rsidRDefault="00410075" w:rsidP="00410075">
      <w:pPr>
        <w:rPr>
          <w:rFonts w:cstheme="minorHAnsi"/>
          <w:color w:val="000000"/>
          <w:szCs w:val="22"/>
          <w:shd w:val="clear" w:color="auto" w:fill="FFFFFF"/>
        </w:rPr>
      </w:pPr>
    </w:p>
    <w:p w14:paraId="63114F84" w14:textId="77777777" w:rsidR="00292E30" w:rsidRDefault="00292E30" w:rsidP="00410075">
      <w:pPr>
        <w:pStyle w:val="NoSpacing"/>
        <w:jc w:val="center"/>
        <w:rPr>
          <w:rFonts w:cstheme="minorHAnsi"/>
        </w:rPr>
      </w:pPr>
    </w:p>
    <w:p w14:paraId="502EB1E6" w14:textId="77777777" w:rsidR="00292E30" w:rsidRDefault="00292E30" w:rsidP="00410075">
      <w:pPr>
        <w:pStyle w:val="NoSpacing"/>
        <w:jc w:val="center"/>
        <w:rPr>
          <w:rFonts w:cstheme="minorHAnsi"/>
        </w:rPr>
      </w:pPr>
    </w:p>
    <w:p w14:paraId="7E3813E5" w14:textId="77777777" w:rsidR="00292E30" w:rsidRDefault="00292E30" w:rsidP="00410075">
      <w:pPr>
        <w:pStyle w:val="NoSpacing"/>
        <w:jc w:val="center"/>
        <w:rPr>
          <w:rFonts w:cstheme="minorHAnsi"/>
        </w:rPr>
      </w:pPr>
    </w:p>
    <w:p w14:paraId="06700579" w14:textId="2A6BA224" w:rsidR="00410075" w:rsidRPr="00006194" w:rsidRDefault="00410075" w:rsidP="00410075">
      <w:pPr>
        <w:pStyle w:val="NoSpacing"/>
        <w:jc w:val="center"/>
        <w:rPr>
          <w:rFonts w:cstheme="minorHAnsi"/>
        </w:rPr>
      </w:pPr>
      <w:r w:rsidRPr="00006194">
        <w:rPr>
          <w:rFonts w:cstheme="minorHAnsi"/>
        </w:rPr>
        <w:t>APPENDIX B</w:t>
      </w:r>
    </w:p>
    <w:p w14:paraId="128EA251" w14:textId="3B399139" w:rsidR="00410075" w:rsidRPr="00006194" w:rsidRDefault="00410075" w:rsidP="00410075">
      <w:pPr>
        <w:pStyle w:val="NoSpacing"/>
        <w:jc w:val="center"/>
        <w:rPr>
          <w:rFonts w:cstheme="minorHAnsi"/>
        </w:rPr>
      </w:pPr>
      <w:r w:rsidRPr="00006194">
        <w:rPr>
          <w:rFonts w:cstheme="minorHAnsi"/>
        </w:rPr>
        <w:t>(Clause 12.1)</w:t>
      </w:r>
    </w:p>
    <w:p w14:paraId="04F5A91D" w14:textId="2A84FC1E" w:rsidR="00410075" w:rsidRPr="00006194" w:rsidRDefault="00410075" w:rsidP="00410075">
      <w:pPr>
        <w:pStyle w:val="NoSpacing"/>
        <w:jc w:val="center"/>
        <w:rPr>
          <w:rFonts w:cstheme="minorHAnsi"/>
        </w:rPr>
      </w:pPr>
      <w:r w:rsidRPr="00006194">
        <w:rPr>
          <w:rFonts w:cstheme="minorHAnsi"/>
        </w:rPr>
        <w:t>SAMPLING AND CRITERIA FOR CONFORMITY</w:t>
      </w:r>
    </w:p>
    <w:p w14:paraId="170D6312" w14:textId="77777777" w:rsidR="00410075" w:rsidRPr="00006194" w:rsidRDefault="00410075" w:rsidP="00410075">
      <w:pPr>
        <w:pStyle w:val="NoSpacing"/>
        <w:jc w:val="both"/>
        <w:rPr>
          <w:rFonts w:cstheme="minorHAnsi"/>
        </w:rPr>
      </w:pPr>
    </w:p>
    <w:p w14:paraId="10D65A77" w14:textId="77777777" w:rsidR="00410075" w:rsidRPr="00006194" w:rsidRDefault="00410075" w:rsidP="00410075">
      <w:pPr>
        <w:pStyle w:val="NoSpacing"/>
        <w:jc w:val="both"/>
        <w:rPr>
          <w:rFonts w:cstheme="minorHAnsi"/>
        </w:rPr>
      </w:pPr>
    </w:p>
    <w:p w14:paraId="5F656D0A" w14:textId="1074332A" w:rsidR="00410075" w:rsidRPr="00006194" w:rsidRDefault="00410075" w:rsidP="00410075">
      <w:pPr>
        <w:pStyle w:val="NoSpacing"/>
        <w:jc w:val="both"/>
        <w:rPr>
          <w:rFonts w:cstheme="minorHAnsi"/>
        </w:rPr>
      </w:pPr>
      <w:r w:rsidRPr="00006194">
        <w:rPr>
          <w:rFonts w:cstheme="minorHAnsi"/>
        </w:rPr>
        <w:t>B-</w:t>
      </w:r>
      <w:r w:rsidR="00067981" w:rsidRPr="00006194">
        <w:rPr>
          <w:rFonts w:cstheme="minorHAnsi"/>
        </w:rPr>
        <w:t>1</w:t>
      </w:r>
      <w:r w:rsidRPr="00006194">
        <w:rPr>
          <w:rFonts w:cstheme="minorHAnsi"/>
        </w:rPr>
        <w:t xml:space="preserve"> SCALE OF SAMPLING </w:t>
      </w:r>
    </w:p>
    <w:p w14:paraId="5114F89E" w14:textId="77777777" w:rsidR="00410075" w:rsidRPr="00006194" w:rsidRDefault="00410075" w:rsidP="00410075">
      <w:pPr>
        <w:pStyle w:val="NoSpacing"/>
        <w:jc w:val="both"/>
        <w:rPr>
          <w:rFonts w:cstheme="minorHAnsi"/>
        </w:rPr>
      </w:pPr>
      <w:r w:rsidRPr="00006194">
        <w:rPr>
          <w:rFonts w:cstheme="minorHAnsi"/>
        </w:rPr>
        <w:t xml:space="preserve">B-1. 1 Lot — In any batch, all frames of the same type and same dimensions shall be grouped together to constitute a lot. </w:t>
      </w:r>
    </w:p>
    <w:p w14:paraId="2C929307" w14:textId="77777777" w:rsidR="00410075" w:rsidRPr="00006194" w:rsidRDefault="00410075" w:rsidP="00410075">
      <w:pPr>
        <w:pStyle w:val="NoSpacing"/>
        <w:jc w:val="both"/>
        <w:rPr>
          <w:rFonts w:cstheme="minorHAnsi"/>
        </w:rPr>
      </w:pPr>
      <w:r w:rsidRPr="00006194">
        <w:rPr>
          <w:rFonts w:cstheme="minorHAnsi"/>
        </w:rPr>
        <w:t xml:space="preserve">B-l.1.1 Sub-lot — if the number of frames in a lot exceeds SOO, the lot shall be divided into a suitable number of sub-lots such that the number of frames in any sub-lot shall not exceed 500. The acceptance or otherwise of a sub-lot shall be determined on the basis of sample selected from it. </w:t>
      </w:r>
    </w:p>
    <w:p w14:paraId="0E1F2DEA" w14:textId="77777777" w:rsidR="00410075" w:rsidRPr="00006194" w:rsidRDefault="00410075" w:rsidP="00410075">
      <w:pPr>
        <w:pStyle w:val="NoSpacing"/>
        <w:jc w:val="both"/>
        <w:rPr>
          <w:rFonts w:cstheme="minorHAnsi"/>
        </w:rPr>
      </w:pPr>
      <w:r w:rsidRPr="00006194">
        <w:rPr>
          <w:rFonts w:cstheme="minorHAnsi"/>
        </w:rPr>
        <w:t xml:space="preserve">B-1.1.2 the number of frames to be selected from a lot or a sub-lot shall depend upon its size and shall, be m accordance with col 1 and 2 of Table 2. </w:t>
      </w:r>
    </w:p>
    <w:p w14:paraId="5D313097" w14:textId="77777777" w:rsidR="00410075" w:rsidRPr="00006194" w:rsidRDefault="00410075" w:rsidP="00410075">
      <w:pPr>
        <w:pStyle w:val="NoSpacing"/>
        <w:jc w:val="both"/>
        <w:rPr>
          <w:rFonts w:cstheme="minorHAnsi"/>
        </w:rPr>
      </w:pPr>
      <w:r w:rsidRPr="00006194">
        <w:rPr>
          <w:rFonts w:cstheme="minorHAnsi"/>
        </w:rPr>
        <w:t xml:space="preserve">B-1.1.3 The frames shall be selected at random. In order to ensure randomness, all the frames in the lot or the sub-lot may be arranged in a serial order and starting from any frame, every rth frame may be included in the sample, being the integral part of N/n, where N is the size of the lot or the sub-lot and n the sample size. </w:t>
      </w:r>
    </w:p>
    <w:p w14:paraId="4321EEBE" w14:textId="77777777" w:rsidR="00410075" w:rsidRPr="00006194" w:rsidRDefault="00410075" w:rsidP="00410075">
      <w:pPr>
        <w:pStyle w:val="NoSpacing"/>
        <w:jc w:val="both"/>
        <w:rPr>
          <w:rFonts w:cstheme="minorHAnsi"/>
        </w:rPr>
      </w:pPr>
    </w:p>
    <w:p w14:paraId="07D0B95B" w14:textId="6A0D3054" w:rsidR="00410075" w:rsidRPr="00006194" w:rsidRDefault="00067981" w:rsidP="00410075">
      <w:pPr>
        <w:pStyle w:val="NoSpacing"/>
        <w:jc w:val="both"/>
        <w:rPr>
          <w:rFonts w:cstheme="minorHAnsi"/>
        </w:rPr>
      </w:pPr>
      <w:r w:rsidRPr="00006194">
        <w:rPr>
          <w:rFonts w:cstheme="minorHAnsi"/>
        </w:rPr>
        <w:t>B</w:t>
      </w:r>
      <w:r w:rsidR="00410075" w:rsidRPr="00006194">
        <w:rPr>
          <w:rFonts w:cstheme="minorHAnsi"/>
        </w:rPr>
        <w:t xml:space="preserve">-2. NUMBER OF TESTS </w:t>
      </w:r>
    </w:p>
    <w:p w14:paraId="6D6392BA" w14:textId="77777777" w:rsidR="00410075" w:rsidRPr="00006194" w:rsidRDefault="00410075" w:rsidP="00410075">
      <w:pPr>
        <w:pStyle w:val="NoSpacing"/>
        <w:jc w:val="both"/>
        <w:rPr>
          <w:rFonts w:cstheme="minorHAnsi"/>
        </w:rPr>
      </w:pPr>
      <w:r w:rsidRPr="00006194">
        <w:rPr>
          <w:rFonts w:cstheme="minorHAnsi"/>
        </w:rPr>
        <w:t xml:space="preserve">B-2.1 All the frames as selected in B-1.1.2 shall be tested for overall length, Cross-section and uprightness. </w:t>
      </w:r>
    </w:p>
    <w:p w14:paraId="2000CC07" w14:textId="77777777" w:rsidR="00410075" w:rsidRPr="00006194" w:rsidRDefault="00410075" w:rsidP="00410075">
      <w:pPr>
        <w:pStyle w:val="NoSpacing"/>
        <w:jc w:val="both"/>
        <w:rPr>
          <w:rFonts w:cstheme="minorHAnsi"/>
        </w:rPr>
      </w:pPr>
      <w:r w:rsidRPr="00006194">
        <w:rPr>
          <w:rFonts w:cstheme="minorHAnsi"/>
        </w:rPr>
        <w:t xml:space="preserve">B-3. CRITERIA FOR CONFORMITY </w:t>
      </w:r>
    </w:p>
    <w:p w14:paraId="599FF618" w14:textId="77777777" w:rsidR="00410075" w:rsidRPr="00006194" w:rsidRDefault="00410075" w:rsidP="00410075">
      <w:pPr>
        <w:pStyle w:val="NoSpacing"/>
        <w:jc w:val="both"/>
        <w:rPr>
          <w:rFonts w:cstheme="minorHAnsi"/>
        </w:rPr>
      </w:pPr>
      <w:r w:rsidRPr="00006194">
        <w:rPr>
          <w:rFonts w:cstheme="minorHAnsi"/>
        </w:rPr>
        <w:t xml:space="preserve">B-3.1 A lot or a sub-lot shall be considered as conforming to this specification if the conditions under B-3.2 are satisfied. </w:t>
      </w:r>
    </w:p>
    <w:p w14:paraId="68B0D07B" w14:textId="31D9B690" w:rsidR="00410075" w:rsidRPr="00006194" w:rsidRDefault="00410075" w:rsidP="00410075">
      <w:pPr>
        <w:pStyle w:val="NoSpacing"/>
        <w:jc w:val="both"/>
        <w:rPr>
          <w:rFonts w:cstheme="minorHAnsi"/>
        </w:rPr>
      </w:pPr>
      <w:r w:rsidRPr="00006194">
        <w:rPr>
          <w:rFonts w:cstheme="minorHAnsi"/>
        </w:rPr>
        <w:t xml:space="preserve"> </w:t>
      </w:r>
    </w:p>
    <w:p w14:paraId="1B21B631" w14:textId="77777777" w:rsidR="00410075" w:rsidRPr="00006194" w:rsidRDefault="00410075" w:rsidP="00410075">
      <w:pPr>
        <w:pStyle w:val="NoSpacing"/>
        <w:jc w:val="both"/>
        <w:rPr>
          <w:rFonts w:cstheme="minorHAnsi"/>
        </w:rPr>
      </w:pPr>
      <w:r w:rsidRPr="00006194">
        <w:rPr>
          <w:rFonts w:cstheme="minorHAnsi"/>
        </w:rPr>
        <w:t xml:space="preserve">B-3.2 The number of frames which do not satisfy the requirements of overall length, cross-section and uprightness shall not exceed the corresponding number given in col 3 of Table 2. If the number of such frames exceed the corresponding number; all frames in the lot or sub-lot shall be tested for these requirements and those not satisfying the requirements shall be rejected. </w:t>
      </w:r>
    </w:p>
    <w:p w14:paraId="77574512" w14:textId="77777777" w:rsidR="00410075" w:rsidRPr="00006194" w:rsidRDefault="00410075" w:rsidP="00410075">
      <w:pPr>
        <w:pStyle w:val="NoSpacing"/>
        <w:jc w:val="both"/>
        <w:rPr>
          <w:rFonts w:cstheme="minorHAnsi"/>
        </w:rPr>
      </w:pPr>
    </w:p>
    <w:p w14:paraId="6A01CA7C" w14:textId="77777777" w:rsidR="00410075" w:rsidRPr="00006194" w:rsidRDefault="00410075" w:rsidP="00410075">
      <w:pPr>
        <w:pStyle w:val="NoSpacing"/>
        <w:jc w:val="both"/>
        <w:rPr>
          <w:rFonts w:cstheme="minorHAnsi"/>
        </w:rPr>
      </w:pPr>
      <w:r w:rsidRPr="00006194">
        <w:rPr>
          <w:rFonts w:cstheme="minorHAnsi"/>
        </w:rPr>
        <w:t xml:space="preserve">TABLE 2 SAMPLE SIZE AND CRITERIA FOR CONFORMITY </w:t>
      </w:r>
    </w:p>
    <w:p w14:paraId="61C1D621" w14:textId="77777777" w:rsidR="00410075" w:rsidRPr="00006194" w:rsidRDefault="00410075" w:rsidP="00410075">
      <w:pPr>
        <w:pStyle w:val="NoSpacing"/>
        <w:jc w:val="both"/>
        <w:rPr>
          <w:rFonts w:cstheme="minorHAnsi"/>
        </w:rPr>
      </w:pPr>
      <w:r w:rsidRPr="00006194">
        <w:rPr>
          <w:rFonts w:cstheme="minorHAnsi"/>
        </w:rPr>
        <w:t xml:space="preserve">(clauses B-l.l.2 and B.3.2} </w:t>
      </w:r>
    </w:p>
    <w:p w14:paraId="64409D15" w14:textId="41ADEF2F" w:rsidR="00410075" w:rsidRPr="00006194" w:rsidRDefault="00410075" w:rsidP="00410075">
      <w:pPr>
        <w:pStyle w:val="NoSpacing"/>
        <w:jc w:val="both"/>
        <w:rPr>
          <w:rFonts w:cstheme="minorHAnsi"/>
        </w:rPr>
      </w:pPr>
      <w:r w:rsidRPr="00006194">
        <w:rPr>
          <w:rFonts w:cstheme="minorHAnsi"/>
        </w:rPr>
        <w:t>Size or Lot or Dimensional Requirements</w:t>
      </w:r>
    </w:p>
    <w:p w14:paraId="1DD71A74" w14:textId="141CB94F" w:rsidR="00410075" w:rsidRPr="00006194" w:rsidRDefault="00410075" w:rsidP="00410075">
      <w:pPr>
        <w:pStyle w:val="NoSpacing"/>
        <w:jc w:val="both"/>
        <w:rPr>
          <w:rFonts w:cstheme="minorHAnsi"/>
        </w:rPr>
      </w:pPr>
      <w:r w:rsidRPr="00006194">
        <w:rPr>
          <w:rFonts w:cstheme="minorHAnsi"/>
        </w:rPr>
        <w:t xml:space="preserve">  Sub-lot                          Sample Size                    Permissible </w:t>
      </w:r>
    </w:p>
    <w:p w14:paraId="601E963A" w14:textId="20F805FA" w:rsidR="00410075" w:rsidRPr="00006194" w:rsidRDefault="00410075" w:rsidP="00410075">
      <w:pPr>
        <w:pStyle w:val="NoSpacing"/>
        <w:jc w:val="both"/>
        <w:rPr>
          <w:rFonts w:cstheme="minorHAnsi"/>
        </w:rPr>
      </w:pPr>
      <w:r w:rsidRPr="00006194">
        <w:rPr>
          <w:rFonts w:cstheme="minorHAnsi"/>
        </w:rPr>
        <w:t xml:space="preserve">     N                                 </w:t>
      </w:r>
      <w:r w:rsidR="00067981" w:rsidRPr="00006194">
        <w:rPr>
          <w:rFonts w:cstheme="minorHAnsi"/>
        </w:rPr>
        <w:t xml:space="preserve">       </w:t>
      </w:r>
      <w:r w:rsidRPr="00006194">
        <w:rPr>
          <w:rFonts w:cstheme="minorHAnsi"/>
        </w:rPr>
        <w:t>A                               No of Defects</w:t>
      </w:r>
    </w:p>
    <w:p w14:paraId="107610DB" w14:textId="65640142" w:rsidR="00410075" w:rsidRPr="00006194" w:rsidRDefault="00410075" w:rsidP="00410075">
      <w:pPr>
        <w:pStyle w:val="NoSpacing"/>
        <w:jc w:val="both"/>
        <w:rPr>
          <w:rFonts w:cstheme="minorHAnsi"/>
        </w:rPr>
      </w:pPr>
      <w:r w:rsidRPr="00006194">
        <w:rPr>
          <w:rFonts w:cstheme="minorHAnsi"/>
        </w:rPr>
        <w:t xml:space="preserve">   (1)                               </w:t>
      </w:r>
      <w:r w:rsidR="00067981" w:rsidRPr="00006194">
        <w:rPr>
          <w:rFonts w:cstheme="minorHAnsi"/>
        </w:rPr>
        <w:t xml:space="preserve">      </w:t>
      </w:r>
      <w:r w:rsidRPr="00006194">
        <w:rPr>
          <w:rFonts w:cstheme="minorHAnsi"/>
        </w:rPr>
        <w:t xml:space="preserve"> (2)                                   (3)</w:t>
      </w:r>
    </w:p>
    <w:p w14:paraId="1C71569C" w14:textId="77777777" w:rsidR="00410075" w:rsidRPr="00006194" w:rsidRDefault="00410075" w:rsidP="00410075">
      <w:pPr>
        <w:pStyle w:val="NoSpacing"/>
        <w:jc w:val="both"/>
        <w:rPr>
          <w:rFonts w:cstheme="minorHAnsi"/>
        </w:rPr>
      </w:pPr>
      <w:r w:rsidRPr="00006194">
        <w:rPr>
          <w:rFonts w:cstheme="minorHAnsi"/>
        </w:rPr>
        <w:t xml:space="preserve"> Up to 100                            10                                   1</w:t>
      </w:r>
    </w:p>
    <w:p w14:paraId="4314693A" w14:textId="77777777" w:rsidR="00410075" w:rsidRPr="00006194" w:rsidRDefault="00410075" w:rsidP="00410075">
      <w:pPr>
        <w:pStyle w:val="NoSpacing"/>
        <w:jc w:val="both"/>
        <w:rPr>
          <w:rFonts w:cstheme="minorHAnsi"/>
        </w:rPr>
      </w:pPr>
      <w:r w:rsidRPr="00006194">
        <w:rPr>
          <w:rFonts w:cstheme="minorHAnsi"/>
        </w:rPr>
        <w:t>101 to 200                            15                                   1</w:t>
      </w:r>
    </w:p>
    <w:p w14:paraId="0115A5A6" w14:textId="77777777" w:rsidR="00410075" w:rsidRPr="00006194" w:rsidRDefault="00410075" w:rsidP="00410075">
      <w:pPr>
        <w:pStyle w:val="NoSpacing"/>
        <w:jc w:val="both"/>
        <w:rPr>
          <w:rFonts w:cstheme="minorHAnsi"/>
        </w:rPr>
      </w:pPr>
      <w:r w:rsidRPr="00006194">
        <w:rPr>
          <w:rFonts w:cstheme="minorHAnsi"/>
        </w:rPr>
        <w:t>201 to 300                            20                                   2</w:t>
      </w:r>
    </w:p>
    <w:p w14:paraId="36808109" w14:textId="77777777" w:rsidR="00410075" w:rsidRPr="00006194" w:rsidRDefault="00410075" w:rsidP="00410075">
      <w:pPr>
        <w:pStyle w:val="NoSpacing"/>
        <w:jc w:val="both"/>
        <w:rPr>
          <w:rFonts w:cstheme="minorHAnsi"/>
        </w:rPr>
      </w:pPr>
      <w:r w:rsidRPr="00006194">
        <w:rPr>
          <w:rFonts w:cstheme="minorHAnsi"/>
        </w:rPr>
        <w:t xml:space="preserve">301 to 500                            30                                   3 </w:t>
      </w:r>
    </w:p>
    <w:sectPr w:rsidR="00410075" w:rsidRPr="00006194" w:rsidSect="003879E9">
      <w:pgSz w:w="12240" w:h="15840"/>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E4B62"/>
    <w:multiLevelType w:val="hybridMultilevel"/>
    <w:tmpl w:val="7EF4FB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7CB07C4"/>
    <w:multiLevelType w:val="hybridMultilevel"/>
    <w:tmpl w:val="D0C82FC2"/>
    <w:lvl w:ilvl="0" w:tplc="52D074A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78022285">
    <w:abstractNumId w:val="1"/>
  </w:num>
  <w:num w:numId="2" w16cid:durableId="423064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38E"/>
    <w:rsid w:val="00006194"/>
    <w:rsid w:val="00014D11"/>
    <w:rsid w:val="00067981"/>
    <w:rsid w:val="000D1017"/>
    <w:rsid w:val="000D7D12"/>
    <w:rsid w:val="000E3D70"/>
    <w:rsid w:val="00124C12"/>
    <w:rsid w:val="001319E9"/>
    <w:rsid w:val="00140FE0"/>
    <w:rsid w:val="0014361C"/>
    <w:rsid w:val="00165CE3"/>
    <w:rsid w:val="00195C3C"/>
    <w:rsid w:val="001A0677"/>
    <w:rsid w:val="001B3903"/>
    <w:rsid w:val="002156FD"/>
    <w:rsid w:val="002246DB"/>
    <w:rsid w:val="00230EF3"/>
    <w:rsid w:val="002326B9"/>
    <w:rsid w:val="002522E0"/>
    <w:rsid w:val="00254C48"/>
    <w:rsid w:val="00292E30"/>
    <w:rsid w:val="002A7900"/>
    <w:rsid w:val="002B3C9D"/>
    <w:rsid w:val="0030095C"/>
    <w:rsid w:val="00311807"/>
    <w:rsid w:val="00330CBA"/>
    <w:rsid w:val="0038180D"/>
    <w:rsid w:val="003879E9"/>
    <w:rsid w:val="003A2EE5"/>
    <w:rsid w:val="003B7A12"/>
    <w:rsid w:val="003D7A94"/>
    <w:rsid w:val="003D7B2D"/>
    <w:rsid w:val="003E3C37"/>
    <w:rsid w:val="00410075"/>
    <w:rsid w:val="004179C2"/>
    <w:rsid w:val="0042429F"/>
    <w:rsid w:val="00463C4E"/>
    <w:rsid w:val="004F4A75"/>
    <w:rsid w:val="005136F7"/>
    <w:rsid w:val="005C07E8"/>
    <w:rsid w:val="005D35A1"/>
    <w:rsid w:val="005E7D01"/>
    <w:rsid w:val="00612CFA"/>
    <w:rsid w:val="00622125"/>
    <w:rsid w:val="00642954"/>
    <w:rsid w:val="0068201A"/>
    <w:rsid w:val="006869FF"/>
    <w:rsid w:val="006A132A"/>
    <w:rsid w:val="006C2017"/>
    <w:rsid w:val="006D18B8"/>
    <w:rsid w:val="006F5BD3"/>
    <w:rsid w:val="00742553"/>
    <w:rsid w:val="007F5D58"/>
    <w:rsid w:val="00816DD7"/>
    <w:rsid w:val="0084664B"/>
    <w:rsid w:val="00861216"/>
    <w:rsid w:val="008817AC"/>
    <w:rsid w:val="008972BB"/>
    <w:rsid w:val="008A1292"/>
    <w:rsid w:val="008F6AB5"/>
    <w:rsid w:val="009209C0"/>
    <w:rsid w:val="00956954"/>
    <w:rsid w:val="009D078A"/>
    <w:rsid w:val="009E7D34"/>
    <w:rsid w:val="00A258DF"/>
    <w:rsid w:val="00A264DE"/>
    <w:rsid w:val="00A32984"/>
    <w:rsid w:val="00A344DC"/>
    <w:rsid w:val="00A612F6"/>
    <w:rsid w:val="00AC5BFA"/>
    <w:rsid w:val="00AD3FF0"/>
    <w:rsid w:val="00AD5A87"/>
    <w:rsid w:val="00B10FCE"/>
    <w:rsid w:val="00B63652"/>
    <w:rsid w:val="00B83A86"/>
    <w:rsid w:val="00BC7435"/>
    <w:rsid w:val="00BD795B"/>
    <w:rsid w:val="00BF738E"/>
    <w:rsid w:val="00C03125"/>
    <w:rsid w:val="00C11666"/>
    <w:rsid w:val="00C3686F"/>
    <w:rsid w:val="00C57F3E"/>
    <w:rsid w:val="00C64F15"/>
    <w:rsid w:val="00CC057F"/>
    <w:rsid w:val="00D2643C"/>
    <w:rsid w:val="00D2703B"/>
    <w:rsid w:val="00DA23E7"/>
    <w:rsid w:val="00DA441E"/>
    <w:rsid w:val="00DA5C3C"/>
    <w:rsid w:val="00DB11C2"/>
    <w:rsid w:val="00DE7AEE"/>
    <w:rsid w:val="00E05109"/>
    <w:rsid w:val="00E053C7"/>
    <w:rsid w:val="00E17954"/>
    <w:rsid w:val="00E31208"/>
    <w:rsid w:val="00E54F82"/>
    <w:rsid w:val="00E7560F"/>
    <w:rsid w:val="00EF0F39"/>
    <w:rsid w:val="00EF2E07"/>
    <w:rsid w:val="00F6044A"/>
    <w:rsid w:val="00F647D1"/>
    <w:rsid w:val="00F6759C"/>
    <w:rsid w:val="00F95B4A"/>
    <w:rsid w:val="00FA42E4"/>
    <w:rsid w:val="00FC4034"/>
    <w:rsid w:val="00FE583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819A6"/>
  <w15:docId w15:val="{5169C96D-3D66-4925-AFF1-106EB189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677"/>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F7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BF738E"/>
    <w:rPr>
      <w:rFonts w:ascii="Courier New" w:eastAsia="Times New Roman" w:hAnsi="Courier New" w:cs="Courier New"/>
      <w:sz w:val="20"/>
    </w:rPr>
  </w:style>
  <w:style w:type="table" w:styleId="TableGrid">
    <w:name w:val="Table Grid"/>
    <w:basedOn w:val="TableNormal"/>
    <w:uiPriority w:val="59"/>
    <w:unhideWhenUsed/>
    <w:rsid w:val="00B83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3D70"/>
    <w:pPr>
      <w:spacing w:after="0" w:line="240" w:lineRule="auto"/>
    </w:pPr>
    <w:rPr>
      <w:szCs w:val="22"/>
      <w:lang w:val="en-IN" w:bidi="ar-SA"/>
    </w:rPr>
  </w:style>
  <w:style w:type="paragraph" w:styleId="ListParagraph">
    <w:name w:val="List Paragraph"/>
    <w:basedOn w:val="Normal"/>
    <w:uiPriority w:val="34"/>
    <w:qFormat/>
    <w:rsid w:val="00622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638259">
      <w:bodyDiv w:val="1"/>
      <w:marLeft w:val="0"/>
      <w:marRight w:val="0"/>
      <w:marTop w:val="0"/>
      <w:marBottom w:val="0"/>
      <w:divBdr>
        <w:top w:val="none" w:sz="0" w:space="0" w:color="auto"/>
        <w:left w:val="none" w:sz="0" w:space="0" w:color="auto"/>
        <w:bottom w:val="none" w:sz="0" w:space="0" w:color="auto"/>
        <w:right w:val="none" w:sz="0" w:space="0" w:color="auto"/>
      </w:divBdr>
      <w:divsChild>
        <w:div w:id="690255596">
          <w:marLeft w:val="0"/>
          <w:marRight w:val="0"/>
          <w:marTop w:val="0"/>
          <w:marBottom w:val="0"/>
          <w:divBdr>
            <w:top w:val="none" w:sz="0" w:space="0" w:color="auto"/>
            <w:left w:val="none" w:sz="0" w:space="0" w:color="auto"/>
            <w:bottom w:val="none" w:sz="0" w:space="0" w:color="auto"/>
            <w:right w:val="none" w:sz="0" w:space="0" w:color="auto"/>
          </w:divBdr>
          <w:divsChild>
            <w:div w:id="213675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17</Pages>
  <Words>4283</Words>
  <Characters>24416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arunima</dc:creator>
  <cp:keywords/>
  <dc:description/>
  <cp:lastModifiedBy>Aryan Singh</cp:lastModifiedBy>
  <cp:revision>34</cp:revision>
  <dcterms:created xsi:type="dcterms:W3CDTF">2022-11-08T14:26:00Z</dcterms:created>
  <dcterms:modified xsi:type="dcterms:W3CDTF">2023-02-18T08:50:00Z</dcterms:modified>
</cp:coreProperties>
</file>