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EFEB98" w14:textId="77777777" w:rsidR="002B242B" w:rsidRDefault="002B242B" w:rsidP="002B242B">
      <w:pPr>
        <w:widowControl w:val="0"/>
        <w:pBdr>
          <w:top w:val="nil"/>
          <w:left w:val="nil"/>
          <w:bottom w:val="nil"/>
          <w:right w:val="nil"/>
          <w:between w:val="nil"/>
        </w:pBdr>
        <w:spacing w:line="276" w:lineRule="auto"/>
        <w:ind w:left="-2"/>
        <w:jc w:val="left"/>
        <w:rPr>
          <w:color w:val="000000"/>
          <w:sz w:val="2"/>
          <w:szCs w:val="2"/>
        </w:rPr>
      </w:pPr>
    </w:p>
    <w:tbl>
      <w:tblPr>
        <w:tblW w:w="7740" w:type="dxa"/>
        <w:jc w:val="center"/>
        <w:tblBorders>
          <w:top w:val="single" w:sz="6" w:space="0" w:color="000000"/>
          <w:left w:val="single" w:sz="6" w:space="0" w:color="000000"/>
          <w:bottom w:val="single" w:sz="6" w:space="0" w:color="000000"/>
          <w:right w:val="single" w:sz="6" w:space="0" w:color="000000"/>
          <w:insideH w:val="nil"/>
          <w:insideV w:val="single" w:sz="6" w:space="0" w:color="000000"/>
        </w:tblBorders>
        <w:tblLayout w:type="fixed"/>
        <w:tblLook w:val="0000" w:firstRow="0" w:lastRow="0" w:firstColumn="0" w:lastColumn="0" w:noHBand="0" w:noVBand="0"/>
      </w:tblPr>
      <w:tblGrid>
        <w:gridCol w:w="7740"/>
      </w:tblGrid>
      <w:tr w:rsidR="002B242B" w14:paraId="476FDA10" w14:textId="77777777" w:rsidTr="00B80C16">
        <w:trPr>
          <w:cantSplit/>
          <w:jc w:val="center"/>
        </w:trPr>
        <w:tc>
          <w:tcPr>
            <w:tcW w:w="7740" w:type="dxa"/>
            <w:tcBorders>
              <w:top w:val="nil"/>
              <w:left w:val="nil"/>
              <w:bottom w:val="nil"/>
              <w:right w:val="nil"/>
            </w:tcBorders>
          </w:tcPr>
          <w:p w14:paraId="262DD5CD" w14:textId="77777777" w:rsidR="002B242B" w:rsidRDefault="002B242B" w:rsidP="00B80C16">
            <w:pPr>
              <w:pBdr>
                <w:top w:val="nil"/>
                <w:left w:val="nil"/>
                <w:bottom w:val="nil"/>
                <w:right w:val="nil"/>
                <w:between w:val="nil"/>
              </w:pBdr>
              <w:spacing w:before="60" w:after="60"/>
              <w:ind w:hanging="2"/>
              <w:jc w:val="left"/>
              <w:rPr>
                <w:color w:val="000000"/>
                <w:sz w:val="24"/>
                <w:szCs w:val="24"/>
              </w:rPr>
            </w:pPr>
            <w:r>
              <w:rPr>
                <w:b/>
                <w:color w:val="000000"/>
                <w:sz w:val="24"/>
                <w:szCs w:val="24"/>
              </w:rPr>
              <w:t>TEMPLATE FOR SENDING COMMENTS ON BIS DOCUMENTS</w:t>
            </w:r>
          </w:p>
        </w:tc>
      </w:tr>
    </w:tbl>
    <w:p w14:paraId="290D6152" w14:textId="77777777" w:rsidR="002B242B" w:rsidRDefault="002B242B" w:rsidP="002B242B">
      <w:pPr>
        <w:pBdr>
          <w:top w:val="nil"/>
          <w:left w:val="nil"/>
          <w:bottom w:val="nil"/>
          <w:right w:val="nil"/>
          <w:between w:val="nil"/>
        </w:pBdr>
        <w:tabs>
          <w:tab w:val="center" w:pos="4820"/>
          <w:tab w:val="right" w:pos="9639"/>
        </w:tabs>
        <w:ind w:hanging="2"/>
        <w:rPr>
          <w:color w:val="000000"/>
        </w:rPr>
      </w:pPr>
    </w:p>
    <w:tbl>
      <w:tblPr>
        <w:tblW w:w="15405" w:type="dxa"/>
        <w:jc w:val="center"/>
        <w:tblBorders>
          <w:top w:val="single" w:sz="6" w:space="0" w:color="000000"/>
          <w:left w:val="single" w:sz="6" w:space="0" w:color="000000"/>
          <w:bottom w:val="single" w:sz="6" w:space="0" w:color="000000"/>
          <w:right w:val="single" w:sz="6" w:space="0" w:color="000000"/>
          <w:insideH w:val="nil"/>
          <w:insideV w:val="single" w:sz="6" w:space="0" w:color="000000"/>
        </w:tblBorders>
        <w:tblLayout w:type="fixed"/>
        <w:tblLook w:val="0000" w:firstRow="0" w:lastRow="0" w:firstColumn="0" w:lastColumn="0" w:noHBand="0" w:noVBand="0"/>
      </w:tblPr>
      <w:tblGrid>
        <w:gridCol w:w="764"/>
        <w:gridCol w:w="1350"/>
        <w:gridCol w:w="810"/>
        <w:gridCol w:w="990"/>
        <w:gridCol w:w="2070"/>
        <w:gridCol w:w="2430"/>
        <w:gridCol w:w="1350"/>
        <w:gridCol w:w="2970"/>
        <w:gridCol w:w="2671"/>
      </w:tblGrid>
      <w:tr w:rsidR="002B242B" w:rsidRPr="00A3760C" w14:paraId="76A913EF" w14:textId="77777777" w:rsidTr="00B80C16">
        <w:trPr>
          <w:cantSplit/>
          <w:jc w:val="center"/>
        </w:trPr>
        <w:tc>
          <w:tcPr>
            <w:tcW w:w="764" w:type="dxa"/>
            <w:tcBorders>
              <w:top w:val="single" w:sz="6" w:space="0" w:color="000000"/>
              <w:left w:val="single" w:sz="6" w:space="0" w:color="000000"/>
              <w:bottom w:val="single" w:sz="6" w:space="0" w:color="000000"/>
            </w:tcBorders>
            <w:shd w:val="clear" w:color="auto" w:fill="D5DCE4"/>
            <w:vAlign w:val="center"/>
          </w:tcPr>
          <w:p w14:paraId="015B4189" w14:textId="77777777" w:rsidR="002B242B" w:rsidRPr="00A3760C" w:rsidRDefault="002B242B" w:rsidP="00B80C16">
            <w:pPr>
              <w:pBdr>
                <w:top w:val="nil"/>
                <w:left w:val="nil"/>
                <w:bottom w:val="nil"/>
                <w:right w:val="nil"/>
                <w:between w:val="nil"/>
              </w:pBdr>
              <w:spacing w:before="60" w:after="60"/>
              <w:ind w:hanging="2"/>
              <w:jc w:val="left"/>
              <w:rPr>
                <w:rFonts w:ascii="Times New Roman" w:hAnsi="Times New Roman"/>
                <w:color w:val="000000"/>
                <w:sz w:val="20"/>
              </w:rPr>
            </w:pPr>
            <w:r w:rsidRPr="00A3760C">
              <w:rPr>
                <w:rFonts w:ascii="Times New Roman" w:hAnsi="Times New Roman"/>
                <w:color w:val="000000"/>
                <w:sz w:val="20"/>
              </w:rPr>
              <w:t xml:space="preserve">Date: </w:t>
            </w:r>
          </w:p>
        </w:tc>
        <w:tc>
          <w:tcPr>
            <w:tcW w:w="1350" w:type="dxa"/>
            <w:tcBorders>
              <w:top w:val="single" w:sz="6" w:space="0" w:color="000000"/>
              <w:left w:val="single" w:sz="6" w:space="0" w:color="000000"/>
              <w:bottom w:val="single" w:sz="6" w:space="0" w:color="000000"/>
            </w:tcBorders>
            <w:shd w:val="clear" w:color="auto" w:fill="auto"/>
            <w:vAlign w:val="center"/>
          </w:tcPr>
          <w:p w14:paraId="24EDE7D5" w14:textId="2907F3D7" w:rsidR="002B242B" w:rsidRPr="00A3760C" w:rsidRDefault="008B39CA" w:rsidP="00B80C16">
            <w:pPr>
              <w:pBdr>
                <w:top w:val="nil"/>
                <w:left w:val="nil"/>
                <w:bottom w:val="nil"/>
                <w:right w:val="nil"/>
                <w:between w:val="nil"/>
              </w:pBdr>
              <w:spacing w:before="60" w:after="60"/>
              <w:jc w:val="left"/>
              <w:rPr>
                <w:rFonts w:ascii="Times New Roman" w:hAnsi="Times New Roman"/>
                <w:color w:val="000000"/>
                <w:sz w:val="20"/>
              </w:rPr>
            </w:pPr>
            <w:r>
              <w:rPr>
                <w:rFonts w:ascii="Times New Roman" w:hAnsi="Times New Roman"/>
                <w:color w:val="000000"/>
                <w:sz w:val="20"/>
              </w:rPr>
              <w:t>11</w:t>
            </w:r>
            <w:r w:rsidR="002B242B">
              <w:rPr>
                <w:rFonts w:ascii="Times New Roman" w:hAnsi="Times New Roman"/>
                <w:color w:val="000000"/>
                <w:sz w:val="20"/>
              </w:rPr>
              <w:t>-</w:t>
            </w:r>
            <w:r>
              <w:rPr>
                <w:rFonts w:ascii="Times New Roman" w:hAnsi="Times New Roman"/>
                <w:color w:val="000000"/>
                <w:sz w:val="20"/>
              </w:rPr>
              <w:t>11</w:t>
            </w:r>
            <w:r w:rsidR="002B242B">
              <w:rPr>
                <w:rFonts w:ascii="Times New Roman" w:hAnsi="Times New Roman"/>
                <w:color w:val="000000"/>
                <w:sz w:val="20"/>
              </w:rPr>
              <w:t>-2024</w:t>
            </w:r>
          </w:p>
        </w:tc>
        <w:tc>
          <w:tcPr>
            <w:tcW w:w="1800" w:type="dxa"/>
            <w:gridSpan w:val="2"/>
            <w:tcBorders>
              <w:top w:val="single" w:sz="6" w:space="0" w:color="000000"/>
              <w:bottom w:val="single" w:sz="6" w:space="0" w:color="000000"/>
            </w:tcBorders>
            <w:shd w:val="clear" w:color="auto" w:fill="D5DCE4"/>
            <w:vAlign w:val="center"/>
          </w:tcPr>
          <w:p w14:paraId="55E39FA9" w14:textId="77777777" w:rsidR="002B242B" w:rsidRPr="00A3760C" w:rsidRDefault="002B242B" w:rsidP="00B80C16">
            <w:pPr>
              <w:pBdr>
                <w:top w:val="nil"/>
                <w:left w:val="nil"/>
                <w:bottom w:val="nil"/>
                <w:right w:val="nil"/>
                <w:between w:val="nil"/>
              </w:pBdr>
              <w:spacing w:before="60" w:after="60"/>
              <w:ind w:hanging="2"/>
              <w:jc w:val="left"/>
              <w:rPr>
                <w:rFonts w:ascii="Times New Roman" w:hAnsi="Times New Roman"/>
                <w:color w:val="000000"/>
                <w:sz w:val="20"/>
              </w:rPr>
            </w:pPr>
            <w:r w:rsidRPr="00A3760C">
              <w:rPr>
                <w:rFonts w:ascii="Times New Roman" w:hAnsi="Times New Roman"/>
                <w:color w:val="000000"/>
                <w:sz w:val="20"/>
              </w:rPr>
              <w:t>Document No.:</w:t>
            </w:r>
            <w:r w:rsidRPr="00A3760C">
              <w:rPr>
                <w:rFonts w:ascii="Times New Roman" w:hAnsi="Times New Roman"/>
                <w:b/>
                <w:color w:val="000000"/>
                <w:sz w:val="20"/>
              </w:rPr>
              <w:t xml:space="preserve"> </w:t>
            </w:r>
          </w:p>
        </w:tc>
        <w:tc>
          <w:tcPr>
            <w:tcW w:w="2070" w:type="dxa"/>
            <w:tcBorders>
              <w:top w:val="single" w:sz="6" w:space="0" w:color="000000"/>
              <w:bottom w:val="single" w:sz="6" w:space="0" w:color="000000"/>
            </w:tcBorders>
            <w:shd w:val="clear" w:color="auto" w:fill="auto"/>
            <w:vAlign w:val="center"/>
          </w:tcPr>
          <w:p w14:paraId="1870EE1A" w14:textId="74CC51ED" w:rsidR="002B242B" w:rsidRPr="00A3760C" w:rsidRDefault="002B242B" w:rsidP="00B80C16">
            <w:pPr>
              <w:widowControl w:val="0"/>
              <w:tabs>
                <w:tab w:val="left" w:pos="810"/>
              </w:tabs>
              <w:jc w:val="left"/>
              <w:rPr>
                <w:rFonts w:ascii="Times New Roman" w:hAnsi="Times New Roman"/>
                <w:color w:val="000000"/>
                <w:sz w:val="20"/>
              </w:rPr>
            </w:pPr>
            <w:r>
              <w:rPr>
                <w:rFonts w:ascii="Times New Roman" w:hAnsi="Times New Roman"/>
                <w:color w:val="000000"/>
                <w:sz w:val="20"/>
              </w:rPr>
              <w:t xml:space="preserve">CHD </w:t>
            </w:r>
            <w:r w:rsidR="00A018BF">
              <w:rPr>
                <w:rFonts w:ascii="Times New Roman" w:hAnsi="Times New Roman"/>
                <w:color w:val="000000"/>
                <w:sz w:val="20"/>
              </w:rPr>
              <w:t>10</w:t>
            </w:r>
            <w:r w:rsidR="005A24D3">
              <w:rPr>
                <w:rFonts w:ascii="Times New Roman" w:hAnsi="Times New Roman"/>
                <w:color w:val="000000"/>
                <w:sz w:val="20"/>
              </w:rPr>
              <w:t xml:space="preserve"> </w:t>
            </w:r>
            <w:r>
              <w:rPr>
                <w:rFonts w:ascii="Times New Roman" w:hAnsi="Times New Roman"/>
                <w:color w:val="000000"/>
                <w:sz w:val="20"/>
              </w:rPr>
              <w:t>(</w:t>
            </w:r>
            <w:r w:rsidR="00A018BF">
              <w:rPr>
                <w:rFonts w:ascii="Times New Roman" w:hAnsi="Times New Roman"/>
                <w:color w:val="000000"/>
                <w:sz w:val="20"/>
              </w:rPr>
              <w:t>19298</w:t>
            </w:r>
            <w:r>
              <w:rPr>
                <w:rFonts w:ascii="Times New Roman" w:hAnsi="Times New Roman"/>
                <w:color w:val="000000"/>
                <w:sz w:val="20"/>
              </w:rPr>
              <w:t>)</w:t>
            </w:r>
          </w:p>
        </w:tc>
        <w:tc>
          <w:tcPr>
            <w:tcW w:w="2430" w:type="dxa"/>
            <w:tcBorders>
              <w:top w:val="single" w:sz="6" w:space="0" w:color="000000"/>
              <w:bottom w:val="single" w:sz="6" w:space="0" w:color="000000"/>
            </w:tcBorders>
            <w:shd w:val="clear" w:color="auto" w:fill="D5DCE4"/>
            <w:vAlign w:val="center"/>
          </w:tcPr>
          <w:p w14:paraId="3F6B1331" w14:textId="77777777" w:rsidR="002B242B" w:rsidRPr="00A3760C" w:rsidRDefault="002B242B" w:rsidP="00B80C16">
            <w:pPr>
              <w:pBdr>
                <w:top w:val="nil"/>
                <w:left w:val="nil"/>
                <w:bottom w:val="nil"/>
                <w:right w:val="nil"/>
                <w:between w:val="nil"/>
              </w:pBdr>
              <w:spacing w:before="60" w:after="60"/>
              <w:ind w:hanging="2"/>
              <w:jc w:val="left"/>
              <w:rPr>
                <w:rFonts w:ascii="Times New Roman" w:hAnsi="Times New Roman"/>
                <w:color w:val="000000"/>
                <w:sz w:val="20"/>
              </w:rPr>
            </w:pPr>
            <w:r w:rsidRPr="00A3760C">
              <w:rPr>
                <w:rFonts w:ascii="Times New Roman" w:hAnsi="Times New Roman"/>
                <w:color w:val="000000"/>
                <w:sz w:val="20"/>
              </w:rPr>
              <w:t>Title of the Document:</w:t>
            </w:r>
          </w:p>
        </w:tc>
        <w:tc>
          <w:tcPr>
            <w:tcW w:w="6991" w:type="dxa"/>
            <w:gridSpan w:val="3"/>
            <w:tcBorders>
              <w:top w:val="single" w:sz="6" w:space="0" w:color="000000"/>
              <w:bottom w:val="single" w:sz="6" w:space="0" w:color="000000"/>
            </w:tcBorders>
            <w:vAlign w:val="center"/>
          </w:tcPr>
          <w:p w14:paraId="09CC1E0A" w14:textId="33913B8A" w:rsidR="002B242B" w:rsidRPr="00A3760C" w:rsidRDefault="003F118C" w:rsidP="00B80C16">
            <w:pPr>
              <w:widowControl w:val="0"/>
              <w:tabs>
                <w:tab w:val="left" w:pos="810"/>
              </w:tabs>
              <w:jc w:val="left"/>
              <w:rPr>
                <w:rFonts w:ascii="Times New Roman" w:hAnsi="Times New Roman"/>
                <w:color w:val="000000"/>
                <w:sz w:val="20"/>
              </w:rPr>
            </w:pPr>
            <w:r>
              <w:rPr>
                <w:rFonts w:ascii="Times New Roman" w:hAnsi="Times New Roman"/>
                <w:color w:val="000000"/>
                <w:sz w:val="20"/>
              </w:rPr>
              <w:t>Coated Glass — Specification</w:t>
            </w:r>
          </w:p>
        </w:tc>
      </w:tr>
      <w:tr w:rsidR="002B242B" w:rsidRPr="00A3760C" w14:paraId="5C5248D7" w14:textId="77777777" w:rsidTr="00B80C16">
        <w:trPr>
          <w:cantSplit/>
          <w:jc w:val="center"/>
        </w:trPr>
        <w:tc>
          <w:tcPr>
            <w:tcW w:w="2924" w:type="dxa"/>
            <w:gridSpan w:val="3"/>
            <w:tcBorders>
              <w:top w:val="single" w:sz="6" w:space="0" w:color="000000"/>
              <w:left w:val="single" w:sz="6" w:space="0" w:color="000000"/>
              <w:bottom w:val="single" w:sz="6" w:space="0" w:color="000000"/>
            </w:tcBorders>
            <w:shd w:val="clear" w:color="auto" w:fill="D5DCE4"/>
            <w:vAlign w:val="center"/>
          </w:tcPr>
          <w:p w14:paraId="4F6EC1C4" w14:textId="77777777" w:rsidR="002B242B" w:rsidRPr="00A3760C" w:rsidRDefault="002B242B" w:rsidP="00B80C16">
            <w:pPr>
              <w:pBdr>
                <w:top w:val="nil"/>
                <w:left w:val="nil"/>
                <w:bottom w:val="nil"/>
                <w:right w:val="nil"/>
                <w:between w:val="nil"/>
              </w:pBdr>
              <w:spacing w:before="60" w:after="60"/>
              <w:ind w:hanging="2"/>
              <w:jc w:val="left"/>
              <w:rPr>
                <w:rFonts w:ascii="Times New Roman" w:hAnsi="Times New Roman"/>
                <w:color w:val="000000"/>
                <w:sz w:val="20"/>
              </w:rPr>
            </w:pPr>
            <w:r w:rsidRPr="00A3760C">
              <w:rPr>
                <w:rFonts w:ascii="Times New Roman" w:hAnsi="Times New Roman"/>
                <w:color w:val="000000"/>
                <w:sz w:val="20"/>
              </w:rPr>
              <w:t>Name of the Commentator/</w:t>
            </w:r>
          </w:p>
          <w:p w14:paraId="670C657A" w14:textId="77777777" w:rsidR="002B242B" w:rsidRPr="00A3760C" w:rsidRDefault="002B242B" w:rsidP="00B80C16">
            <w:pPr>
              <w:pBdr>
                <w:top w:val="nil"/>
                <w:left w:val="nil"/>
                <w:bottom w:val="nil"/>
                <w:right w:val="nil"/>
                <w:between w:val="nil"/>
              </w:pBdr>
              <w:spacing w:before="60" w:after="60"/>
              <w:ind w:hanging="2"/>
              <w:jc w:val="left"/>
              <w:rPr>
                <w:rFonts w:ascii="Times New Roman" w:hAnsi="Times New Roman"/>
                <w:color w:val="000000"/>
                <w:sz w:val="20"/>
              </w:rPr>
            </w:pPr>
            <w:r w:rsidRPr="00A3760C">
              <w:rPr>
                <w:rFonts w:ascii="Times New Roman" w:hAnsi="Times New Roman"/>
                <w:color w:val="000000"/>
                <w:sz w:val="20"/>
              </w:rPr>
              <w:t>Organization:</w:t>
            </w:r>
          </w:p>
        </w:tc>
        <w:tc>
          <w:tcPr>
            <w:tcW w:w="6840" w:type="dxa"/>
            <w:gridSpan w:val="4"/>
            <w:tcBorders>
              <w:top w:val="single" w:sz="6" w:space="0" w:color="000000"/>
              <w:left w:val="single" w:sz="6" w:space="0" w:color="000000"/>
              <w:bottom w:val="single" w:sz="6" w:space="0" w:color="000000"/>
            </w:tcBorders>
            <w:shd w:val="clear" w:color="auto" w:fill="auto"/>
            <w:vAlign w:val="center"/>
          </w:tcPr>
          <w:p w14:paraId="619DDB06" w14:textId="77777777" w:rsidR="002B242B" w:rsidRPr="00A3760C" w:rsidRDefault="002B242B" w:rsidP="00B80C16">
            <w:pPr>
              <w:pBdr>
                <w:top w:val="nil"/>
                <w:left w:val="nil"/>
                <w:bottom w:val="nil"/>
                <w:right w:val="nil"/>
                <w:between w:val="nil"/>
              </w:pBdr>
              <w:spacing w:before="60" w:after="60"/>
              <w:ind w:hanging="2"/>
              <w:jc w:val="left"/>
              <w:rPr>
                <w:rFonts w:ascii="Times New Roman" w:hAnsi="Times New Roman"/>
                <w:color w:val="000000"/>
                <w:sz w:val="20"/>
              </w:rPr>
            </w:pPr>
          </w:p>
        </w:tc>
        <w:tc>
          <w:tcPr>
            <w:tcW w:w="2970" w:type="dxa"/>
            <w:tcBorders>
              <w:top w:val="single" w:sz="6" w:space="0" w:color="000000"/>
              <w:bottom w:val="single" w:sz="6" w:space="0" w:color="000000"/>
            </w:tcBorders>
            <w:shd w:val="clear" w:color="auto" w:fill="D5DCE4"/>
            <w:vAlign w:val="center"/>
          </w:tcPr>
          <w:p w14:paraId="7FE86FFC" w14:textId="77777777" w:rsidR="002B242B" w:rsidRPr="00A3760C" w:rsidRDefault="002B242B" w:rsidP="00B80C16">
            <w:pPr>
              <w:pBdr>
                <w:top w:val="nil"/>
                <w:left w:val="nil"/>
                <w:bottom w:val="nil"/>
                <w:right w:val="nil"/>
                <w:between w:val="nil"/>
              </w:pBdr>
              <w:spacing w:before="60" w:after="60"/>
              <w:ind w:hanging="2"/>
              <w:jc w:val="left"/>
              <w:rPr>
                <w:rFonts w:ascii="Times New Roman" w:hAnsi="Times New Roman"/>
                <w:color w:val="000000"/>
                <w:sz w:val="20"/>
              </w:rPr>
            </w:pPr>
            <w:r w:rsidRPr="00A3760C">
              <w:rPr>
                <w:rFonts w:ascii="Times New Roman" w:hAnsi="Times New Roman"/>
                <w:color w:val="000000"/>
                <w:sz w:val="20"/>
              </w:rPr>
              <w:t xml:space="preserve">Abbreviation of the </w:t>
            </w:r>
            <w:r w:rsidRPr="00A3760C">
              <w:rPr>
                <w:rFonts w:ascii="Times New Roman" w:hAnsi="Times New Roman"/>
                <w:color w:val="000000"/>
                <w:sz w:val="20"/>
                <w:shd w:val="clear" w:color="auto" w:fill="D5DCE4"/>
              </w:rPr>
              <w:t>Commentator</w:t>
            </w:r>
            <w:r w:rsidRPr="00A3760C">
              <w:rPr>
                <w:rFonts w:ascii="Times New Roman" w:hAnsi="Times New Roman"/>
                <w:color w:val="000000"/>
                <w:sz w:val="20"/>
              </w:rPr>
              <w:t>/Organization:</w:t>
            </w:r>
          </w:p>
        </w:tc>
        <w:tc>
          <w:tcPr>
            <w:tcW w:w="2671" w:type="dxa"/>
            <w:tcBorders>
              <w:top w:val="single" w:sz="6" w:space="0" w:color="000000"/>
              <w:bottom w:val="single" w:sz="6" w:space="0" w:color="000000"/>
            </w:tcBorders>
            <w:vAlign w:val="center"/>
          </w:tcPr>
          <w:p w14:paraId="131D0B97" w14:textId="77777777" w:rsidR="002B242B" w:rsidRPr="00A3760C" w:rsidRDefault="002B242B" w:rsidP="00B80C16">
            <w:pPr>
              <w:pBdr>
                <w:top w:val="nil"/>
                <w:left w:val="nil"/>
                <w:bottom w:val="nil"/>
                <w:right w:val="nil"/>
                <w:between w:val="nil"/>
              </w:pBdr>
              <w:spacing w:before="60" w:after="60"/>
              <w:jc w:val="left"/>
              <w:rPr>
                <w:rFonts w:ascii="Times New Roman" w:hAnsi="Times New Roman"/>
                <w:color w:val="000000"/>
                <w:sz w:val="20"/>
              </w:rPr>
            </w:pPr>
          </w:p>
        </w:tc>
      </w:tr>
    </w:tbl>
    <w:p w14:paraId="5BC147A8" w14:textId="77777777" w:rsidR="002B242B" w:rsidRPr="00A3760C" w:rsidRDefault="002B242B" w:rsidP="002B242B">
      <w:pPr>
        <w:pBdr>
          <w:top w:val="nil"/>
          <w:left w:val="nil"/>
          <w:bottom w:val="nil"/>
          <w:right w:val="nil"/>
          <w:between w:val="nil"/>
        </w:pBdr>
        <w:tabs>
          <w:tab w:val="center" w:pos="4820"/>
          <w:tab w:val="right" w:pos="9639"/>
        </w:tabs>
        <w:ind w:hanging="2"/>
        <w:rPr>
          <w:rFonts w:ascii="Times New Roman" w:hAnsi="Times New Roman"/>
          <w:color w:val="000000"/>
          <w:sz w:val="20"/>
        </w:rPr>
      </w:pPr>
    </w:p>
    <w:p w14:paraId="20E6D2EC" w14:textId="77777777" w:rsidR="002B242B" w:rsidRPr="00A3760C" w:rsidRDefault="002B242B" w:rsidP="002B242B">
      <w:pPr>
        <w:pBdr>
          <w:top w:val="nil"/>
          <w:left w:val="nil"/>
          <w:bottom w:val="nil"/>
          <w:right w:val="nil"/>
          <w:between w:val="nil"/>
        </w:pBdr>
        <w:tabs>
          <w:tab w:val="center" w:pos="4820"/>
          <w:tab w:val="right" w:pos="9639"/>
        </w:tabs>
        <w:ind w:hanging="2"/>
        <w:rPr>
          <w:rFonts w:ascii="Times New Roman" w:hAnsi="Times New Roman"/>
          <w:color w:val="000000"/>
          <w:sz w:val="20"/>
        </w:rPr>
      </w:pPr>
    </w:p>
    <w:tbl>
      <w:tblPr>
        <w:tblW w:w="1625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638"/>
        <w:gridCol w:w="9"/>
        <w:gridCol w:w="1341"/>
        <w:gridCol w:w="9"/>
        <w:gridCol w:w="1701"/>
        <w:gridCol w:w="9"/>
        <w:gridCol w:w="1341"/>
        <w:gridCol w:w="9"/>
        <w:gridCol w:w="4761"/>
        <w:gridCol w:w="9"/>
        <w:gridCol w:w="5426"/>
      </w:tblGrid>
      <w:tr w:rsidR="002B242B" w:rsidRPr="00A3760C" w14:paraId="281A4BF6" w14:textId="77777777" w:rsidTr="00B80C16">
        <w:trPr>
          <w:cantSplit/>
          <w:jc w:val="center"/>
        </w:trPr>
        <w:tc>
          <w:tcPr>
            <w:tcW w:w="1647" w:type="dxa"/>
            <w:gridSpan w:val="2"/>
            <w:shd w:val="clear" w:color="auto" w:fill="D5DCE4"/>
          </w:tcPr>
          <w:p w14:paraId="523667DF" w14:textId="77777777" w:rsidR="002B242B" w:rsidRPr="00A3760C" w:rsidRDefault="002B242B" w:rsidP="00B80C16">
            <w:pPr>
              <w:keepLines/>
              <w:ind w:hanging="2"/>
              <w:jc w:val="center"/>
              <w:rPr>
                <w:rFonts w:ascii="Times New Roman" w:hAnsi="Times New Roman"/>
                <w:sz w:val="20"/>
              </w:rPr>
            </w:pPr>
            <w:r w:rsidRPr="00A3760C">
              <w:rPr>
                <w:rFonts w:ascii="Times New Roman" w:hAnsi="Times New Roman"/>
                <w:b/>
                <w:sz w:val="20"/>
              </w:rPr>
              <w:t>Abbreviation of the Commentator/Organization</w:t>
            </w:r>
          </w:p>
        </w:tc>
        <w:tc>
          <w:tcPr>
            <w:tcW w:w="1350" w:type="dxa"/>
            <w:gridSpan w:val="2"/>
            <w:shd w:val="clear" w:color="auto" w:fill="D5DCE4"/>
          </w:tcPr>
          <w:p w14:paraId="0C3BC270" w14:textId="77777777" w:rsidR="002B242B" w:rsidRPr="00A3760C" w:rsidRDefault="002B242B" w:rsidP="00B80C16">
            <w:pPr>
              <w:keepLines/>
              <w:ind w:hanging="2"/>
              <w:jc w:val="center"/>
              <w:rPr>
                <w:rFonts w:ascii="Times New Roman" w:hAnsi="Times New Roman"/>
                <w:sz w:val="20"/>
              </w:rPr>
            </w:pPr>
            <w:r w:rsidRPr="00A3760C">
              <w:rPr>
                <w:rFonts w:ascii="Times New Roman" w:hAnsi="Times New Roman"/>
                <w:b/>
                <w:sz w:val="20"/>
              </w:rPr>
              <w:t>Clause/ Subclause No.</w:t>
            </w:r>
          </w:p>
          <w:p w14:paraId="6B9EEFCB" w14:textId="77777777" w:rsidR="002B242B" w:rsidRPr="00A3760C" w:rsidRDefault="002B242B" w:rsidP="00B80C16">
            <w:pPr>
              <w:keepLines/>
              <w:ind w:hanging="2"/>
              <w:jc w:val="center"/>
              <w:rPr>
                <w:rFonts w:ascii="Times New Roman" w:hAnsi="Times New Roman"/>
                <w:sz w:val="20"/>
              </w:rPr>
            </w:pPr>
            <w:r w:rsidRPr="00A3760C">
              <w:rPr>
                <w:rFonts w:ascii="Times New Roman" w:hAnsi="Times New Roman"/>
                <w:sz w:val="20"/>
              </w:rPr>
              <w:t>(e.g. 3.1)</w:t>
            </w:r>
          </w:p>
        </w:tc>
        <w:tc>
          <w:tcPr>
            <w:tcW w:w="1710" w:type="dxa"/>
            <w:gridSpan w:val="2"/>
            <w:shd w:val="clear" w:color="auto" w:fill="D5DCE4"/>
          </w:tcPr>
          <w:p w14:paraId="4B6225EC" w14:textId="77777777" w:rsidR="002B242B" w:rsidRPr="00A3760C" w:rsidRDefault="002B242B" w:rsidP="00B80C16">
            <w:pPr>
              <w:keepLines/>
              <w:ind w:hanging="2"/>
              <w:jc w:val="center"/>
              <w:rPr>
                <w:rFonts w:ascii="Times New Roman" w:hAnsi="Times New Roman"/>
                <w:sz w:val="20"/>
              </w:rPr>
            </w:pPr>
            <w:r w:rsidRPr="00A3760C">
              <w:rPr>
                <w:rFonts w:ascii="Times New Roman" w:hAnsi="Times New Roman"/>
                <w:b/>
                <w:sz w:val="20"/>
              </w:rPr>
              <w:t>Paragraph No. /</w:t>
            </w:r>
          </w:p>
          <w:p w14:paraId="0F55AD39" w14:textId="77777777" w:rsidR="002B242B" w:rsidRPr="00A3760C" w:rsidRDefault="002B242B" w:rsidP="00B80C16">
            <w:pPr>
              <w:keepLines/>
              <w:ind w:hanging="2"/>
              <w:jc w:val="center"/>
              <w:rPr>
                <w:rFonts w:ascii="Times New Roman" w:hAnsi="Times New Roman"/>
                <w:sz w:val="20"/>
              </w:rPr>
            </w:pPr>
            <w:r w:rsidRPr="00A3760C">
              <w:rPr>
                <w:rFonts w:ascii="Times New Roman" w:hAnsi="Times New Roman"/>
                <w:b/>
                <w:sz w:val="20"/>
              </w:rPr>
              <w:t xml:space="preserve">Figure No. / </w:t>
            </w:r>
          </w:p>
          <w:p w14:paraId="64E3190E" w14:textId="77777777" w:rsidR="002B242B" w:rsidRPr="00A3760C" w:rsidRDefault="002B242B" w:rsidP="00B80C16">
            <w:pPr>
              <w:keepLines/>
              <w:ind w:hanging="2"/>
              <w:jc w:val="center"/>
              <w:rPr>
                <w:rFonts w:ascii="Times New Roman" w:hAnsi="Times New Roman"/>
                <w:sz w:val="20"/>
              </w:rPr>
            </w:pPr>
            <w:r w:rsidRPr="00A3760C">
              <w:rPr>
                <w:rFonts w:ascii="Times New Roman" w:hAnsi="Times New Roman"/>
                <w:b/>
                <w:sz w:val="20"/>
              </w:rPr>
              <w:t>Table No.</w:t>
            </w:r>
          </w:p>
          <w:p w14:paraId="77451483" w14:textId="77777777" w:rsidR="002B242B" w:rsidRPr="00A3760C" w:rsidRDefault="002B242B" w:rsidP="00B80C16">
            <w:pPr>
              <w:keepLines/>
              <w:ind w:hanging="2"/>
              <w:jc w:val="center"/>
              <w:rPr>
                <w:rFonts w:ascii="Times New Roman" w:hAnsi="Times New Roman"/>
                <w:sz w:val="20"/>
              </w:rPr>
            </w:pPr>
            <w:r w:rsidRPr="00A3760C">
              <w:rPr>
                <w:rFonts w:ascii="Times New Roman" w:hAnsi="Times New Roman"/>
                <w:sz w:val="20"/>
              </w:rPr>
              <w:t>(e.g. Table 1)</w:t>
            </w:r>
          </w:p>
        </w:tc>
        <w:tc>
          <w:tcPr>
            <w:tcW w:w="1350" w:type="dxa"/>
            <w:gridSpan w:val="2"/>
            <w:shd w:val="clear" w:color="auto" w:fill="D5DCE4"/>
          </w:tcPr>
          <w:p w14:paraId="3030CB0B" w14:textId="77777777" w:rsidR="002B242B" w:rsidRPr="00A3760C" w:rsidRDefault="002B242B" w:rsidP="00B80C16">
            <w:pPr>
              <w:keepLines/>
              <w:ind w:hanging="2"/>
              <w:jc w:val="center"/>
              <w:rPr>
                <w:rFonts w:ascii="Times New Roman" w:hAnsi="Times New Roman"/>
                <w:sz w:val="20"/>
              </w:rPr>
            </w:pPr>
            <w:r w:rsidRPr="00A3760C">
              <w:rPr>
                <w:rFonts w:ascii="Times New Roman" w:hAnsi="Times New Roman"/>
                <w:b/>
                <w:sz w:val="20"/>
              </w:rPr>
              <w:t>Type of Comment</w:t>
            </w:r>
            <w:r w:rsidRPr="00A3760C">
              <w:rPr>
                <w:rFonts w:ascii="Times New Roman" w:hAnsi="Times New Roman"/>
                <w:b/>
                <w:sz w:val="20"/>
                <w:vertAlign w:val="superscript"/>
              </w:rPr>
              <w:t>1)</w:t>
            </w:r>
          </w:p>
        </w:tc>
        <w:tc>
          <w:tcPr>
            <w:tcW w:w="4770" w:type="dxa"/>
            <w:gridSpan w:val="2"/>
            <w:shd w:val="clear" w:color="auto" w:fill="D5DCE4"/>
          </w:tcPr>
          <w:p w14:paraId="5AEA3CBC" w14:textId="77777777" w:rsidR="002B242B" w:rsidRPr="00A3760C" w:rsidRDefault="002B242B" w:rsidP="00B80C16">
            <w:pPr>
              <w:keepLines/>
              <w:ind w:hanging="2"/>
              <w:jc w:val="center"/>
              <w:rPr>
                <w:rFonts w:ascii="Times New Roman" w:hAnsi="Times New Roman"/>
                <w:sz w:val="20"/>
              </w:rPr>
            </w:pPr>
            <w:r w:rsidRPr="00A3760C">
              <w:rPr>
                <w:rFonts w:ascii="Times New Roman" w:hAnsi="Times New Roman"/>
                <w:b/>
                <w:sz w:val="20"/>
              </w:rPr>
              <w:t>Comments/Suggestions along with Justification for the Proposed Change</w:t>
            </w:r>
          </w:p>
        </w:tc>
        <w:tc>
          <w:tcPr>
            <w:tcW w:w="5426" w:type="dxa"/>
            <w:shd w:val="clear" w:color="auto" w:fill="D5DCE4"/>
          </w:tcPr>
          <w:p w14:paraId="6728ED08" w14:textId="77777777" w:rsidR="002B242B" w:rsidRPr="00A3760C" w:rsidRDefault="002B242B" w:rsidP="00B80C16">
            <w:pPr>
              <w:keepLines/>
              <w:ind w:hanging="2"/>
              <w:jc w:val="center"/>
              <w:rPr>
                <w:rFonts w:ascii="Times New Roman" w:hAnsi="Times New Roman"/>
                <w:sz w:val="20"/>
              </w:rPr>
            </w:pPr>
            <w:r w:rsidRPr="00A3760C">
              <w:rPr>
                <w:rFonts w:ascii="Times New Roman" w:hAnsi="Times New Roman"/>
                <w:b/>
                <w:sz w:val="20"/>
              </w:rPr>
              <w:t>Proposed Change/Modified Wordings</w:t>
            </w:r>
          </w:p>
        </w:tc>
      </w:tr>
      <w:tr w:rsidR="002B242B" w:rsidRPr="00A3760C" w14:paraId="3575B5DC" w14:textId="77777777" w:rsidTr="00B80C16">
        <w:trPr>
          <w:cantSplit/>
          <w:jc w:val="center"/>
        </w:trPr>
        <w:tc>
          <w:tcPr>
            <w:tcW w:w="1638" w:type="dxa"/>
          </w:tcPr>
          <w:p w14:paraId="13E0E01B" w14:textId="77777777" w:rsidR="002B242B" w:rsidRPr="00A3760C" w:rsidRDefault="002B242B" w:rsidP="00B80C16">
            <w:pPr>
              <w:keepLines/>
              <w:spacing w:before="100" w:after="60"/>
              <w:ind w:hanging="2"/>
              <w:jc w:val="center"/>
              <w:rPr>
                <w:rFonts w:ascii="Times New Roman" w:hAnsi="Times New Roman"/>
                <w:sz w:val="20"/>
              </w:rPr>
            </w:pPr>
            <w:r w:rsidRPr="00A3760C">
              <w:rPr>
                <w:rFonts w:ascii="Times New Roman" w:hAnsi="Times New Roman"/>
                <w:b/>
                <w:sz w:val="20"/>
              </w:rPr>
              <w:t>(1)</w:t>
            </w:r>
          </w:p>
        </w:tc>
        <w:tc>
          <w:tcPr>
            <w:tcW w:w="1350" w:type="dxa"/>
            <w:gridSpan w:val="2"/>
          </w:tcPr>
          <w:p w14:paraId="35022714" w14:textId="77777777" w:rsidR="002B242B" w:rsidRPr="00A3760C" w:rsidRDefault="002B242B" w:rsidP="00B80C16">
            <w:pPr>
              <w:keepLines/>
              <w:spacing w:before="100" w:after="60"/>
              <w:ind w:hanging="2"/>
              <w:jc w:val="center"/>
              <w:rPr>
                <w:rFonts w:ascii="Times New Roman" w:hAnsi="Times New Roman"/>
                <w:sz w:val="20"/>
              </w:rPr>
            </w:pPr>
            <w:r w:rsidRPr="00A3760C">
              <w:rPr>
                <w:rFonts w:ascii="Times New Roman" w:hAnsi="Times New Roman"/>
                <w:b/>
                <w:sz w:val="20"/>
              </w:rPr>
              <w:t>(2)</w:t>
            </w:r>
          </w:p>
        </w:tc>
        <w:tc>
          <w:tcPr>
            <w:tcW w:w="1710" w:type="dxa"/>
            <w:gridSpan w:val="2"/>
          </w:tcPr>
          <w:p w14:paraId="2EA1F7BE" w14:textId="77777777" w:rsidR="002B242B" w:rsidRPr="00A3760C" w:rsidRDefault="002B242B" w:rsidP="00B80C16">
            <w:pPr>
              <w:keepLines/>
              <w:spacing w:before="100" w:after="60"/>
              <w:ind w:hanging="2"/>
              <w:jc w:val="center"/>
              <w:rPr>
                <w:rFonts w:ascii="Times New Roman" w:hAnsi="Times New Roman"/>
                <w:sz w:val="20"/>
              </w:rPr>
            </w:pPr>
            <w:r w:rsidRPr="00A3760C">
              <w:rPr>
                <w:rFonts w:ascii="Times New Roman" w:hAnsi="Times New Roman"/>
                <w:b/>
                <w:sz w:val="20"/>
              </w:rPr>
              <w:t>(3)</w:t>
            </w:r>
          </w:p>
        </w:tc>
        <w:tc>
          <w:tcPr>
            <w:tcW w:w="1350" w:type="dxa"/>
            <w:gridSpan w:val="2"/>
          </w:tcPr>
          <w:p w14:paraId="16AA06D2" w14:textId="77777777" w:rsidR="002B242B" w:rsidRPr="00A3760C" w:rsidRDefault="002B242B" w:rsidP="00B80C16">
            <w:pPr>
              <w:keepLines/>
              <w:spacing w:before="100" w:after="60"/>
              <w:ind w:hanging="2"/>
              <w:jc w:val="center"/>
              <w:rPr>
                <w:rFonts w:ascii="Times New Roman" w:hAnsi="Times New Roman"/>
                <w:sz w:val="20"/>
              </w:rPr>
            </w:pPr>
            <w:r w:rsidRPr="00A3760C">
              <w:rPr>
                <w:rFonts w:ascii="Times New Roman" w:hAnsi="Times New Roman"/>
                <w:b/>
                <w:sz w:val="20"/>
              </w:rPr>
              <w:t>(4)</w:t>
            </w:r>
          </w:p>
        </w:tc>
        <w:tc>
          <w:tcPr>
            <w:tcW w:w="4770" w:type="dxa"/>
            <w:gridSpan w:val="2"/>
          </w:tcPr>
          <w:p w14:paraId="13D4751E" w14:textId="77777777" w:rsidR="002B242B" w:rsidRPr="00A3760C" w:rsidRDefault="002B242B" w:rsidP="00B80C16">
            <w:pPr>
              <w:keepLines/>
              <w:spacing w:before="100" w:after="60"/>
              <w:ind w:hanging="2"/>
              <w:jc w:val="center"/>
              <w:rPr>
                <w:rFonts w:ascii="Times New Roman" w:hAnsi="Times New Roman"/>
                <w:sz w:val="20"/>
              </w:rPr>
            </w:pPr>
            <w:r w:rsidRPr="00A3760C">
              <w:rPr>
                <w:rFonts w:ascii="Times New Roman" w:hAnsi="Times New Roman"/>
                <w:b/>
                <w:sz w:val="20"/>
              </w:rPr>
              <w:t>(5)</w:t>
            </w:r>
          </w:p>
        </w:tc>
        <w:tc>
          <w:tcPr>
            <w:tcW w:w="5435" w:type="dxa"/>
            <w:gridSpan w:val="2"/>
          </w:tcPr>
          <w:p w14:paraId="589DB6AB" w14:textId="77777777" w:rsidR="002B242B" w:rsidRPr="00A3760C" w:rsidRDefault="002B242B" w:rsidP="00B80C16">
            <w:pPr>
              <w:keepLines/>
              <w:spacing w:before="100" w:after="60"/>
              <w:ind w:hanging="2"/>
              <w:jc w:val="center"/>
              <w:rPr>
                <w:rFonts w:ascii="Times New Roman" w:hAnsi="Times New Roman"/>
                <w:sz w:val="20"/>
              </w:rPr>
            </w:pPr>
            <w:r w:rsidRPr="00A3760C">
              <w:rPr>
                <w:rFonts w:ascii="Times New Roman" w:hAnsi="Times New Roman"/>
                <w:b/>
                <w:sz w:val="20"/>
              </w:rPr>
              <w:t>(6)</w:t>
            </w:r>
          </w:p>
        </w:tc>
      </w:tr>
    </w:tbl>
    <w:p w14:paraId="7FCE766F" w14:textId="77777777" w:rsidR="002B242B" w:rsidRPr="00A3760C" w:rsidRDefault="002B242B" w:rsidP="002B242B">
      <w:pPr>
        <w:widowControl w:val="0"/>
        <w:pBdr>
          <w:top w:val="nil"/>
          <w:left w:val="nil"/>
          <w:bottom w:val="nil"/>
          <w:right w:val="nil"/>
          <w:between w:val="nil"/>
        </w:pBdr>
        <w:spacing w:line="276" w:lineRule="auto"/>
        <w:ind w:hanging="2"/>
        <w:jc w:val="left"/>
        <w:rPr>
          <w:rFonts w:ascii="Times New Roman" w:eastAsia="Cambria" w:hAnsi="Times New Roman"/>
          <w:color w:val="000000"/>
          <w:sz w:val="20"/>
        </w:rPr>
      </w:pPr>
    </w:p>
    <w:tbl>
      <w:tblPr>
        <w:tblW w:w="16233" w:type="dxa"/>
        <w:jc w:val="center"/>
        <w:tblBorders>
          <w:top w:val="single" w:sz="6" w:space="0" w:color="000000"/>
          <w:left w:val="single" w:sz="6" w:space="0" w:color="000000"/>
          <w:bottom w:val="single" w:sz="6" w:space="0" w:color="000000"/>
          <w:right w:val="single" w:sz="6" w:space="0" w:color="000000"/>
          <w:insideH w:val="nil"/>
          <w:insideV w:val="single" w:sz="6" w:space="0" w:color="000000"/>
        </w:tblBorders>
        <w:tblLayout w:type="fixed"/>
        <w:tblLook w:val="0000" w:firstRow="0" w:lastRow="0" w:firstColumn="0" w:lastColumn="0" w:noHBand="0" w:noVBand="0"/>
      </w:tblPr>
      <w:tblGrid>
        <w:gridCol w:w="1628"/>
        <w:gridCol w:w="1350"/>
        <w:gridCol w:w="1710"/>
        <w:gridCol w:w="1350"/>
        <w:gridCol w:w="4770"/>
        <w:gridCol w:w="5425"/>
      </w:tblGrid>
      <w:tr w:rsidR="00A70481" w:rsidRPr="00A3760C" w14:paraId="7D9080C2" w14:textId="77777777" w:rsidTr="00B80C16">
        <w:trPr>
          <w:jc w:val="center"/>
        </w:trPr>
        <w:tc>
          <w:tcPr>
            <w:tcW w:w="1628" w:type="dxa"/>
            <w:tcBorders>
              <w:top w:val="single" w:sz="6" w:space="0" w:color="000000"/>
              <w:bottom w:val="single" w:sz="6" w:space="0" w:color="000000"/>
            </w:tcBorders>
            <w:vAlign w:val="center"/>
          </w:tcPr>
          <w:p w14:paraId="2EA28566" w14:textId="3FA592A7" w:rsidR="00A70481" w:rsidRPr="00A3760C" w:rsidRDefault="00A70481" w:rsidP="00A70481">
            <w:pPr>
              <w:pBdr>
                <w:top w:val="nil"/>
                <w:left w:val="nil"/>
                <w:bottom w:val="nil"/>
                <w:right w:val="nil"/>
                <w:between w:val="nil"/>
              </w:pBdr>
              <w:spacing w:before="60" w:after="60"/>
              <w:ind w:left="2" w:hanging="2"/>
              <w:rPr>
                <w:rFonts w:ascii="Times New Roman" w:eastAsia="Cambria" w:hAnsi="Times New Roman"/>
                <w:color w:val="000000"/>
                <w:sz w:val="20"/>
              </w:rPr>
            </w:pPr>
            <w:r w:rsidRPr="00A018BF">
              <w:rPr>
                <w:rFonts w:ascii="Times New Roman" w:eastAsia="Cambria" w:hAnsi="Times New Roman"/>
                <w:color w:val="000000"/>
                <w:sz w:val="20"/>
              </w:rPr>
              <w:t>Nagendra Kumar</w:t>
            </w:r>
          </w:p>
        </w:tc>
        <w:tc>
          <w:tcPr>
            <w:tcW w:w="1350" w:type="dxa"/>
            <w:tcBorders>
              <w:top w:val="single" w:sz="6" w:space="0" w:color="000000"/>
              <w:bottom w:val="single" w:sz="6" w:space="0" w:color="000000"/>
            </w:tcBorders>
            <w:vAlign w:val="center"/>
          </w:tcPr>
          <w:p w14:paraId="2BE4644F" w14:textId="5713E8AE" w:rsidR="00A70481" w:rsidRPr="00A3760C" w:rsidRDefault="00A70481" w:rsidP="00A70481">
            <w:pPr>
              <w:widowControl w:val="0"/>
              <w:tabs>
                <w:tab w:val="left" w:pos="810"/>
              </w:tabs>
              <w:spacing w:before="60" w:after="60"/>
              <w:ind w:left="2" w:hanging="2"/>
              <w:jc w:val="center"/>
              <w:rPr>
                <w:rFonts w:ascii="Times New Roman" w:eastAsia="Cambria" w:hAnsi="Times New Roman"/>
                <w:color w:val="000000"/>
                <w:sz w:val="20"/>
              </w:rPr>
            </w:pPr>
            <w:r w:rsidRPr="00877FFD">
              <w:rPr>
                <w:rFonts w:ascii="Times New Roman" w:eastAsia="Cambria" w:hAnsi="Times New Roman"/>
                <w:color w:val="000000"/>
                <w:sz w:val="20"/>
              </w:rPr>
              <w:t>Forward</w:t>
            </w:r>
          </w:p>
        </w:tc>
        <w:tc>
          <w:tcPr>
            <w:tcW w:w="1710" w:type="dxa"/>
            <w:tcBorders>
              <w:top w:val="single" w:sz="6" w:space="0" w:color="000000"/>
              <w:bottom w:val="single" w:sz="6" w:space="0" w:color="000000"/>
            </w:tcBorders>
            <w:vAlign w:val="center"/>
          </w:tcPr>
          <w:p w14:paraId="73E904C3" w14:textId="049E0480" w:rsidR="00A70481" w:rsidRPr="00A3760C" w:rsidRDefault="00A70481" w:rsidP="00A70481">
            <w:pPr>
              <w:pBdr>
                <w:top w:val="nil"/>
                <w:left w:val="nil"/>
                <w:bottom w:val="nil"/>
                <w:right w:val="nil"/>
                <w:between w:val="nil"/>
              </w:pBdr>
              <w:spacing w:before="60" w:after="60"/>
              <w:ind w:left="2" w:hanging="2"/>
              <w:jc w:val="center"/>
              <w:rPr>
                <w:rFonts w:ascii="Times New Roman" w:eastAsia="Cambria" w:hAnsi="Times New Roman"/>
                <w:color w:val="000000"/>
                <w:sz w:val="20"/>
              </w:rPr>
            </w:pPr>
            <w:r w:rsidRPr="009F6878">
              <w:rPr>
                <w:rFonts w:ascii="Times New Roman" w:eastAsia="Cambria" w:hAnsi="Times New Roman"/>
                <w:color w:val="000000"/>
                <w:sz w:val="20"/>
              </w:rPr>
              <w:t>1</w:t>
            </w:r>
          </w:p>
        </w:tc>
        <w:tc>
          <w:tcPr>
            <w:tcW w:w="1350" w:type="dxa"/>
            <w:tcBorders>
              <w:top w:val="single" w:sz="6" w:space="0" w:color="000000"/>
              <w:bottom w:val="single" w:sz="6" w:space="0" w:color="000000"/>
            </w:tcBorders>
            <w:vAlign w:val="center"/>
          </w:tcPr>
          <w:p w14:paraId="4D68936B" w14:textId="4E223109" w:rsidR="00A70481" w:rsidRPr="00A3760C" w:rsidRDefault="00A70481" w:rsidP="00A70481">
            <w:pPr>
              <w:pBdr>
                <w:top w:val="nil"/>
                <w:left w:val="nil"/>
                <w:bottom w:val="nil"/>
                <w:right w:val="nil"/>
                <w:between w:val="nil"/>
              </w:pBdr>
              <w:spacing w:before="60" w:after="60"/>
              <w:ind w:left="2" w:hanging="2"/>
              <w:jc w:val="center"/>
              <w:rPr>
                <w:rFonts w:ascii="Times New Roman" w:eastAsia="Cambria" w:hAnsi="Times New Roman"/>
                <w:color w:val="000000"/>
                <w:sz w:val="20"/>
              </w:rPr>
            </w:pPr>
            <w:proofErr w:type="spellStart"/>
            <w:r>
              <w:rPr>
                <w:rFonts w:ascii="Times New Roman" w:eastAsia="Cambria" w:hAnsi="Times New Roman"/>
                <w:color w:val="000000"/>
                <w:sz w:val="20"/>
              </w:rPr>
              <w:t>te</w:t>
            </w:r>
            <w:proofErr w:type="spellEnd"/>
          </w:p>
        </w:tc>
        <w:tc>
          <w:tcPr>
            <w:tcW w:w="4770" w:type="dxa"/>
            <w:tcBorders>
              <w:top w:val="single" w:sz="6" w:space="0" w:color="000000"/>
              <w:bottom w:val="single" w:sz="6" w:space="0" w:color="000000"/>
            </w:tcBorders>
            <w:vAlign w:val="center"/>
          </w:tcPr>
          <w:p w14:paraId="48FD58CA" w14:textId="4DE3B5DE" w:rsidR="00A70481" w:rsidRPr="00730FBA" w:rsidRDefault="00A70481" w:rsidP="00A70481">
            <w:pPr>
              <w:spacing w:before="60" w:after="60"/>
              <w:rPr>
                <w:rFonts w:ascii="Times New Roman" w:eastAsia="Cambria" w:hAnsi="Times New Roman"/>
                <w:sz w:val="20"/>
              </w:rPr>
            </w:pPr>
            <w:r w:rsidRPr="00730FBA">
              <w:rPr>
                <w:rFonts w:ascii="Times New Roman" w:eastAsia="Cambria" w:hAnsi="Times New Roman"/>
                <w:sz w:val="20"/>
              </w:rPr>
              <w:t>(Coated glass uses the principle of increasing the direct reflection to maximize solar attenuation).</w:t>
            </w:r>
          </w:p>
          <w:p w14:paraId="4ACD795C" w14:textId="3A441520" w:rsidR="00A70481" w:rsidRPr="00A3760C" w:rsidRDefault="00A70481" w:rsidP="00A70481">
            <w:pPr>
              <w:spacing w:before="60" w:after="60"/>
              <w:rPr>
                <w:rFonts w:ascii="Times New Roman" w:eastAsia="Cambria" w:hAnsi="Times New Roman"/>
                <w:sz w:val="20"/>
              </w:rPr>
            </w:pPr>
            <w:r w:rsidRPr="00730FBA">
              <w:rPr>
                <w:rFonts w:ascii="Times New Roman" w:eastAsia="Cambria" w:hAnsi="Times New Roman"/>
                <w:sz w:val="20"/>
              </w:rPr>
              <w:t>"Coated glass uses the principle of blocking/reflecting UV and Infrared Radiations subsequently blocking the heat associated with them. in comparison with clear glass, its absorption of solar energy is also increased due to presence of heat absorbing layer."</w:t>
            </w:r>
          </w:p>
        </w:tc>
        <w:tc>
          <w:tcPr>
            <w:tcW w:w="5425" w:type="dxa"/>
            <w:tcBorders>
              <w:top w:val="single" w:sz="6" w:space="0" w:color="000000"/>
              <w:bottom w:val="single" w:sz="6" w:space="0" w:color="000000"/>
            </w:tcBorders>
            <w:vAlign w:val="center"/>
          </w:tcPr>
          <w:p w14:paraId="78644F5E" w14:textId="77777777" w:rsidR="00A70481" w:rsidRPr="006C69BB" w:rsidRDefault="00A70481" w:rsidP="00A70481">
            <w:pPr>
              <w:pBdr>
                <w:top w:val="nil"/>
                <w:left w:val="nil"/>
                <w:bottom w:val="nil"/>
                <w:right w:val="nil"/>
                <w:between w:val="nil"/>
              </w:pBdr>
              <w:spacing w:before="60" w:after="60"/>
              <w:ind w:left="2" w:hanging="2"/>
              <w:rPr>
                <w:rFonts w:ascii="Times New Roman" w:eastAsia="Cambria" w:hAnsi="Times New Roman"/>
                <w:sz w:val="20"/>
              </w:rPr>
            </w:pPr>
            <w:r w:rsidRPr="006C69BB">
              <w:rPr>
                <w:rFonts w:ascii="Times New Roman" w:eastAsia="Cambria" w:hAnsi="Times New Roman"/>
                <w:sz w:val="20"/>
              </w:rPr>
              <w:t>The wordings lead somehow to think of a glass closer to a mirror.</w:t>
            </w:r>
          </w:p>
          <w:p w14:paraId="4D096C67" w14:textId="147310C3" w:rsidR="00A70481" w:rsidRPr="00A3760C" w:rsidRDefault="00A70481" w:rsidP="00A70481">
            <w:pPr>
              <w:pBdr>
                <w:top w:val="nil"/>
                <w:left w:val="nil"/>
                <w:bottom w:val="nil"/>
                <w:right w:val="nil"/>
                <w:between w:val="nil"/>
              </w:pBdr>
              <w:spacing w:before="60" w:after="60"/>
              <w:ind w:left="2" w:hanging="2"/>
              <w:rPr>
                <w:rFonts w:ascii="Times New Roman" w:eastAsia="Cambria" w:hAnsi="Times New Roman"/>
                <w:sz w:val="20"/>
              </w:rPr>
            </w:pPr>
            <w:r w:rsidRPr="006C69BB">
              <w:rPr>
                <w:rFonts w:ascii="Times New Roman" w:eastAsia="Cambria" w:hAnsi="Times New Roman"/>
                <w:sz w:val="20"/>
              </w:rPr>
              <w:t>It also suggests more reflections better the performance glass</w:t>
            </w:r>
            <w:proofErr w:type="gramStart"/>
            <w:r w:rsidRPr="006C69BB">
              <w:rPr>
                <w:rFonts w:ascii="Times New Roman" w:eastAsia="Cambria" w:hAnsi="Times New Roman"/>
                <w:sz w:val="20"/>
              </w:rPr>
              <w:t>,  higher</w:t>
            </w:r>
            <w:proofErr w:type="gramEnd"/>
            <w:r w:rsidRPr="006C69BB">
              <w:rPr>
                <w:rFonts w:ascii="Times New Roman" w:eastAsia="Cambria" w:hAnsi="Times New Roman"/>
                <w:sz w:val="20"/>
              </w:rPr>
              <w:t xml:space="preserve">  reflection is always not desirable, there are other properties as well which are crucial.</w:t>
            </w:r>
          </w:p>
        </w:tc>
      </w:tr>
      <w:tr w:rsidR="00C301CA" w:rsidRPr="00A3760C" w14:paraId="0FB0E9F3" w14:textId="77777777" w:rsidTr="00B80C16">
        <w:trPr>
          <w:jc w:val="center"/>
        </w:trPr>
        <w:tc>
          <w:tcPr>
            <w:tcW w:w="1628" w:type="dxa"/>
            <w:tcBorders>
              <w:top w:val="single" w:sz="6" w:space="0" w:color="000000"/>
              <w:bottom w:val="single" w:sz="6" w:space="0" w:color="000000"/>
            </w:tcBorders>
            <w:vAlign w:val="center"/>
          </w:tcPr>
          <w:p w14:paraId="4443CAA4" w14:textId="5C10E0C1" w:rsidR="00C301CA" w:rsidRPr="00A018BF" w:rsidRDefault="00C301CA" w:rsidP="00C301CA">
            <w:pPr>
              <w:pBdr>
                <w:top w:val="nil"/>
                <w:left w:val="nil"/>
                <w:bottom w:val="nil"/>
                <w:right w:val="nil"/>
                <w:between w:val="nil"/>
              </w:pBdr>
              <w:spacing w:before="60" w:after="60"/>
              <w:ind w:left="2" w:hanging="2"/>
              <w:rPr>
                <w:rFonts w:ascii="Times New Roman" w:eastAsia="Cambria" w:hAnsi="Times New Roman"/>
                <w:color w:val="000000"/>
                <w:sz w:val="20"/>
              </w:rPr>
            </w:pPr>
            <w:r w:rsidRPr="0027134C">
              <w:rPr>
                <w:rFonts w:ascii="Times New Roman" w:eastAsia="Cambria" w:hAnsi="Times New Roman"/>
                <w:color w:val="000000"/>
                <w:sz w:val="20"/>
              </w:rPr>
              <w:t xml:space="preserve">Shri </w:t>
            </w:r>
            <w:proofErr w:type="spellStart"/>
            <w:r w:rsidRPr="0027134C">
              <w:rPr>
                <w:rFonts w:ascii="Times New Roman" w:eastAsia="Cambria" w:hAnsi="Times New Roman"/>
                <w:color w:val="000000"/>
                <w:sz w:val="20"/>
              </w:rPr>
              <w:t>Parag</w:t>
            </w:r>
            <w:proofErr w:type="spellEnd"/>
            <w:r w:rsidRPr="0027134C">
              <w:rPr>
                <w:rFonts w:ascii="Times New Roman" w:eastAsia="Cambria" w:hAnsi="Times New Roman"/>
                <w:color w:val="000000"/>
                <w:sz w:val="20"/>
              </w:rPr>
              <w:t xml:space="preserve"> Shah</w:t>
            </w:r>
          </w:p>
        </w:tc>
        <w:tc>
          <w:tcPr>
            <w:tcW w:w="1350" w:type="dxa"/>
            <w:tcBorders>
              <w:top w:val="single" w:sz="6" w:space="0" w:color="000000"/>
              <w:bottom w:val="single" w:sz="6" w:space="0" w:color="000000"/>
            </w:tcBorders>
            <w:vAlign w:val="center"/>
          </w:tcPr>
          <w:p w14:paraId="77C1C706" w14:textId="0E8B3760" w:rsidR="00C301CA" w:rsidRPr="00877FFD" w:rsidRDefault="00C301CA" w:rsidP="00C301CA">
            <w:pPr>
              <w:widowControl w:val="0"/>
              <w:tabs>
                <w:tab w:val="left" w:pos="810"/>
              </w:tabs>
              <w:spacing w:before="60" w:after="60"/>
              <w:ind w:left="2" w:hanging="2"/>
              <w:jc w:val="center"/>
              <w:rPr>
                <w:rFonts w:ascii="Times New Roman" w:eastAsia="Cambria" w:hAnsi="Times New Roman"/>
                <w:color w:val="000000"/>
                <w:sz w:val="20"/>
              </w:rPr>
            </w:pPr>
            <w:r w:rsidRPr="00AA1AD8">
              <w:rPr>
                <w:rFonts w:ascii="Times New Roman" w:hAnsi="Times New Roman"/>
                <w:sz w:val="20"/>
              </w:rPr>
              <w:t>Foreword</w:t>
            </w:r>
          </w:p>
        </w:tc>
        <w:tc>
          <w:tcPr>
            <w:tcW w:w="1710" w:type="dxa"/>
            <w:tcBorders>
              <w:top w:val="single" w:sz="6" w:space="0" w:color="000000"/>
              <w:bottom w:val="single" w:sz="6" w:space="0" w:color="000000"/>
            </w:tcBorders>
            <w:vAlign w:val="center"/>
          </w:tcPr>
          <w:p w14:paraId="5FFD1C07" w14:textId="0DD82536" w:rsidR="00C301CA" w:rsidRPr="009F6878" w:rsidRDefault="00C301CA" w:rsidP="00C301CA">
            <w:pPr>
              <w:pBdr>
                <w:top w:val="nil"/>
                <w:left w:val="nil"/>
                <w:bottom w:val="nil"/>
                <w:right w:val="nil"/>
                <w:between w:val="nil"/>
              </w:pBdr>
              <w:spacing w:before="60" w:after="60"/>
              <w:ind w:left="2" w:hanging="2"/>
              <w:jc w:val="center"/>
              <w:rPr>
                <w:rFonts w:ascii="Times New Roman" w:eastAsia="Cambria" w:hAnsi="Times New Roman"/>
                <w:color w:val="000000"/>
                <w:sz w:val="20"/>
              </w:rPr>
            </w:pPr>
            <w:r w:rsidRPr="00956C20">
              <w:rPr>
                <w:rFonts w:ascii="Times New Roman" w:hAnsi="Times New Roman"/>
                <w:sz w:val="20"/>
              </w:rPr>
              <w:t>Table</w:t>
            </w:r>
          </w:p>
        </w:tc>
        <w:tc>
          <w:tcPr>
            <w:tcW w:w="1350" w:type="dxa"/>
            <w:tcBorders>
              <w:top w:val="single" w:sz="6" w:space="0" w:color="000000"/>
              <w:bottom w:val="single" w:sz="6" w:space="0" w:color="000000"/>
            </w:tcBorders>
            <w:vAlign w:val="center"/>
          </w:tcPr>
          <w:p w14:paraId="0C291349" w14:textId="38183919" w:rsidR="00C301CA" w:rsidRDefault="00C301CA" w:rsidP="00C301CA">
            <w:pPr>
              <w:pBdr>
                <w:top w:val="nil"/>
                <w:left w:val="nil"/>
                <w:bottom w:val="nil"/>
                <w:right w:val="nil"/>
                <w:between w:val="nil"/>
              </w:pBdr>
              <w:spacing w:before="60" w:after="60"/>
              <w:ind w:left="2" w:hanging="2"/>
              <w:jc w:val="center"/>
              <w:rPr>
                <w:rFonts w:ascii="Times New Roman" w:eastAsia="Cambria" w:hAnsi="Times New Roman"/>
                <w:color w:val="000000"/>
                <w:sz w:val="20"/>
              </w:rPr>
            </w:pPr>
            <w:proofErr w:type="spellStart"/>
            <w:r w:rsidRPr="00ED5890">
              <w:rPr>
                <w:rFonts w:ascii="Times New Roman" w:hAnsi="Times New Roman"/>
                <w:sz w:val="20"/>
              </w:rPr>
              <w:t>te</w:t>
            </w:r>
            <w:proofErr w:type="spellEnd"/>
          </w:p>
        </w:tc>
        <w:tc>
          <w:tcPr>
            <w:tcW w:w="4770" w:type="dxa"/>
            <w:tcBorders>
              <w:top w:val="single" w:sz="6" w:space="0" w:color="000000"/>
              <w:bottom w:val="single" w:sz="6" w:space="0" w:color="000000"/>
            </w:tcBorders>
            <w:vAlign w:val="center"/>
          </w:tcPr>
          <w:p w14:paraId="5820E817" w14:textId="05913316" w:rsidR="00C301CA" w:rsidRPr="002352D6" w:rsidRDefault="00C301CA" w:rsidP="00C301CA">
            <w:pPr>
              <w:spacing w:before="60" w:after="60"/>
              <w:rPr>
                <w:rFonts w:ascii="Times New Roman" w:hAnsi="Times New Roman"/>
                <w:sz w:val="20"/>
              </w:rPr>
            </w:pPr>
            <w:r w:rsidRPr="002352D6">
              <w:rPr>
                <w:rFonts w:ascii="Times New Roman" w:hAnsi="Times New Roman"/>
                <w:sz w:val="20"/>
              </w:rPr>
              <w:t>As per Foreword details, the considerable assistance is derived from various standard which includes following standards:</w:t>
            </w:r>
          </w:p>
          <w:p w14:paraId="72295F87" w14:textId="2E618858" w:rsidR="00C301CA" w:rsidRPr="002352D6" w:rsidRDefault="00C301CA" w:rsidP="00C301CA">
            <w:pPr>
              <w:spacing w:before="60" w:after="60"/>
              <w:ind w:left="2" w:hanging="2"/>
              <w:rPr>
                <w:rFonts w:ascii="Times New Roman" w:hAnsi="Times New Roman"/>
                <w:sz w:val="20"/>
              </w:rPr>
            </w:pPr>
            <w:r w:rsidRPr="002352D6">
              <w:rPr>
                <w:rFonts w:ascii="Times New Roman" w:hAnsi="Times New Roman"/>
                <w:sz w:val="20"/>
              </w:rPr>
              <w:t>EN 12898:2001 – Determination of Emissivity</w:t>
            </w:r>
          </w:p>
          <w:p w14:paraId="1ED589B9" w14:textId="3842C2F8" w:rsidR="00C301CA" w:rsidRPr="00730FBA" w:rsidRDefault="00C301CA" w:rsidP="00C301CA">
            <w:pPr>
              <w:spacing w:before="60" w:after="60"/>
              <w:rPr>
                <w:rFonts w:ascii="Times New Roman" w:eastAsia="Cambria" w:hAnsi="Times New Roman"/>
                <w:sz w:val="20"/>
              </w:rPr>
            </w:pPr>
            <w:r w:rsidRPr="002352D6">
              <w:rPr>
                <w:rFonts w:ascii="Times New Roman" w:hAnsi="Times New Roman"/>
                <w:sz w:val="20"/>
              </w:rPr>
              <w:t xml:space="preserve">ASTM C 1376 – Standard specification for </w:t>
            </w:r>
            <w:proofErr w:type="spellStart"/>
            <w:r w:rsidRPr="002352D6">
              <w:rPr>
                <w:rFonts w:ascii="Times New Roman" w:hAnsi="Times New Roman"/>
                <w:sz w:val="20"/>
              </w:rPr>
              <w:t>pyrolytic</w:t>
            </w:r>
            <w:proofErr w:type="spellEnd"/>
            <w:r w:rsidRPr="002352D6">
              <w:rPr>
                <w:rFonts w:ascii="Times New Roman" w:hAnsi="Times New Roman"/>
                <w:sz w:val="20"/>
              </w:rPr>
              <w:t xml:space="preserve"> and vacuum deposition coatings on flat glass</w:t>
            </w:r>
          </w:p>
        </w:tc>
        <w:tc>
          <w:tcPr>
            <w:tcW w:w="5425" w:type="dxa"/>
            <w:tcBorders>
              <w:top w:val="single" w:sz="6" w:space="0" w:color="000000"/>
              <w:bottom w:val="single" w:sz="6" w:space="0" w:color="000000"/>
            </w:tcBorders>
            <w:vAlign w:val="center"/>
          </w:tcPr>
          <w:p w14:paraId="19C02A89" w14:textId="33C4E230" w:rsidR="00C301CA" w:rsidRPr="002352D6" w:rsidRDefault="00C301CA" w:rsidP="00C301CA">
            <w:pPr>
              <w:spacing w:before="60" w:after="60"/>
              <w:ind w:left="2" w:hanging="2"/>
              <w:rPr>
                <w:rFonts w:ascii="Times New Roman" w:hAnsi="Times New Roman"/>
                <w:sz w:val="20"/>
              </w:rPr>
            </w:pPr>
            <w:r w:rsidRPr="002352D6">
              <w:rPr>
                <w:rFonts w:ascii="Times New Roman" w:hAnsi="Times New Roman"/>
                <w:sz w:val="20"/>
              </w:rPr>
              <w:t>The above-mentioned standard should be selected for the latest version which is having changes compared to its last version.</w:t>
            </w:r>
          </w:p>
          <w:p w14:paraId="563FF858" w14:textId="23260B6E" w:rsidR="00C301CA" w:rsidRPr="002352D6" w:rsidRDefault="00C301CA" w:rsidP="00C301CA">
            <w:pPr>
              <w:spacing w:before="60" w:after="60"/>
              <w:ind w:left="2" w:hanging="2"/>
              <w:rPr>
                <w:rFonts w:ascii="Times New Roman" w:hAnsi="Times New Roman"/>
                <w:sz w:val="20"/>
              </w:rPr>
            </w:pPr>
            <w:r w:rsidRPr="002352D6">
              <w:rPr>
                <w:rFonts w:ascii="Times New Roman" w:hAnsi="Times New Roman"/>
                <w:sz w:val="20"/>
              </w:rPr>
              <w:t>For EN 12898, the latest version is of 2019 whereas for ASTM C 1376, the latest version is of 2021.</w:t>
            </w:r>
          </w:p>
          <w:p w14:paraId="01114C83" w14:textId="6F273330" w:rsidR="00C301CA" w:rsidRPr="006C69BB" w:rsidRDefault="00C301CA" w:rsidP="00C301CA">
            <w:pPr>
              <w:pBdr>
                <w:top w:val="nil"/>
                <w:left w:val="nil"/>
                <w:bottom w:val="nil"/>
                <w:right w:val="nil"/>
                <w:between w:val="nil"/>
              </w:pBdr>
              <w:spacing w:before="60" w:after="60"/>
              <w:ind w:left="2" w:hanging="2"/>
              <w:rPr>
                <w:rFonts w:ascii="Times New Roman" w:eastAsia="Cambria" w:hAnsi="Times New Roman"/>
                <w:sz w:val="20"/>
              </w:rPr>
            </w:pPr>
            <w:r w:rsidRPr="002352D6">
              <w:rPr>
                <w:rFonts w:ascii="Times New Roman" w:hAnsi="Times New Roman"/>
                <w:sz w:val="20"/>
              </w:rPr>
              <w:t>The consideration of latest version of EN 12898 will lead to changes in Annex A – Emissivity measurement. The important aspect that will change is calculation of corrected emissivity and removal of Table A-2 Ration of normal emissivity to corrected emissivity</w:t>
            </w:r>
          </w:p>
        </w:tc>
      </w:tr>
      <w:tr w:rsidR="00C301CA" w:rsidRPr="00A3760C" w14:paraId="2DBD466C" w14:textId="77777777" w:rsidTr="00B80C16">
        <w:trPr>
          <w:jc w:val="center"/>
        </w:trPr>
        <w:tc>
          <w:tcPr>
            <w:tcW w:w="1628" w:type="dxa"/>
            <w:tcBorders>
              <w:top w:val="single" w:sz="6" w:space="0" w:color="000000"/>
              <w:bottom w:val="single" w:sz="6" w:space="0" w:color="000000"/>
            </w:tcBorders>
            <w:vAlign w:val="center"/>
          </w:tcPr>
          <w:p w14:paraId="761BBEBD" w14:textId="66FFBF49" w:rsidR="00C301CA" w:rsidRPr="00A018BF" w:rsidRDefault="00C301CA" w:rsidP="00C301CA">
            <w:pPr>
              <w:pBdr>
                <w:top w:val="nil"/>
                <w:left w:val="nil"/>
                <w:bottom w:val="nil"/>
                <w:right w:val="nil"/>
                <w:between w:val="nil"/>
              </w:pBdr>
              <w:spacing w:before="60" w:after="60"/>
              <w:ind w:left="2" w:hanging="2"/>
              <w:rPr>
                <w:rFonts w:ascii="Times New Roman" w:eastAsia="Cambria" w:hAnsi="Times New Roman"/>
                <w:color w:val="000000"/>
                <w:sz w:val="20"/>
              </w:rPr>
            </w:pPr>
            <w:r w:rsidRPr="00D755D8">
              <w:rPr>
                <w:rFonts w:ascii="Times New Roman" w:eastAsia="Cambria" w:hAnsi="Times New Roman"/>
                <w:color w:val="000000"/>
                <w:sz w:val="20"/>
              </w:rPr>
              <w:t>ADITYA DAS</w:t>
            </w:r>
          </w:p>
        </w:tc>
        <w:tc>
          <w:tcPr>
            <w:tcW w:w="1350" w:type="dxa"/>
            <w:tcBorders>
              <w:top w:val="single" w:sz="6" w:space="0" w:color="000000"/>
              <w:bottom w:val="single" w:sz="6" w:space="0" w:color="000000"/>
            </w:tcBorders>
            <w:vAlign w:val="center"/>
          </w:tcPr>
          <w:p w14:paraId="2171447C" w14:textId="7C5A3526" w:rsidR="00C301CA" w:rsidRPr="00877FFD" w:rsidRDefault="00C301CA" w:rsidP="00C301CA">
            <w:pPr>
              <w:widowControl w:val="0"/>
              <w:tabs>
                <w:tab w:val="left" w:pos="810"/>
              </w:tabs>
              <w:spacing w:before="60" w:after="60"/>
              <w:ind w:left="2" w:hanging="2"/>
              <w:jc w:val="center"/>
              <w:rPr>
                <w:rFonts w:ascii="Times New Roman" w:eastAsia="Cambria" w:hAnsi="Times New Roman"/>
                <w:color w:val="000000"/>
                <w:sz w:val="20"/>
              </w:rPr>
            </w:pPr>
            <w:r w:rsidRPr="00D564FB">
              <w:rPr>
                <w:rFonts w:ascii="Times New Roman" w:hAnsi="Times New Roman"/>
                <w:sz w:val="20"/>
              </w:rPr>
              <w:t>1.1</w:t>
            </w:r>
          </w:p>
        </w:tc>
        <w:tc>
          <w:tcPr>
            <w:tcW w:w="1710" w:type="dxa"/>
            <w:tcBorders>
              <w:top w:val="single" w:sz="6" w:space="0" w:color="000000"/>
              <w:bottom w:val="single" w:sz="6" w:space="0" w:color="000000"/>
            </w:tcBorders>
            <w:vAlign w:val="center"/>
          </w:tcPr>
          <w:p w14:paraId="115D0B36" w14:textId="2BB5E6A5" w:rsidR="00C301CA" w:rsidRPr="009F6878" w:rsidRDefault="00C301CA" w:rsidP="00C301CA">
            <w:pPr>
              <w:pBdr>
                <w:top w:val="nil"/>
                <w:left w:val="nil"/>
                <w:bottom w:val="nil"/>
                <w:right w:val="nil"/>
                <w:between w:val="nil"/>
              </w:pBdr>
              <w:spacing w:before="60" w:after="60"/>
              <w:ind w:left="2" w:hanging="2"/>
              <w:jc w:val="center"/>
              <w:rPr>
                <w:rFonts w:ascii="Times New Roman" w:eastAsia="Cambria" w:hAnsi="Times New Roman"/>
                <w:color w:val="000000"/>
                <w:sz w:val="20"/>
              </w:rPr>
            </w:pPr>
            <w:r w:rsidRPr="00A3760C">
              <w:rPr>
                <w:rFonts w:ascii="Times New Roman" w:hAnsi="Times New Roman"/>
                <w:sz w:val="20"/>
              </w:rPr>
              <w:t>1</w:t>
            </w:r>
          </w:p>
        </w:tc>
        <w:tc>
          <w:tcPr>
            <w:tcW w:w="1350" w:type="dxa"/>
            <w:tcBorders>
              <w:top w:val="single" w:sz="6" w:space="0" w:color="000000"/>
              <w:bottom w:val="single" w:sz="6" w:space="0" w:color="000000"/>
            </w:tcBorders>
            <w:vAlign w:val="center"/>
          </w:tcPr>
          <w:p w14:paraId="3983D901" w14:textId="7C5E1AE2" w:rsidR="00C301CA" w:rsidRDefault="00C301CA" w:rsidP="00C301CA">
            <w:pPr>
              <w:pBdr>
                <w:top w:val="nil"/>
                <w:left w:val="nil"/>
                <w:bottom w:val="nil"/>
                <w:right w:val="nil"/>
                <w:between w:val="nil"/>
              </w:pBdr>
              <w:spacing w:before="60" w:after="60"/>
              <w:ind w:left="2" w:hanging="2"/>
              <w:jc w:val="center"/>
              <w:rPr>
                <w:rFonts w:ascii="Times New Roman" w:eastAsia="Cambria" w:hAnsi="Times New Roman"/>
                <w:color w:val="000000"/>
                <w:sz w:val="20"/>
              </w:rPr>
            </w:pPr>
            <w:proofErr w:type="spellStart"/>
            <w:r>
              <w:rPr>
                <w:rFonts w:ascii="Times New Roman" w:hAnsi="Times New Roman"/>
                <w:sz w:val="20"/>
              </w:rPr>
              <w:t>ed</w:t>
            </w:r>
            <w:proofErr w:type="spellEnd"/>
          </w:p>
        </w:tc>
        <w:tc>
          <w:tcPr>
            <w:tcW w:w="4770" w:type="dxa"/>
            <w:tcBorders>
              <w:top w:val="single" w:sz="6" w:space="0" w:color="000000"/>
              <w:bottom w:val="single" w:sz="6" w:space="0" w:color="000000"/>
            </w:tcBorders>
            <w:vAlign w:val="center"/>
          </w:tcPr>
          <w:p w14:paraId="1228D2A8" w14:textId="413A533A" w:rsidR="00C301CA" w:rsidRPr="00730FBA" w:rsidRDefault="00C301CA" w:rsidP="00C301CA">
            <w:pPr>
              <w:spacing w:before="60" w:after="60"/>
              <w:rPr>
                <w:rFonts w:ascii="Times New Roman" w:eastAsia="Cambria" w:hAnsi="Times New Roman"/>
                <w:sz w:val="20"/>
              </w:rPr>
            </w:pPr>
            <w:r w:rsidRPr="00A31033">
              <w:rPr>
                <w:rFonts w:ascii="Times New Roman" w:hAnsi="Times New Roman"/>
                <w:sz w:val="20"/>
              </w:rPr>
              <w:t>Currently, the phrasing indicates that the standard is for coating whereas it is for coated glass</w:t>
            </w:r>
          </w:p>
        </w:tc>
        <w:tc>
          <w:tcPr>
            <w:tcW w:w="5425" w:type="dxa"/>
            <w:tcBorders>
              <w:top w:val="single" w:sz="6" w:space="0" w:color="000000"/>
              <w:bottom w:val="single" w:sz="6" w:space="0" w:color="000000"/>
            </w:tcBorders>
            <w:vAlign w:val="center"/>
          </w:tcPr>
          <w:p w14:paraId="7597AD1C" w14:textId="77777777" w:rsidR="00C301CA" w:rsidRPr="00D11671" w:rsidRDefault="00C301CA" w:rsidP="00C301CA">
            <w:pPr>
              <w:spacing w:before="60" w:after="60"/>
              <w:ind w:left="2" w:hanging="2"/>
              <w:rPr>
                <w:rFonts w:ascii="Times New Roman" w:hAnsi="Times New Roman"/>
                <w:sz w:val="20"/>
              </w:rPr>
            </w:pPr>
            <w:r w:rsidRPr="00D11671">
              <w:rPr>
                <w:rFonts w:ascii="Times New Roman" w:hAnsi="Times New Roman"/>
                <w:sz w:val="20"/>
              </w:rPr>
              <w:t>The first para - which reads: This standard defines the characteristics, properties, test methods, sampling, classification and requirements for coatings applied on flat float glass or tempered glass which may be clear or</w:t>
            </w:r>
          </w:p>
          <w:p w14:paraId="56D91198" w14:textId="77777777" w:rsidR="00C301CA" w:rsidRPr="00D11671" w:rsidRDefault="00C301CA" w:rsidP="00C301CA">
            <w:pPr>
              <w:spacing w:before="60" w:after="60"/>
              <w:ind w:left="2" w:hanging="2"/>
              <w:rPr>
                <w:rFonts w:ascii="Times New Roman" w:hAnsi="Times New Roman"/>
                <w:sz w:val="20"/>
              </w:rPr>
            </w:pPr>
            <w:r w:rsidRPr="00D11671">
              <w:rPr>
                <w:rFonts w:ascii="Times New Roman" w:hAnsi="Times New Roman"/>
                <w:sz w:val="20"/>
              </w:rPr>
              <w:t xml:space="preserve">tinted, using either </w:t>
            </w:r>
            <w:proofErr w:type="spellStart"/>
            <w:r w:rsidRPr="00D11671">
              <w:rPr>
                <w:rFonts w:ascii="Times New Roman" w:hAnsi="Times New Roman"/>
                <w:sz w:val="20"/>
              </w:rPr>
              <w:t>pyrolytic</w:t>
            </w:r>
            <w:proofErr w:type="spellEnd"/>
            <w:r w:rsidRPr="00D11671">
              <w:rPr>
                <w:rFonts w:ascii="Times New Roman" w:hAnsi="Times New Roman"/>
                <w:sz w:val="20"/>
              </w:rPr>
              <w:t>, sol-gel or vacuum (sputtering) deposition methods for use in</w:t>
            </w:r>
          </w:p>
          <w:p w14:paraId="6084C8F6" w14:textId="77777777" w:rsidR="00C301CA" w:rsidRPr="00D11671" w:rsidRDefault="00C301CA" w:rsidP="00C301CA">
            <w:pPr>
              <w:spacing w:before="60" w:after="60"/>
              <w:ind w:left="2" w:hanging="2"/>
              <w:rPr>
                <w:rFonts w:ascii="Times New Roman" w:hAnsi="Times New Roman"/>
                <w:sz w:val="20"/>
              </w:rPr>
            </w:pPr>
            <w:r w:rsidRPr="00D11671">
              <w:rPr>
                <w:rFonts w:ascii="Times New Roman" w:hAnsi="Times New Roman"/>
                <w:sz w:val="20"/>
              </w:rPr>
              <w:lastRenderedPageBreak/>
              <w:t>building glazing, may be modified as follows:</w:t>
            </w:r>
          </w:p>
          <w:p w14:paraId="611E6FEA" w14:textId="77777777" w:rsidR="00C301CA" w:rsidRPr="00D11671" w:rsidRDefault="00C301CA" w:rsidP="00C301CA">
            <w:pPr>
              <w:spacing w:before="60" w:after="60"/>
              <w:ind w:left="2" w:hanging="2"/>
              <w:rPr>
                <w:rFonts w:ascii="Times New Roman" w:hAnsi="Times New Roman"/>
                <w:sz w:val="20"/>
              </w:rPr>
            </w:pPr>
          </w:p>
          <w:p w14:paraId="67B84915" w14:textId="77777777" w:rsidR="00C301CA" w:rsidRPr="00D11671" w:rsidRDefault="00C301CA" w:rsidP="00C301CA">
            <w:pPr>
              <w:spacing w:before="60" w:after="60"/>
              <w:ind w:left="2" w:hanging="2"/>
              <w:rPr>
                <w:rFonts w:ascii="Times New Roman" w:hAnsi="Times New Roman"/>
                <w:sz w:val="20"/>
              </w:rPr>
            </w:pPr>
            <w:r w:rsidRPr="00D11671">
              <w:rPr>
                <w:rFonts w:ascii="Times New Roman" w:hAnsi="Times New Roman"/>
                <w:sz w:val="20"/>
              </w:rPr>
              <w:t xml:space="preserve"> </w:t>
            </w:r>
          </w:p>
          <w:p w14:paraId="23D8AC1B" w14:textId="77777777" w:rsidR="00C301CA" w:rsidRPr="00D11671" w:rsidRDefault="00C301CA" w:rsidP="00C301CA">
            <w:pPr>
              <w:spacing w:before="60" w:after="60"/>
              <w:ind w:left="2" w:hanging="2"/>
              <w:rPr>
                <w:rFonts w:ascii="Times New Roman" w:hAnsi="Times New Roman"/>
                <w:sz w:val="20"/>
              </w:rPr>
            </w:pPr>
          </w:p>
          <w:p w14:paraId="432641F6" w14:textId="4A4F5CDA" w:rsidR="00C301CA" w:rsidRPr="006C69BB" w:rsidRDefault="00C301CA" w:rsidP="00C301CA">
            <w:pPr>
              <w:pBdr>
                <w:top w:val="nil"/>
                <w:left w:val="nil"/>
                <w:bottom w:val="nil"/>
                <w:right w:val="nil"/>
                <w:between w:val="nil"/>
              </w:pBdr>
              <w:spacing w:before="60" w:after="60"/>
              <w:ind w:left="2" w:hanging="2"/>
              <w:rPr>
                <w:rFonts w:ascii="Times New Roman" w:eastAsia="Cambria" w:hAnsi="Times New Roman"/>
                <w:sz w:val="20"/>
              </w:rPr>
            </w:pPr>
            <w:r w:rsidRPr="00D11671">
              <w:rPr>
                <w:rFonts w:ascii="Times New Roman" w:hAnsi="Times New Roman"/>
                <w:sz w:val="20"/>
              </w:rPr>
              <w:t xml:space="preserve">This standard defines the characteristics, properties, test methods, sampling, classification and requirements for flat float glass or tempered glass which may be clear or tinted, which has been coated using either </w:t>
            </w:r>
            <w:proofErr w:type="spellStart"/>
            <w:r w:rsidRPr="00D11671">
              <w:rPr>
                <w:rFonts w:ascii="Times New Roman" w:hAnsi="Times New Roman"/>
                <w:sz w:val="20"/>
              </w:rPr>
              <w:t>pyrolytic</w:t>
            </w:r>
            <w:proofErr w:type="spellEnd"/>
            <w:r w:rsidRPr="00D11671">
              <w:rPr>
                <w:rFonts w:ascii="Times New Roman" w:hAnsi="Times New Roman"/>
                <w:sz w:val="20"/>
              </w:rPr>
              <w:t>, sol-gel or vacuum (sputtering) deposition methods for use in building glazing.</w:t>
            </w:r>
          </w:p>
        </w:tc>
      </w:tr>
      <w:tr w:rsidR="00C301CA" w:rsidRPr="00A3760C" w14:paraId="63C94ACD" w14:textId="77777777" w:rsidTr="00B80C16">
        <w:trPr>
          <w:jc w:val="center"/>
        </w:trPr>
        <w:tc>
          <w:tcPr>
            <w:tcW w:w="1628" w:type="dxa"/>
            <w:tcBorders>
              <w:top w:val="single" w:sz="6" w:space="0" w:color="000000"/>
              <w:bottom w:val="single" w:sz="6" w:space="0" w:color="000000"/>
            </w:tcBorders>
            <w:vAlign w:val="center"/>
          </w:tcPr>
          <w:p w14:paraId="0FAC6268" w14:textId="2833D5F8" w:rsidR="00C301CA" w:rsidRPr="00D755D8" w:rsidRDefault="00C301CA" w:rsidP="00C301CA">
            <w:pPr>
              <w:pBdr>
                <w:top w:val="nil"/>
                <w:left w:val="nil"/>
                <w:bottom w:val="nil"/>
                <w:right w:val="nil"/>
                <w:between w:val="nil"/>
              </w:pBdr>
              <w:spacing w:before="60" w:after="60"/>
              <w:ind w:left="2" w:hanging="2"/>
              <w:rPr>
                <w:rFonts w:ascii="Times New Roman" w:eastAsia="Cambria" w:hAnsi="Times New Roman"/>
                <w:color w:val="000000"/>
                <w:sz w:val="20"/>
              </w:rPr>
            </w:pPr>
            <w:r w:rsidRPr="00AE0513">
              <w:rPr>
                <w:rFonts w:ascii="Times New Roman" w:eastAsia="Cambria" w:hAnsi="Times New Roman"/>
                <w:color w:val="000000"/>
                <w:sz w:val="20"/>
              </w:rPr>
              <w:lastRenderedPageBreak/>
              <w:t>SACHINSMENON</w:t>
            </w:r>
          </w:p>
        </w:tc>
        <w:tc>
          <w:tcPr>
            <w:tcW w:w="1350" w:type="dxa"/>
            <w:tcBorders>
              <w:top w:val="single" w:sz="6" w:space="0" w:color="000000"/>
              <w:bottom w:val="single" w:sz="6" w:space="0" w:color="000000"/>
            </w:tcBorders>
            <w:vAlign w:val="center"/>
          </w:tcPr>
          <w:p w14:paraId="6347EF78" w14:textId="67A465AE" w:rsidR="00C301CA" w:rsidRPr="00D564FB" w:rsidRDefault="00C301CA" w:rsidP="00C301CA">
            <w:pPr>
              <w:widowControl w:val="0"/>
              <w:tabs>
                <w:tab w:val="left" w:pos="810"/>
              </w:tabs>
              <w:spacing w:before="60" w:after="60"/>
              <w:ind w:left="2" w:hanging="2"/>
              <w:jc w:val="center"/>
              <w:rPr>
                <w:rFonts w:ascii="Times New Roman" w:hAnsi="Times New Roman"/>
                <w:sz w:val="20"/>
              </w:rPr>
            </w:pPr>
            <w:r w:rsidRPr="007D51D2">
              <w:rPr>
                <w:rFonts w:ascii="Times New Roman" w:hAnsi="Times New Roman"/>
                <w:sz w:val="20"/>
              </w:rPr>
              <w:t>1.1</w:t>
            </w:r>
          </w:p>
        </w:tc>
        <w:tc>
          <w:tcPr>
            <w:tcW w:w="1710" w:type="dxa"/>
            <w:tcBorders>
              <w:top w:val="single" w:sz="6" w:space="0" w:color="000000"/>
              <w:bottom w:val="single" w:sz="6" w:space="0" w:color="000000"/>
            </w:tcBorders>
            <w:vAlign w:val="center"/>
          </w:tcPr>
          <w:p w14:paraId="59BAB791" w14:textId="28DDB534" w:rsidR="00C301CA" w:rsidRPr="00A3760C" w:rsidRDefault="00C301CA" w:rsidP="00C301CA">
            <w:pPr>
              <w:pBdr>
                <w:top w:val="nil"/>
                <w:left w:val="nil"/>
                <w:bottom w:val="nil"/>
                <w:right w:val="nil"/>
                <w:between w:val="nil"/>
              </w:pBdr>
              <w:spacing w:before="60" w:after="60"/>
              <w:ind w:left="2" w:hanging="2"/>
              <w:jc w:val="center"/>
              <w:rPr>
                <w:rFonts w:ascii="Times New Roman" w:hAnsi="Times New Roman"/>
                <w:sz w:val="20"/>
              </w:rPr>
            </w:pPr>
            <w:r w:rsidRPr="00ED5890">
              <w:rPr>
                <w:rFonts w:ascii="Times New Roman" w:hAnsi="Times New Roman"/>
                <w:sz w:val="20"/>
              </w:rPr>
              <w:t>1</w:t>
            </w:r>
          </w:p>
        </w:tc>
        <w:tc>
          <w:tcPr>
            <w:tcW w:w="1350" w:type="dxa"/>
            <w:tcBorders>
              <w:top w:val="single" w:sz="6" w:space="0" w:color="000000"/>
              <w:bottom w:val="single" w:sz="6" w:space="0" w:color="000000"/>
            </w:tcBorders>
            <w:vAlign w:val="center"/>
          </w:tcPr>
          <w:p w14:paraId="6B2121DF" w14:textId="5C7D626E" w:rsidR="00C301CA" w:rsidRDefault="00C301CA" w:rsidP="00C301CA">
            <w:pPr>
              <w:pBdr>
                <w:top w:val="nil"/>
                <w:left w:val="nil"/>
                <w:bottom w:val="nil"/>
                <w:right w:val="nil"/>
                <w:between w:val="nil"/>
              </w:pBdr>
              <w:spacing w:before="60" w:after="60"/>
              <w:ind w:left="2" w:hanging="2"/>
              <w:jc w:val="center"/>
              <w:rPr>
                <w:rFonts w:ascii="Times New Roman" w:hAnsi="Times New Roman"/>
                <w:sz w:val="20"/>
              </w:rPr>
            </w:pPr>
            <w:proofErr w:type="spellStart"/>
            <w:r w:rsidRPr="00ED5890">
              <w:rPr>
                <w:rFonts w:ascii="Times New Roman" w:hAnsi="Times New Roman"/>
                <w:sz w:val="20"/>
              </w:rPr>
              <w:t>te</w:t>
            </w:r>
            <w:proofErr w:type="spellEnd"/>
          </w:p>
        </w:tc>
        <w:tc>
          <w:tcPr>
            <w:tcW w:w="4770" w:type="dxa"/>
            <w:tcBorders>
              <w:top w:val="single" w:sz="6" w:space="0" w:color="000000"/>
              <w:bottom w:val="single" w:sz="6" w:space="0" w:color="000000"/>
            </w:tcBorders>
            <w:vAlign w:val="center"/>
          </w:tcPr>
          <w:p w14:paraId="711D4CF0" w14:textId="51360E4C" w:rsidR="00C301CA" w:rsidRPr="00A31033" w:rsidRDefault="00C301CA" w:rsidP="00C301CA">
            <w:pPr>
              <w:spacing w:before="60" w:after="60"/>
              <w:rPr>
                <w:rFonts w:ascii="Times New Roman" w:hAnsi="Times New Roman"/>
                <w:sz w:val="20"/>
              </w:rPr>
            </w:pPr>
            <w:r w:rsidRPr="002C35BB">
              <w:rPr>
                <w:rFonts w:ascii="Times New Roman" w:hAnsi="Times New Roman"/>
                <w:sz w:val="20"/>
              </w:rPr>
              <w:t>Scope may be rephrased for better coherence and comprehensiveness</w:t>
            </w:r>
          </w:p>
        </w:tc>
        <w:tc>
          <w:tcPr>
            <w:tcW w:w="5425" w:type="dxa"/>
            <w:tcBorders>
              <w:top w:val="single" w:sz="6" w:space="0" w:color="000000"/>
              <w:bottom w:val="single" w:sz="6" w:space="0" w:color="000000"/>
            </w:tcBorders>
            <w:vAlign w:val="center"/>
          </w:tcPr>
          <w:p w14:paraId="21CF4883" w14:textId="77777777" w:rsidR="00C301CA" w:rsidRPr="00B604CD" w:rsidRDefault="00C301CA" w:rsidP="00C301CA">
            <w:pPr>
              <w:spacing w:before="60" w:after="60"/>
              <w:ind w:left="2" w:hanging="2"/>
              <w:rPr>
                <w:rFonts w:ascii="Times New Roman" w:hAnsi="Times New Roman"/>
                <w:sz w:val="20"/>
              </w:rPr>
            </w:pPr>
            <w:r w:rsidRPr="00B604CD">
              <w:rPr>
                <w:rFonts w:ascii="Times New Roman" w:hAnsi="Times New Roman"/>
                <w:sz w:val="20"/>
              </w:rPr>
              <w:t>May be modified as follows -</w:t>
            </w:r>
          </w:p>
          <w:p w14:paraId="281D8755" w14:textId="77777777" w:rsidR="00C301CA" w:rsidRPr="00B604CD" w:rsidRDefault="00C301CA" w:rsidP="00C301CA">
            <w:pPr>
              <w:spacing w:before="60" w:after="60"/>
              <w:ind w:left="2" w:hanging="2"/>
              <w:rPr>
                <w:rFonts w:ascii="Times New Roman" w:hAnsi="Times New Roman"/>
                <w:sz w:val="20"/>
              </w:rPr>
            </w:pPr>
          </w:p>
          <w:p w14:paraId="0C1D86CE" w14:textId="0FDD9522" w:rsidR="00C301CA" w:rsidRPr="00D11671" w:rsidRDefault="00C301CA" w:rsidP="00C301CA">
            <w:pPr>
              <w:spacing w:before="60" w:after="60"/>
              <w:ind w:left="2" w:hanging="2"/>
              <w:rPr>
                <w:rFonts w:ascii="Times New Roman" w:hAnsi="Times New Roman"/>
                <w:sz w:val="20"/>
              </w:rPr>
            </w:pPr>
            <w:r w:rsidRPr="00B604CD">
              <w:rPr>
                <w:rFonts w:ascii="Times New Roman" w:hAnsi="Times New Roman"/>
                <w:sz w:val="20"/>
              </w:rPr>
              <w:t xml:space="preserve">This standard prescribes the classification, requirements, methods of sampling and tests for coated glass which may be made from clear or tinted glass substrates using </w:t>
            </w:r>
            <w:proofErr w:type="spellStart"/>
            <w:r w:rsidRPr="00B604CD">
              <w:rPr>
                <w:rFonts w:ascii="Times New Roman" w:hAnsi="Times New Roman"/>
                <w:sz w:val="20"/>
              </w:rPr>
              <w:t>pyrolytic</w:t>
            </w:r>
            <w:proofErr w:type="spellEnd"/>
            <w:r w:rsidRPr="00B604CD">
              <w:rPr>
                <w:rFonts w:ascii="Times New Roman" w:hAnsi="Times New Roman"/>
                <w:sz w:val="20"/>
              </w:rPr>
              <w:t>, sol-gel or vacuum (sputtering) deposition methods, and used for glazing in commercial or residential buildings.</w:t>
            </w:r>
          </w:p>
        </w:tc>
      </w:tr>
      <w:tr w:rsidR="00C301CA" w:rsidRPr="00A3760C" w14:paraId="7BF16758" w14:textId="77777777" w:rsidTr="00B80C16">
        <w:trPr>
          <w:jc w:val="center"/>
        </w:trPr>
        <w:tc>
          <w:tcPr>
            <w:tcW w:w="1628" w:type="dxa"/>
            <w:tcBorders>
              <w:top w:val="single" w:sz="6" w:space="0" w:color="000000"/>
              <w:bottom w:val="single" w:sz="6" w:space="0" w:color="000000"/>
            </w:tcBorders>
            <w:vAlign w:val="center"/>
          </w:tcPr>
          <w:p w14:paraId="54BC3210" w14:textId="323343CD" w:rsidR="00C301CA" w:rsidRPr="00AE0513" w:rsidRDefault="00C301CA" w:rsidP="00C301CA">
            <w:pPr>
              <w:pBdr>
                <w:top w:val="nil"/>
                <w:left w:val="nil"/>
                <w:bottom w:val="nil"/>
                <w:right w:val="nil"/>
                <w:between w:val="nil"/>
              </w:pBdr>
              <w:spacing w:before="60" w:after="60"/>
              <w:ind w:left="2" w:hanging="2"/>
              <w:rPr>
                <w:rFonts w:ascii="Times New Roman" w:eastAsia="Cambria" w:hAnsi="Times New Roman"/>
                <w:color w:val="000000"/>
                <w:sz w:val="20"/>
              </w:rPr>
            </w:pPr>
            <w:r w:rsidRPr="00AE0513">
              <w:rPr>
                <w:rFonts w:ascii="Times New Roman" w:eastAsia="Cambria" w:hAnsi="Times New Roman"/>
                <w:color w:val="000000"/>
                <w:sz w:val="20"/>
              </w:rPr>
              <w:t>SACHINSMENON</w:t>
            </w:r>
          </w:p>
        </w:tc>
        <w:tc>
          <w:tcPr>
            <w:tcW w:w="1350" w:type="dxa"/>
            <w:tcBorders>
              <w:top w:val="single" w:sz="6" w:space="0" w:color="000000"/>
              <w:bottom w:val="single" w:sz="6" w:space="0" w:color="000000"/>
            </w:tcBorders>
            <w:vAlign w:val="center"/>
          </w:tcPr>
          <w:p w14:paraId="52D97CE8" w14:textId="73BCCB90" w:rsidR="00C301CA" w:rsidRPr="007D51D2" w:rsidRDefault="00C301CA" w:rsidP="00C301CA">
            <w:pPr>
              <w:widowControl w:val="0"/>
              <w:tabs>
                <w:tab w:val="left" w:pos="810"/>
              </w:tabs>
              <w:spacing w:before="60" w:after="60"/>
              <w:ind w:left="2" w:hanging="2"/>
              <w:jc w:val="center"/>
              <w:rPr>
                <w:rFonts w:ascii="Times New Roman" w:hAnsi="Times New Roman"/>
                <w:sz w:val="20"/>
              </w:rPr>
            </w:pPr>
            <w:r w:rsidRPr="006C3EED">
              <w:rPr>
                <w:rFonts w:ascii="Times New Roman" w:hAnsi="Times New Roman"/>
                <w:sz w:val="20"/>
              </w:rPr>
              <w:t>1.1</w:t>
            </w:r>
          </w:p>
        </w:tc>
        <w:tc>
          <w:tcPr>
            <w:tcW w:w="1710" w:type="dxa"/>
            <w:tcBorders>
              <w:top w:val="single" w:sz="6" w:space="0" w:color="000000"/>
              <w:bottom w:val="single" w:sz="6" w:space="0" w:color="000000"/>
            </w:tcBorders>
            <w:vAlign w:val="center"/>
          </w:tcPr>
          <w:p w14:paraId="7C99BC1A" w14:textId="2CDA4714" w:rsidR="00C301CA" w:rsidRPr="00ED5890" w:rsidRDefault="00C301CA" w:rsidP="00C301CA">
            <w:pPr>
              <w:pBdr>
                <w:top w:val="nil"/>
                <w:left w:val="nil"/>
                <w:bottom w:val="nil"/>
                <w:right w:val="nil"/>
                <w:between w:val="nil"/>
              </w:pBdr>
              <w:spacing w:before="60" w:after="60"/>
              <w:ind w:left="2" w:hanging="2"/>
              <w:jc w:val="center"/>
              <w:rPr>
                <w:rFonts w:ascii="Times New Roman" w:hAnsi="Times New Roman"/>
                <w:sz w:val="20"/>
              </w:rPr>
            </w:pPr>
            <w:r w:rsidRPr="00ED5890">
              <w:rPr>
                <w:rFonts w:ascii="Times New Roman" w:hAnsi="Times New Roman"/>
                <w:sz w:val="20"/>
              </w:rPr>
              <w:t>1</w:t>
            </w:r>
          </w:p>
        </w:tc>
        <w:tc>
          <w:tcPr>
            <w:tcW w:w="1350" w:type="dxa"/>
            <w:tcBorders>
              <w:top w:val="single" w:sz="6" w:space="0" w:color="000000"/>
              <w:bottom w:val="single" w:sz="6" w:space="0" w:color="000000"/>
            </w:tcBorders>
            <w:vAlign w:val="center"/>
          </w:tcPr>
          <w:p w14:paraId="30D219E6" w14:textId="4CE5962B" w:rsidR="00C301CA" w:rsidRPr="00ED5890" w:rsidRDefault="00C301CA" w:rsidP="00C301CA">
            <w:pPr>
              <w:pBdr>
                <w:top w:val="nil"/>
                <w:left w:val="nil"/>
                <w:bottom w:val="nil"/>
                <w:right w:val="nil"/>
                <w:between w:val="nil"/>
              </w:pBdr>
              <w:spacing w:before="60" w:after="60"/>
              <w:ind w:left="2" w:hanging="2"/>
              <w:jc w:val="center"/>
              <w:rPr>
                <w:rFonts w:ascii="Times New Roman" w:hAnsi="Times New Roman"/>
                <w:sz w:val="20"/>
              </w:rPr>
            </w:pPr>
            <w:proofErr w:type="spellStart"/>
            <w:r w:rsidRPr="00ED5890">
              <w:rPr>
                <w:rFonts w:ascii="Times New Roman" w:hAnsi="Times New Roman"/>
                <w:sz w:val="20"/>
              </w:rPr>
              <w:t>te</w:t>
            </w:r>
            <w:proofErr w:type="spellEnd"/>
          </w:p>
        </w:tc>
        <w:tc>
          <w:tcPr>
            <w:tcW w:w="4770" w:type="dxa"/>
            <w:tcBorders>
              <w:top w:val="single" w:sz="6" w:space="0" w:color="000000"/>
              <w:bottom w:val="single" w:sz="6" w:space="0" w:color="000000"/>
            </w:tcBorders>
            <w:vAlign w:val="center"/>
          </w:tcPr>
          <w:p w14:paraId="07384820" w14:textId="1EBEC98A" w:rsidR="00C301CA" w:rsidRPr="002C35BB" w:rsidRDefault="00C301CA" w:rsidP="00C301CA">
            <w:pPr>
              <w:spacing w:before="60" w:after="60"/>
              <w:rPr>
                <w:rFonts w:ascii="Times New Roman" w:hAnsi="Times New Roman"/>
                <w:sz w:val="20"/>
              </w:rPr>
            </w:pPr>
            <w:r w:rsidRPr="006C3EED">
              <w:rPr>
                <w:rFonts w:ascii="Times New Roman" w:hAnsi="Times New Roman"/>
                <w:sz w:val="20"/>
              </w:rPr>
              <w:t>In the draft, glass substrates are currently limited to float and tempered.</w:t>
            </w:r>
          </w:p>
        </w:tc>
        <w:tc>
          <w:tcPr>
            <w:tcW w:w="5425" w:type="dxa"/>
            <w:tcBorders>
              <w:top w:val="single" w:sz="6" w:space="0" w:color="000000"/>
              <w:bottom w:val="single" w:sz="6" w:space="0" w:color="000000"/>
            </w:tcBorders>
            <w:vAlign w:val="center"/>
          </w:tcPr>
          <w:p w14:paraId="1533B69D" w14:textId="1846656A" w:rsidR="00C301CA" w:rsidRPr="00B604CD" w:rsidRDefault="00C301CA" w:rsidP="00C301CA">
            <w:pPr>
              <w:spacing w:before="60" w:after="60"/>
              <w:ind w:left="2" w:hanging="2"/>
              <w:rPr>
                <w:rFonts w:ascii="Times New Roman" w:hAnsi="Times New Roman"/>
                <w:sz w:val="20"/>
              </w:rPr>
            </w:pPr>
            <w:r w:rsidRPr="00A20207">
              <w:rPr>
                <w:rFonts w:ascii="Times New Roman" w:hAnsi="Times New Roman"/>
                <w:sz w:val="20"/>
              </w:rPr>
              <w:t>Other glass types like heat strengthened and patterned are also used in manufacture of coated glasses, and may be included in the standard.</w:t>
            </w:r>
          </w:p>
        </w:tc>
      </w:tr>
      <w:tr w:rsidR="00C301CA" w:rsidRPr="00A3760C" w14:paraId="1465B88E" w14:textId="77777777" w:rsidTr="00B80C16">
        <w:trPr>
          <w:jc w:val="center"/>
        </w:trPr>
        <w:tc>
          <w:tcPr>
            <w:tcW w:w="1628" w:type="dxa"/>
            <w:tcBorders>
              <w:top w:val="single" w:sz="6" w:space="0" w:color="000000"/>
              <w:bottom w:val="single" w:sz="6" w:space="0" w:color="000000"/>
            </w:tcBorders>
            <w:vAlign w:val="center"/>
          </w:tcPr>
          <w:p w14:paraId="30BC7558" w14:textId="472A47EA" w:rsidR="00C301CA" w:rsidRPr="00AE0513" w:rsidRDefault="00C301CA" w:rsidP="00C301CA">
            <w:pPr>
              <w:pBdr>
                <w:top w:val="nil"/>
                <w:left w:val="nil"/>
                <w:bottom w:val="nil"/>
                <w:right w:val="nil"/>
                <w:between w:val="nil"/>
              </w:pBdr>
              <w:spacing w:before="60" w:after="60"/>
              <w:ind w:left="2" w:hanging="2"/>
              <w:rPr>
                <w:rFonts w:ascii="Times New Roman" w:eastAsia="Cambria" w:hAnsi="Times New Roman"/>
                <w:color w:val="000000"/>
                <w:sz w:val="20"/>
              </w:rPr>
            </w:pPr>
            <w:r w:rsidRPr="0027134C">
              <w:rPr>
                <w:rFonts w:ascii="Times New Roman" w:eastAsia="Cambria" w:hAnsi="Times New Roman"/>
                <w:color w:val="000000"/>
                <w:sz w:val="20"/>
              </w:rPr>
              <w:t xml:space="preserve">Shri </w:t>
            </w:r>
            <w:proofErr w:type="spellStart"/>
            <w:r w:rsidRPr="0027134C">
              <w:rPr>
                <w:rFonts w:ascii="Times New Roman" w:eastAsia="Cambria" w:hAnsi="Times New Roman"/>
                <w:color w:val="000000"/>
                <w:sz w:val="20"/>
              </w:rPr>
              <w:t>Parag</w:t>
            </w:r>
            <w:proofErr w:type="spellEnd"/>
            <w:r w:rsidRPr="0027134C">
              <w:rPr>
                <w:rFonts w:ascii="Times New Roman" w:eastAsia="Cambria" w:hAnsi="Times New Roman"/>
                <w:color w:val="000000"/>
                <w:sz w:val="20"/>
              </w:rPr>
              <w:t xml:space="preserve"> Shah</w:t>
            </w:r>
          </w:p>
        </w:tc>
        <w:tc>
          <w:tcPr>
            <w:tcW w:w="1350" w:type="dxa"/>
            <w:tcBorders>
              <w:top w:val="single" w:sz="6" w:space="0" w:color="000000"/>
              <w:bottom w:val="single" w:sz="6" w:space="0" w:color="000000"/>
            </w:tcBorders>
            <w:vAlign w:val="center"/>
          </w:tcPr>
          <w:p w14:paraId="48EE73A8" w14:textId="3C15C91B" w:rsidR="00C301CA" w:rsidRPr="006C3EED" w:rsidRDefault="00C301CA" w:rsidP="00C301CA">
            <w:pPr>
              <w:widowControl w:val="0"/>
              <w:tabs>
                <w:tab w:val="left" w:pos="810"/>
              </w:tabs>
              <w:spacing w:before="60" w:after="60"/>
              <w:ind w:left="2" w:hanging="2"/>
              <w:jc w:val="center"/>
              <w:rPr>
                <w:rFonts w:ascii="Times New Roman" w:hAnsi="Times New Roman"/>
                <w:sz w:val="20"/>
              </w:rPr>
            </w:pPr>
            <w:r w:rsidRPr="0051356C">
              <w:rPr>
                <w:rFonts w:ascii="Times New Roman" w:hAnsi="Times New Roman"/>
                <w:sz w:val="20"/>
              </w:rPr>
              <w:t>1</w:t>
            </w:r>
          </w:p>
        </w:tc>
        <w:tc>
          <w:tcPr>
            <w:tcW w:w="1710" w:type="dxa"/>
            <w:tcBorders>
              <w:top w:val="single" w:sz="6" w:space="0" w:color="000000"/>
              <w:bottom w:val="single" w:sz="6" w:space="0" w:color="000000"/>
            </w:tcBorders>
            <w:vAlign w:val="center"/>
          </w:tcPr>
          <w:p w14:paraId="7ED7C0D4" w14:textId="2AD0D645" w:rsidR="00C301CA" w:rsidRPr="00ED5890" w:rsidRDefault="00C301CA" w:rsidP="00C301CA">
            <w:pPr>
              <w:pBdr>
                <w:top w:val="nil"/>
                <w:left w:val="nil"/>
                <w:bottom w:val="nil"/>
                <w:right w:val="nil"/>
                <w:between w:val="nil"/>
              </w:pBdr>
              <w:spacing w:before="60" w:after="60"/>
              <w:ind w:left="2" w:hanging="2"/>
              <w:jc w:val="center"/>
              <w:rPr>
                <w:rFonts w:ascii="Times New Roman" w:hAnsi="Times New Roman"/>
                <w:sz w:val="20"/>
              </w:rPr>
            </w:pPr>
            <w:r>
              <w:rPr>
                <w:rFonts w:ascii="Times New Roman" w:hAnsi="Times New Roman"/>
                <w:sz w:val="20"/>
              </w:rPr>
              <w:t>1.1</w:t>
            </w:r>
          </w:p>
        </w:tc>
        <w:tc>
          <w:tcPr>
            <w:tcW w:w="1350" w:type="dxa"/>
            <w:tcBorders>
              <w:top w:val="single" w:sz="6" w:space="0" w:color="000000"/>
              <w:bottom w:val="single" w:sz="6" w:space="0" w:color="000000"/>
            </w:tcBorders>
            <w:vAlign w:val="center"/>
          </w:tcPr>
          <w:p w14:paraId="360D8C30" w14:textId="28B8D728" w:rsidR="00C301CA" w:rsidRPr="00ED5890" w:rsidRDefault="00C301CA" w:rsidP="00C301CA">
            <w:pPr>
              <w:pBdr>
                <w:top w:val="nil"/>
                <w:left w:val="nil"/>
                <w:bottom w:val="nil"/>
                <w:right w:val="nil"/>
                <w:between w:val="nil"/>
              </w:pBdr>
              <w:spacing w:before="60" w:after="60"/>
              <w:ind w:left="2" w:hanging="2"/>
              <w:jc w:val="center"/>
              <w:rPr>
                <w:rFonts w:ascii="Times New Roman" w:hAnsi="Times New Roman"/>
                <w:sz w:val="20"/>
              </w:rPr>
            </w:pPr>
            <w:proofErr w:type="spellStart"/>
            <w:r w:rsidRPr="00ED5890">
              <w:rPr>
                <w:rFonts w:ascii="Times New Roman" w:hAnsi="Times New Roman"/>
                <w:sz w:val="20"/>
              </w:rPr>
              <w:t>te</w:t>
            </w:r>
            <w:proofErr w:type="spellEnd"/>
          </w:p>
        </w:tc>
        <w:tc>
          <w:tcPr>
            <w:tcW w:w="4770" w:type="dxa"/>
            <w:tcBorders>
              <w:top w:val="single" w:sz="6" w:space="0" w:color="000000"/>
              <w:bottom w:val="single" w:sz="6" w:space="0" w:color="000000"/>
            </w:tcBorders>
            <w:vAlign w:val="center"/>
          </w:tcPr>
          <w:p w14:paraId="40C7DAFD" w14:textId="5622D4F3" w:rsidR="00C301CA" w:rsidRPr="006C3EED" w:rsidRDefault="00C301CA" w:rsidP="00C301CA">
            <w:pPr>
              <w:spacing w:before="60" w:after="60"/>
              <w:rPr>
                <w:rFonts w:ascii="Times New Roman" w:hAnsi="Times New Roman"/>
                <w:sz w:val="20"/>
              </w:rPr>
            </w:pPr>
            <w:r w:rsidRPr="00593CD0">
              <w:rPr>
                <w:rFonts w:ascii="Times New Roman" w:hAnsi="Times New Roman"/>
                <w:sz w:val="20"/>
              </w:rPr>
              <w:t xml:space="preserve">This standard defines the characteristics, properties, test methods, sampling, classification and requirements for coatings applied on flat float glass or tempered glass which may be clear or tinted, using either </w:t>
            </w:r>
            <w:proofErr w:type="spellStart"/>
            <w:r w:rsidRPr="00593CD0">
              <w:rPr>
                <w:rFonts w:ascii="Times New Roman" w:hAnsi="Times New Roman"/>
                <w:sz w:val="20"/>
              </w:rPr>
              <w:t>pyrolytic</w:t>
            </w:r>
            <w:proofErr w:type="spellEnd"/>
            <w:r w:rsidRPr="00593CD0">
              <w:rPr>
                <w:rFonts w:ascii="Times New Roman" w:hAnsi="Times New Roman"/>
                <w:sz w:val="20"/>
              </w:rPr>
              <w:t>, sol-gel or vacuum (sputtering) deposition methods for use in building glazing. This standard is applicable to coated glass used for glazing in commercial or residential applications.</w:t>
            </w:r>
          </w:p>
        </w:tc>
        <w:tc>
          <w:tcPr>
            <w:tcW w:w="5425" w:type="dxa"/>
            <w:tcBorders>
              <w:top w:val="single" w:sz="6" w:space="0" w:color="000000"/>
              <w:bottom w:val="single" w:sz="6" w:space="0" w:color="000000"/>
            </w:tcBorders>
            <w:vAlign w:val="center"/>
          </w:tcPr>
          <w:p w14:paraId="5027D5DB" w14:textId="148301A0" w:rsidR="00C301CA" w:rsidRPr="00593CD0" w:rsidRDefault="00C301CA" w:rsidP="00C301CA">
            <w:pPr>
              <w:spacing w:before="60" w:after="60"/>
              <w:ind w:left="2" w:hanging="2"/>
              <w:rPr>
                <w:rFonts w:ascii="Times New Roman" w:hAnsi="Times New Roman"/>
                <w:sz w:val="20"/>
              </w:rPr>
            </w:pPr>
            <w:r w:rsidRPr="00593CD0">
              <w:rPr>
                <w:rFonts w:ascii="Times New Roman" w:hAnsi="Times New Roman"/>
                <w:sz w:val="20"/>
              </w:rPr>
              <w:t>The statement – “for coatings applied on flat float glass or tempered glass which may be clear or tinted” signifies that flat float glass having coating on it and tempered glass having coating on it will be having inclusion under scope.</w:t>
            </w:r>
          </w:p>
          <w:p w14:paraId="0312A873" w14:textId="00E2255B" w:rsidR="00C301CA" w:rsidRPr="00593CD0" w:rsidRDefault="00C301CA" w:rsidP="00C301CA">
            <w:pPr>
              <w:spacing w:before="60" w:after="60"/>
              <w:ind w:left="2" w:hanging="2"/>
              <w:rPr>
                <w:rFonts w:ascii="Times New Roman" w:hAnsi="Times New Roman"/>
                <w:sz w:val="20"/>
              </w:rPr>
            </w:pPr>
            <w:r w:rsidRPr="00593CD0">
              <w:rPr>
                <w:rFonts w:ascii="Times New Roman" w:hAnsi="Times New Roman"/>
                <w:sz w:val="20"/>
              </w:rPr>
              <w:t>Hence, the coated glass which will be toughened in later stage will remain out of scope of this standard even though the product being as coated glass. This will also exclude the coated glass in which the glass substrate is as Laminated Glass, Drawn sheet glass.</w:t>
            </w:r>
          </w:p>
          <w:p w14:paraId="6C6C3DD0" w14:textId="7EBFB972" w:rsidR="00C301CA" w:rsidRPr="00593CD0" w:rsidRDefault="00C301CA" w:rsidP="00C301CA">
            <w:pPr>
              <w:spacing w:before="60" w:after="60"/>
              <w:ind w:left="2" w:hanging="2"/>
              <w:rPr>
                <w:rFonts w:ascii="Times New Roman" w:hAnsi="Times New Roman"/>
                <w:sz w:val="20"/>
              </w:rPr>
            </w:pPr>
            <w:r w:rsidRPr="00593CD0">
              <w:rPr>
                <w:rFonts w:ascii="Times New Roman" w:hAnsi="Times New Roman"/>
                <w:sz w:val="20"/>
              </w:rPr>
              <w:t>For this subject matter, section 5.0 of EN 1096-1 should be referred to and scope could be defined.</w:t>
            </w:r>
          </w:p>
          <w:p w14:paraId="4E28F5AC" w14:textId="0139A48A" w:rsidR="00C301CA" w:rsidRPr="00A20207" w:rsidRDefault="00C301CA" w:rsidP="00C301CA">
            <w:pPr>
              <w:spacing w:before="60" w:after="60"/>
              <w:ind w:left="2" w:hanging="2"/>
              <w:rPr>
                <w:rFonts w:ascii="Times New Roman" w:hAnsi="Times New Roman"/>
                <w:sz w:val="20"/>
              </w:rPr>
            </w:pPr>
            <w:r w:rsidRPr="00593CD0">
              <w:rPr>
                <w:rFonts w:ascii="Times New Roman" w:hAnsi="Times New Roman"/>
                <w:sz w:val="20"/>
              </w:rPr>
              <w:t xml:space="preserve">Also, it covers only </w:t>
            </w:r>
            <w:proofErr w:type="spellStart"/>
            <w:r w:rsidRPr="00593CD0">
              <w:rPr>
                <w:rFonts w:ascii="Times New Roman" w:hAnsi="Times New Roman"/>
                <w:sz w:val="20"/>
              </w:rPr>
              <w:t>pyrolytic</w:t>
            </w:r>
            <w:proofErr w:type="spellEnd"/>
            <w:r w:rsidRPr="00593CD0">
              <w:rPr>
                <w:rFonts w:ascii="Times New Roman" w:hAnsi="Times New Roman"/>
                <w:sz w:val="20"/>
              </w:rPr>
              <w:t>, sol-gel and vacuum method. It misses o</w:t>
            </w:r>
            <w:r>
              <w:rPr>
                <w:rFonts w:ascii="Times New Roman" w:hAnsi="Times New Roman"/>
                <w:sz w:val="20"/>
              </w:rPr>
              <w:t>ut the coated glass through CVD</w:t>
            </w:r>
            <w:r w:rsidRPr="00593CD0">
              <w:rPr>
                <w:rFonts w:ascii="Times New Roman" w:hAnsi="Times New Roman"/>
                <w:sz w:val="20"/>
              </w:rPr>
              <w:t>, WCM and Power Coating method. These methods are covered under EN 1096-1. Section 4.0 of the same is to be referred.</w:t>
            </w:r>
          </w:p>
        </w:tc>
      </w:tr>
      <w:tr w:rsidR="00C301CA" w:rsidRPr="00A3760C" w14:paraId="3F96EC9B" w14:textId="77777777" w:rsidTr="00B80C16">
        <w:trPr>
          <w:jc w:val="center"/>
        </w:trPr>
        <w:tc>
          <w:tcPr>
            <w:tcW w:w="1628" w:type="dxa"/>
            <w:tcBorders>
              <w:top w:val="single" w:sz="6" w:space="0" w:color="000000"/>
              <w:bottom w:val="single" w:sz="6" w:space="0" w:color="000000"/>
            </w:tcBorders>
            <w:vAlign w:val="center"/>
          </w:tcPr>
          <w:p w14:paraId="11E4E379" w14:textId="46240E13" w:rsidR="00C301CA" w:rsidRPr="0027134C" w:rsidRDefault="00C301CA" w:rsidP="00C301CA">
            <w:pPr>
              <w:pBdr>
                <w:top w:val="nil"/>
                <w:left w:val="nil"/>
                <w:bottom w:val="nil"/>
                <w:right w:val="nil"/>
                <w:between w:val="nil"/>
              </w:pBdr>
              <w:spacing w:before="60" w:after="60"/>
              <w:ind w:left="2" w:hanging="2"/>
              <w:rPr>
                <w:rFonts w:ascii="Times New Roman" w:eastAsia="Cambria" w:hAnsi="Times New Roman"/>
                <w:color w:val="000000"/>
                <w:sz w:val="20"/>
              </w:rPr>
            </w:pPr>
            <w:r w:rsidRPr="0027134C">
              <w:rPr>
                <w:rFonts w:ascii="Times New Roman" w:eastAsia="Cambria" w:hAnsi="Times New Roman"/>
                <w:color w:val="000000"/>
                <w:sz w:val="20"/>
              </w:rPr>
              <w:t xml:space="preserve">Shri </w:t>
            </w:r>
            <w:proofErr w:type="spellStart"/>
            <w:r w:rsidRPr="0027134C">
              <w:rPr>
                <w:rFonts w:ascii="Times New Roman" w:eastAsia="Cambria" w:hAnsi="Times New Roman"/>
                <w:color w:val="000000"/>
                <w:sz w:val="20"/>
              </w:rPr>
              <w:t>Parag</w:t>
            </w:r>
            <w:proofErr w:type="spellEnd"/>
            <w:r w:rsidRPr="0027134C">
              <w:rPr>
                <w:rFonts w:ascii="Times New Roman" w:eastAsia="Cambria" w:hAnsi="Times New Roman"/>
                <w:color w:val="000000"/>
                <w:sz w:val="20"/>
              </w:rPr>
              <w:t xml:space="preserve"> Shah</w:t>
            </w:r>
          </w:p>
        </w:tc>
        <w:tc>
          <w:tcPr>
            <w:tcW w:w="1350" w:type="dxa"/>
            <w:tcBorders>
              <w:top w:val="single" w:sz="6" w:space="0" w:color="000000"/>
              <w:bottom w:val="single" w:sz="6" w:space="0" w:color="000000"/>
            </w:tcBorders>
            <w:vAlign w:val="center"/>
          </w:tcPr>
          <w:p w14:paraId="14F758F3" w14:textId="703CD015" w:rsidR="00C301CA" w:rsidRPr="0051356C" w:rsidRDefault="00C301CA" w:rsidP="00C301CA">
            <w:pPr>
              <w:widowControl w:val="0"/>
              <w:tabs>
                <w:tab w:val="left" w:pos="810"/>
              </w:tabs>
              <w:spacing w:before="60" w:after="60"/>
              <w:ind w:left="2" w:hanging="2"/>
              <w:jc w:val="center"/>
              <w:rPr>
                <w:rFonts w:ascii="Times New Roman" w:hAnsi="Times New Roman"/>
                <w:sz w:val="20"/>
              </w:rPr>
            </w:pPr>
            <w:r w:rsidRPr="00237BE7">
              <w:rPr>
                <w:rFonts w:ascii="Times New Roman" w:hAnsi="Times New Roman"/>
                <w:sz w:val="20"/>
              </w:rPr>
              <w:t>3</w:t>
            </w:r>
          </w:p>
        </w:tc>
        <w:tc>
          <w:tcPr>
            <w:tcW w:w="1710" w:type="dxa"/>
            <w:tcBorders>
              <w:top w:val="single" w:sz="6" w:space="0" w:color="000000"/>
              <w:bottom w:val="single" w:sz="6" w:space="0" w:color="000000"/>
            </w:tcBorders>
            <w:vAlign w:val="center"/>
          </w:tcPr>
          <w:p w14:paraId="701C1A65" w14:textId="6807A605" w:rsidR="00C301CA" w:rsidRDefault="00C301CA" w:rsidP="00C301CA">
            <w:pPr>
              <w:pBdr>
                <w:top w:val="nil"/>
                <w:left w:val="nil"/>
                <w:bottom w:val="nil"/>
                <w:right w:val="nil"/>
                <w:between w:val="nil"/>
              </w:pBdr>
              <w:spacing w:before="60" w:after="60"/>
              <w:ind w:left="2" w:hanging="2"/>
              <w:jc w:val="center"/>
              <w:rPr>
                <w:rFonts w:ascii="Times New Roman" w:hAnsi="Times New Roman"/>
                <w:sz w:val="20"/>
              </w:rPr>
            </w:pPr>
            <w:r w:rsidRPr="00237BE7">
              <w:rPr>
                <w:rFonts w:ascii="Times New Roman" w:hAnsi="Times New Roman"/>
                <w:sz w:val="20"/>
              </w:rPr>
              <w:t>Terminology</w:t>
            </w:r>
          </w:p>
        </w:tc>
        <w:tc>
          <w:tcPr>
            <w:tcW w:w="1350" w:type="dxa"/>
            <w:tcBorders>
              <w:top w:val="single" w:sz="6" w:space="0" w:color="000000"/>
              <w:bottom w:val="single" w:sz="6" w:space="0" w:color="000000"/>
            </w:tcBorders>
            <w:vAlign w:val="center"/>
          </w:tcPr>
          <w:p w14:paraId="012D96C5" w14:textId="0878F958" w:rsidR="00C301CA" w:rsidRPr="00ED5890" w:rsidRDefault="00C301CA" w:rsidP="00C301CA">
            <w:pPr>
              <w:pBdr>
                <w:top w:val="nil"/>
                <w:left w:val="nil"/>
                <w:bottom w:val="nil"/>
                <w:right w:val="nil"/>
                <w:between w:val="nil"/>
              </w:pBdr>
              <w:spacing w:before="60" w:after="60"/>
              <w:ind w:left="2" w:hanging="2"/>
              <w:jc w:val="center"/>
              <w:rPr>
                <w:rFonts w:ascii="Times New Roman" w:hAnsi="Times New Roman"/>
                <w:sz w:val="20"/>
              </w:rPr>
            </w:pPr>
            <w:proofErr w:type="spellStart"/>
            <w:r w:rsidRPr="00ED5890">
              <w:rPr>
                <w:rFonts w:ascii="Times New Roman" w:hAnsi="Times New Roman"/>
                <w:sz w:val="20"/>
              </w:rPr>
              <w:t>te</w:t>
            </w:r>
            <w:proofErr w:type="spellEnd"/>
          </w:p>
        </w:tc>
        <w:tc>
          <w:tcPr>
            <w:tcW w:w="4770" w:type="dxa"/>
            <w:tcBorders>
              <w:top w:val="single" w:sz="6" w:space="0" w:color="000000"/>
              <w:bottom w:val="single" w:sz="6" w:space="0" w:color="000000"/>
            </w:tcBorders>
            <w:vAlign w:val="center"/>
          </w:tcPr>
          <w:p w14:paraId="4CFDC3A1" w14:textId="24024B2F" w:rsidR="00C301CA" w:rsidRPr="00593CD0" w:rsidRDefault="00C301CA" w:rsidP="00C301CA">
            <w:pPr>
              <w:spacing w:before="60" w:after="60"/>
              <w:rPr>
                <w:rFonts w:ascii="Times New Roman" w:hAnsi="Times New Roman"/>
                <w:sz w:val="20"/>
              </w:rPr>
            </w:pPr>
            <w:r w:rsidRPr="009F3E7D">
              <w:rPr>
                <w:rFonts w:ascii="Times New Roman" w:hAnsi="Times New Roman"/>
                <w:sz w:val="20"/>
              </w:rPr>
              <w:t xml:space="preserve">Currently, the definition related to various solar, </w:t>
            </w:r>
            <w:r w:rsidRPr="009F3E7D">
              <w:rPr>
                <w:rFonts w:ascii="Times New Roman" w:hAnsi="Times New Roman"/>
                <w:sz w:val="20"/>
              </w:rPr>
              <w:lastRenderedPageBreak/>
              <w:t>ultraviolet, thermal and visible properties do not have any defined symbolic representation for easy tracing, identification and understanding.</w:t>
            </w:r>
          </w:p>
        </w:tc>
        <w:tc>
          <w:tcPr>
            <w:tcW w:w="5425" w:type="dxa"/>
            <w:tcBorders>
              <w:top w:val="single" w:sz="6" w:space="0" w:color="000000"/>
              <w:bottom w:val="single" w:sz="6" w:space="0" w:color="000000"/>
            </w:tcBorders>
            <w:vAlign w:val="center"/>
          </w:tcPr>
          <w:p w14:paraId="3E46DCF1" w14:textId="5BE02B13" w:rsidR="00C301CA" w:rsidRPr="00593CD0" w:rsidRDefault="00C301CA" w:rsidP="00C301CA">
            <w:pPr>
              <w:spacing w:before="60" w:after="60"/>
              <w:ind w:left="2" w:hanging="2"/>
              <w:rPr>
                <w:rFonts w:ascii="Times New Roman" w:hAnsi="Times New Roman"/>
                <w:sz w:val="20"/>
              </w:rPr>
            </w:pPr>
            <w:r w:rsidRPr="00844C51">
              <w:rPr>
                <w:rFonts w:ascii="Times New Roman" w:hAnsi="Times New Roman"/>
                <w:sz w:val="20"/>
              </w:rPr>
              <w:lastRenderedPageBreak/>
              <w:t xml:space="preserve">The separate table consisting of details on symbol of various </w:t>
            </w:r>
            <w:r w:rsidRPr="00844C51">
              <w:rPr>
                <w:rFonts w:ascii="Times New Roman" w:hAnsi="Times New Roman"/>
                <w:sz w:val="20"/>
              </w:rPr>
              <w:lastRenderedPageBreak/>
              <w:t>sol</w:t>
            </w:r>
            <w:r>
              <w:rPr>
                <w:rFonts w:ascii="Times New Roman" w:hAnsi="Times New Roman"/>
                <w:sz w:val="20"/>
              </w:rPr>
              <w:t>ar, visible, thermal, and ultravio</w:t>
            </w:r>
            <w:r w:rsidRPr="00844C51">
              <w:rPr>
                <w:rFonts w:ascii="Times New Roman" w:hAnsi="Times New Roman"/>
                <w:sz w:val="20"/>
              </w:rPr>
              <w:t>let properties is to be defined in standard to have better clarity and understanding of various properties and its identification.</w:t>
            </w:r>
          </w:p>
        </w:tc>
      </w:tr>
      <w:tr w:rsidR="00A70481" w:rsidRPr="00A3760C" w14:paraId="698C891C" w14:textId="77777777" w:rsidTr="00B80C16">
        <w:trPr>
          <w:jc w:val="center"/>
        </w:trPr>
        <w:tc>
          <w:tcPr>
            <w:tcW w:w="1628" w:type="dxa"/>
            <w:tcBorders>
              <w:top w:val="single" w:sz="6" w:space="0" w:color="000000"/>
              <w:bottom w:val="single" w:sz="6" w:space="0" w:color="000000"/>
            </w:tcBorders>
            <w:vAlign w:val="center"/>
          </w:tcPr>
          <w:p w14:paraId="2BA88E69" w14:textId="6DCF36AC" w:rsidR="00A70481" w:rsidRPr="00A3760C" w:rsidRDefault="00A70481" w:rsidP="00A70481">
            <w:pPr>
              <w:pBdr>
                <w:top w:val="nil"/>
                <w:left w:val="nil"/>
                <w:bottom w:val="nil"/>
                <w:right w:val="nil"/>
                <w:between w:val="nil"/>
              </w:pBdr>
              <w:spacing w:before="60" w:after="60"/>
              <w:ind w:left="2" w:hanging="2"/>
              <w:jc w:val="left"/>
              <w:rPr>
                <w:rFonts w:ascii="Times New Roman" w:eastAsia="Cambria" w:hAnsi="Times New Roman"/>
                <w:color w:val="000000"/>
                <w:sz w:val="20"/>
              </w:rPr>
            </w:pPr>
            <w:proofErr w:type="spellStart"/>
            <w:r w:rsidRPr="00A018BF">
              <w:rPr>
                <w:rFonts w:ascii="Times New Roman" w:eastAsia="Cambria" w:hAnsi="Times New Roman"/>
                <w:color w:val="000000"/>
                <w:sz w:val="20"/>
              </w:rPr>
              <w:lastRenderedPageBreak/>
              <w:t>Nagendra</w:t>
            </w:r>
            <w:proofErr w:type="spellEnd"/>
            <w:r w:rsidRPr="00A018BF">
              <w:rPr>
                <w:rFonts w:ascii="Times New Roman" w:eastAsia="Cambria" w:hAnsi="Times New Roman"/>
                <w:color w:val="000000"/>
                <w:sz w:val="20"/>
              </w:rPr>
              <w:t xml:space="preserve"> Kumar</w:t>
            </w:r>
          </w:p>
        </w:tc>
        <w:tc>
          <w:tcPr>
            <w:tcW w:w="1350" w:type="dxa"/>
            <w:tcBorders>
              <w:top w:val="single" w:sz="6" w:space="0" w:color="000000"/>
              <w:bottom w:val="single" w:sz="6" w:space="0" w:color="000000"/>
            </w:tcBorders>
            <w:vAlign w:val="center"/>
          </w:tcPr>
          <w:p w14:paraId="7C6C1667" w14:textId="39487670" w:rsidR="00A70481" w:rsidRPr="00A3760C" w:rsidRDefault="00A70481" w:rsidP="00A70481">
            <w:pPr>
              <w:spacing w:before="60" w:after="60"/>
              <w:ind w:left="2" w:hanging="2"/>
              <w:jc w:val="center"/>
              <w:rPr>
                <w:rFonts w:ascii="Times New Roman" w:hAnsi="Times New Roman"/>
                <w:sz w:val="20"/>
              </w:rPr>
            </w:pPr>
            <w:r w:rsidRPr="00CA53CF">
              <w:rPr>
                <w:rFonts w:ascii="Times New Roman" w:hAnsi="Times New Roman"/>
                <w:sz w:val="20"/>
              </w:rPr>
              <w:t>3.10</w:t>
            </w:r>
          </w:p>
        </w:tc>
        <w:tc>
          <w:tcPr>
            <w:tcW w:w="1710" w:type="dxa"/>
            <w:tcBorders>
              <w:top w:val="single" w:sz="6" w:space="0" w:color="000000"/>
              <w:bottom w:val="single" w:sz="6" w:space="0" w:color="000000"/>
            </w:tcBorders>
            <w:vAlign w:val="center"/>
          </w:tcPr>
          <w:p w14:paraId="59A45977" w14:textId="77777777" w:rsidR="00A70481" w:rsidRPr="00A3760C" w:rsidRDefault="00A70481" w:rsidP="00A70481">
            <w:pPr>
              <w:spacing w:before="60" w:after="60"/>
              <w:ind w:left="2" w:hanging="2"/>
              <w:jc w:val="center"/>
              <w:rPr>
                <w:rFonts w:ascii="Times New Roman" w:hAnsi="Times New Roman"/>
                <w:sz w:val="20"/>
              </w:rPr>
            </w:pPr>
            <w:r w:rsidRPr="00A3760C">
              <w:rPr>
                <w:rFonts w:ascii="Times New Roman" w:hAnsi="Times New Roman"/>
                <w:sz w:val="20"/>
              </w:rPr>
              <w:t>1</w:t>
            </w:r>
          </w:p>
        </w:tc>
        <w:tc>
          <w:tcPr>
            <w:tcW w:w="1350" w:type="dxa"/>
            <w:tcBorders>
              <w:top w:val="single" w:sz="6" w:space="0" w:color="000000"/>
              <w:bottom w:val="single" w:sz="6" w:space="0" w:color="000000"/>
            </w:tcBorders>
            <w:vAlign w:val="center"/>
          </w:tcPr>
          <w:p w14:paraId="11090160" w14:textId="7AEE7790" w:rsidR="00A70481" w:rsidRPr="00A3760C" w:rsidRDefault="00A70481" w:rsidP="00A70481">
            <w:pPr>
              <w:spacing w:before="60" w:after="60"/>
              <w:ind w:left="2" w:hanging="2"/>
              <w:jc w:val="center"/>
              <w:rPr>
                <w:rFonts w:ascii="Times New Roman" w:hAnsi="Times New Roman"/>
                <w:sz w:val="20"/>
              </w:rPr>
            </w:pPr>
            <w:r>
              <w:rPr>
                <w:rFonts w:ascii="Times New Roman" w:hAnsi="Times New Roman"/>
                <w:sz w:val="20"/>
              </w:rPr>
              <w:t>ed</w:t>
            </w:r>
          </w:p>
        </w:tc>
        <w:tc>
          <w:tcPr>
            <w:tcW w:w="4770" w:type="dxa"/>
            <w:tcBorders>
              <w:top w:val="single" w:sz="6" w:space="0" w:color="000000"/>
              <w:bottom w:val="single" w:sz="6" w:space="0" w:color="000000"/>
            </w:tcBorders>
            <w:vAlign w:val="center"/>
          </w:tcPr>
          <w:p w14:paraId="72A318A6" w14:textId="3B5F2FB5" w:rsidR="00A70481" w:rsidRPr="00A3760C" w:rsidRDefault="00A70481" w:rsidP="00A70481">
            <w:pPr>
              <w:spacing w:before="60" w:after="60"/>
              <w:ind w:left="2" w:hanging="2"/>
              <w:jc w:val="left"/>
              <w:rPr>
                <w:rFonts w:ascii="Times New Roman" w:hAnsi="Times New Roman"/>
                <w:sz w:val="20"/>
              </w:rPr>
            </w:pPr>
            <w:r w:rsidRPr="006D2060">
              <w:rPr>
                <w:rFonts w:ascii="Times New Roman" w:hAnsi="Times New Roman"/>
                <w:sz w:val="20"/>
              </w:rPr>
              <w:t>Fraction of the incident solar radiation that is reflected by the coated glass when the radiation is incident on the coated side.</w:t>
            </w:r>
          </w:p>
        </w:tc>
        <w:tc>
          <w:tcPr>
            <w:tcW w:w="5425" w:type="dxa"/>
            <w:tcBorders>
              <w:top w:val="single" w:sz="6" w:space="0" w:color="000000"/>
              <w:bottom w:val="single" w:sz="6" w:space="0" w:color="000000"/>
            </w:tcBorders>
            <w:vAlign w:val="center"/>
          </w:tcPr>
          <w:p w14:paraId="75F5961B" w14:textId="5CA77EA5" w:rsidR="00A70481" w:rsidRPr="00A3760C" w:rsidRDefault="00A70481" w:rsidP="00A70481">
            <w:pPr>
              <w:spacing w:before="60" w:after="60"/>
              <w:ind w:left="2" w:hanging="2"/>
              <w:rPr>
                <w:rFonts w:ascii="Times New Roman" w:hAnsi="Times New Roman"/>
                <w:sz w:val="20"/>
              </w:rPr>
            </w:pPr>
            <w:r w:rsidRPr="00FD3A75">
              <w:rPr>
                <w:rFonts w:ascii="Times New Roman" w:hAnsi="Times New Roman"/>
                <w:sz w:val="20"/>
              </w:rPr>
              <w:t>Fraction of the incident solar radiation that is reflected by the coated glass when the radiation is incident on the coated side.</w:t>
            </w:r>
          </w:p>
        </w:tc>
      </w:tr>
      <w:tr w:rsidR="00C301CA" w:rsidRPr="00A3760C" w14:paraId="38FEC053" w14:textId="77777777" w:rsidTr="00B80C16">
        <w:trPr>
          <w:jc w:val="center"/>
        </w:trPr>
        <w:tc>
          <w:tcPr>
            <w:tcW w:w="1628" w:type="dxa"/>
            <w:tcBorders>
              <w:top w:val="single" w:sz="6" w:space="0" w:color="000000"/>
              <w:bottom w:val="single" w:sz="6" w:space="0" w:color="000000"/>
            </w:tcBorders>
            <w:vAlign w:val="center"/>
          </w:tcPr>
          <w:p w14:paraId="7F925E37" w14:textId="214CF6F7" w:rsidR="00C301CA" w:rsidRPr="00A018BF" w:rsidRDefault="00C301CA" w:rsidP="00C301CA">
            <w:pPr>
              <w:pBdr>
                <w:top w:val="nil"/>
                <w:left w:val="nil"/>
                <w:bottom w:val="nil"/>
                <w:right w:val="nil"/>
                <w:between w:val="nil"/>
              </w:pBdr>
              <w:spacing w:before="60" w:after="60"/>
              <w:ind w:left="2" w:hanging="2"/>
              <w:jc w:val="left"/>
              <w:rPr>
                <w:rFonts w:ascii="Times New Roman" w:eastAsia="Cambria" w:hAnsi="Times New Roman"/>
                <w:color w:val="000000"/>
                <w:sz w:val="20"/>
              </w:rPr>
            </w:pPr>
            <w:r w:rsidRPr="0027134C">
              <w:rPr>
                <w:rFonts w:ascii="Times New Roman" w:eastAsia="Cambria" w:hAnsi="Times New Roman"/>
                <w:color w:val="000000"/>
                <w:sz w:val="20"/>
              </w:rPr>
              <w:t xml:space="preserve">Shri </w:t>
            </w:r>
            <w:proofErr w:type="spellStart"/>
            <w:r w:rsidRPr="0027134C">
              <w:rPr>
                <w:rFonts w:ascii="Times New Roman" w:eastAsia="Cambria" w:hAnsi="Times New Roman"/>
                <w:color w:val="000000"/>
                <w:sz w:val="20"/>
              </w:rPr>
              <w:t>Parag</w:t>
            </w:r>
            <w:proofErr w:type="spellEnd"/>
            <w:r w:rsidRPr="0027134C">
              <w:rPr>
                <w:rFonts w:ascii="Times New Roman" w:eastAsia="Cambria" w:hAnsi="Times New Roman"/>
                <w:color w:val="000000"/>
                <w:sz w:val="20"/>
              </w:rPr>
              <w:t xml:space="preserve"> Shah</w:t>
            </w:r>
          </w:p>
        </w:tc>
        <w:tc>
          <w:tcPr>
            <w:tcW w:w="1350" w:type="dxa"/>
            <w:tcBorders>
              <w:top w:val="single" w:sz="6" w:space="0" w:color="000000"/>
              <w:bottom w:val="single" w:sz="6" w:space="0" w:color="000000"/>
            </w:tcBorders>
            <w:vAlign w:val="center"/>
          </w:tcPr>
          <w:p w14:paraId="2D357079" w14:textId="20AB2DC9" w:rsidR="00C301CA" w:rsidRPr="00CA53CF" w:rsidRDefault="00C301CA" w:rsidP="00C301CA">
            <w:pPr>
              <w:spacing w:before="60" w:after="60"/>
              <w:ind w:left="2" w:hanging="2"/>
              <w:jc w:val="center"/>
              <w:rPr>
                <w:rFonts w:ascii="Times New Roman" w:hAnsi="Times New Roman"/>
                <w:sz w:val="20"/>
              </w:rPr>
            </w:pPr>
            <w:r w:rsidRPr="007152BA">
              <w:rPr>
                <w:rFonts w:ascii="Times New Roman" w:hAnsi="Times New Roman"/>
                <w:sz w:val="20"/>
              </w:rPr>
              <w:t>3.14</w:t>
            </w:r>
          </w:p>
        </w:tc>
        <w:tc>
          <w:tcPr>
            <w:tcW w:w="1710" w:type="dxa"/>
            <w:tcBorders>
              <w:top w:val="single" w:sz="6" w:space="0" w:color="000000"/>
              <w:bottom w:val="single" w:sz="6" w:space="0" w:color="000000"/>
            </w:tcBorders>
            <w:vAlign w:val="center"/>
          </w:tcPr>
          <w:p w14:paraId="76289B9C" w14:textId="620847E4" w:rsidR="00C301CA" w:rsidRPr="00A3760C" w:rsidRDefault="00C301CA" w:rsidP="00C301CA">
            <w:pPr>
              <w:spacing w:before="60" w:after="60"/>
              <w:ind w:left="2" w:hanging="2"/>
              <w:jc w:val="center"/>
              <w:rPr>
                <w:rFonts w:ascii="Times New Roman" w:hAnsi="Times New Roman"/>
                <w:sz w:val="20"/>
              </w:rPr>
            </w:pPr>
            <w:r w:rsidRPr="00525FB8">
              <w:rPr>
                <w:rFonts w:ascii="Times New Roman" w:hAnsi="Times New Roman"/>
                <w:sz w:val="20"/>
              </w:rPr>
              <w:t>Normal Emissivity</w:t>
            </w:r>
          </w:p>
        </w:tc>
        <w:tc>
          <w:tcPr>
            <w:tcW w:w="1350" w:type="dxa"/>
            <w:tcBorders>
              <w:top w:val="single" w:sz="6" w:space="0" w:color="000000"/>
              <w:bottom w:val="single" w:sz="6" w:space="0" w:color="000000"/>
            </w:tcBorders>
            <w:vAlign w:val="center"/>
          </w:tcPr>
          <w:p w14:paraId="0EE69EB8" w14:textId="72BAE7CB" w:rsidR="00C301CA" w:rsidRDefault="00C301CA" w:rsidP="00C301CA">
            <w:pPr>
              <w:spacing w:before="60" w:after="60"/>
              <w:ind w:left="2" w:hanging="2"/>
              <w:jc w:val="center"/>
              <w:rPr>
                <w:rFonts w:ascii="Times New Roman" w:hAnsi="Times New Roman"/>
                <w:sz w:val="20"/>
              </w:rPr>
            </w:pPr>
            <w:proofErr w:type="spellStart"/>
            <w:r w:rsidRPr="00ED5890">
              <w:rPr>
                <w:rFonts w:ascii="Times New Roman" w:hAnsi="Times New Roman"/>
                <w:sz w:val="20"/>
              </w:rPr>
              <w:t>te</w:t>
            </w:r>
            <w:proofErr w:type="spellEnd"/>
          </w:p>
        </w:tc>
        <w:tc>
          <w:tcPr>
            <w:tcW w:w="4770" w:type="dxa"/>
            <w:tcBorders>
              <w:top w:val="single" w:sz="6" w:space="0" w:color="000000"/>
              <w:bottom w:val="single" w:sz="6" w:space="0" w:color="000000"/>
            </w:tcBorders>
            <w:vAlign w:val="center"/>
          </w:tcPr>
          <w:p w14:paraId="4063B3D0" w14:textId="075B3B27" w:rsidR="00C301CA" w:rsidRPr="006D2060" w:rsidRDefault="00C301CA" w:rsidP="00C301CA">
            <w:pPr>
              <w:spacing w:before="60" w:after="60"/>
              <w:ind w:left="2" w:hanging="2"/>
              <w:jc w:val="left"/>
              <w:rPr>
                <w:rFonts w:ascii="Times New Roman" w:hAnsi="Times New Roman"/>
                <w:sz w:val="20"/>
              </w:rPr>
            </w:pPr>
            <w:r w:rsidRPr="00C72553">
              <w:rPr>
                <w:rFonts w:ascii="Times New Roman" w:hAnsi="Times New Roman"/>
                <w:sz w:val="20"/>
              </w:rPr>
              <w:t>The ratio of the emissive power of coated surface of the glass to the emissive power of a black body in a direction normal to surface</w:t>
            </w:r>
          </w:p>
        </w:tc>
        <w:tc>
          <w:tcPr>
            <w:tcW w:w="5425" w:type="dxa"/>
            <w:tcBorders>
              <w:top w:val="single" w:sz="6" w:space="0" w:color="000000"/>
              <w:bottom w:val="single" w:sz="6" w:space="0" w:color="000000"/>
            </w:tcBorders>
            <w:vAlign w:val="center"/>
          </w:tcPr>
          <w:p w14:paraId="51F909EE" w14:textId="77777777" w:rsidR="00C301CA" w:rsidRPr="00C63612" w:rsidRDefault="00C301CA" w:rsidP="00C301CA">
            <w:pPr>
              <w:spacing w:before="60" w:after="60"/>
              <w:ind w:left="2" w:hanging="2"/>
              <w:rPr>
                <w:rFonts w:ascii="Times New Roman" w:hAnsi="Times New Roman"/>
                <w:sz w:val="20"/>
              </w:rPr>
            </w:pPr>
            <w:r w:rsidRPr="00C63612">
              <w:rPr>
                <w:rFonts w:ascii="Times New Roman" w:hAnsi="Times New Roman"/>
                <w:sz w:val="20"/>
              </w:rPr>
              <w:t>The definition of Normal emissivity is to be reviewed and corrected as follows:</w:t>
            </w:r>
          </w:p>
          <w:p w14:paraId="59FEC33B" w14:textId="77777777" w:rsidR="00C301CA" w:rsidRPr="00C63612" w:rsidRDefault="00C301CA" w:rsidP="00C301CA">
            <w:pPr>
              <w:spacing w:before="60" w:after="60"/>
              <w:ind w:left="2" w:hanging="2"/>
              <w:rPr>
                <w:rFonts w:ascii="Times New Roman" w:hAnsi="Times New Roman"/>
                <w:sz w:val="20"/>
              </w:rPr>
            </w:pPr>
          </w:p>
          <w:p w14:paraId="4BF60A87" w14:textId="1D948B1F" w:rsidR="00C301CA" w:rsidRPr="00FD3A75" w:rsidRDefault="00C301CA" w:rsidP="00C301CA">
            <w:pPr>
              <w:spacing w:before="60" w:after="60"/>
              <w:ind w:left="2" w:hanging="2"/>
              <w:rPr>
                <w:rFonts w:ascii="Times New Roman" w:hAnsi="Times New Roman"/>
                <w:sz w:val="20"/>
              </w:rPr>
            </w:pPr>
            <w:r w:rsidRPr="00C63612">
              <w:rPr>
                <w:rFonts w:ascii="Times New Roman" w:hAnsi="Times New Roman"/>
                <w:sz w:val="20"/>
              </w:rPr>
              <w:t>The ratio of the emissive power of coated surface of the glass in a direction normal to surface to the emissive power of a black body in a direction normal to surface.</w:t>
            </w:r>
          </w:p>
        </w:tc>
      </w:tr>
      <w:tr w:rsidR="00C301CA" w:rsidRPr="00A3760C" w14:paraId="7F3A9991" w14:textId="77777777" w:rsidTr="00B80C16">
        <w:trPr>
          <w:jc w:val="center"/>
        </w:trPr>
        <w:tc>
          <w:tcPr>
            <w:tcW w:w="1628" w:type="dxa"/>
            <w:tcBorders>
              <w:top w:val="single" w:sz="6" w:space="0" w:color="000000"/>
              <w:bottom w:val="single" w:sz="6" w:space="0" w:color="000000"/>
            </w:tcBorders>
            <w:vAlign w:val="center"/>
          </w:tcPr>
          <w:p w14:paraId="35FC0842" w14:textId="66A9F22F" w:rsidR="00C301CA" w:rsidRPr="00A018BF" w:rsidRDefault="00C301CA" w:rsidP="00C301CA">
            <w:pPr>
              <w:pBdr>
                <w:top w:val="nil"/>
                <w:left w:val="nil"/>
                <w:bottom w:val="nil"/>
                <w:right w:val="nil"/>
                <w:between w:val="nil"/>
              </w:pBdr>
              <w:spacing w:before="60" w:after="60"/>
              <w:ind w:left="2" w:hanging="2"/>
              <w:jc w:val="left"/>
              <w:rPr>
                <w:rFonts w:ascii="Times New Roman" w:eastAsia="Cambria" w:hAnsi="Times New Roman"/>
                <w:color w:val="000000"/>
                <w:sz w:val="20"/>
              </w:rPr>
            </w:pPr>
            <w:r w:rsidRPr="0027134C">
              <w:rPr>
                <w:rFonts w:ascii="Times New Roman" w:eastAsia="Cambria" w:hAnsi="Times New Roman"/>
                <w:color w:val="000000"/>
                <w:sz w:val="20"/>
              </w:rPr>
              <w:t xml:space="preserve">Shri </w:t>
            </w:r>
            <w:proofErr w:type="spellStart"/>
            <w:r w:rsidRPr="0027134C">
              <w:rPr>
                <w:rFonts w:ascii="Times New Roman" w:eastAsia="Cambria" w:hAnsi="Times New Roman"/>
                <w:color w:val="000000"/>
                <w:sz w:val="20"/>
              </w:rPr>
              <w:t>Parag</w:t>
            </w:r>
            <w:proofErr w:type="spellEnd"/>
            <w:r w:rsidRPr="0027134C">
              <w:rPr>
                <w:rFonts w:ascii="Times New Roman" w:eastAsia="Cambria" w:hAnsi="Times New Roman"/>
                <w:color w:val="000000"/>
                <w:sz w:val="20"/>
              </w:rPr>
              <w:t xml:space="preserve"> Shah</w:t>
            </w:r>
          </w:p>
        </w:tc>
        <w:tc>
          <w:tcPr>
            <w:tcW w:w="1350" w:type="dxa"/>
            <w:tcBorders>
              <w:top w:val="single" w:sz="6" w:space="0" w:color="000000"/>
              <w:bottom w:val="single" w:sz="6" w:space="0" w:color="000000"/>
            </w:tcBorders>
            <w:vAlign w:val="center"/>
          </w:tcPr>
          <w:p w14:paraId="20D59E8D" w14:textId="20BCF1AF" w:rsidR="00C301CA" w:rsidRPr="00CA53CF" w:rsidRDefault="00C301CA" w:rsidP="00C301CA">
            <w:pPr>
              <w:spacing w:before="60" w:after="60"/>
              <w:ind w:left="2" w:hanging="2"/>
              <w:jc w:val="center"/>
              <w:rPr>
                <w:rFonts w:ascii="Times New Roman" w:hAnsi="Times New Roman"/>
                <w:sz w:val="20"/>
              </w:rPr>
            </w:pPr>
            <w:r w:rsidRPr="00CF6F37">
              <w:rPr>
                <w:rFonts w:ascii="Times New Roman" w:hAnsi="Times New Roman"/>
                <w:sz w:val="20"/>
              </w:rPr>
              <w:t>3.20</w:t>
            </w:r>
          </w:p>
        </w:tc>
        <w:tc>
          <w:tcPr>
            <w:tcW w:w="1710" w:type="dxa"/>
            <w:tcBorders>
              <w:top w:val="single" w:sz="6" w:space="0" w:color="000000"/>
              <w:bottom w:val="single" w:sz="6" w:space="0" w:color="000000"/>
            </w:tcBorders>
            <w:vAlign w:val="center"/>
          </w:tcPr>
          <w:p w14:paraId="3E304125" w14:textId="0B907CAD" w:rsidR="00C301CA" w:rsidRPr="00A3760C" w:rsidRDefault="00C301CA" w:rsidP="00C301CA">
            <w:pPr>
              <w:spacing w:before="60" w:after="60"/>
              <w:ind w:left="2" w:hanging="2"/>
              <w:jc w:val="center"/>
              <w:rPr>
                <w:rFonts w:ascii="Times New Roman" w:hAnsi="Times New Roman"/>
                <w:sz w:val="20"/>
              </w:rPr>
            </w:pPr>
            <w:r w:rsidRPr="00B859D3">
              <w:rPr>
                <w:rFonts w:ascii="Times New Roman" w:hAnsi="Times New Roman"/>
                <w:sz w:val="20"/>
              </w:rPr>
              <w:t>first</w:t>
            </w:r>
          </w:p>
        </w:tc>
        <w:tc>
          <w:tcPr>
            <w:tcW w:w="1350" w:type="dxa"/>
            <w:tcBorders>
              <w:top w:val="single" w:sz="6" w:space="0" w:color="000000"/>
              <w:bottom w:val="single" w:sz="6" w:space="0" w:color="000000"/>
            </w:tcBorders>
            <w:vAlign w:val="center"/>
          </w:tcPr>
          <w:p w14:paraId="5C3FEB93" w14:textId="410BB1DE" w:rsidR="00C301CA" w:rsidRDefault="00C301CA" w:rsidP="00C301CA">
            <w:pPr>
              <w:spacing w:before="60" w:after="60"/>
              <w:ind w:left="2" w:hanging="2"/>
              <w:jc w:val="center"/>
              <w:rPr>
                <w:rFonts w:ascii="Times New Roman" w:hAnsi="Times New Roman"/>
                <w:sz w:val="20"/>
              </w:rPr>
            </w:pPr>
            <w:proofErr w:type="spellStart"/>
            <w:r>
              <w:rPr>
                <w:rFonts w:ascii="Times New Roman" w:hAnsi="Times New Roman"/>
                <w:sz w:val="20"/>
              </w:rPr>
              <w:t>ed</w:t>
            </w:r>
            <w:proofErr w:type="spellEnd"/>
          </w:p>
        </w:tc>
        <w:tc>
          <w:tcPr>
            <w:tcW w:w="4770" w:type="dxa"/>
            <w:tcBorders>
              <w:top w:val="single" w:sz="6" w:space="0" w:color="000000"/>
              <w:bottom w:val="single" w:sz="6" w:space="0" w:color="000000"/>
            </w:tcBorders>
            <w:vAlign w:val="center"/>
          </w:tcPr>
          <w:p w14:paraId="1B3D5D04" w14:textId="78B37440" w:rsidR="00C301CA" w:rsidRPr="006D2060" w:rsidRDefault="00C301CA" w:rsidP="00C301CA">
            <w:pPr>
              <w:spacing w:before="60" w:after="60"/>
              <w:ind w:left="2" w:hanging="2"/>
              <w:jc w:val="left"/>
              <w:rPr>
                <w:rFonts w:ascii="Times New Roman" w:hAnsi="Times New Roman"/>
                <w:sz w:val="20"/>
              </w:rPr>
            </w:pPr>
            <w:r w:rsidRPr="00197C39">
              <w:rPr>
                <w:rFonts w:ascii="Times New Roman" w:hAnsi="Times New Roman"/>
                <w:sz w:val="20"/>
              </w:rPr>
              <w:t>The definition of solar direct reflectance does not have word "of: after first word "fraction" which changes the meaning of definition</w:t>
            </w:r>
          </w:p>
        </w:tc>
        <w:tc>
          <w:tcPr>
            <w:tcW w:w="5425" w:type="dxa"/>
            <w:tcBorders>
              <w:top w:val="single" w:sz="6" w:space="0" w:color="000000"/>
              <w:bottom w:val="single" w:sz="6" w:space="0" w:color="000000"/>
            </w:tcBorders>
            <w:vAlign w:val="center"/>
          </w:tcPr>
          <w:p w14:paraId="1C262A89" w14:textId="177FBCF4" w:rsidR="00C301CA" w:rsidRPr="00FD3A75" w:rsidRDefault="00C301CA" w:rsidP="00C301CA">
            <w:pPr>
              <w:spacing w:before="60" w:after="60"/>
              <w:ind w:left="2" w:hanging="2"/>
              <w:rPr>
                <w:rFonts w:ascii="Times New Roman" w:hAnsi="Times New Roman"/>
                <w:sz w:val="20"/>
              </w:rPr>
            </w:pPr>
            <w:r w:rsidRPr="00BE37FA">
              <w:rPr>
                <w:rFonts w:ascii="Times New Roman" w:hAnsi="Times New Roman"/>
                <w:sz w:val="20"/>
              </w:rPr>
              <w:t>In definition 3.20 – Solar direct reflectance of coated side is to be corrected for addition of word “of” after the first word “fraction”.</w:t>
            </w:r>
          </w:p>
        </w:tc>
      </w:tr>
      <w:tr w:rsidR="00C301CA" w:rsidRPr="00A3760C" w14:paraId="53E711E1" w14:textId="77777777" w:rsidTr="00B80C16">
        <w:trPr>
          <w:jc w:val="center"/>
        </w:trPr>
        <w:tc>
          <w:tcPr>
            <w:tcW w:w="1628" w:type="dxa"/>
            <w:tcBorders>
              <w:top w:val="single" w:sz="6" w:space="0" w:color="000000"/>
              <w:bottom w:val="single" w:sz="6" w:space="0" w:color="000000"/>
            </w:tcBorders>
            <w:vAlign w:val="center"/>
          </w:tcPr>
          <w:p w14:paraId="4F74E863" w14:textId="1DF28EC0" w:rsidR="00C301CA" w:rsidRPr="00A3760C" w:rsidRDefault="00C301CA" w:rsidP="00C301CA">
            <w:pPr>
              <w:pBdr>
                <w:top w:val="nil"/>
                <w:left w:val="nil"/>
                <w:bottom w:val="nil"/>
                <w:right w:val="nil"/>
                <w:between w:val="nil"/>
              </w:pBdr>
              <w:spacing w:before="60" w:after="60"/>
              <w:ind w:left="2" w:hanging="2"/>
              <w:jc w:val="left"/>
              <w:rPr>
                <w:rFonts w:ascii="Times New Roman" w:eastAsia="Cambria" w:hAnsi="Times New Roman"/>
                <w:color w:val="000000"/>
                <w:sz w:val="20"/>
              </w:rPr>
            </w:pPr>
            <w:r w:rsidRPr="00AE0513">
              <w:rPr>
                <w:rFonts w:ascii="Times New Roman" w:eastAsia="Cambria" w:hAnsi="Times New Roman"/>
                <w:color w:val="000000"/>
                <w:sz w:val="20"/>
              </w:rPr>
              <w:t>SACHINSMENON</w:t>
            </w:r>
          </w:p>
        </w:tc>
        <w:tc>
          <w:tcPr>
            <w:tcW w:w="1350" w:type="dxa"/>
            <w:tcBorders>
              <w:top w:val="single" w:sz="6" w:space="0" w:color="000000"/>
              <w:bottom w:val="single" w:sz="6" w:space="0" w:color="000000"/>
            </w:tcBorders>
            <w:vAlign w:val="center"/>
          </w:tcPr>
          <w:p w14:paraId="53040969" w14:textId="7D5B2002" w:rsidR="00C301CA" w:rsidRPr="00A3760C" w:rsidRDefault="00C301CA" w:rsidP="00C301CA">
            <w:pPr>
              <w:spacing w:before="60" w:after="60"/>
              <w:ind w:left="2" w:hanging="2"/>
              <w:jc w:val="center"/>
              <w:rPr>
                <w:rFonts w:ascii="Times New Roman" w:hAnsi="Times New Roman"/>
                <w:sz w:val="20"/>
              </w:rPr>
            </w:pPr>
            <w:r w:rsidRPr="008B365F">
              <w:rPr>
                <w:rFonts w:ascii="Times New Roman" w:hAnsi="Times New Roman"/>
                <w:sz w:val="20"/>
              </w:rPr>
              <w:t>3.3</w:t>
            </w:r>
          </w:p>
        </w:tc>
        <w:tc>
          <w:tcPr>
            <w:tcW w:w="1710" w:type="dxa"/>
            <w:tcBorders>
              <w:top w:val="single" w:sz="6" w:space="0" w:color="000000"/>
              <w:bottom w:val="single" w:sz="6" w:space="0" w:color="000000"/>
            </w:tcBorders>
            <w:vAlign w:val="center"/>
          </w:tcPr>
          <w:p w14:paraId="5CE9ED1D" w14:textId="2BE7D8C6" w:rsidR="00C301CA" w:rsidRPr="00A3760C" w:rsidRDefault="00C301CA" w:rsidP="00C301CA">
            <w:pPr>
              <w:spacing w:before="60" w:after="60"/>
              <w:ind w:left="2" w:hanging="2"/>
              <w:jc w:val="center"/>
              <w:rPr>
                <w:rFonts w:ascii="Times New Roman" w:hAnsi="Times New Roman"/>
                <w:sz w:val="20"/>
              </w:rPr>
            </w:pPr>
            <w:r w:rsidRPr="00A3760C">
              <w:rPr>
                <w:rFonts w:ascii="Times New Roman" w:hAnsi="Times New Roman"/>
                <w:sz w:val="20"/>
              </w:rPr>
              <w:t>1</w:t>
            </w:r>
          </w:p>
        </w:tc>
        <w:tc>
          <w:tcPr>
            <w:tcW w:w="1350" w:type="dxa"/>
            <w:tcBorders>
              <w:top w:val="single" w:sz="6" w:space="0" w:color="000000"/>
              <w:bottom w:val="single" w:sz="6" w:space="0" w:color="000000"/>
            </w:tcBorders>
            <w:vAlign w:val="center"/>
          </w:tcPr>
          <w:p w14:paraId="153A67ED" w14:textId="7873FB11" w:rsidR="00C301CA" w:rsidRPr="00A3760C" w:rsidRDefault="00C301CA" w:rsidP="00C301CA">
            <w:pPr>
              <w:spacing w:before="60" w:after="60"/>
              <w:ind w:left="2" w:hanging="2"/>
              <w:jc w:val="center"/>
              <w:rPr>
                <w:rFonts w:ascii="Times New Roman" w:hAnsi="Times New Roman"/>
                <w:sz w:val="20"/>
              </w:rPr>
            </w:pPr>
            <w:proofErr w:type="spellStart"/>
            <w:r>
              <w:rPr>
                <w:rFonts w:ascii="Times New Roman" w:hAnsi="Times New Roman"/>
                <w:sz w:val="20"/>
              </w:rPr>
              <w:t>ed</w:t>
            </w:r>
            <w:proofErr w:type="spellEnd"/>
          </w:p>
        </w:tc>
        <w:tc>
          <w:tcPr>
            <w:tcW w:w="4770" w:type="dxa"/>
            <w:tcBorders>
              <w:top w:val="single" w:sz="6" w:space="0" w:color="000000"/>
              <w:bottom w:val="single" w:sz="6" w:space="0" w:color="000000"/>
            </w:tcBorders>
            <w:vAlign w:val="center"/>
          </w:tcPr>
          <w:p w14:paraId="7CB1A245" w14:textId="1473C4E6" w:rsidR="00C301CA" w:rsidRPr="00A3760C" w:rsidRDefault="00C301CA" w:rsidP="00C301CA">
            <w:pPr>
              <w:spacing w:before="60" w:after="60"/>
              <w:ind w:left="2" w:hanging="2"/>
              <w:rPr>
                <w:rFonts w:ascii="Times New Roman" w:hAnsi="Times New Roman"/>
                <w:sz w:val="20"/>
              </w:rPr>
            </w:pPr>
            <w:r w:rsidRPr="00F35481">
              <w:rPr>
                <w:rFonts w:ascii="Times New Roman" w:hAnsi="Times New Roman"/>
                <w:sz w:val="20"/>
              </w:rPr>
              <w:t>'To' is missing</w:t>
            </w:r>
          </w:p>
        </w:tc>
        <w:tc>
          <w:tcPr>
            <w:tcW w:w="5425" w:type="dxa"/>
            <w:tcBorders>
              <w:top w:val="single" w:sz="6" w:space="0" w:color="000000"/>
              <w:bottom w:val="single" w:sz="6" w:space="0" w:color="000000"/>
            </w:tcBorders>
            <w:vAlign w:val="center"/>
          </w:tcPr>
          <w:p w14:paraId="45AB3397" w14:textId="385559A3" w:rsidR="00C301CA" w:rsidRPr="00A3760C" w:rsidRDefault="00C301CA" w:rsidP="00C301CA">
            <w:pPr>
              <w:spacing w:before="60" w:after="60"/>
              <w:ind w:left="2" w:hanging="2"/>
              <w:rPr>
                <w:rFonts w:ascii="Times New Roman" w:hAnsi="Times New Roman"/>
                <w:sz w:val="20"/>
              </w:rPr>
            </w:pPr>
            <w:r w:rsidRPr="005044C2">
              <w:rPr>
                <w:rFonts w:ascii="Times New Roman" w:hAnsi="Times New Roman"/>
                <w:sz w:val="20"/>
              </w:rPr>
              <w:t>Insert ‘to’ between ‘substrate’ and ‘which’</w:t>
            </w:r>
          </w:p>
        </w:tc>
      </w:tr>
      <w:tr w:rsidR="00C301CA" w:rsidRPr="00A3760C" w14:paraId="56D3ECFB" w14:textId="77777777" w:rsidTr="00B80C16">
        <w:trPr>
          <w:jc w:val="center"/>
        </w:trPr>
        <w:tc>
          <w:tcPr>
            <w:tcW w:w="1628" w:type="dxa"/>
            <w:tcBorders>
              <w:top w:val="single" w:sz="6" w:space="0" w:color="000000"/>
              <w:bottom w:val="single" w:sz="6" w:space="0" w:color="000000"/>
            </w:tcBorders>
            <w:vAlign w:val="center"/>
          </w:tcPr>
          <w:p w14:paraId="2A4A7144" w14:textId="2EE3D6FF" w:rsidR="00C301CA" w:rsidRPr="00AE0513" w:rsidRDefault="00C301CA" w:rsidP="00C301CA">
            <w:pPr>
              <w:pBdr>
                <w:top w:val="nil"/>
                <w:left w:val="nil"/>
                <w:bottom w:val="nil"/>
                <w:right w:val="nil"/>
                <w:between w:val="nil"/>
              </w:pBdr>
              <w:spacing w:before="60" w:after="60"/>
              <w:ind w:left="2" w:hanging="2"/>
              <w:jc w:val="left"/>
              <w:rPr>
                <w:rFonts w:ascii="Times New Roman" w:eastAsia="Cambria" w:hAnsi="Times New Roman"/>
                <w:color w:val="000000"/>
                <w:sz w:val="20"/>
              </w:rPr>
            </w:pPr>
            <w:r w:rsidRPr="0027134C">
              <w:rPr>
                <w:rFonts w:ascii="Times New Roman" w:eastAsia="Cambria" w:hAnsi="Times New Roman"/>
                <w:color w:val="000000"/>
                <w:sz w:val="20"/>
              </w:rPr>
              <w:t xml:space="preserve">Shri </w:t>
            </w:r>
            <w:proofErr w:type="spellStart"/>
            <w:r w:rsidRPr="0027134C">
              <w:rPr>
                <w:rFonts w:ascii="Times New Roman" w:eastAsia="Cambria" w:hAnsi="Times New Roman"/>
                <w:color w:val="000000"/>
                <w:sz w:val="20"/>
              </w:rPr>
              <w:t>Parag</w:t>
            </w:r>
            <w:proofErr w:type="spellEnd"/>
            <w:r w:rsidRPr="0027134C">
              <w:rPr>
                <w:rFonts w:ascii="Times New Roman" w:eastAsia="Cambria" w:hAnsi="Times New Roman"/>
                <w:color w:val="000000"/>
                <w:sz w:val="20"/>
              </w:rPr>
              <w:t xml:space="preserve"> Shah</w:t>
            </w:r>
          </w:p>
        </w:tc>
        <w:tc>
          <w:tcPr>
            <w:tcW w:w="1350" w:type="dxa"/>
            <w:tcBorders>
              <w:top w:val="single" w:sz="6" w:space="0" w:color="000000"/>
              <w:bottom w:val="single" w:sz="6" w:space="0" w:color="000000"/>
            </w:tcBorders>
            <w:vAlign w:val="center"/>
          </w:tcPr>
          <w:p w14:paraId="04E7F6E1" w14:textId="75BBB645" w:rsidR="00C301CA" w:rsidRPr="008B365F" w:rsidRDefault="00C301CA" w:rsidP="00C301CA">
            <w:pPr>
              <w:spacing w:before="60" w:after="60"/>
              <w:ind w:left="2" w:hanging="2"/>
              <w:jc w:val="center"/>
              <w:rPr>
                <w:rFonts w:ascii="Times New Roman" w:hAnsi="Times New Roman"/>
                <w:sz w:val="20"/>
              </w:rPr>
            </w:pPr>
            <w:r w:rsidRPr="00063B24">
              <w:rPr>
                <w:rFonts w:ascii="Times New Roman" w:hAnsi="Times New Roman"/>
                <w:sz w:val="20"/>
              </w:rPr>
              <w:t>4.0</w:t>
            </w:r>
          </w:p>
        </w:tc>
        <w:tc>
          <w:tcPr>
            <w:tcW w:w="1710" w:type="dxa"/>
            <w:tcBorders>
              <w:top w:val="single" w:sz="6" w:space="0" w:color="000000"/>
              <w:bottom w:val="single" w:sz="6" w:space="0" w:color="000000"/>
            </w:tcBorders>
            <w:vAlign w:val="center"/>
          </w:tcPr>
          <w:p w14:paraId="51F6B98E" w14:textId="3D4C79C4" w:rsidR="00C301CA" w:rsidRPr="00A3760C" w:rsidRDefault="00C301CA" w:rsidP="00C301CA">
            <w:pPr>
              <w:spacing w:before="60" w:after="60"/>
              <w:ind w:left="2" w:hanging="2"/>
              <w:jc w:val="center"/>
              <w:rPr>
                <w:rFonts w:ascii="Times New Roman" w:hAnsi="Times New Roman"/>
                <w:sz w:val="20"/>
              </w:rPr>
            </w:pPr>
            <w:r w:rsidRPr="00063B24">
              <w:rPr>
                <w:rFonts w:ascii="Times New Roman" w:hAnsi="Times New Roman"/>
                <w:sz w:val="20"/>
              </w:rPr>
              <w:t>All</w:t>
            </w:r>
          </w:p>
        </w:tc>
        <w:tc>
          <w:tcPr>
            <w:tcW w:w="1350" w:type="dxa"/>
            <w:tcBorders>
              <w:top w:val="single" w:sz="6" w:space="0" w:color="000000"/>
              <w:bottom w:val="single" w:sz="6" w:space="0" w:color="000000"/>
            </w:tcBorders>
            <w:vAlign w:val="center"/>
          </w:tcPr>
          <w:p w14:paraId="01394FB0" w14:textId="39E8220E" w:rsidR="00C301CA" w:rsidRDefault="00C301CA" w:rsidP="00C301CA">
            <w:pPr>
              <w:spacing w:before="60" w:after="60"/>
              <w:ind w:left="2" w:hanging="2"/>
              <w:jc w:val="center"/>
              <w:rPr>
                <w:rFonts w:ascii="Times New Roman" w:hAnsi="Times New Roman"/>
                <w:sz w:val="20"/>
              </w:rPr>
            </w:pPr>
            <w:proofErr w:type="spellStart"/>
            <w:r>
              <w:rPr>
                <w:rFonts w:ascii="Times New Roman" w:hAnsi="Times New Roman"/>
                <w:sz w:val="20"/>
              </w:rPr>
              <w:t>te</w:t>
            </w:r>
            <w:proofErr w:type="spellEnd"/>
          </w:p>
        </w:tc>
        <w:tc>
          <w:tcPr>
            <w:tcW w:w="4770" w:type="dxa"/>
            <w:tcBorders>
              <w:top w:val="single" w:sz="6" w:space="0" w:color="000000"/>
              <w:bottom w:val="single" w:sz="6" w:space="0" w:color="000000"/>
            </w:tcBorders>
            <w:vAlign w:val="center"/>
          </w:tcPr>
          <w:p w14:paraId="0EB2B0EA" w14:textId="196F425D" w:rsidR="00C301CA" w:rsidRPr="00F35481" w:rsidRDefault="00C301CA" w:rsidP="00C301CA">
            <w:pPr>
              <w:spacing w:before="60" w:after="60"/>
              <w:ind w:left="2" w:hanging="2"/>
              <w:rPr>
                <w:rFonts w:ascii="Times New Roman" w:hAnsi="Times New Roman"/>
                <w:sz w:val="20"/>
              </w:rPr>
            </w:pPr>
            <w:r w:rsidRPr="00976A14">
              <w:rPr>
                <w:rFonts w:ascii="Times New Roman" w:hAnsi="Times New Roman"/>
                <w:sz w:val="20"/>
              </w:rPr>
              <w:t>As of now, this section does not give information on who shall declare the class of product.</w:t>
            </w:r>
          </w:p>
        </w:tc>
        <w:tc>
          <w:tcPr>
            <w:tcW w:w="5425" w:type="dxa"/>
            <w:tcBorders>
              <w:top w:val="single" w:sz="6" w:space="0" w:color="000000"/>
              <w:bottom w:val="single" w:sz="6" w:space="0" w:color="000000"/>
            </w:tcBorders>
            <w:vAlign w:val="center"/>
          </w:tcPr>
          <w:p w14:paraId="5C51A401" w14:textId="77777777" w:rsidR="00C301CA" w:rsidRPr="00384D9C" w:rsidRDefault="00C301CA" w:rsidP="00C301CA">
            <w:pPr>
              <w:spacing w:before="60" w:after="60"/>
              <w:ind w:left="2" w:hanging="2"/>
              <w:rPr>
                <w:rFonts w:ascii="Times New Roman" w:hAnsi="Times New Roman"/>
                <w:sz w:val="20"/>
              </w:rPr>
            </w:pPr>
            <w:r w:rsidRPr="00384D9C">
              <w:rPr>
                <w:rFonts w:ascii="Times New Roman" w:hAnsi="Times New Roman"/>
                <w:sz w:val="20"/>
              </w:rPr>
              <w:t>The responsibility of declaration of class of product needs to be defined. The testing carried out for durability of coating are dependent on the class of the product.</w:t>
            </w:r>
          </w:p>
          <w:p w14:paraId="430D995F" w14:textId="77777777" w:rsidR="00C301CA" w:rsidRPr="00384D9C" w:rsidRDefault="00C301CA" w:rsidP="00C301CA">
            <w:pPr>
              <w:spacing w:before="60" w:after="60"/>
              <w:ind w:left="2" w:hanging="2"/>
              <w:rPr>
                <w:rFonts w:ascii="Times New Roman" w:hAnsi="Times New Roman"/>
                <w:sz w:val="20"/>
              </w:rPr>
            </w:pPr>
          </w:p>
          <w:p w14:paraId="7839A74B" w14:textId="7BC1B7A3" w:rsidR="00C301CA" w:rsidRPr="005044C2" w:rsidRDefault="00C301CA" w:rsidP="00C301CA">
            <w:pPr>
              <w:spacing w:before="60" w:after="60"/>
              <w:ind w:left="2" w:hanging="2"/>
              <w:rPr>
                <w:rFonts w:ascii="Times New Roman" w:hAnsi="Times New Roman"/>
                <w:sz w:val="20"/>
              </w:rPr>
            </w:pPr>
            <w:r w:rsidRPr="00384D9C">
              <w:rPr>
                <w:rFonts w:ascii="Times New Roman" w:hAnsi="Times New Roman"/>
                <w:sz w:val="20"/>
              </w:rPr>
              <w:t>EN 1096-1 says that the coated glass manufacturer declares the applicable</w:t>
            </w:r>
          </w:p>
        </w:tc>
      </w:tr>
      <w:tr w:rsidR="00C301CA" w:rsidRPr="00A3760C" w14:paraId="277FE6E4" w14:textId="77777777" w:rsidTr="00B80C16">
        <w:trPr>
          <w:jc w:val="center"/>
        </w:trPr>
        <w:tc>
          <w:tcPr>
            <w:tcW w:w="1628" w:type="dxa"/>
            <w:tcBorders>
              <w:top w:val="single" w:sz="6" w:space="0" w:color="000000"/>
              <w:bottom w:val="single" w:sz="6" w:space="0" w:color="000000"/>
            </w:tcBorders>
            <w:vAlign w:val="center"/>
          </w:tcPr>
          <w:p w14:paraId="63F26770" w14:textId="132166E2" w:rsidR="00C301CA" w:rsidRPr="0027134C" w:rsidRDefault="00C301CA" w:rsidP="00C301CA">
            <w:pPr>
              <w:pBdr>
                <w:top w:val="nil"/>
                <w:left w:val="nil"/>
                <w:bottom w:val="nil"/>
                <w:right w:val="nil"/>
                <w:between w:val="nil"/>
              </w:pBdr>
              <w:spacing w:before="60" w:after="60"/>
              <w:ind w:left="2" w:hanging="2"/>
              <w:jc w:val="left"/>
              <w:rPr>
                <w:rFonts w:ascii="Times New Roman" w:eastAsia="Cambria" w:hAnsi="Times New Roman"/>
                <w:color w:val="000000"/>
                <w:sz w:val="20"/>
              </w:rPr>
            </w:pPr>
            <w:r w:rsidRPr="0027134C">
              <w:rPr>
                <w:rFonts w:ascii="Times New Roman" w:eastAsia="Cambria" w:hAnsi="Times New Roman"/>
                <w:color w:val="000000"/>
                <w:sz w:val="20"/>
              </w:rPr>
              <w:t xml:space="preserve">Shri </w:t>
            </w:r>
            <w:proofErr w:type="spellStart"/>
            <w:r w:rsidRPr="0027134C">
              <w:rPr>
                <w:rFonts w:ascii="Times New Roman" w:eastAsia="Cambria" w:hAnsi="Times New Roman"/>
                <w:color w:val="000000"/>
                <w:sz w:val="20"/>
              </w:rPr>
              <w:t>Parag</w:t>
            </w:r>
            <w:proofErr w:type="spellEnd"/>
            <w:r w:rsidRPr="0027134C">
              <w:rPr>
                <w:rFonts w:ascii="Times New Roman" w:eastAsia="Cambria" w:hAnsi="Times New Roman"/>
                <w:color w:val="000000"/>
                <w:sz w:val="20"/>
              </w:rPr>
              <w:t xml:space="preserve"> Shah</w:t>
            </w:r>
          </w:p>
        </w:tc>
        <w:tc>
          <w:tcPr>
            <w:tcW w:w="1350" w:type="dxa"/>
            <w:tcBorders>
              <w:top w:val="single" w:sz="6" w:space="0" w:color="000000"/>
              <w:bottom w:val="single" w:sz="6" w:space="0" w:color="000000"/>
            </w:tcBorders>
            <w:vAlign w:val="center"/>
          </w:tcPr>
          <w:p w14:paraId="657724D4" w14:textId="0374A0A1" w:rsidR="00C301CA" w:rsidRPr="00063B24" w:rsidRDefault="00C301CA" w:rsidP="00C301CA">
            <w:pPr>
              <w:spacing w:before="60" w:after="60"/>
              <w:ind w:left="2" w:hanging="2"/>
              <w:jc w:val="center"/>
              <w:rPr>
                <w:rFonts w:ascii="Times New Roman" w:hAnsi="Times New Roman"/>
                <w:sz w:val="20"/>
              </w:rPr>
            </w:pPr>
            <w:r w:rsidRPr="006D57EC">
              <w:rPr>
                <w:rFonts w:ascii="Times New Roman" w:hAnsi="Times New Roman"/>
                <w:sz w:val="20"/>
              </w:rPr>
              <w:t>4.3 &amp; 4.4</w:t>
            </w:r>
          </w:p>
        </w:tc>
        <w:tc>
          <w:tcPr>
            <w:tcW w:w="1710" w:type="dxa"/>
            <w:tcBorders>
              <w:top w:val="single" w:sz="6" w:space="0" w:color="000000"/>
              <w:bottom w:val="single" w:sz="6" w:space="0" w:color="000000"/>
            </w:tcBorders>
            <w:vAlign w:val="center"/>
          </w:tcPr>
          <w:p w14:paraId="26CCBD7F" w14:textId="2C4300A1" w:rsidR="00C301CA" w:rsidRPr="00063B24" w:rsidRDefault="00C301CA" w:rsidP="00C301CA">
            <w:pPr>
              <w:spacing w:before="60" w:after="60"/>
              <w:ind w:left="2" w:hanging="2"/>
              <w:jc w:val="center"/>
              <w:rPr>
                <w:rFonts w:ascii="Times New Roman" w:hAnsi="Times New Roman"/>
                <w:sz w:val="20"/>
              </w:rPr>
            </w:pPr>
            <w:r>
              <w:rPr>
                <w:rFonts w:ascii="Times New Roman" w:hAnsi="Times New Roman"/>
                <w:sz w:val="20"/>
              </w:rPr>
              <w:t>-</w:t>
            </w:r>
          </w:p>
        </w:tc>
        <w:tc>
          <w:tcPr>
            <w:tcW w:w="1350" w:type="dxa"/>
            <w:tcBorders>
              <w:top w:val="single" w:sz="6" w:space="0" w:color="000000"/>
              <w:bottom w:val="single" w:sz="6" w:space="0" w:color="000000"/>
            </w:tcBorders>
            <w:vAlign w:val="center"/>
          </w:tcPr>
          <w:p w14:paraId="178E7ADE" w14:textId="217BE68C" w:rsidR="00C301CA" w:rsidRDefault="00C301CA" w:rsidP="00C301CA">
            <w:pPr>
              <w:spacing w:before="60" w:after="60"/>
              <w:ind w:left="2" w:hanging="2"/>
              <w:jc w:val="center"/>
              <w:rPr>
                <w:rFonts w:ascii="Times New Roman" w:hAnsi="Times New Roman"/>
                <w:sz w:val="20"/>
              </w:rPr>
            </w:pPr>
            <w:proofErr w:type="spellStart"/>
            <w:r>
              <w:rPr>
                <w:rFonts w:ascii="Times New Roman" w:hAnsi="Times New Roman"/>
                <w:sz w:val="20"/>
              </w:rPr>
              <w:t>te</w:t>
            </w:r>
            <w:proofErr w:type="spellEnd"/>
          </w:p>
        </w:tc>
        <w:tc>
          <w:tcPr>
            <w:tcW w:w="4770" w:type="dxa"/>
            <w:tcBorders>
              <w:top w:val="single" w:sz="6" w:space="0" w:color="000000"/>
              <w:bottom w:val="single" w:sz="6" w:space="0" w:color="000000"/>
            </w:tcBorders>
            <w:vAlign w:val="center"/>
          </w:tcPr>
          <w:p w14:paraId="29485C55" w14:textId="77777777" w:rsidR="00C301CA" w:rsidRPr="0020023B" w:rsidRDefault="00C301CA" w:rsidP="00C301CA">
            <w:pPr>
              <w:spacing w:before="60" w:after="60"/>
              <w:ind w:left="2" w:hanging="2"/>
              <w:rPr>
                <w:rFonts w:ascii="Times New Roman" w:hAnsi="Times New Roman"/>
                <w:sz w:val="20"/>
              </w:rPr>
            </w:pPr>
            <w:r w:rsidRPr="0020023B">
              <w:rPr>
                <w:rFonts w:ascii="Times New Roman" w:hAnsi="Times New Roman"/>
                <w:sz w:val="20"/>
              </w:rPr>
              <w:t>4.3 Class C: The coated glass shall be used only in sealed multiple glazing units</w:t>
            </w:r>
          </w:p>
          <w:p w14:paraId="580AE9B1" w14:textId="77777777" w:rsidR="00C301CA" w:rsidRPr="0020023B" w:rsidRDefault="00C301CA" w:rsidP="00C301CA">
            <w:pPr>
              <w:spacing w:before="60" w:after="60"/>
              <w:ind w:left="2" w:hanging="2"/>
              <w:rPr>
                <w:rFonts w:ascii="Times New Roman" w:hAnsi="Times New Roman"/>
                <w:sz w:val="20"/>
              </w:rPr>
            </w:pPr>
          </w:p>
          <w:p w14:paraId="500C664C" w14:textId="35B409B6" w:rsidR="00C301CA" w:rsidRPr="00976A14" w:rsidRDefault="00C301CA" w:rsidP="00C301CA">
            <w:pPr>
              <w:spacing w:before="60" w:after="60"/>
              <w:ind w:left="2" w:hanging="2"/>
              <w:rPr>
                <w:rFonts w:ascii="Times New Roman" w:hAnsi="Times New Roman"/>
                <w:sz w:val="20"/>
              </w:rPr>
            </w:pPr>
            <w:r w:rsidRPr="0020023B">
              <w:rPr>
                <w:rFonts w:ascii="Times New Roman" w:hAnsi="Times New Roman"/>
                <w:sz w:val="20"/>
              </w:rPr>
              <w:t>4.4 Class D: The coated glass shall be incorporated into sealed units, with the coated surface facing into the unit cavity, as soon as they are coated. They are not available as monolithic glass</w:t>
            </w:r>
          </w:p>
        </w:tc>
        <w:tc>
          <w:tcPr>
            <w:tcW w:w="5425" w:type="dxa"/>
            <w:tcBorders>
              <w:top w:val="single" w:sz="6" w:space="0" w:color="000000"/>
              <w:bottom w:val="single" w:sz="6" w:space="0" w:color="000000"/>
            </w:tcBorders>
            <w:vAlign w:val="center"/>
          </w:tcPr>
          <w:p w14:paraId="389B6578" w14:textId="64F6C7FA" w:rsidR="00C301CA" w:rsidRPr="0020023B" w:rsidRDefault="00C301CA" w:rsidP="00C301CA">
            <w:pPr>
              <w:spacing w:before="60" w:after="60"/>
              <w:ind w:left="2" w:hanging="2"/>
              <w:rPr>
                <w:rFonts w:ascii="Times New Roman" w:hAnsi="Times New Roman"/>
                <w:sz w:val="20"/>
              </w:rPr>
            </w:pPr>
            <w:r w:rsidRPr="0020023B">
              <w:rPr>
                <w:rFonts w:ascii="Times New Roman" w:hAnsi="Times New Roman"/>
                <w:sz w:val="20"/>
              </w:rPr>
              <w:t>The understanding of sealed multiple glazing unit is that there will not be any air or gas gap which provides insulation. This changes the meaning from Insulated Glass Units.</w:t>
            </w:r>
          </w:p>
          <w:p w14:paraId="11314E9A" w14:textId="6A629E0E" w:rsidR="00C301CA" w:rsidRPr="0020023B" w:rsidRDefault="00C301CA" w:rsidP="00C301CA">
            <w:pPr>
              <w:spacing w:before="60" w:after="60"/>
              <w:ind w:left="2" w:hanging="2"/>
              <w:rPr>
                <w:rFonts w:ascii="Times New Roman" w:hAnsi="Times New Roman"/>
                <w:sz w:val="20"/>
              </w:rPr>
            </w:pPr>
            <w:r w:rsidRPr="0020023B">
              <w:rPr>
                <w:rFonts w:ascii="Times New Roman" w:hAnsi="Times New Roman"/>
                <w:sz w:val="20"/>
              </w:rPr>
              <w:t>4.3 Class C – Replace “Sealed multiple glazing unit” with “Insulating Glass Units”</w:t>
            </w:r>
          </w:p>
          <w:p w14:paraId="5E3A922E" w14:textId="64566FED" w:rsidR="00C301CA" w:rsidRPr="0020023B" w:rsidRDefault="00C301CA" w:rsidP="00C301CA">
            <w:pPr>
              <w:spacing w:before="60" w:after="60"/>
              <w:ind w:left="2" w:hanging="2"/>
              <w:rPr>
                <w:rFonts w:ascii="Times New Roman" w:hAnsi="Times New Roman"/>
                <w:sz w:val="20"/>
              </w:rPr>
            </w:pPr>
            <w:r w:rsidRPr="0020023B">
              <w:rPr>
                <w:rFonts w:ascii="Times New Roman" w:hAnsi="Times New Roman"/>
                <w:sz w:val="20"/>
              </w:rPr>
              <w:t>4.4 Class D – Replace “Sealed Units” with “Insulating Glass Units”</w:t>
            </w:r>
          </w:p>
          <w:p w14:paraId="0C3F21BC" w14:textId="6310C611" w:rsidR="00C301CA" w:rsidRPr="0020023B" w:rsidRDefault="00C301CA" w:rsidP="00C301CA">
            <w:pPr>
              <w:spacing w:before="60" w:after="60"/>
              <w:ind w:left="2" w:hanging="2"/>
              <w:rPr>
                <w:rFonts w:ascii="Times New Roman" w:hAnsi="Times New Roman"/>
                <w:sz w:val="20"/>
              </w:rPr>
            </w:pPr>
            <w:r w:rsidRPr="0020023B">
              <w:rPr>
                <w:rFonts w:ascii="Times New Roman" w:hAnsi="Times New Roman"/>
                <w:sz w:val="20"/>
              </w:rPr>
              <w:t>4.4 Class D – Replace “Not Available” with “Not suitable” for the last line related to monolithic glass. This statement is as a NOTE in EN 1096-1 whereas it is added as requirement statement in draft standard.</w:t>
            </w:r>
          </w:p>
          <w:p w14:paraId="06BD4EAD" w14:textId="6CFDF040" w:rsidR="00C301CA" w:rsidRPr="00384D9C" w:rsidRDefault="00C301CA" w:rsidP="00C301CA">
            <w:pPr>
              <w:spacing w:before="60" w:after="60"/>
              <w:ind w:left="2" w:hanging="2"/>
              <w:rPr>
                <w:rFonts w:ascii="Times New Roman" w:hAnsi="Times New Roman"/>
                <w:sz w:val="20"/>
              </w:rPr>
            </w:pPr>
            <w:r w:rsidRPr="0020023B">
              <w:rPr>
                <w:rFonts w:ascii="Times New Roman" w:hAnsi="Times New Roman"/>
                <w:sz w:val="20"/>
              </w:rPr>
              <w:lastRenderedPageBreak/>
              <w:t>Reference can be considered of EN 1096-1.</w:t>
            </w:r>
          </w:p>
        </w:tc>
      </w:tr>
      <w:tr w:rsidR="00C301CA" w:rsidRPr="00A3760C" w14:paraId="44589245" w14:textId="77777777" w:rsidTr="00B80C16">
        <w:trPr>
          <w:jc w:val="center"/>
        </w:trPr>
        <w:tc>
          <w:tcPr>
            <w:tcW w:w="1628" w:type="dxa"/>
            <w:tcBorders>
              <w:top w:val="single" w:sz="6" w:space="0" w:color="000000"/>
              <w:bottom w:val="single" w:sz="6" w:space="0" w:color="000000"/>
            </w:tcBorders>
            <w:vAlign w:val="center"/>
          </w:tcPr>
          <w:p w14:paraId="5CF31BF8" w14:textId="7CA63F3B" w:rsidR="00C301CA" w:rsidRPr="00AE0513" w:rsidRDefault="00C301CA" w:rsidP="00C301CA">
            <w:pPr>
              <w:pBdr>
                <w:top w:val="nil"/>
                <w:left w:val="nil"/>
                <w:bottom w:val="nil"/>
                <w:right w:val="nil"/>
                <w:between w:val="nil"/>
              </w:pBdr>
              <w:spacing w:before="60" w:after="60"/>
              <w:ind w:left="2" w:hanging="2"/>
              <w:jc w:val="left"/>
              <w:rPr>
                <w:rFonts w:ascii="Times New Roman" w:eastAsia="Cambria" w:hAnsi="Times New Roman"/>
                <w:color w:val="000000"/>
                <w:sz w:val="20"/>
              </w:rPr>
            </w:pPr>
            <w:r w:rsidRPr="00AE0513">
              <w:rPr>
                <w:rFonts w:ascii="Times New Roman" w:eastAsia="Cambria" w:hAnsi="Times New Roman"/>
                <w:color w:val="000000"/>
                <w:sz w:val="20"/>
              </w:rPr>
              <w:lastRenderedPageBreak/>
              <w:t>SACHINSMENON</w:t>
            </w:r>
          </w:p>
        </w:tc>
        <w:tc>
          <w:tcPr>
            <w:tcW w:w="1350" w:type="dxa"/>
            <w:tcBorders>
              <w:top w:val="single" w:sz="6" w:space="0" w:color="000000"/>
              <w:bottom w:val="single" w:sz="6" w:space="0" w:color="000000"/>
            </w:tcBorders>
            <w:vAlign w:val="center"/>
          </w:tcPr>
          <w:p w14:paraId="7584F253" w14:textId="10D4C14F" w:rsidR="00C301CA" w:rsidRPr="008B365F" w:rsidRDefault="00C301CA" w:rsidP="00C301CA">
            <w:pPr>
              <w:spacing w:before="60" w:after="60"/>
              <w:ind w:left="2" w:hanging="2"/>
              <w:jc w:val="center"/>
              <w:rPr>
                <w:rFonts w:ascii="Times New Roman" w:hAnsi="Times New Roman"/>
                <w:sz w:val="20"/>
              </w:rPr>
            </w:pPr>
            <w:r w:rsidRPr="00B578CD">
              <w:rPr>
                <w:rFonts w:ascii="Times New Roman" w:hAnsi="Times New Roman"/>
                <w:sz w:val="20"/>
              </w:rPr>
              <w:t>6</w:t>
            </w:r>
          </w:p>
        </w:tc>
        <w:tc>
          <w:tcPr>
            <w:tcW w:w="1710" w:type="dxa"/>
            <w:tcBorders>
              <w:top w:val="single" w:sz="6" w:space="0" w:color="000000"/>
              <w:bottom w:val="single" w:sz="6" w:space="0" w:color="000000"/>
            </w:tcBorders>
            <w:vAlign w:val="center"/>
          </w:tcPr>
          <w:p w14:paraId="08515650" w14:textId="4D08A560" w:rsidR="00C301CA" w:rsidRPr="00A3760C" w:rsidRDefault="00C301CA" w:rsidP="00C301CA">
            <w:pPr>
              <w:spacing w:before="60" w:after="60"/>
              <w:ind w:left="2" w:hanging="2"/>
              <w:jc w:val="center"/>
              <w:rPr>
                <w:rFonts w:ascii="Times New Roman" w:hAnsi="Times New Roman"/>
                <w:sz w:val="20"/>
              </w:rPr>
            </w:pPr>
            <w:r w:rsidRPr="00ED5890">
              <w:rPr>
                <w:rFonts w:ascii="Times New Roman" w:hAnsi="Times New Roman"/>
                <w:sz w:val="20"/>
              </w:rPr>
              <w:t>1</w:t>
            </w:r>
          </w:p>
        </w:tc>
        <w:tc>
          <w:tcPr>
            <w:tcW w:w="1350" w:type="dxa"/>
            <w:tcBorders>
              <w:top w:val="single" w:sz="6" w:space="0" w:color="000000"/>
              <w:bottom w:val="single" w:sz="6" w:space="0" w:color="000000"/>
            </w:tcBorders>
            <w:vAlign w:val="center"/>
          </w:tcPr>
          <w:p w14:paraId="3368EDCA" w14:textId="5FBD3E1F" w:rsidR="00C301CA" w:rsidRDefault="00C301CA" w:rsidP="00C301CA">
            <w:pPr>
              <w:spacing w:before="60" w:after="60"/>
              <w:ind w:left="2" w:hanging="2"/>
              <w:jc w:val="center"/>
              <w:rPr>
                <w:rFonts w:ascii="Times New Roman" w:hAnsi="Times New Roman"/>
                <w:sz w:val="20"/>
              </w:rPr>
            </w:pPr>
            <w:proofErr w:type="spellStart"/>
            <w:r w:rsidRPr="00ED5890">
              <w:rPr>
                <w:rFonts w:ascii="Times New Roman" w:hAnsi="Times New Roman"/>
                <w:sz w:val="20"/>
              </w:rPr>
              <w:t>te</w:t>
            </w:r>
            <w:proofErr w:type="spellEnd"/>
          </w:p>
        </w:tc>
        <w:tc>
          <w:tcPr>
            <w:tcW w:w="4770" w:type="dxa"/>
            <w:tcBorders>
              <w:top w:val="single" w:sz="6" w:space="0" w:color="000000"/>
              <w:bottom w:val="single" w:sz="6" w:space="0" w:color="000000"/>
            </w:tcBorders>
            <w:vAlign w:val="center"/>
          </w:tcPr>
          <w:p w14:paraId="5B773719" w14:textId="7A051AD4" w:rsidR="00C301CA" w:rsidRPr="00F35481" w:rsidRDefault="00C301CA" w:rsidP="00C301CA">
            <w:pPr>
              <w:spacing w:before="60" w:after="60"/>
              <w:ind w:left="2" w:hanging="2"/>
              <w:rPr>
                <w:rFonts w:ascii="Times New Roman" w:hAnsi="Times New Roman"/>
                <w:sz w:val="20"/>
              </w:rPr>
            </w:pPr>
            <w:r w:rsidRPr="00F61896">
              <w:rPr>
                <w:rFonts w:ascii="Times New Roman" w:hAnsi="Times New Roman"/>
                <w:sz w:val="20"/>
              </w:rPr>
              <w:t>Requirements for glass substrates are not explicitly mentioned.</w:t>
            </w:r>
          </w:p>
        </w:tc>
        <w:tc>
          <w:tcPr>
            <w:tcW w:w="5425" w:type="dxa"/>
            <w:tcBorders>
              <w:top w:val="single" w:sz="6" w:space="0" w:color="000000"/>
              <w:bottom w:val="single" w:sz="6" w:space="0" w:color="000000"/>
            </w:tcBorders>
            <w:vAlign w:val="center"/>
          </w:tcPr>
          <w:p w14:paraId="07899653" w14:textId="30E3229D" w:rsidR="00C301CA" w:rsidRPr="005044C2" w:rsidRDefault="00C301CA" w:rsidP="00C301CA">
            <w:pPr>
              <w:spacing w:before="60" w:after="60"/>
              <w:ind w:left="2" w:hanging="2"/>
              <w:rPr>
                <w:rFonts w:ascii="Times New Roman" w:hAnsi="Times New Roman"/>
                <w:sz w:val="20"/>
              </w:rPr>
            </w:pPr>
            <w:r w:rsidRPr="009D1815">
              <w:rPr>
                <w:rFonts w:ascii="Times New Roman" w:hAnsi="Times New Roman"/>
                <w:sz w:val="20"/>
              </w:rPr>
              <w:t>A separate clause ‘SUBSTRATES’ may be added, and in this clause, it may be prescribed that the different glass substrate shall satisfy the requirements of the corresponding Indian Standard.</w:t>
            </w:r>
          </w:p>
        </w:tc>
      </w:tr>
      <w:tr w:rsidR="00C301CA" w:rsidRPr="00A3760C" w14:paraId="3688450E" w14:textId="77777777" w:rsidTr="00B80C16">
        <w:trPr>
          <w:jc w:val="center"/>
        </w:trPr>
        <w:tc>
          <w:tcPr>
            <w:tcW w:w="1628" w:type="dxa"/>
            <w:tcBorders>
              <w:top w:val="single" w:sz="6" w:space="0" w:color="000000"/>
              <w:bottom w:val="single" w:sz="6" w:space="0" w:color="000000"/>
            </w:tcBorders>
            <w:vAlign w:val="center"/>
          </w:tcPr>
          <w:p w14:paraId="43E5DB00" w14:textId="5E8C8037" w:rsidR="00C301CA" w:rsidRPr="00AE0513" w:rsidRDefault="00C301CA" w:rsidP="00C301CA">
            <w:pPr>
              <w:pBdr>
                <w:top w:val="nil"/>
                <w:left w:val="nil"/>
                <w:bottom w:val="nil"/>
                <w:right w:val="nil"/>
                <w:between w:val="nil"/>
              </w:pBdr>
              <w:spacing w:before="60" w:after="60"/>
              <w:ind w:left="2" w:hanging="2"/>
              <w:jc w:val="left"/>
              <w:rPr>
                <w:rFonts w:ascii="Times New Roman" w:eastAsia="Cambria" w:hAnsi="Times New Roman"/>
                <w:color w:val="000000"/>
                <w:sz w:val="20"/>
              </w:rPr>
            </w:pPr>
            <w:r w:rsidRPr="0027134C">
              <w:rPr>
                <w:rFonts w:ascii="Times New Roman" w:eastAsia="Cambria" w:hAnsi="Times New Roman"/>
                <w:color w:val="000000"/>
                <w:sz w:val="20"/>
              </w:rPr>
              <w:t xml:space="preserve">Shri </w:t>
            </w:r>
            <w:proofErr w:type="spellStart"/>
            <w:r w:rsidRPr="0027134C">
              <w:rPr>
                <w:rFonts w:ascii="Times New Roman" w:eastAsia="Cambria" w:hAnsi="Times New Roman"/>
                <w:color w:val="000000"/>
                <w:sz w:val="20"/>
              </w:rPr>
              <w:t>Parag</w:t>
            </w:r>
            <w:proofErr w:type="spellEnd"/>
            <w:r w:rsidRPr="0027134C">
              <w:rPr>
                <w:rFonts w:ascii="Times New Roman" w:eastAsia="Cambria" w:hAnsi="Times New Roman"/>
                <w:color w:val="000000"/>
                <w:sz w:val="20"/>
              </w:rPr>
              <w:t xml:space="preserve"> Shah</w:t>
            </w:r>
          </w:p>
        </w:tc>
        <w:tc>
          <w:tcPr>
            <w:tcW w:w="1350" w:type="dxa"/>
            <w:tcBorders>
              <w:top w:val="single" w:sz="6" w:space="0" w:color="000000"/>
              <w:bottom w:val="single" w:sz="6" w:space="0" w:color="000000"/>
            </w:tcBorders>
            <w:vAlign w:val="center"/>
          </w:tcPr>
          <w:p w14:paraId="640F6B3C" w14:textId="4F1FA994" w:rsidR="00C301CA" w:rsidRPr="00B578CD" w:rsidRDefault="00C301CA" w:rsidP="00C301CA">
            <w:pPr>
              <w:spacing w:before="60" w:after="60"/>
              <w:ind w:left="2" w:hanging="2"/>
              <w:jc w:val="center"/>
              <w:rPr>
                <w:rFonts w:ascii="Times New Roman" w:hAnsi="Times New Roman"/>
                <w:sz w:val="20"/>
              </w:rPr>
            </w:pPr>
            <w:r w:rsidRPr="00223B25">
              <w:rPr>
                <w:rFonts w:ascii="Times New Roman" w:hAnsi="Times New Roman"/>
                <w:sz w:val="20"/>
              </w:rPr>
              <w:t>6.1 and Table 1</w:t>
            </w:r>
          </w:p>
        </w:tc>
        <w:tc>
          <w:tcPr>
            <w:tcW w:w="1710" w:type="dxa"/>
            <w:tcBorders>
              <w:top w:val="single" w:sz="6" w:space="0" w:color="000000"/>
              <w:bottom w:val="single" w:sz="6" w:space="0" w:color="000000"/>
            </w:tcBorders>
            <w:vAlign w:val="center"/>
          </w:tcPr>
          <w:p w14:paraId="3E91CDA4" w14:textId="0CB96650" w:rsidR="00C301CA" w:rsidRPr="00ED5890" w:rsidRDefault="00C301CA" w:rsidP="00C301CA">
            <w:pPr>
              <w:spacing w:before="60" w:after="60"/>
              <w:ind w:left="2" w:hanging="2"/>
              <w:jc w:val="center"/>
              <w:rPr>
                <w:rFonts w:ascii="Times New Roman" w:hAnsi="Times New Roman"/>
                <w:sz w:val="20"/>
              </w:rPr>
            </w:pPr>
            <w:r>
              <w:rPr>
                <w:rFonts w:ascii="Times New Roman" w:hAnsi="Times New Roman"/>
                <w:sz w:val="20"/>
              </w:rPr>
              <w:t>-</w:t>
            </w:r>
          </w:p>
        </w:tc>
        <w:tc>
          <w:tcPr>
            <w:tcW w:w="1350" w:type="dxa"/>
            <w:tcBorders>
              <w:top w:val="single" w:sz="6" w:space="0" w:color="000000"/>
              <w:bottom w:val="single" w:sz="6" w:space="0" w:color="000000"/>
            </w:tcBorders>
            <w:vAlign w:val="center"/>
          </w:tcPr>
          <w:p w14:paraId="7A8AD52E" w14:textId="3F96D2D8" w:rsidR="00C301CA" w:rsidRPr="00ED5890" w:rsidRDefault="00C301CA" w:rsidP="00C301CA">
            <w:pPr>
              <w:spacing w:before="60" w:after="60"/>
              <w:ind w:left="2" w:hanging="2"/>
              <w:jc w:val="center"/>
              <w:rPr>
                <w:rFonts w:ascii="Times New Roman" w:hAnsi="Times New Roman"/>
                <w:sz w:val="20"/>
              </w:rPr>
            </w:pPr>
            <w:proofErr w:type="spellStart"/>
            <w:r>
              <w:rPr>
                <w:rFonts w:ascii="Times New Roman" w:hAnsi="Times New Roman"/>
                <w:sz w:val="20"/>
              </w:rPr>
              <w:t>te</w:t>
            </w:r>
            <w:proofErr w:type="spellEnd"/>
          </w:p>
        </w:tc>
        <w:tc>
          <w:tcPr>
            <w:tcW w:w="4770" w:type="dxa"/>
            <w:tcBorders>
              <w:top w:val="single" w:sz="6" w:space="0" w:color="000000"/>
              <w:bottom w:val="single" w:sz="6" w:space="0" w:color="000000"/>
            </w:tcBorders>
            <w:vAlign w:val="center"/>
          </w:tcPr>
          <w:p w14:paraId="3B21464A" w14:textId="182382C3" w:rsidR="00C301CA" w:rsidRPr="00F61896" w:rsidRDefault="00C301CA" w:rsidP="00C301CA">
            <w:pPr>
              <w:spacing w:before="60" w:after="60"/>
              <w:ind w:left="2" w:hanging="2"/>
              <w:rPr>
                <w:rFonts w:ascii="Times New Roman" w:hAnsi="Times New Roman"/>
                <w:sz w:val="20"/>
              </w:rPr>
            </w:pPr>
            <w:r w:rsidRPr="00F91D56">
              <w:rPr>
                <w:rFonts w:ascii="Times New Roman" w:hAnsi="Times New Roman"/>
                <w:sz w:val="20"/>
              </w:rPr>
              <w:t>Column (5) – Requirement for SI No. 1</w:t>
            </w:r>
            <w:proofErr w:type="gramStart"/>
            <w:r w:rsidRPr="00F91D56">
              <w:rPr>
                <w:rFonts w:ascii="Times New Roman" w:hAnsi="Times New Roman"/>
                <w:sz w:val="20"/>
              </w:rPr>
              <w:t>,2,3</w:t>
            </w:r>
            <w:proofErr w:type="gramEnd"/>
            <w:r w:rsidRPr="00F91D56">
              <w:rPr>
                <w:rFonts w:ascii="Times New Roman" w:hAnsi="Times New Roman"/>
                <w:sz w:val="20"/>
              </w:rPr>
              <w:t xml:space="preserve"> and 5 mention tolerance of +/- 3 unit which is represented as +/- 3% which means the relevant properties of mentioned SI. Nos. are in Percentage. At the same time, SI. NO. 4 – Emissivity mentions the tolerance of + 0.02.</w:t>
            </w:r>
          </w:p>
        </w:tc>
        <w:tc>
          <w:tcPr>
            <w:tcW w:w="5425" w:type="dxa"/>
            <w:tcBorders>
              <w:top w:val="single" w:sz="6" w:space="0" w:color="000000"/>
              <w:bottom w:val="single" w:sz="6" w:space="0" w:color="000000"/>
            </w:tcBorders>
            <w:vAlign w:val="center"/>
          </w:tcPr>
          <w:p w14:paraId="255C2199" w14:textId="77777777" w:rsidR="00C301CA" w:rsidRPr="00AC1A72" w:rsidRDefault="00C301CA" w:rsidP="00C301CA">
            <w:pPr>
              <w:spacing w:before="60" w:after="60"/>
              <w:ind w:left="2" w:hanging="2"/>
              <w:rPr>
                <w:rFonts w:ascii="Times New Roman" w:hAnsi="Times New Roman"/>
                <w:sz w:val="20"/>
                <w:lang w:val="en-US"/>
              </w:rPr>
            </w:pPr>
            <w:r w:rsidRPr="00AC1A72">
              <w:rPr>
                <w:rFonts w:ascii="Times New Roman" w:hAnsi="Times New Roman"/>
                <w:sz w:val="20"/>
                <w:lang w:val="en-US"/>
              </w:rPr>
              <w:t>The basic formula for all of the characteristics to be viewed for the kind of UOM of values that are returned by the formula and based on this, UOM of tolerance has to be mentioned in line with UOM of values to avoid confusion in interpretation.</w:t>
            </w:r>
          </w:p>
          <w:p w14:paraId="5A81AB3E" w14:textId="77777777" w:rsidR="00C301CA" w:rsidRPr="00AC1A72" w:rsidRDefault="00C301CA" w:rsidP="00C301CA">
            <w:pPr>
              <w:spacing w:before="60" w:after="60"/>
              <w:ind w:left="2" w:hanging="2"/>
              <w:rPr>
                <w:rFonts w:ascii="Times New Roman" w:hAnsi="Times New Roman"/>
                <w:sz w:val="20"/>
                <w:lang w:val="en-US"/>
              </w:rPr>
            </w:pPr>
            <w:r w:rsidRPr="00AC1A72">
              <w:rPr>
                <w:rFonts w:ascii="Times New Roman" w:hAnsi="Times New Roman"/>
                <w:sz w:val="20"/>
                <w:lang w:val="en-US"/>
              </w:rPr>
              <w:t>Same has to be reviewed for table 4 – requirements for classes A, B and S and for table 6 – requirements for coating types Class C and D type.</w:t>
            </w:r>
          </w:p>
          <w:p w14:paraId="3B93605C" w14:textId="77777777" w:rsidR="00C301CA" w:rsidRDefault="00C301CA" w:rsidP="00C301CA">
            <w:pPr>
              <w:spacing w:before="60" w:after="60"/>
              <w:ind w:left="2" w:hanging="2"/>
              <w:rPr>
                <w:rFonts w:ascii="Times New Roman" w:hAnsi="Times New Roman"/>
                <w:sz w:val="20"/>
                <w:lang w:val="en-US"/>
              </w:rPr>
            </w:pPr>
            <w:r w:rsidRPr="00AC1A72">
              <w:rPr>
                <w:rFonts w:ascii="Times New Roman" w:hAnsi="Times New Roman"/>
                <w:sz w:val="20"/>
                <w:lang w:val="en-US"/>
              </w:rPr>
              <w:t>Also, the emissivity mentioned in table 1 is defined as Corrected emissivity where the EN defines it as Normal Emissivity, which is required to be review, as appropriate and applicable thorough verification.</w:t>
            </w:r>
          </w:p>
          <w:p w14:paraId="1FE48669" w14:textId="77777777" w:rsidR="00C301CA" w:rsidRDefault="00C301CA" w:rsidP="00C301CA">
            <w:pPr>
              <w:spacing w:before="60" w:after="60"/>
              <w:ind w:left="2" w:hanging="2"/>
              <w:rPr>
                <w:rFonts w:ascii="Times New Roman" w:hAnsi="Times New Roman"/>
                <w:sz w:val="20"/>
                <w:lang w:val="en-US"/>
              </w:rPr>
            </w:pPr>
            <w:r>
              <w:rPr>
                <w:rFonts w:ascii="Times New Roman" w:hAnsi="Times New Roman"/>
                <w:sz w:val="20"/>
                <w:lang w:val="en-US"/>
              </w:rPr>
              <w:t>EN criteria image</w:t>
            </w:r>
          </w:p>
          <w:p w14:paraId="06925309" w14:textId="1D052D95" w:rsidR="00C301CA" w:rsidRPr="009D1815" w:rsidRDefault="00C301CA" w:rsidP="00C301CA">
            <w:pPr>
              <w:spacing w:before="60" w:after="60"/>
              <w:ind w:left="2" w:hanging="2"/>
              <w:rPr>
                <w:rFonts w:ascii="Times New Roman" w:hAnsi="Times New Roman"/>
                <w:sz w:val="20"/>
              </w:rPr>
            </w:pPr>
            <w:r>
              <w:rPr>
                <w:noProof/>
                <w:lang w:val="en-US"/>
              </w:rPr>
              <w:drawing>
                <wp:inline distT="0" distB="0" distL="0" distR="0" wp14:anchorId="6AB272E3" wp14:editId="5AEE4C6C">
                  <wp:extent cx="2254066" cy="568333"/>
                  <wp:effectExtent l="0" t="0" r="0" b="0"/>
                  <wp:docPr id="2" name="Picture 1">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47A14BAF-7C48-2EFE-2649-5FBD2D45320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47A14BAF-7C48-2EFE-2649-5FBD2D453209}"/>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62648" cy="570497"/>
                          </a:xfrm>
                          <a:prstGeom prst="rect">
                            <a:avLst/>
                          </a:prstGeom>
                          <a:noFill/>
                        </pic:spPr>
                      </pic:pic>
                    </a:graphicData>
                  </a:graphic>
                </wp:inline>
              </w:drawing>
            </w:r>
          </w:p>
        </w:tc>
      </w:tr>
      <w:tr w:rsidR="00905DFB" w:rsidRPr="00A3760C" w14:paraId="25AAF37D" w14:textId="77777777" w:rsidTr="00B80C16">
        <w:trPr>
          <w:jc w:val="center"/>
        </w:trPr>
        <w:tc>
          <w:tcPr>
            <w:tcW w:w="1628" w:type="dxa"/>
            <w:tcBorders>
              <w:top w:val="single" w:sz="6" w:space="0" w:color="000000"/>
              <w:bottom w:val="single" w:sz="6" w:space="0" w:color="000000"/>
            </w:tcBorders>
            <w:vAlign w:val="center"/>
          </w:tcPr>
          <w:p w14:paraId="513AEBC9" w14:textId="24878453" w:rsidR="00905DFB" w:rsidRPr="0027134C" w:rsidRDefault="00905DFB" w:rsidP="00905DFB">
            <w:pPr>
              <w:pBdr>
                <w:top w:val="nil"/>
                <w:left w:val="nil"/>
                <w:bottom w:val="nil"/>
                <w:right w:val="nil"/>
                <w:between w:val="nil"/>
              </w:pBdr>
              <w:spacing w:before="60" w:after="60"/>
              <w:ind w:left="2" w:hanging="2"/>
              <w:jc w:val="left"/>
              <w:rPr>
                <w:rFonts w:ascii="Times New Roman" w:eastAsia="Cambria" w:hAnsi="Times New Roman"/>
                <w:color w:val="000000"/>
                <w:sz w:val="20"/>
              </w:rPr>
            </w:pPr>
            <w:r w:rsidRPr="0027134C">
              <w:rPr>
                <w:rFonts w:ascii="Times New Roman" w:eastAsia="Cambria" w:hAnsi="Times New Roman"/>
                <w:color w:val="000000"/>
                <w:sz w:val="20"/>
              </w:rPr>
              <w:t xml:space="preserve">Shri </w:t>
            </w:r>
            <w:proofErr w:type="spellStart"/>
            <w:r w:rsidRPr="0027134C">
              <w:rPr>
                <w:rFonts w:ascii="Times New Roman" w:eastAsia="Cambria" w:hAnsi="Times New Roman"/>
                <w:color w:val="000000"/>
                <w:sz w:val="20"/>
              </w:rPr>
              <w:t>Parag</w:t>
            </w:r>
            <w:proofErr w:type="spellEnd"/>
            <w:r w:rsidRPr="0027134C">
              <w:rPr>
                <w:rFonts w:ascii="Times New Roman" w:eastAsia="Cambria" w:hAnsi="Times New Roman"/>
                <w:color w:val="000000"/>
                <w:sz w:val="20"/>
              </w:rPr>
              <w:t xml:space="preserve"> Shah</w:t>
            </w:r>
          </w:p>
        </w:tc>
        <w:tc>
          <w:tcPr>
            <w:tcW w:w="1350" w:type="dxa"/>
            <w:tcBorders>
              <w:top w:val="single" w:sz="6" w:space="0" w:color="000000"/>
              <w:bottom w:val="single" w:sz="6" w:space="0" w:color="000000"/>
            </w:tcBorders>
            <w:vAlign w:val="center"/>
          </w:tcPr>
          <w:p w14:paraId="5C74698A" w14:textId="7DEC2D34" w:rsidR="00905DFB" w:rsidRPr="00223B25" w:rsidRDefault="00905DFB" w:rsidP="00905DFB">
            <w:pPr>
              <w:spacing w:before="60" w:after="60"/>
              <w:ind w:left="2" w:hanging="2"/>
              <w:jc w:val="center"/>
              <w:rPr>
                <w:rFonts w:ascii="Times New Roman" w:hAnsi="Times New Roman"/>
                <w:sz w:val="20"/>
              </w:rPr>
            </w:pPr>
            <w:r w:rsidRPr="00F91BBB">
              <w:rPr>
                <w:rFonts w:ascii="Times New Roman" w:hAnsi="Times New Roman"/>
                <w:sz w:val="20"/>
              </w:rPr>
              <w:t>6.1</w:t>
            </w:r>
          </w:p>
        </w:tc>
        <w:tc>
          <w:tcPr>
            <w:tcW w:w="1710" w:type="dxa"/>
            <w:tcBorders>
              <w:top w:val="single" w:sz="6" w:space="0" w:color="000000"/>
              <w:bottom w:val="single" w:sz="6" w:space="0" w:color="000000"/>
            </w:tcBorders>
            <w:vAlign w:val="center"/>
          </w:tcPr>
          <w:p w14:paraId="7901C612" w14:textId="688F27EA" w:rsidR="00905DFB" w:rsidRDefault="00905DFB" w:rsidP="00905DFB">
            <w:pPr>
              <w:spacing w:before="60" w:after="60"/>
              <w:ind w:left="2" w:hanging="2"/>
              <w:jc w:val="center"/>
              <w:rPr>
                <w:rFonts w:ascii="Times New Roman" w:hAnsi="Times New Roman"/>
                <w:sz w:val="20"/>
              </w:rPr>
            </w:pPr>
            <w:r w:rsidRPr="00EE4C31">
              <w:rPr>
                <w:rFonts w:ascii="Times New Roman" w:hAnsi="Times New Roman"/>
                <w:sz w:val="20"/>
              </w:rPr>
              <w:t>Table 1</w:t>
            </w:r>
          </w:p>
        </w:tc>
        <w:tc>
          <w:tcPr>
            <w:tcW w:w="1350" w:type="dxa"/>
            <w:tcBorders>
              <w:top w:val="single" w:sz="6" w:space="0" w:color="000000"/>
              <w:bottom w:val="single" w:sz="6" w:space="0" w:color="000000"/>
            </w:tcBorders>
            <w:vAlign w:val="center"/>
          </w:tcPr>
          <w:p w14:paraId="541892CE" w14:textId="56FB17F2" w:rsidR="00905DFB" w:rsidRDefault="00905DFB" w:rsidP="00905DFB">
            <w:pPr>
              <w:spacing w:before="60" w:after="60"/>
              <w:ind w:left="2" w:hanging="2"/>
              <w:jc w:val="center"/>
              <w:rPr>
                <w:rFonts w:ascii="Times New Roman" w:hAnsi="Times New Roman"/>
                <w:sz w:val="20"/>
              </w:rPr>
            </w:pPr>
            <w:proofErr w:type="spellStart"/>
            <w:r>
              <w:rPr>
                <w:rFonts w:ascii="Times New Roman" w:hAnsi="Times New Roman"/>
                <w:sz w:val="20"/>
              </w:rPr>
              <w:t>te</w:t>
            </w:r>
            <w:proofErr w:type="spellEnd"/>
          </w:p>
        </w:tc>
        <w:tc>
          <w:tcPr>
            <w:tcW w:w="4770" w:type="dxa"/>
            <w:tcBorders>
              <w:top w:val="single" w:sz="6" w:space="0" w:color="000000"/>
              <w:bottom w:val="single" w:sz="6" w:space="0" w:color="000000"/>
            </w:tcBorders>
            <w:vAlign w:val="center"/>
          </w:tcPr>
          <w:p w14:paraId="4DC4C2D3" w14:textId="79D273E1" w:rsidR="00905DFB" w:rsidRPr="00F91D56" w:rsidRDefault="00905DFB" w:rsidP="00905DFB">
            <w:pPr>
              <w:spacing w:before="60" w:after="60"/>
              <w:ind w:left="2" w:hanging="2"/>
              <w:rPr>
                <w:rFonts w:ascii="Times New Roman" w:hAnsi="Times New Roman"/>
                <w:sz w:val="20"/>
              </w:rPr>
            </w:pPr>
            <w:r w:rsidRPr="00B51B3B">
              <w:rPr>
                <w:rFonts w:ascii="Times New Roman" w:hAnsi="Times New Roman"/>
                <w:sz w:val="20"/>
              </w:rPr>
              <w:t>Point no. 04 in table 1 describes the emissivity as "Corrected Emissivity" and criteria are defined in line with corrected emissivity.</w:t>
            </w:r>
          </w:p>
        </w:tc>
        <w:tc>
          <w:tcPr>
            <w:tcW w:w="5425" w:type="dxa"/>
            <w:tcBorders>
              <w:top w:val="single" w:sz="6" w:space="0" w:color="000000"/>
              <w:bottom w:val="single" w:sz="6" w:space="0" w:color="000000"/>
            </w:tcBorders>
            <w:vAlign w:val="center"/>
          </w:tcPr>
          <w:p w14:paraId="1072F844" w14:textId="19B47E32" w:rsidR="00905DFB" w:rsidRPr="00AC1A72" w:rsidRDefault="00905DFB" w:rsidP="00905DFB">
            <w:pPr>
              <w:spacing w:before="60" w:after="60"/>
              <w:ind w:left="2" w:hanging="2"/>
              <w:rPr>
                <w:rFonts w:ascii="Times New Roman" w:hAnsi="Times New Roman"/>
                <w:sz w:val="20"/>
                <w:lang w:val="en-US"/>
              </w:rPr>
            </w:pPr>
            <w:r w:rsidRPr="009B1CEC">
              <w:rPr>
                <w:rFonts w:ascii="Times New Roman" w:hAnsi="Times New Roman"/>
                <w:sz w:val="20"/>
              </w:rPr>
              <w:t>The EN 1096-4 describes about emissivity as "Normal Emissivity" and criteria are defined in line with Normal Emissivity. We should consider the method and criteria of EN to ensure the product interchangeability in global market.</w:t>
            </w:r>
          </w:p>
        </w:tc>
      </w:tr>
      <w:tr w:rsidR="00905DFB" w:rsidRPr="00A3760C" w14:paraId="2A6DD3A8" w14:textId="77777777" w:rsidTr="00B80C16">
        <w:trPr>
          <w:jc w:val="center"/>
        </w:trPr>
        <w:tc>
          <w:tcPr>
            <w:tcW w:w="1628" w:type="dxa"/>
            <w:tcBorders>
              <w:top w:val="single" w:sz="6" w:space="0" w:color="000000"/>
              <w:bottom w:val="single" w:sz="6" w:space="0" w:color="000000"/>
            </w:tcBorders>
            <w:vAlign w:val="center"/>
          </w:tcPr>
          <w:p w14:paraId="26AEB41A" w14:textId="3C59F697" w:rsidR="00905DFB" w:rsidRPr="0027134C" w:rsidRDefault="00905DFB" w:rsidP="00905DFB">
            <w:pPr>
              <w:pBdr>
                <w:top w:val="nil"/>
                <w:left w:val="nil"/>
                <w:bottom w:val="nil"/>
                <w:right w:val="nil"/>
                <w:between w:val="nil"/>
              </w:pBdr>
              <w:spacing w:before="60" w:after="60"/>
              <w:ind w:left="2" w:hanging="2"/>
              <w:jc w:val="left"/>
              <w:rPr>
                <w:rFonts w:ascii="Times New Roman" w:eastAsia="Cambria" w:hAnsi="Times New Roman"/>
                <w:color w:val="000000"/>
                <w:sz w:val="20"/>
              </w:rPr>
            </w:pPr>
            <w:r w:rsidRPr="0027134C">
              <w:rPr>
                <w:rFonts w:ascii="Times New Roman" w:eastAsia="Cambria" w:hAnsi="Times New Roman"/>
                <w:color w:val="000000"/>
                <w:sz w:val="20"/>
              </w:rPr>
              <w:t xml:space="preserve">Shri </w:t>
            </w:r>
            <w:proofErr w:type="spellStart"/>
            <w:r w:rsidRPr="0027134C">
              <w:rPr>
                <w:rFonts w:ascii="Times New Roman" w:eastAsia="Cambria" w:hAnsi="Times New Roman"/>
                <w:color w:val="000000"/>
                <w:sz w:val="20"/>
              </w:rPr>
              <w:t>Parag</w:t>
            </w:r>
            <w:proofErr w:type="spellEnd"/>
            <w:r w:rsidRPr="0027134C">
              <w:rPr>
                <w:rFonts w:ascii="Times New Roman" w:eastAsia="Cambria" w:hAnsi="Times New Roman"/>
                <w:color w:val="000000"/>
                <w:sz w:val="20"/>
              </w:rPr>
              <w:t xml:space="preserve"> Shah</w:t>
            </w:r>
          </w:p>
        </w:tc>
        <w:tc>
          <w:tcPr>
            <w:tcW w:w="1350" w:type="dxa"/>
            <w:tcBorders>
              <w:top w:val="single" w:sz="6" w:space="0" w:color="000000"/>
              <w:bottom w:val="single" w:sz="6" w:space="0" w:color="000000"/>
            </w:tcBorders>
            <w:vAlign w:val="center"/>
          </w:tcPr>
          <w:p w14:paraId="17400CCF" w14:textId="6255E20F" w:rsidR="00905DFB" w:rsidRPr="00223B25" w:rsidRDefault="00905DFB" w:rsidP="00905DFB">
            <w:pPr>
              <w:spacing w:before="60" w:after="60"/>
              <w:ind w:left="2" w:hanging="2"/>
              <w:jc w:val="center"/>
              <w:rPr>
                <w:rFonts w:ascii="Times New Roman" w:hAnsi="Times New Roman"/>
                <w:sz w:val="20"/>
              </w:rPr>
            </w:pPr>
            <w:r w:rsidRPr="00DA3F1F">
              <w:rPr>
                <w:rFonts w:ascii="Times New Roman" w:hAnsi="Times New Roman"/>
                <w:sz w:val="20"/>
              </w:rPr>
              <w:t>6.1</w:t>
            </w:r>
          </w:p>
        </w:tc>
        <w:tc>
          <w:tcPr>
            <w:tcW w:w="1710" w:type="dxa"/>
            <w:tcBorders>
              <w:top w:val="single" w:sz="6" w:space="0" w:color="000000"/>
              <w:bottom w:val="single" w:sz="6" w:space="0" w:color="000000"/>
            </w:tcBorders>
            <w:vAlign w:val="center"/>
          </w:tcPr>
          <w:p w14:paraId="0F381FFE" w14:textId="13CE462C" w:rsidR="00905DFB" w:rsidRDefault="00905DFB" w:rsidP="00905DFB">
            <w:pPr>
              <w:spacing w:before="60" w:after="60"/>
              <w:ind w:left="2" w:hanging="2"/>
              <w:jc w:val="center"/>
              <w:rPr>
                <w:rFonts w:ascii="Times New Roman" w:hAnsi="Times New Roman"/>
                <w:sz w:val="20"/>
              </w:rPr>
            </w:pPr>
            <w:r w:rsidRPr="00EE4C31">
              <w:rPr>
                <w:rFonts w:ascii="Times New Roman" w:hAnsi="Times New Roman"/>
                <w:sz w:val="20"/>
              </w:rPr>
              <w:t>Table 1</w:t>
            </w:r>
          </w:p>
        </w:tc>
        <w:tc>
          <w:tcPr>
            <w:tcW w:w="1350" w:type="dxa"/>
            <w:tcBorders>
              <w:top w:val="single" w:sz="6" w:space="0" w:color="000000"/>
              <w:bottom w:val="single" w:sz="6" w:space="0" w:color="000000"/>
            </w:tcBorders>
            <w:vAlign w:val="center"/>
          </w:tcPr>
          <w:p w14:paraId="77300EFD" w14:textId="6B66CEF6" w:rsidR="00905DFB" w:rsidRDefault="00905DFB" w:rsidP="00905DFB">
            <w:pPr>
              <w:spacing w:before="60" w:after="60"/>
              <w:ind w:left="2" w:hanging="2"/>
              <w:jc w:val="center"/>
              <w:rPr>
                <w:rFonts w:ascii="Times New Roman" w:hAnsi="Times New Roman"/>
                <w:sz w:val="20"/>
              </w:rPr>
            </w:pPr>
            <w:proofErr w:type="spellStart"/>
            <w:r>
              <w:rPr>
                <w:rFonts w:ascii="Times New Roman" w:hAnsi="Times New Roman"/>
                <w:sz w:val="20"/>
              </w:rPr>
              <w:t>te</w:t>
            </w:r>
            <w:proofErr w:type="spellEnd"/>
          </w:p>
        </w:tc>
        <w:tc>
          <w:tcPr>
            <w:tcW w:w="4770" w:type="dxa"/>
            <w:tcBorders>
              <w:top w:val="single" w:sz="6" w:space="0" w:color="000000"/>
              <w:bottom w:val="single" w:sz="6" w:space="0" w:color="000000"/>
            </w:tcBorders>
            <w:vAlign w:val="center"/>
          </w:tcPr>
          <w:p w14:paraId="09BBF733" w14:textId="621EB06C" w:rsidR="00905DFB" w:rsidRPr="00F91D56" w:rsidRDefault="00905DFB" w:rsidP="00905DFB">
            <w:pPr>
              <w:spacing w:before="60" w:after="60"/>
              <w:ind w:left="2" w:hanging="2"/>
              <w:rPr>
                <w:rFonts w:ascii="Times New Roman" w:hAnsi="Times New Roman"/>
                <w:sz w:val="20"/>
              </w:rPr>
            </w:pPr>
            <w:r w:rsidRPr="00162236">
              <w:rPr>
                <w:rFonts w:ascii="Times New Roman" w:hAnsi="Times New Roman"/>
                <w:sz w:val="20"/>
              </w:rPr>
              <w:t>The corrected emissivity calculation mentioned in point no. 04 of table 1 does not define scenario for range of declared emissivity values.</w:t>
            </w:r>
          </w:p>
        </w:tc>
        <w:tc>
          <w:tcPr>
            <w:tcW w:w="5425" w:type="dxa"/>
            <w:tcBorders>
              <w:top w:val="single" w:sz="6" w:space="0" w:color="000000"/>
              <w:bottom w:val="single" w:sz="6" w:space="0" w:color="000000"/>
            </w:tcBorders>
            <w:vAlign w:val="center"/>
          </w:tcPr>
          <w:p w14:paraId="4E62FF38" w14:textId="77777777" w:rsidR="00905DFB" w:rsidRDefault="00905DFB" w:rsidP="00905DFB">
            <w:pPr>
              <w:spacing w:before="60" w:after="60"/>
              <w:ind w:left="2" w:hanging="2"/>
              <w:rPr>
                <w:rFonts w:ascii="Times New Roman" w:hAnsi="Times New Roman"/>
                <w:sz w:val="20"/>
              </w:rPr>
            </w:pPr>
            <w:r w:rsidRPr="00903A1B">
              <w:rPr>
                <w:rFonts w:ascii="Times New Roman" w:hAnsi="Times New Roman"/>
                <w:sz w:val="20"/>
              </w:rPr>
              <w:t>The consideration should be to align standard with EN 1096-4 and consider defining the normal emissivity value considering the range for value of declared value which will results in two difference formula for two different range.</w:t>
            </w:r>
          </w:p>
          <w:p w14:paraId="0B07199A" w14:textId="77777777" w:rsidR="00905DFB" w:rsidRPr="00AC1A72" w:rsidRDefault="00905DFB" w:rsidP="00905DFB">
            <w:pPr>
              <w:spacing w:before="60" w:after="60"/>
              <w:ind w:left="2" w:hanging="2"/>
              <w:rPr>
                <w:rFonts w:ascii="Times New Roman" w:hAnsi="Times New Roman"/>
                <w:sz w:val="20"/>
                <w:lang w:val="en-US"/>
              </w:rPr>
            </w:pPr>
          </w:p>
        </w:tc>
      </w:tr>
      <w:tr w:rsidR="00905DFB" w:rsidRPr="00A3760C" w14:paraId="163EBA74" w14:textId="77777777" w:rsidTr="00B80C16">
        <w:trPr>
          <w:jc w:val="center"/>
        </w:trPr>
        <w:tc>
          <w:tcPr>
            <w:tcW w:w="1628" w:type="dxa"/>
            <w:tcBorders>
              <w:top w:val="single" w:sz="6" w:space="0" w:color="000000"/>
              <w:bottom w:val="single" w:sz="6" w:space="0" w:color="000000"/>
            </w:tcBorders>
            <w:vAlign w:val="center"/>
          </w:tcPr>
          <w:p w14:paraId="731ADE89" w14:textId="46E5D4F8" w:rsidR="00905DFB" w:rsidRPr="0027134C" w:rsidRDefault="00905DFB" w:rsidP="00905DFB">
            <w:pPr>
              <w:pBdr>
                <w:top w:val="nil"/>
                <w:left w:val="nil"/>
                <w:bottom w:val="nil"/>
                <w:right w:val="nil"/>
                <w:between w:val="nil"/>
              </w:pBdr>
              <w:spacing w:before="60" w:after="60"/>
              <w:ind w:left="2" w:hanging="2"/>
              <w:jc w:val="left"/>
              <w:rPr>
                <w:rFonts w:ascii="Times New Roman" w:eastAsia="Cambria" w:hAnsi="Times New Roman"/>
                <w:color w:val="000000"/>
                <w:sz w:val="20"/>
              </w:rPr>
            </w:pPr>
            <w:r w:rsidRPr="0027134C">
              <w:rPr>
                <w:rFonts w:ascii="Times New Roman" w:eastAsia="Cambria" w:hAnsi="Times New Roman"/>
                <w:color w:val="000000"/>
                <w:sz w:val="20"/>
              </w:rPr>
              <w:t xml:space="preserve">Shri </w:t>
            </w:r>
            <w:proofErr w:type="spellStart"/>
            <w:r w:rsidRPr="0027134C">
              <w:rPr>
                <w:rFonts w:ascii="Times New Roman" w:eastAsia="Cambria" w:hAnsi="Times New Roman"/>
                <w:color w:val="000000"/>
                <w:sz w:val="20"/>
              </w:rPr>
              <w:t>Parag</w:t>
            </w:r>
            <w:proofErr w:type="spellEnd"/>
            <w:r w:rsidRPr="0027134C">
              <w:rPr>
                <w:rFonts w:ascii="Times New Roman" w:eastAsia="Cambria" w:hAnsi="Times New Roman"/>
                <w:color w:val="000000"/>
                <w:sz w:val="20"/>
              </w:rPr>
              <w:t xml:space="preserve"> Shah</w:t>
            </w:r>
          </w:p>
        </w:tc>
        <w:tc>
          <w:tcPr>
            <w:tcW w:w="1350" w:type="dxa"/>
            <w:tcBorders>
              <w:top w:val="single" w:sz="6" w:space="0" w:color="000000"/>
              <w:bottom w:val="single" w:sz="6" w:space="0" w:color="000000"/>
            </w:tcBorders>
            <w:vAlign w:val="center"/>
          </w:tcPr>
          <w:p w14:paraId="68D8353D" w14:textId="7A280ED3" w:rsidR="00905DFB" w:rsidRPr="00223B25" w:rsidRDefault="00905DFB" w:rsidP="00905DFB">
            <w:pPr>
              <w:spacing w:before="60" w:after="60"/>
              <w:ind w:left="2" w:hanging="2"/>
              <w:jc w:val="center"/>
              <w:rPr>
                <w:rFonts w:ascii="Times New Roman" w:hAnsi="Times New Roman"/>
                <w:sz w:val="20"/>
              </w:rPr>
            </w:pPr>
            <w:r w:rsidRPr="0072104B">
              <w:rPr>
                <w:rFonts w:ascii="Times New Roman" w:hAnsi="Times New Roman"/>
                <w:sz w:val="20"/>
              </w:rPr>
              <w:t>6.1</w:t>
            </w:r>
          </w:p>
        </w:tc>
        <w:tc>
          <w:tcPr>
            <w:tcW w:w="1710" w:type="dxa"/>
            <w:tcBorders>
              <w:top w:val="single" w:sz="6" w:space="0" w:color="000000"/>
              <w:bottom w:val="single" w:sz="6" w:space="0" w:color="000000"/>
            </w:tcBorders>
            <w:vAlign w:val="center"/>
          </w:tcPr>
          <w:p w14:paraId="497F4E96" w14:textId="6DCDA198" w:rsidR="00905DFB" w:rsidRDefault="00905DFB" w:rsidP="00905DFB">
            <w:pPr>
              <w:spacing w:before="60" w:after="60"/>
              <w:ind w:left="2" w:hanging="2"/>
              <w:jc w:val="center"/>
              <w:rPr>
                <w:rFonts w:ascii="Times New Roman" w:hAnsi="Times New Roman"/>
                <w:sz w:val="20"/>
              </w:rPr>
            </w:pPr>
            <w:r w:rsidRPr="00683524">
              <w:rPr>
                <w:rFonts w:ascii="Times New Roman" w:hAnsi="Times New Roman"/>
                <w:sz w:val="20"/>
              </w:rPr>
              <w:t>Table 1 - iv</w:t>
            </w:r>
          </w:p>
        </w:tc>
        <w:tc>
          <w:tcPr>
            <w:tcW w:w="1350" w:type="dxa"/>
            <w:tcBorders>
              <w:top w:val="single" w:sz="6" w:space="0" w:color="000000"/>
              <w:bottom w:val="single" w:sz="6" w:space="0" w:color="000000"/>
            </w:tcBorders>
            <w:vAlign w:val="center"/>
          </w:tcPr>
          <w:p w14:paraId="33F699C6" w14:textId="04BD489F" w:rsidR="00905DFB" w:rsidRDefault="00905DFB" w:rsidP="00905DFB">
            <w:pPr>
              <w:spacing w:before="60" w:after="60"/>
              <w:ind w:left="2" w:hanging="2"/>
              <w:jc w:val="center"/>
              <w:rPr>
                <w:rFonts w:ascii="Times New Roman" w:hAnsi="Times New Roman"/>
                <w:sz w:val="20"/>
              </w:rPr>
            </w:pPr>
            <w:proofErr w:type="spellStart"/>
            <w:r>
              <w:rPr>
                <w:rFonts w:ascii="Times New Roman" w:hAnsi="Times New Roman"/>
                <w:sz w:val="20"/>
              </w:rPr>
              <w:t>ge</w:t>
            </w:r>
            <w:proofErr w:type="spellEnd"/>
          </w:p>
        </w:tc>
        <w:tc>
          <w:tcPr>
            <w:tcW w:w="4770" w:type="dxa"/>
            <w:tcBorders>
              <w:top w:val="single" w:sz="6" w:space="0" w:color="000000"/>
              <w:bottom w:val="single" w:sz="6" w:space="0" w:color="000000"/>
            </w:tcBorders>
            <w:vAlign w:val="center"/>
          </w:tcPr>
          <w:p w14:paraId="16760D22" w14:textId="6C97ADBD" w:rsidR="00905DFB" w:rsidRPr="00F91D56" w:rsidRDefault="00905DFB" w:rsidP="00905DFB">
            <w:pPr>
              <w:spacing w:before="60" w:after="60"/>
              <w:ind w:left="2" w:hanging="2"/>
              <w:rPr>
                <w:rFonts w:ascii="Times New Roman" w:hAnsi="Times New Roman"/>
                <w:sz w:val="20"/>
              </w:rPr>
            </w:pPr>
            <w:r w:rsidRPr="000D7A85">
              <w:rPr>
                <w:rFonts w:ascii="Times New Roman" w:hAnsi="Times New Roman"/>
                <w:sz w:val="20"/>
              </w:rPr>
              <w:t xml:space="preserve">For </w:t>
            </w:r>
            <w:proofErr w:type="spellStart"/>
            <w:r w:rsidRPr="000D7A85">
              <w:rPr>
                <w:rFonts w:ascii="Times New Roman" w:hAnsi="Times New Roman"/>
                <w:sz w:val="20"/>
              </w:rPr>
              <w:t>emittance</w:t>
            </w:r>
            <w:proofErr w:type="spellEnd"/>
            <w:r w:rsidRPr="000D7A85">
              <w:rPr>
                <w:rFonts w:ascii="Times New Roman" w:hAnsi="Times New Roman"/>
                <w:sz w:val="20"/>
              </w:rPr>
              <w:t>, unit is not clear</w:t>
            </w:r>
          </w:p>
        </w:tc>
        <w:tc>
          <w:tcPr>
            <w:tcW w:w="5425" w:type="dxa"/>
            <w:tcBorders>
              <w:top w:val="single" w:sz="6" w:space="0" w:color="000000"/>
              <w:bottom w:val="single" w:sz="6" w:space="0" w:color="000000"/>
            </w:tcBorders>
            <w:vAlign w:val="center"/>
          </w:tcPr>
          <w:p w14:paraId="49E2A0C6" w14:textId="11F10B6C" w:rsidR="00905DFB" w:rsidRPr="00AC1A72" w:rsidRDefault="00905DFB" w:rsidP="00905DFB">
            <w:pPr>
              <w:spacing w:before="60" w:after="60"/>
              <w:ind w:left="2" w:hanging="2"/>
              <w:rPr>
                <w:rFonts w:ascii="Times New Roman" w:hAnsi="Times New Roman"/>
                <w:sz w:val="20"/>
                <w:lang w:val="en-US"/>
              </w:rPr>
            </w:pPr>
            <w:r w:rsidRPr="0055452F">
              <w:rPr>
                <w:rFonts w:ascii="Times New Roman" w:hAnsi="Times New Roman"/>
                <w:sz w:val="20"/>
              </w:rPr>
              <w:t>Please mention in bracket (absolute)</w:t>
            </w:r>
          </w:p>
        </w:tc>
      </w:tr>
      <w:tr w:rsidR="00C301CA" w:rsidRPr="00A3760C" w14:paraId="5A2585B1" w14:textId="77777777" w:rsidTr="00B80C16">
        <w:trPr>
          <w:jc w:val="center"/>
        </w:trPr>
        <w:tc>
          <w:tcPr>
            <w:tcW w:w="1628" w:type="dxa"/>
            <w:tcBorders>
              <w:top w:val="single" w:sz="6" w:space="0" w:color="000000"/>
              <w:bottom w:val="single" w:sz="6" w:space="0" w:color="000000"/>
            </w:tcBorders>
            <w:vAlign w:val="center"/>
          </w:tcPr>
          <w:p w14:paraId="2A52D7B5" w14:textId="7E2D4223" w:rsidR="00C301CA" w:rsidRPr="0027134C" w:rsidRDefault="00C301CA" w:rsidP="00C301CA">
            <w:pPr>
              <w:pBdr>
                <w:top w:val="nil"/>
                <w:left w:val="nil"/>
                <w:bottom w:val="nil"/>
                <w:right w:val="nil"/>
                <w:between w:val="nil"/>
              </w:pBdr>
              <w:spacing w:before="60" w:after="60"/>
              <w:ind w:left="2" w:hanging="2"/>
              <w:jc w:val="left"/>
              <w:rPr>
                <w:rFonts w:ascii="Times New Roman" w:eastAsia="Cambria" w:hAnsi="Times New Roman"/>
                <w:color w:val="000000"/>
                <w:sz w:val="20"/>
              </w:rPr>
            </w:pPr>
            <w:r w:rsidRPr="0027134C">
              <w:rPr>
                <w:rFonts w:ascii="Times New Roman" w:eastAsia="Cambria" w:hAnsi="Times New Roman"/>
                <w:color w:val="000000"/>
                <w:sz w:val="20"/>
              </w:rPr>
              <w:t xml:space="preserve">Shri </w:t>
            </w:r>
            <w:proofErr w:type="spellStart"/>
            <w:r w:rsidRPr="0027134C">
              <w:rPr>
                <w:rFonts w:ascii="Times New Roman" w:eastAsia="Cambria" w:hAnsi="Times New Roman"/>
                <w:color w:val="000000"/>
                <w:sz w:val="20"/>
              </w:rPr>
              <w:t>Parag</w:t>
            </w:r>
            <w:proofErr w:type="spellEnd"/>
            <w:r w:rsidRPr="0027134C">
              <w:rPr>
                <w:rFonts w:ascii="Times New Roman" w:eastAsia="Cambria" w:hAnsi="Times New Roman"/>
                <w:color w:val="000000"/>
                <w:sz w:val="20"/>
              </w:rPr>
              <w:t xml:space="preserve"> Shah</w:t>
            </w:r>
          </w:p>
        </w:tc>
        <w:tc>
          <w:tcPr>
            <w:tcW w:w="1350" w:type="dxa"/>
            <w:tcBorders>
              <w:top w:val="single" w:sz="6" w:space="0" w:color="000000"/>
              <w:bottom w:val="single" w:sz="6" w:space="0" w:color="000000"/>
            </w:tcBorders>
            <w:vAlign w:val="center"/>
          </w:tcPr>
          <w:p w14:paraId="472A156B" w14:textId="294F2404" w:rsidR="00C301CA" w:rsidRPr="00223B25" w:rsidRDefault="00C301CA" w:rsidP="00C301CA">
            <w:pPr>
              <w:spacing w:before="60" w:after="60"/>
              <w:ind w:left="2" w:hanging="2"/>
              <w:jc w:val="center"/>
              <w:rPr>
                <w:rFonts w:ascii="Times New Roman" w:hAnsi="Times New Roman"/>
                <w:sz w:val="20"/>
              </w:rPr>
            </w:pPr>
            <w:r w:rsidRPr="00AC1A72">
              <w:rPr>
                <w:rFonts w:ascii="Times New Roman" w:hAnsi="Times New Roman"/>
                <w:sz w:val="20"/>
              </w:rPr>
              <w:t>6.2, Table 2</w:t>
            </w:r>
          </w:p>
        </w:tc>
        <w:tc>
          <w:tcPr>
            <w:tcW w:w="1710" w:type="dxa"/>
            <w:tcBorders>
              <w:top w:val="single" w:sz="6" w:space="0" w:color="000000"/>
              <w:bottom w:val="single" w:sz="6" w:space="0" w:color="000000"/>
            </w:tcBorders>
            <w:vAlign w:val="center"/>
          </w:tcPr>
          <w:p w14:paraId="34847B78" w14:textId="5C256520" w:rsidR="00C301CA" w:rsidRDefault="00C301CA" w:rsidP="00C301CA">
            <w:pPr>
              <w:spacing w:before="60" w:after="60"/>
              <w:ind w:left="2" w:hanging="2"/>
              <w:jc w:val="center"/>
              <w:rPr>
                <w:rFonts w:ascii="Times New Roman" w:hAnsi="Times New Roman"/>
                <w:sz w:val="20"/>
              </w:rPr>
            </w:pPr>
            <w:r>
              <w:rPr>
                <w:rFonts w:ascii="Times New Roman" w:hAnsi="Times New Roman"/>
                <w:sz w:val="20"/>
              </w:rPr>
              <w:t>-</w:t>
            </w:r>
          </w:p>
        </w:tc>
        <w:tc>
          <w:tcPr>
            <w:tcW w:w="1350" w:type="dxa"/>
            <w:tcBorders>
              <w:top w:val="single" w:sz="6" w:space="0" w:color="000000"/>
              <w:bottom w:val="single" w:sz="6" w:space="0" w:color="000000"/>
            </w:tcBorders>
            <w:vAlign w:val="center"/>
          </w:tcPr>
          <w:p w14:paraId="59817D03" w14:textId="21A554E5" w:rsidR="00C301CA" w:rsidRDefault="00C301CA" w:rsidP="00C301CA">
            <w:pPr>
              <w:spacing w:before="60" w:after="60"/>
              <w:ind w:left="2" w:hanging="2"/>
              <w:jc w:val="center"/>
              <w:rPr>
                <w:rFonts w:ascii="Times New Roman" w:hAnsi="Times New Roman"/>
                <w:sz w:val="20"/>
              </w:rPr>
            </w:pPr>
            <w:proofErr w:type="spellStart"/>
            <w:r>
              <w:rPr>
                <w:rFonts w:ascii="Times New Roman" w:hAnsi="Times New Roman"/>
                <w:sz w:val="20"/>
              </w:rPr>
              <w:t>te</w:t>
            </w:r>
            <w:proofErr w:type="spellEnd"/>
          </w:p>
        </w:tc>
        <w:tc>
          <w:tcPr>
            <w:tcW w:w="4770" w:type="dxa"/>
            <w:tcBorders>
              <w:top w:val="single" w:sz="6" w:space="0" w:color="000000"/>
              <w:bottom w:val="single" w:sz="6" w:space="0" w:color="000000"/>
            </w:tcBorders>
            <w:vAlign w:val="center"/>
          </w:tcPr>
          <w:p w14:paraId="5EB6879E" w14:textId="77777777" w:rsidR="00C301CA" w:rsidRPr="00D639A8" w:rsidRDefault="00C301CA" w:rsidP="00C301CA">
            <w:pPr>
              <w:spacing w:before="60" w:after="60"/>
              <w:ind w:left="2" w:hanging="2"/>
              <w:rPr>
                <w:rFonts w:ascii="Times New Roman" w:hAnsi="Times New Roman"/>
                <w:sz w:val="20"/>
              </w:rPr>
            </w:pPr>
            <w:r w:rsidRPr="00D639A8">
              <w:rPr>
                <w:rFonts w:ascii="Times New Roman" w:hAnsi="Times New Roman"/>
                <w:sz w:val="20"/>
              </w:rPr>
              <w:t>Scratches:</w:t>
            </w:r>
          </w:p>
          <w:p w14:paraId="1B7D9B9B" w14:textId="77777777" w:rsidR="00C301CA" w:rsidRPr="00D639A8" w:rsidRDefault="00C301CA" w:rsidP="00C301CA">
            <w:pPr>
              <w:spacing w:before="60" w:after="60"/>
              <w:ind w:left="2" w:hanging="2"/>
              <w:rPr>
                <w:rFonts w:ascii="Times New Roman" w:hAnsi="Times New Roman"/>
                <w:sz w:val="20"/>
              </w:rPr>
            </w:pPr>
            <w:r w:rsidRPr="00D639A8">
              <w:rPr>
                <w:rFonts w:ascii="Times New Roman" w:hAnsi="Times New Roman"/>
                <w:sz w:val="20"/>
              </w:rPr>
              <w:t>Central Area:</w:t>
            </w:r>
          </w:p>
          <w:p w14:paraId="3CC74FAB" w14:textId="77777777" w:rsidR="00C301CA" w:rsidRPr="00D639A8" w:rsidRDefault="00C301CA" w:rsidP="00C301CA">
            <w:pPr>
              <w:spacing w:before="60" w:after="60"/>
              <w:ind w:left="2" w:hanging="2"/>
              <w:rPr>
                <w:rFonts w:ascii="Times New Roman" w:hAnsi="Times New Roman"/>
                <w:sz w:val="20"/>
              </w:rPr>
            </w:pPr>
            <w:r w:rsidRPr="00D639A8">
              <w:rPr>
                <w:rFonts w:ascii="Times New Roman" w:hAnsi="Times New Roman"/>
                <w:sz w:val="20"/>
              </w:rPr>
              <w:t>&gt;75 mm; not allowed.</w:t>
            </w:r>
          </w:p>
          <w:p w14:paraId="45481C1A" w14:textId="77777777" w:rsidR="00C301CA" w:rsidRPr="00D639A8" w:rsidRDefault="00C301CA" w:rsidP="00C301CA">
            <w:pPr>
              <w:spacing w:before="60" w:after="60"/>
              <w:ind w:left="2" w:hanging="2"/>
              <w:rPr>
                <w:rFonts w:ascii="Times New Roman" w:hAnsi="Times New Roman"/>
                <w:sz w:val="20"/>
              </w:rPr>
            </w:pPr>
            <w:r w:rsidRPr="00D639A8">
              <w:rPr>
                <w:rFonts w:ascii="Times New Roman" w:hAnsi="Times New Roman"/>
                <w:sz w:val="20"/>
              </w:rPr>
              <w:lastRenderedPageBreak/>
              <w:t>&lt;= 75 mm; allowed</w:t>
            </w:r>
          </w:p>
          <w:p w14:paraId="7A6AE822" w14:textId="77777777" w:rsidR="00C301CA" w:rsidRPr="00D639A8" w:rsidRDefault="00C301CA" w:rsidP="00C301CA">
            <w:pPr>
              <w:spacing w:before="60" w:after="60"/>
              <w:ind w:left="2" w:hanging="2"/>
              <w:rPr>
                <w:rFonts w:ascii="Times New Roman" w:hAnsi="Times New Roman"/>
                <w:sz w:val="20"/>
              </w:rPr>
            </w:pPr>
            <w:r w:rsidRPr="00D639A8">
              <w:rPr>
                <w:rFonts w:ascii="Times New Roman" w:hAnsi="Times New Roman"/>
                <w:sz w:val="20"/>
              </w:rPr>
              <w:t>Edge Area:</w:t>
            </w:r>
          </w:p>
          <w:p w14:paraId="7258669F" w14:textId="77777777" w:rsidR="00C301CA" w:rsidRPr="00D639A8" w:rsidRDefault="00C301CA" w:rsidP="00C301CA">
            <w:pPr>
              <w:spacing w:before="60" w:after="60"/>
              <w:ind w:left="2" w:hanging="2"/>
              <w:rPr>
                <w:rFonts w:ascii="Times New Roman" w:hAnsi="Times New Roman"/>
                <w:sz w:val="20"/>
              </w:rPr>
            </w:pPr>
            <w:r w:rsidRPr="00D639A8">
              <w:rPr>
                <w:rFonts w:ascii="Times New Roman" w:hAnsi="Times New Roman"/>
                <w:sz w:val="20"/>
              </w:rPr>
              <w:t>&gt;75 mm; allowed as long as they are not visually disturbing.</w:t>
            </w:r>
          </w:p>
          <w:p w14:paraId="4465CEC8" w14:textId="77777777" w:rsidR="00C301CA" w:rsidRPr="00D639A8" w:rsidRDefault="00C301CA" w:rsidP="00C301CA">
            <w:pPr>
              <w:spacing w:before="60" w:after="60"/>
              <w:ind w:left="2" w:hanging="2"/>
              <w:rPr>
                <w:rFonts w:ascii="Times New Roman" w:hAnsi="Times New Roman"/>
                <w:sz w:val="20"/>
              </w:rPr>
            </w:pPr>
            <w:r w:rsidRPr="00D639A8">
              <w:rPr>
                <w:rFonts w:ascii="Times New Roman" w:hAnsi="Times New Roman"/>
                <w:sz w:val="20"/>
              </w:rPr>
              <w:t>&lt;=75 mm; allowed</w:t>
            </w:r>
          </w:p>
          <w:p w14:paraId="10BAB396" w14:textId="77777777" w:rsidR="00C301CA" w:rsidRPr="00D639A8" w:rsidRDefault="00C301CA" w:rsidP="00C301CA">
            <w:pPr>
              <w:spacing w:before="60" w:after="60"/>
              <w:ind w:left="2" w:hanging="2"/>
              <w:rPr>
                <w:rFonts w:ascii="Times New Roman" w:hAnsi="Times New Roman"/>
                <w:sz w:val="20"/>
              </w:rPr>
            </w:pPr>
            <w:r w:rsidRPr="00D639A8">
              <w:rPr>
                <w:rFonts w:ascii="Times New Roman" w:hAnsi="Times New Roman"/>
                <w:sz w:val="20"/>
              </w:rPr>
              <w:t>B-5 Punctual Defects:</w:t>
            </w:r>
          </w:p>
          <w:p w14:paraId="57A5D4CC" w14:textId="65884EAB" w:rsidR="00C301CA" w:rsidRPr="00F91D56" w:rsidRDefault="00C301CA" w:rsidP="00C301CA">
            <w:pPr>
              <w:spacing w:before="60" w:after="60"/>
              <w:ind w:left="2" w:hanging="2"/>
              <w:rPr>
                <w:rFonts w:ascii="Times New Roman" w:hAnsi="Times New Roman"/>
                <w:sz w:val="20"/>
              </w:rPr>
            </w:pPr>
            <w:r w:rsidRPr="00D639A8">
              <w:rPr>
                <w:rFonts w:ascii="Times New Roman" w:hAnsi="Times New Roman"/>
                <w:sz w:val="20"/>
              </w:rPr>
              <w:t>For scratches determine whether or not they are in the main or edge area. Measure the length of any scratches noted. For scratches &gt;75 mm long, determine the distance between adjacent scratches. For scratches ≤ 75 mm long, note any area where their density produces visual disturbance.</w:t>
            </w:r>
          </w:p>
        </w:tc>
        <w:tc>
          <w:tcPr>
            <w:tcW w:w="5425" w:type="dxa"/>
            <w:tcBorders>
              <w:top w:val="single" w:sz="6" w:space="0" w:color="000000"/>
              <w:bottom w:val="single" w:sz="6" w:space="0" w:color="000000"/>
            </w:tcBorders>
            <w:vAlign w:val="center"/>
          </w:tcPr>
          <w:p w14:paraId="0FE187DB" w14:textId="393ED368" w:rsidR="00C301CA" w:rsidRPr="00AC1A72" w:rsidRDefault="00C301CA" w:rsidP="00C301CA">
            <w:pPr>
              <w:spacing w:before="60" w:after="60"/>
              <w:ind w:left="2" w:hanging="2"/>
              <w:rPr>
                <w:rFonts w:ascii="Times New Roman" w:hAnsi="Times New Roman"/>
                <w:sz w:val="20"/>
                <w:lang w:val="en-US"/>
              </w:rPr>
            </w:pPr>
            <w:r w:rsidRPr="00D639A8">
              <w:rPr>
                <w:rFonts w:ascii="Times New Roman" w:hAnsi="Times New Roman"/>
                <w:sz w:val="20"/>
              </w:rPr>
              <w:lastRenderedPageBreak/>
              <w:t>The contradiction in criteria defined in Table – 2 and condition mentioned in Point 5 of Annexure B has to be aligned. Reference can be considered from EN 1096-1.</w:t>
            </w:r>
          </w:p>
        </w:tc>
      </w:tr>
      <w:tr w:rsidR="00C301CA" w:rsidRPr="00A3760C" w14:paraId="0BA88779" w14:textId="77777777" w:rsidTr="00B80C16">
        <w:trPr>
          <w:jc w:val="center"/>
        </w:trPr>
        <w:tc>
          <w:tcPr>
            <w:tcW w:w="1628" w:type="dxa"/>
            <w:tcBorders>
              <w:top w:val="single" w:sz="6" w:space="0" w:color="000000"/>
              <w:bottom w:val="single" w:sz="6" w:space="0" w:color="000000"/>
            </w:tcBorders>
            <w:vAlign w:val="center"/>
          </w:tcPr>
          <w:p w14:paraId="228142B3" w14:textId="19027F59" w:rsidR="00C301CA" w:rsidRPr="0027134C" w:rsidRDefault="00C301CA" w:rsidP="00C301CA">
            <w:pPr>
              <w:pBdr>
                <w:top w:val="nil"/>
                <w:left w:val="nil"/>
                <w:bottom w:val="nil"/>
                <w:right w:val="nil"/>
                <w:between w:val="nil"/>
              </w:pBdr>
              <w:spacing w:before="60" w:after="60"/>
              <w:ind w:left="2" w:hanging="2"/>
              <w:jc w:val="left"/>
              <w:rPr>
                <w:rFonts w:ascii="Times New Roman" w:eastAsia="Cambria" w:hAnsi="Times New Roman"/>
                <w:color w:val="000000"/>
                <w:sz w:val="20"/>
              </w:rPr>
            </w:pPr>
            <w:r w:rsidRPr="00AE0513">
              <w:rPr>
                <w:rFonts w:ascii="Times New Roman" w:eastAsia="Cambria" w:hAnsi="Times New Roman"/>
                <w:color w:val="000000"/>
                <w:sz w:val="20"/>
              </w:rPr>
              <w:lastRenderedPageBreak/>
              <w:t>SACHINSMENON</w:t>
            </w:r>
          </w:p>
        </w:tc>
        <w:tc>
          <w:tcPr>
            <w:tcW w:w="1350" w:type="dxa"/>
            <w:tcBorders>
              <w:top w:val="single" w:sz="6" w:space="0" w:color="000000"/>
              <w:bottom w:val="single" w:sz="6" w:space="0" w:color="000000"/>
            </w:tcBorders>
            <w:vAlign w:val="center"/>
          </w:tcPr>
          <w:p w14:paraId="53E89BB3" w14:textId="0FDC3A13" w:rsidR="00C301CA" w:rsidRPr="00AC1A72" w:rsidRDefault="00C301CA" w:rsidP="00C301CA">
            <w:pPr>
              <w:spacing w:before="60" w:after="60"/>
              <w:ind w:left="2" w:hanging="2"/>
              <w:jc w:val="center"/>
              <w:rPr>
                <w:rFonts w:ascii="Times New Roman" w:hAnsi="Times New Roman"/>
                <w:sz w:val="20"/>
              </w:rPr>
            </w:pPr>
            <w:r w:rsidRPr="00B05FEA">
              <w:rPr>
                <w:rFonts w:ascii="Times New Roman" w:hAnsi="Times New Roman"/>
                <w:sz w:val="20"/>
              </w:rPr>
              <w:t>Table 2</w:t>
            </w:r>
          </w:p>
        </w:tc>
        <w:tc>
          <w:tcPr>
            <w:tcW w:w="1710" w:type="dxa"/>
            <w:tcBorders>
              <w:top w:val="single" w:sz="6" w:space="0" w:color="000000"/>
              <w:bottom w:val="single" w:sz="6" w:space="0" w:color="000000"/>
            </w:tcBorders>
            <w:vAlign w:val="center"/>
          </w:tcPr>
          <w:p w14:paraId="1DAA1798" w14:textId="0EAC9BFC" w:rsidR="00C301CA" w:rsidRDefault="00C301CA" w:rsidP="00C301CA">
            <w:pPr>
              <w:spacing w:before="60" w:after="60"/>
              <w:ind w:left="2" w:hanging="2"/>
              <w:jc w:val="center"/>
              <w:rPr>
                <w:rFonts w:ascii="Times New Roman" w:hAnsi="Times New Roman"/>
                <w:sz w:val="20"/>
              </w:rPr>
            </w:pPr>
            <w:r w:rsidRPr="0029005C">
              <w:rPr>
                <w:rFonts w:ascii="Times New Roman" w:hAnsi="Times New Roman"/>
                <w:sz w:val="20"/>
              </w:rPr>
              <w:t>iii</w:t>
            </w:r>
          </w:p>
        </w:tc>
        <w:tc>
          <w:tcPr>
            <w:tcW w:w="1350" w:type="dxa"/>
            <w:tcBorders>
              <w:top w:val="single" w:sz="6" w:space="0" w:color="000000"/>
              <w:bottom w:val="single" w:sz="6" w:space="0" w:color="000000"/>
            </w:tcBorders>
            <w:vAlign w:val="center"/>
          </w:tcPr>
          <w:p w14:paraId="2157D579" w14:textId="0EE8C50D" w:rsidR="00C301CA" w:rsidRDefault="00C301CA" w:rsidP="00C301CA">
            <w:pPr>
              <w:spacing w:before="60" w:after="60"/>
              <w:ind w:left="2" w:hanging="2"/>
              <w:jc w:val="center"/>
              <w:rPr>
                <w:rFonts w:ascii="Times New Roman" w:hAnsi="Times New Roman"/>
                <w:sz w:val="20"/>
              </w:rPr>
            </w:pPr>
            <w:proofErr w:type="spellStart"/>
            <w:r w:rsidRPr="00ED5890">
              <w:rPr>
                <w:rFonts w:ascii="Times New Roman" w:hAnsi="Times New Roman"/>
                <w:sz w:val="20"/>
              </w:rPr>
              <w:t>te</w:t>
            </w:r>
            <w:proofErr w:type="spellEnd"/>
          </w:p>
        </w:tc>
        <w:tc>
          <w:tcPr>
            <w:tcW w:w="4770" w:type="dxa"/>
            <w:tcBorders>
              <w:top w:val="single" w:sz="6" w:space="0" w:color="000000"/>
              <w:bottom w:val="single" w:sz="6" w:space="0" w:color="000000"/>
            </w:tcBorders>
            <w:vAlign w:val="center"/>
          </w:tcPr>
          <w:p w14:paraId="41A53FB9" w14:textId="12DC4789" w:rsidR="00C301CA" w:rsidRPr="00D639A8" w:rsidRDefault="00C301CA" w:rsidP="00C301CA">
            <w:pPr>
              <w:spacing w:before="60" w:after="60"/>
              <w:ind w:left="2" w:hanging="2"/>
              <w:rPr>
                <w:rFonts w:ascii="Times New Roman" w:hAnsi="Times New Roman"/>
                <w:sz w:val="20"/>
              </w:rPr>
            </w:pPr>
            <w:r w:rsidRPr="005343E7">
              <w:rPr>
                <w:rFonts w:ascii="Times New Roman" w:hAnsi="Times New Roman"/>
                <w:sz w:val="20"/>
              </w:rPr>
              <w:t>Acceptance criteria of 75 mm seems too lenient.</w:t>
            </w:r>
          </w:p>
        </w:tc>
        <w:tc>
          <w:tcPr>
            <w:tcW w:w="5425" w:type="dxa"/>
            <w:tcBorders>
              <w:top w:val="single" w:sz="6" w:space="0" w:color="000000"/>
              <w:bottom w:val="single" w:sz="6" w:space="0" w:color="000000"/>
            </w:tcBorders>
            <w:vAlign w:val="center"/>
          </w:tcPr>
          <w:p w14:paraId="7B8A81F5" w14:textId="27B11502" w:rsidR="00C301CA" w:rsidRPr="00D639A8" w:rsidRDefault="00C301CA" w:rsidP="00C301CA">
            <w:pPr>
              <w:spacing w:before="60" w:after="60"/>
              <w:ind w:left="2" w:hanging="2"/>
              <w:rPr>
                <w:rFonts w:ascii="Times New Roman" w:hAnsi="Times New Roman"/>
                <w:sz w:val="20"/>
              </w:rPr>
            </w:pPr>
            <w:r w:rsidRPr="005343E7">
              <w:rPr>
                <w:rFonts w:ascii="Times New Roman" w:hAnsi="Times New Roman"/>
                <w:sz w:val="20"/>
              </w:rPr>
              <w:t>The requirement may be reviewed vis-à-vis corresponding requirement in IS 14900 and IS 2553 (part 1).</w:t>
            </w:r>
          </w:p>
        </w:tc>
      </w:tr>
      <w:tr w:rsidR="00C301CA" w:rsidRPr="00A3760C" w14:paraId="218D8ACC" w14:textId="77777777" w:rsidTr="00B80C16">
        <w:trPr>
          <w:jc w:val="center"/>
        </w:trPr>
        <w:tc>
          <w:tcPr>
            <w:tcW w:w="1628" w:type="dxa"/>
            <w:tcBorders>
              <w:top w:val="single" w:sz="6" w:space="0" w:color="000000"/>
              <w:bottom w:val="single" w:sz="6" w:space="0" w:color="000000"/>
            </w:tcBorders>
            <w:vAlign w:val="center"/>
          </w:tcPr>
          <w:p w14:paraId="1B23E55B" w14:textId="62057C34" w:rsidR="00C301CA" w:rsidRPr="00AE0513" w:rsidRDefault="00C301CA" w:rsidP="00C301CA">
            <w:pPr>
              <w:pBdr>
                <w:top w:val="nil"/>
                <w:left w:val="nil"/>
                <w:bottom w:val="nil"/>
                <w:right w:val="nil"/>
                <w:between w:val="nil"/>
              </w:pBdr>
              <w:spacing w:before="60" w:after="60"/>
              <w:ind w:left="2" w:hanging="2"/>
              <w:jc w:val="left"/>
              <w:rPr>
                <w:rFonts w:ascii="Times New Roman" w:eastAsia="Cambria" w:hAnsi="Times New Roman"/>
                <w:color w:val="000000"/>
                <w:sz w:val="20"/>
              </w:rPr>
            </w:pPr>
            <w:r w:rsidRPr="0027134C">
              <w:rPr>
                <w:rFonts w:ascii="Times New Roman" w:eastAsia="Cambria" w:hAnsi="Times New Roman"/>
                <w:color w:val="000000"/>
                <w:sz w:val="20"/>
              </w:rPr>
              <w:t xml:space="preserve">Shri </w:t>
            </w:r>
            <w:proofErr w:type="spellStart"/>
            <w:r w:rsidRPr="0027134C">
              <w:rPr>
                <w:rFonts w:ascii="Times New Roman" w:eastAsia="Cambria" w:hAnsi="Times New Roman"/>
                <w:color w:val="000000"/>
                <w:sz w:val="20"/>
              </w:rPr>
              <w:t>Parag</w:t>
            </w:r>
            <w:proofErr w:type="spellEnd"/>
            <w:r w:rsidRPr="0027134C">
              <w:rPr>
                <w:rFonts w:ascii="Times New Roman" w:eastAsia="Cambria" w:hAnsi="Times New Roman"/>
                <w:color w:val="000000"/>
                <w:sz w:val="20"/>
              </w:rPr>
              <w:t xml:space="preserve"> Shah</w:t>
            </w:r>
          </w:p>
        </w:tc>
        <w:tc>
          <w:tcPr>
            <w:tcW w:w="1350" w:type="dxa"/>
            <w:tcBorders>
              <w:top w:val="single" w:sz="6" w:space="0" w:color="000000"/>
              <w:bottom w:val="single" w:sz="6" w:space="0" w:color="000000"/>
            </w:tcBorders>
            <w:vAlign w:val="center"/>
          </w:tcPr>
          <w:p w14:paraId="4B228AD5" w14:textId="077ABF45" w:rsidR="00C301CA" w:rsidRPr="00B05FEA" w:rsidRDefault="00C301CA" w:rsidP="00C301CA">
            <w:pPr>
              <w:spacing w:before="60" w:after="60"/>
              <w:ind w:left="2" w:hanging="2"/>
              <w:jc w:val="center"/>
              <w:rPr>
                <w:rFonts w:ascii="Times New Roman" w:hAnsi="Times New Roman"/>
                <w:sz w:val="20"/>
              </w:rPr>
            </w:pPr>
            <w:r w:rsidRPr="00D639A8">
              <w:rPr>
                <w:rFonts w:ascii="Times New Roman" w:hAnsi="Times New Roman"/>
                <w:sz w:val="20"/>
              </w:rPr>
              <w:t>6.2 &amp; Table 2</w:t>
            </w:r>
          </w:p>
        </w:tc>
        <w:tc>
          <w:tcPr>
            <w:tcW w:w="1710" w:type="dxa"/>
            <w:tcBorders>
              <w:top w:val="single" w:sz="6" w:space="0" w:color="000000"/>
              <w:bottom w:val="single" w:sz="6" w:space="0" w:color="000000"/>
            </w:tcBorders>
            <w:vAlign w:val="center"/>
          </w:tcPr>
          <w:p w14:paraId="0734DEC1" w14:textId="0B086E85" w:rsidR="00C301CA" w:rsidRPr="0029005C" w:rsidRDefault="00C301CA" w:rsidP="00C301CA">
            <w:pPr>
              <w:spacing w:before="60" w:after="60"/>
              <w:ind w:left="2" w:hanging="2"/>
              <w:jc w:val="center"/>
              <w:rPr>
                <w:rFonts w:ascii="Times New Roman" w:hAnsi="Times New Roman"/>
                <w:sz w:val="20"/>
              </w:rPr>
            </w:pPr>
            <w:r>
              <w:rPr>
                <w:rFonts w:ascii="Times New Roman" w:hAnsi="Times New Roman"/>
                <w:sz w:val="20"/>
              </w:rPr>
              <w:t>-</w:t>
            </w:r>
          </w:p>
        </w:tc>
        <w:tc>
          <w:tcPr>
            <w:tcW w:w="1350" w:type="dxa"/>
            <w:tcBorders>
              <w:top w:val="single" w:sz="6" w:space="0" w:color="000000"/>
              <w:bottom w:val="single" w:sz="6" w:space="0" w:color="000000"/>
            </w:tcBorders>
            <w:vAlign w:val="center"/>
          </w:tcPr>
          <w:p w14:paraId="12524FA2" w14:textId="5D849D7C" w:rsidR="00C301CA" w:rsidRPr="00ED5890" w:rsidRDefault="00C301CA" w:rsidP="00C301CA">
            <w:pPr>
              <w:spacing w:before="60" w:after="60"/>
              <w:ind w:left="2" w:hanging="2"/>
              <w:jc w:val="center"/>
              <w:rPr>
                <w:rFonts w:ascii="Times New Roman" w:hAnsi="Times New Roman"/>
                <w:sz w:val="20"/>
              </w:rPr>
            </w:pPr>
            <w:proofErr w:type="spellStart"/>
            <w:r>
              <w:rPr>
                <w:rFonts w:ascii="Times New Roman" w:hAnsi="Times New Roman"/>
                <w:sz w:val="20"/>
              </w:rPr>
              <w:t>te</w:t>
            </w:r>
            <w:proofErr w:type="spellEnd"/>
          </w:p>
        </w:tc>
        <w:tc>
          <w:tcPr>
            <w:tcW w:w="4770" w:type="dxa"/>
            <w:tcBorders>
              <w:top w:val="single" w:sz="6" w:space="0" w:color="000000"/>
              <w:bottom w:val="single" w:sz="6" w:space="0" w:color="000000"/>
            </w:tcBorders>
            <w:vAlign w:val="center"/>
          </w:tcPr>
          <w:p w14:paraId="439A8E97" w14:textId="77777777" w:rsidR="00C301CA" w:rsidRPr="00D639A8" w:rsidRDefault="00C301CA" w:rsidP="00C301CA">
            <w:pPr>
              <w:spacing w:before="60" w:after="60"/>
              <w:ind w:left="2" w:hanging="2"/>
              <w:rPr>
                <w:rFonts w:ascii="Times New Roman" w:hAnsi="Times New Roman"/>
                <w:sz w:val="20"/>
              </w:rPr>
            </w:pPr>
            <w:r w:rsidRPr="00D639A8">
              <w:rPr>
                <w:rFonts w:ascii="Times New Roman" w:hAnsi="Times New Roman"/>
                <w:sz w:val="20"/>
              </w:rPr>
              <w:t>Uniformity/Stain</w:t>
            </w:r>
          </w:p>
          <w:p w14:paraId="1B5D09F4" w14:textId="77777777" w:rsidR="00C301CA" w:rsidRPr="00D639A8" w:rsidRDefault="00C301CA" w:rsidP="00C301CA">
            <w:pPr>
              <w:spacing w:before="60" w:after="60"/>
              <w:ind w:left="2" w:hanging="2"/>
              <w:rPr>
                <w:rFonts w:ascii="Times New Roman" w:hAnsi="Times New Roman"/>
                <w:sz w:val="20"/>
              </w:rPr>
            </w:pPr>
            <w:r w:rsidRPr="00D639A8">
              <w:rPr>
                <w:rFonts w:ascii="Times New Roman" w:hAnsi="Times New Roman"/>
                <w:sz w:val="20"/>
              </w:rPr>
              <w:t>Central Area:</w:t>
            </w:r>
          </w:p>
          <w:p w14:paraId="5B5399F9" w14:textId="77777777" w:rsidR="00C301CA" w:rsidRPr="00D639A8" w:rsidRDefault="00C301CA" w:rsidP="00C301CA">
            <w:pPr>
              <w:spacing w:before="60" w:after="60"/>
              <w:ind w:left="2" w:hanging="2"/>
              <w:rPr>
                <w:rFonts w:ascii="Times New Roman" w:hAnsi="Times New Roman"/>
                <w:sz w:val="20"/>
              </w:rPr>
            </w:pPr>
            <w:r w:rsidRPr="00D639A8">
              <w:rPr>
                <w:rFonts w:ascii="Times New Roman" w:hAnsi="Times New Roman"/>
                <w:sz w:val="20"/>
              </w:rPr>
              <w:t>Allowed as long as not visually disturbing and ΔE shall be ≤ 4.5.</w:t>
            </w:r>
          </w:p>
          <w:p w14:paraId="3146D879" w14:textId="77777777" w:rsidR="00C301CA" w:rsidRPr="00D639A8" w:rsidRDefault="00C301CA" w:rsidP="00C301CA">
            <w:pPr>
              <w:spacing w:before="60" w:after="60"/>
              <w:ind w:left="2" w:hanging="2"/>
              <w:rPr>
                <w:rFonts w:ascii="Times New Roman" w:hAnsi="Times New Roman"/>
                <w:sz w:val="20"/>
              </w:rPr>
            </w:pPr>
            <w:r w:rsidRPr="00D639A8">
              <w:rPr>
                <w:rFonts w:ascii="Times New Roman" w:hAnsi="Times New Roman"/>
                <w:sz w:val="20"/>
              </w:rPr>
              <w:t>Edge Area:</w:t>
            </w:r>
          </w:p>
          <w:p w14:paraId="7AC5B232" w14:textId="05EB6CD5" w:rsidR="00C301CA" w:rsidRPr="005343E7" w:rsidRDefault="00C301CA" w:rsidP="00C301CA">
            <w:pPr>
              <w:spacing w:before="60" w:after="60"/>
              <w:ind w:left="2" w:hanging="2"/>
              <w:rPr>
                <w:rFonts w:ascii="Times New Roman" w:hAnsi="Times New Roman"/>
                <w:sz w:val="20"/>
              </w:rPr>
            </w:pPr>
            <w:r w:rsidRPr="00D639A8">
              <w:rPr>
                <w:rFonts w:ascii="Times New Roman" w:hAnsi="Times New Roman"/>
                <w:sz w:val="20"/>
              </w:rPr>
              <w:t>Allowed as long as not visually disturbing and ΔE shall be ≤ 4.5.</w:t>
            </w:r>
          </w:p>
        </w:tc>
        <w:tc>
          <w:tcPr>
            <w:tcW w:w="5425" w:type="dxa"/>
            <w:tcBorders>
              <w:top w:val="single" w:sz="6" w:space="0" w:color="000000"/>
              <w:bottom w:val="single" w:sz="6" w:space="0" w:color="000000"/>
            </w:tcBorders>
            <w:vAlign w:val="center"/>
          </w:tcPr>
          <w:p w14:paraId="0D5218C9" w14:textId="33BAD6CF" w:rsidR="00C301CA" w:rsidRPr="005343E7" w:rsidRDefault="00C301CA" w:rsidP="00C301CA">
            <w:pPr>
              <w:spacing w:before="60" w:after="60"/>
              <w:ind w:left="2" w:hanging="2"/>
              <w:rPr>
                <w:rFonts w:ascii="Times New Roman" w:hAnsi="Times New Roman"/>
                <w:sz w:val="20"/>
              </w:rPr>
            </w:pPr>
            <w:r w:rsidRPr="00D639A8">
              <w:rPr>
                <w:rFonts w:ascii="Times New Roman" w:hAnsi="Times New Roman"/>
                <w:sz w:val="20"/>
              </w:rPr>
              <w:t xml:space="preserve">The impact and importance for inclusion of </w:t>
            </w:r>
            <w:proofErr w:type="spellStart"/>
            <w:r w:rsidRPr="00D639A8">
              <w:rPr>
                <w:rFonts w:ascii="Times New Roman" w:hAnsi="Times New Roman"/>
                <w:sz w:val="20"/>
              </w:rPr>
              <w:t>Color</w:t>
            </w:r>
            <w:proofErr w:type="spellEnd"/>
            <w:r w:rsidRPr="00D639A8">
              <w:rPr>
                <w:rFonts w:ascii="Times New Roman" w:hAnsi="Times New Roman"/>
                <w:sz w:val="20"/>
              </w:rPr>
              <w:t xml:space="preserve"> Delta (ΔE) shall be evaluated as EN 1096-1 has only considered visual aspects, not a criteria of ΔE</w:t>
            </w:r>
          </w:p>
        </w:tc>
      </w:tr>
      <w:tr w:rsidR="00905DFB" w:rsidRPr="00A3760C" w14:paraId="1DFAEFB4" w14:textId="77777777" w:rsidTr="00B80C16">
        <w:trPr>
          <w:jc w:val="center"/>
        </w:trPr>
        <w:tc>
          <w:tcPr>
            <w:tcW w:w="1628" w:type="dxa"/>
            <w:tcBorders>
              <w:top w:val="single" w:sz="6" w:space="0" w:color="000000"/>
              <w:bottom w:val="single" w:sz="6" w:space="0" w:color="000000"/>
            </w:tcBorders>
            <w:vAlign w:val="center"/>
          </w:tcPr>
          <w:p w14:paraId="2CD0DADB" w14:textId="6A5A77E6" w:rsidR="00905DFB" w:rsidRPr="0027134C" w:rsidRDefault="00905DFB" w:rsidP="00905DFB">
            <w:pPr>
              <w:pBdr>
                <w:top w:val="nil"/>
                <w:left w:val="nil"/>
                <w:bottom w:val="nil"/>
                <w:right w:val="nil"/>
                <w:between w:val="nil"/>
              </w:pBdr>
              <w:spacing w:before="60" w:after="60"/>
              <w:ind w:left="2" w:hanging="2"/>
              <w:jc w:val="left"/>
              <w:rPr>
                <w:rFonts w:ascii="Times New Roman" w:eastAsia="Cambria" w:hAnsi="Times New Roman"/>
                <w:color w:val="000000"/>
                <w:sz w:val="20"/>
              </w:rPr>
            </w:pPr>
            <w:r w:rsidRPr="0027134C">
              <w:rPr>
                <w:rFonts w:ascii="Times New Roman" w:eastAsia="Cambria" w:hAnsi="Times New Roman"/>
                <w:color w:val="000000"/>
                <w:sz w:val="20"/>
              </w:rPr>
              <w:t xml:space="preserve">Shri </w:t>
            </w:r>
            <w:proofErr w:type="spellStart"/>
            <w:r w:rsidRPr="0027134C">
              <w:rPr>
                <w:rFonts w:ascii="Times New Roman" w:eastAsia="Cambria" w:hAnsi="Times New Roman"/>
                <w:color w:val="000000"/>
                <w:sz w:val="20"/>
              </w:rPr>
              <w:t>Parag</w:t>
            </w:r>
            <w:proofErr w:type="spellEnd"/>
            <w:r w:rsidRPr="0027134C">
              <w:rPr>
                <w:rFonts w:ascii="Times New Roman" w:eastAsia="Cambria" w:hAnsi="Times New Roman"/>
                <w:color w:val="000000"/>
                <w:sz w:val="20"/>
              </w:rPr>
              <w:t xml:space="preserve"> Shah</w:t>
            </w:r>
          </w:p>
        </w:tc>
        <w:tc>
          <w:tcPr>
            <w:tcW w:w="1350" w:type="dxa"/>
            <w:tcBorders>
              <w:top w:val="single" w:sz="6" w:space="0" w:color="000000"/>
              <w:bottom w:val="single" w:sz="6" w:space="0" w:color="000000"/>
            </w:tcBorders>
            <w:vAlign w:val="center"/>
          </w:tcPr>
          <w:p w14:paraId="6368BEC0" w14:textId="2BB6AE43" w:rsidR="00905DFB" w:rsidRPr="00D639A8" w:rsidRDefault="00905DFB" w:rsidP="00905DFB">
            <w:pPr>
              <w:spacing w:before="60" w:after="60"/>
              <w:ind w:left="2" w:hanging="2"/>
              <w:jc w:val="center"/>
              <w:rPr>
                <w:rFonts w:ascii="Times New Roman" w:hAnsi="Times New Roman"/>
                <w:sz w:val="20"/>
              </w:rPr>
            </w:pPr>
            <w:r w:rsidRPr="00BD615A">
              <w:rPr>
                <w:rFonts w:ascii="Times New Roman" w:hAnsi="Times New Roman"/>
                <w:sz w:val="20"/>
              </w:rPr>
              <w:t>6.2.1</w:t>
            </w:r>
          </w:p>
        </w:tc>
        <w:tc>
          <w:tcPr>
            <w:tcW w:w="1710" w:type="dxa"/>
            <w:tcBorders>
              <w:top w:val="single" w:sz="6" w:space="0" w:color="000000"/>
              <w:bottom w:val="single" w:sz="6" w:space="0" w:color="000000"/>
            </w:tcBorders>
            <w:vAlign w:val="center"/>
          </w:tcPr>
          <w:p w14:paraId="446AB89F" w14:textId="1A4815E9" w:rsidR="00905DFB" w:rsidRDefault="00905DFB" w:rsidP="00905DFB">
            <w:pPr>
              <w:spacing w:before="60" w:after="60"/>
              <w:ind w:left="2" w:hanging="2"/>
              <w:jc w:val="center"/>
              <w:rPr>
                <w:rFonts w:ascii="Times New Roman" w:hAnsi="Times New Roman"/>
                <w:sz w:val="20"/>
              </w:rPr>
            </w:pPr>
            <w:r w:rsidRPr="00717803">
              <w:rPr>
                <w:rFonts w:ascii="Times New Roman" w:hAnsi="Times New Roman"/>
                <w:sz w:val="20"/>
              </w:rPr>
              <w:t>ANNEX C, C-2.1</w:t>
            </w:r>
          </w:p>
        </w:tc>
        <w:tc>
          <w:tcPr>
            <w:tcW w:w="1350" w:type="dxa"/>
            <w:tcBorders>
              <w:top w:val="single" w:sz="6" w:space="0" w:color="000000"/>
              <w:bottom w:val="single" w:sz="6" w:space="0" w:color="000000"/>
            </w:tcBorders>
            <w:vAlign w:val="center"/>
          </w:tcPr>
          <w:p w14:paraId="4D3982AE" w14:textId="5A7D4FC1" w:rsidR="00905DFB" w:rsidRDefault="00905DFB" w:rsidP="00905DFB">
            <w:pPr>
              <w:spacing w:before="60" w:after="60"/>
              <w:ind w:left="2" w:hanging="2"/>
              <w:jc w:val="center"/>
              <w:rPr>
                <w:rFonts w:ascii="Times New Roman" w:hAnsi="Times New Roman"/>
                <w:sz w:val="20"/>
              </w:rPr>
            </w:pPr>
            <w:proofErr w:type="spellStart"/>
            <w:r>
              <w:rPr>
                <w:rFonts w:ascii="Times New Roman" w:hAnsi="Times New Roman"/>
                <w:sz w:val="20"/>
              </w:rPr>
              <w:t>te</w:t>
            </w:r>
            <w:proofErr w:type="spellEnd"/>
          </w:p>
        </w:tc>
        <w:tc>
          <w:tcPr>
            <w:tcW w:w="4770" w:type="dxa"/>
            <w:tcBorders>
              <w:top w:val="single" w:sz="6" w:space="0" w:color="000000"/>
              <w:bottom w:val="single" w:sz="6" w:space="0" w:color="000000"/>
            </w:tcBorders>
            <w:vAlign w:val="center"/>
          </w:tcPr>
          <w:p w14:paraId="32571BA9" w14:textId="14697D3A" w:rsidR="00905DFB" w:rsidRPr="00D639A8" w:rsidRDefault="00905DFB" w:rsidP="00905DFB">
            <w:pPr>
              <w:spacing w:before="60" w:after="60"/>
              <w:ind w:left="2" w:hanging="2"/>
              <w:rPr>
                <w:rFonts w:ascii="Times New Roman" w:hAnsi="Times New Roman"/>
                <w:sz w:val="20"/>
              </w:rPr>
            </w:pPr>
            <w:r w:rsidRPr="00042F5E">
              <w:rPr>
                <w:rFonts w:ascii="Times New Roman" w:hAnsi="Times New Roman"/>
                <w:sz w:val="20"/>
              </w:rPr>
              <w:t xml:space="preserve">Spectrometer is more advanced in hardware and can measure qualities that a </w:t>
            </w:r>
            <w:proofErr w:type="spellStart"/>
            <w:r w:rsidRPr="00042F5E">
              <w:rPr>
                <w:rFonts w:ascii="Times New Roman" w:hAnsi="Times New Roman"/>
                <w:sz w:val="20"/>
              </w:rPr>
              <w:t>colourimeter</w:t>
            </w:r>
            <w:proofErr w:type="spellEnd"/>
            <w:r w:rsidRPr="00042F5E">
              <w:rPr>
                <w:rFonts w:ascii="Times New Roman" w:hAnsi="Times New Roman"/>
                <w:sz w:val="20"/>
              </w:rPr>
              <w:t xml:space="preserve"> can't</w:t>
            </w:r>
          </w:p>
        </w:tc>
        <w:tc>
          <w:tcPr>
            <w:tcW w:w="5425" w:type="dxa"/>
            <w:tcBorders>
              <w:top w:val="single" w:sz="6" w:space="0" w:color="000000"/>
              <w:bottom w:val="single" w:sz="6" w:space="0" w:color="000000"/>
            </w:tcBorders>
            <w:vAlign w:val="center"/>
          </w:tcPr>
          <w:p w14:paraId="52CD030D" w14:textId="2DF5D2F1" w:rsidR="00905DFB" w:rsidRPr="00D639A8" w:rsidRDefault="00905DFB" w:rsidP="00905DFB">
            <w:pPr>
              <w:spacing w:before="60" w:after="60"/>
              <w:ind w:left="2" w:hanging="2"/>
              <w:rPr>
                <w:rFonts w:ascii="Times New Roman" w:hAnsi="Times New Roman"/>
                <w:sz w:val="20"/>
              </w:rPr>
            </w:pPr>
            <w:r w:rsidRPr="00957B45">
              <w:rPr>
                <w:rFonts w:ascii="Times New Roman" w:hAnsi="Times New Roman"/>
                <w:sz w:val="20"/>
              </w:rPr>
              <w:t xml:space="preserve">Add Spectrometer as well along with </w:t>
            </w:r>
            <w:proofErr w:type="spellStart"/>
            <w:r w:rsidRPr="00957B45">
              <w:rPr>
                <w:rFonts w:ascii="Times New Roman" w:hAnsi="Times New Roman"/>
                <w:sz w:val="20"/>
              </w:rPr>
              <w:t>colourimeter</w:t>
            </w:r>
            <w:proofErr w:type="spellEnd"/>
          </w:p>
        </w:tc>
      </w:tr>
      <w:tr w:rsidR="002615F9" w:rsidRPr="00A3760C" w14:paraId="7C83FB85" w14:textId="77777777" w:rsidTr="00B80C16">
        <w:trPr>
          <w:jc w:val="center"/>
        </w:trPr>
        <w:tc>
          <w:tcPr>
            <w:tcW w:w="1628" w:type="dxa"/>
            <w:tcBorders>
              <w:top w:val="single" w:sz="6" w:space="0" w:color="000000"/>
              <w:bottom w:val="single" w:sz="6" w:space="0" w:color="000000"/>
            </w:tcBorders>
            <w:vAlign w:val="center"/>
          </w:tcPr>
          <w:p w14:paraId="62A5BF66" w14:textId="19B2D4C2" w:rsidR="002615F9" w:rsidRPr="00A3760C" w:rsidRDefault="002615F9" w:rsidP="002615F9">
            <w:pPr>
              <w:pBdr>
                <w:top w:val="nil"/>
                <w:left w:val="nil"/>
                <w:bottom w:val="nil"/>
                <w:right w:val="nil"/>
                <w:between w:val="nil"/>
              </w:pBdr>
              <w:spacing w:before="60" w:after="60"/>
              <w:ind w:left="2" w:hanging="2"/>
              <w:jc w:val="left"/>
              <w:rPr>
                <w:rFonts w:ascii="Times New Roman" w:eastAsia="Cambria" w:hAnsi="Times New Roman"/>
                <w:color w:val="000000"/>
                <w:sz w:val="20"/>
              </w:rPr>
            </w:pPr>
            <w:r w:rsidRPr="00D755D8">
              <w:rPr>
                <w:rFonts w:ascii="Times New Roman" w:eastAsia="Cambria" w:hAnsi="Times New Roman"/>
                <w:color w:val="000000"/>
                <w:sz w:val="20"/>
              </w:rPr>
              <w:t>ADITYA DAS</w:t>
            </w:r>
          </w:p>
        </w:tc>
        <w:tc>
          <w:tcPr>
            <w:tcW w:w="1350" w:type="dxa"/>
            <w:tcBorders>
              <w:top w:val="single" w:sz="6" w:space="0" w:color="000000"/>
              <w:bottom w:val="single" w:sz="6" w:space="0" w:color="000000"/>
            </w:tcBorders>
            <w:vAlign w:val="center"/>
          </w:tcPr>
          <w:p w14:paraId="0BACA405" w14:textId="1AF3588F" w:rsidR="002615F9" w:rsidRPr="00A3760C" w:rsidRDefault="002615F9" w:rsidP="002615F9">
            <w:pPr>
              <w:spacing w:before="60" w:after="60"/>
              <w:ind w:left="2" w:hanging="2"/>
              <w:jc w:val="center"/>
              <w:rPr>
                <w:rFonts w:ascii="Times New Roman" w:hAnsi="Times New Roman"/>
                <w:sz w:val="20"/>
              </w:rPr>
            </w:pPr>
            <w:r w:rsidRPr="00CC7311">
              <w:rPr>
                <w:rFonts w:ascii="Times New Roman" w:hAnsi="Times New Roman"/>
                <w:sz w:val="20"/>
              </w:rPr>
              <w:t>7.2.1</w:t>
            </w:r>
          </w:p>
        </w:tc>
        <w:tc>
          <w:tcPr>
            <w:tcW w:w="1710" w:type="dxa"/>
            <w:tcBorders>
              <w:top w:val="single" w:sz="6" w:space="0" w:color="000000"/>
              <w:bottom w:val="single" w:sz="6" w:space="0" w:color="000000"/>
            </w:tcBorders>
            <w:vAlign w:val="center"/>
          </w:tcPr>
          <w:p w14:paraId="791CFFDF" w14:textId="73A4338A" w:rsidR="002615F9" w:rsidRPr="00A3760C" w:rsidRDefault="002615F9" w:rsidP="002615F9">
            <w:pPr>
              <w:spacing w:before="60" w:after="60"/>
              <w:ind w:left="2" w:hanging="2"/>
              <w:jc w:val="center"/>
              <w:rPr>
                <w:rFonts w:ascii="Times New Roman" w:hAnsi="Times New Roman"/>
                <w:sz w:val="20"/>
              </w:rPr>
            </w:pPr>
            <w:r w:rsidRPr="009F6878">
              <w:rPr>
                <w:rFonts w:ascii="Times New Roman" w:eastAsia="Cambria" w:hAnsi="Times New Roman"/>
                <w:color w:val="000000"/>
                <w:sz w:val="20"/>
              </w:rPr>
              <w:t>1</w:t>
            </w:r>
          </w:p>
        </w:tc>
        <w:tc>
          <w:tcPr>
            <w:tcW w:w="1350" w:type="dxa"/>
            <w:tcBorders>
              <w:top w:val="single" w:sz="6" w:space="0" w:color="000000"/>
              <w:bottom w:val="single" w:sz="6" w:space="0" w:color="000000"/>
            </w:tcBorders>
            <w:vAlign w:val="center"/>
          </w:tcPr>
          <w:p w14:paraId="689106B8" w14:textId="7D5A2718" w:rsidR="002615F9" w:rsidRPr="00A3760C" w:rsidRDefault="002615F9" w:rsidP="002615F9">
            <w:pPr>
              <w:spacing w:before="60" w:after="60"/>
              <w:ind w:left="2" w:hanging="2"/>
              <w:jc w:val="center"/>
              <w:rPr>
                <w:rFonts w:ascii="Times New Roman" w:hAnsi="Times New Roman"/>
                <w:sz w:val="20"/>
              </w:rPr>
            </w:pPr>
            <w:proofErr w:type="spellStart"/>
            <w:r>
              <w:rPr>
                <w:rFonts w:ascii="Times New Roman" w:eastAsia="Cambria" w:hAnsi="Times New Roman"/>
                <w:color w:val="000000"/>
                <w:sz w:val="20"/>
              </w:rPr>
              <w:t>te</w:t>
            </w:r>
            <w:proofErr w:type="spellEnd"/>
          </w:p>
        </w:tc>
        <w:tc>
          <w:tcPr>
            <w:tcW w:w="4770" w:type="dxa"/>
            <w:tcBorders>
              <w:top w:val="single" w:sz="6" w:space="0" w:color="000000"/>
              <w:bottom w:val="single" w:sz="6" w:space="0" w:color="000000"/>
            </w:tcBorders>
            <w:vAlign w:val="center"/>
          </w:tcPr>
          <w:p w14:paraId="7880F3C9" w14:textId="0BC532BE" w:rsidR="002615F9" w:rsidRPr="00A3760C" w:rsidRDefault="002615F9" w:rsidP="002615F9">
            <w:pPr>
              <w:spacing w:before="60" w:after="60"/>
              <w:ind w:left="2" w:hanging="2"/>
              <w:rPr>
                <w:rFonts w:ascii="Times New Roman" w:hAnsi="Times New Roman"/>
                <w:sz w:val="20"/>
              </w:rPr>
            </w:pPr>
            <w:r w:rsidRPr="00714009">
              <w:rPr>
                <w:rFonts w:ascii="Times New Roman" w:hAnsi="Times New Roman"/>
                <w:sz w:val="20"/>
              </w:rPr>
              <w:t>The test piece dimensions should be specified in case of coated glass of size less than 300 mm × 300 mm, given that glass size is not standardized</w:t>
            </w:r>
          </w:p>
        </w:tc>
        <w:tc>
          <w:tcPr>
            <w:tcW w:w="5425" w:type="dxa"/>
            <w:tcBorders>
              <w:top w:val="single" w:sz="6" w:space="0" w:color="000000"/>
              <w:bottom w:val="single" w:sz="6" w:space="0" w:color="000000"/>
            </w:tcBorders>
            <w:vAlign w:val="center"/>
          </w:tcPr>
          <w:p w14:paraId="06155C56" w14:textId="2283933B" w:rsidR="002615F9" w:rsidRPr="00A3760C" w:rsidRDefault="002615F9" w:rsidP="002615F9">
            <w:pPr>
              <w:spacing w:before="60" w:after="60"/>
              <w:ind w:left="2" w:hanging="2"/>
              <w:rPr>
                <w:rFonts w:ascii="Times New Roman" w:hAnsi="Times New Roman"/>
                <w:sz w:val="20"/>
              </w:rPr>
            </w:pPr>
            <w:r w:rsidRPr="00252CE0">
              <w:rPr>
                <w:rFonts w:ascii="Times New Roman" w:hAnsi="Times New Roman"/>
                <w:sz w:val="20"/>
              </w:rPr>
              <w:t>The test method specifies that a sample of 300 mm × 300 mm shall be taken for each test. However, in case the product itself is smaller than the test specimen dimensions, different test piece size may be required, which may be specified.</w:t>
            </w:r>
          </w:p>
        </w:tc>
      </w:tr>
      <w:tr w:rsidR="00905DFB" w:rsidRPr="00A3760C" w14:paraId="60B4802A" w14:textId="77777777" w:rsidTr="00B80C16">
        <w:trPr>
          <w:jc w:val="center"/>
        </w:trPr>
        <w:tc>
          <w:tcPr>
            <w:tcW w:w="1628" w:type="dxa"/>
            <w:tcBorders>
              <w:top w:val="single" w:sz="6" w:space="0" w:color="000000"/>
              <w:bottom w:val="single" w:sz="6" w:space="0" w:color="000000"/>
            </w:tcBorders>
            <w:vAlign w:val="center"/>
          </w:tcPr>
          <w:p w14:paraId="01D51C40" w14:textId="2DA8B293" w:rsidR="00905DFB" w:rsidRPr="00D755D8" w:rsidRDefault="00905DFB" w:rsidP="00905DFB">
            <w:pPr>
              <w:pBdr>
                <w:top w:val="nil"/>
                <w:left w:val="nil"/>
                <w:bottom w:val="nil"/>
                <w:right w:val="nil"/>
                <w:between w:val="nil"/>
              </w:pBdr>
              <w:spacing w:before="60" w:after="60"/>
              <w:ind w:left="2" w:hanging="2"/>
              <w:jc w:val="left"/>
              <w:rPr>
                <w:rFonts w:ascii="Times New Roman" w:eastAsia="Cambria" w:hAnsi="Times New Roman"/>
                <w:color w:val="000000"/>
                <w:sz w:val="20"/>
              </w:rPr>
            </w:pPr>
            <w:r w:rsidRPr="0027134C">
              <w:rPr>
                <w:rFonts w:ascii="Times New Roman" w:eastAsia="Cambria" w:hAnsi="Times New Roman"/>
                <w:color w:val="000000"/>
                <w:sz w:val="20"/>
              </w:rPr>
              <w:t xml:space="preserve">Shri </w:t>
            </w:r>
            <w:proofErr w:type="spellStart"/>
            <w:r w:rsidRPr="0027134C">
              <w:rPr>
                <w:rFonts w:ascii="Times New Roman" w:eastAsia="Cambria" w:hAnsi="Times New Roman"/>
                <w:color w:val="000000"/>
                <w:sz w:val="20"/>
              </w:rPr>
              <w:t>Parag</w:t>
            </w:r>
            <w:proofErr w:type="spellEnd"/>
            <w:r w:rsidRPr="0027134C">
              <w:rPr>
                <w:rFonts w:ascii="Times New Roman" w:eastAsia="Cambria" w:hAnsi="Times New Roman"/>
                <w:color w:val="000000"/>
                <w:sz w:val="20"/>
              </w:rPr>
              <w:t xml:space="preserve"> Shah</w:t>
            </w:r>
          </w:p>
        </w:tc>
        <w:tc>
          <w:tcPr>
            <w:tcW w:w="1350" w:type="dxa"/>
            <w:tcBorders>
              <w:top w:val="single" w:sz="6" w:space="0" w:color="000000"/>
              <w:bottom w:val="single" w:sz="6" w:space="0" w:color="000000"/>
            </w:tcBorders>
            <w:vAlign w:val="center"/>
          </w:tcPr>
          <w:p w14:paraId="67A96617" w14:textId="3BD77C7B" w:rsidR="00905DFB" w:rsidRPr="00CC7311" w:rsidRDefault="00905DFB" w:rsidP="00905DFB">
            <w:pPr>
              <w:spacing w:before="60" w:after="60"/>
              <w:ind w:left="2" w:hanging="2"/>
              <w:jc w:val="center"/>
              <w:rPr>
                <w:rFonts w:ascii="Times New Roman" w:hAnsi="Times New Roman"/>
                <w:sz w:val="20"/>
              </w:rPr>
            </w:pPr>
            <w:r w:rsidRPr="0041214F">
              <w:rPr>
                <w:rFonts w:ascii="Times New Roman" w:hAnsi="Times New Roman"/>
                <w:sz w:val="20"/>
              </w:rPr>
              <w:t>7.6</w:t>
            </w:r>
          </w:p>
        </w:tc>
        <w:tc>
          <w:tcPr>
            <w:tcW w:w="1710" w:type="dxa"/>
            <w:tcBorders>
              <w:top w:val="single" w:sz="6" w:space="0" w:color="000000"/>
              <w:bottom w:val="single" w:sz="6" w:space="0" w:color="000000"/>
            </w:tcBorders>
            <w:vAlign w:val="center"/>
          </w:tcPr>
          <w:p w14:paraId="68BE6BF4" w14:textId="54CF54AC" w:rsidR="00905DFB" w:rsidRPr="009F6878" w:rsidRDefault="00905DFB" w:rsidP="00905DFB">
            <w:pPr>
              <w:spacing w:before="60" w:after="60"/>
              <w:ind w:left="2" w:hanging="2"/>
              <w:jc w:val="center"/>
              <w:rPr>
                <w:rFonts w:ascii="Times New Roman" w:eastAsia="Cambria" w:hAnsi="Times New Roman"/>
                <w:color w:val="000000"/>
                <w:sz w:val="20"/>
              </w:rPr>
            </w:pPr>
            <w:r w:rsidRPr="002870CE">
              <w:rPr>
                <w:rFonts w:ascii="Times New Roman" w:hAnsi="Times New Roman"/>
                <w:sz w:val="20"/>
              </w:rPr>
              <w:t>Table</w:t>
            </w:r>
            <w:r>
              <w:rPr>
                <w:rFonts w:ascii="Times New Roman" w:hAnsi="Times New Roman"/>
                <w:sz w:val="20"/>
              </w:rPr>
              <w:t xml:space="preserve"> </w:t>
            </w:r>
            <w:r w:rsidRPr="002870CE">
              <w:rPr>
                <w:rFonts w:ascii="Times New Roman" w:hAnsi="Times New Roman"/>
                <w:sz w:val="20"/>
              </w:rPr>
              <w:t>3 ANNEX-F</w:t>
            </w:r>
          </w:p>
        </w:tc>
        <w:tc>
          <w:tcPr>
            <w:tcW w:w="1350" w:type="dxa"/>
            <w:tcBorders>
              <w:top w:val="single" w:sz="6" w:space="0" w:color="000000"/>
              <w:bottom w:val="single" w:sz="6" w:space="0" w:color="000000"/>
            </w:tcBorders>
            <w:vAlign w:val="center"/>
          </w:tcPr>
          <w:p w14:paraId="6C405A30" w14:textId="30F02A18" w:rsidR="00905DFB" w:rsidRDefault="00905DFB" w:rsidP="00905DFB">
            <w:pPr>
              <w:spacing w:before="60" w:after="60"/>
              <w:ind w:left="2" w:hanging="2"/>
              <w:jc w:val="center"/>
              <w:rPr>
                <w:rFonts w:ascii="Times New Roman" w:eastAsia="Cambria" w:hAnsi="Times New Roman"/>
                <w:color w:val="000000"/>
                <w:sz w:val="20"/>
              </w:rPr>
            </w:pPr>
            <w:proofErr w:type="spellStart"/>
            <w:r>
              <w:rPr>
                <w:rFonts w:ascii="Times New Roman" w:hAnsi="Times New Roman"/>
                <w:sz w:val="20"/>
              </w:rPr>
              <w:t>te</w:t>
            </w:r>
            <w:proofErr w:type="spellEnd"/>
          </w:p>
        </w:tc>
        <w:tc>
          <w:tcPr>
            <w:tcW w:w="4770" w:type="dxa"/>
            <w:tcBorders>
              <w:top w:val="single" w:sz="6" w:space="0" w:color="000000"/>
              <w:bottom w:val="single" w:sz="6" w:space="0" w:color="000000"/>
            </w:tcBorders>
            <w:vAlign w:val="center"/>
          </w:tcPr>
          <w:p w14:paraId="7BD0C883" w14:textId="088BABDF" w:rsidR="00905DFB" w:rsidRPr="00714009" w:rsidRDefault="00905DFB" w:rsidP="00905DFB">
            <w:pPr>
              <w:spacing w:before="60" w:after="60"/>
              <w:ind w:left="2" w:hanging="2"/>
              <w:rPr>
                <w:rFonts w:ascii="Times New Roman" w:hAnsi="Times New Roman"/>
                <w:sz w:val="20"/>
              </w:rPr>
            </w:pPr>
            <w:r w:rsidRPr="0099421C">
              <w:rPr>
                <w:rFonts w:ascii="Times New Roman" w:hAnsi="Times New Roman"/>
                <w:sz w:val="20"/>
              </w:rPr>
              <w:t xml:space="preserve">SO2 gas is used in Annex-F, which is toxic and hazardous, so alternate test procedure such as with </w:t>
            </w:r>
            <w:proofErr w:type="spellStart"/>
            <w:r w:rsidRPr="0099421C">
              <w:rPr>
                <w:rFonts w:ascii="Times New Roman" w:hAnsi="Times New Roman"/>
                <w:sz w:val="20"/>
              </w:rPr>
              <w:t>HCl</w:t>
            </w:r>
            <w:proofErr w:type="spellEnd"/>
            <w:r w:rsidRPr="0099421C">
              <w:rPr>
                <w:rFonts w:ascii="Times New Roman" w:hAnsi="Times New Roman"/>
                <w:sz w:val="20"/>
              </w:rPr>
              <w:t xml:space="preserve"> or any other equivalent test to be included</w:t>
            </w:r>
          </w:p>
        </w:tc>
        <w:tc>
          <w:tcPr>
            <w:tcW w:w="5425" w:type="dxa"/>
            <w:tcBorders>
              <w:top w:val="single" w:sz="6" w:space="0" w:color="000000"/>
              <w:bottom w:val="single" w:sz="6" w:space="0" w:color="000000"/>
            </w:tcBorders>
            <w:vAlign w:val="center"/>
          </w:tcPr>
          <w:p w14:paraId="13A94B25" w14:textId="714D329F" w:rsidR="00905DFB" w:rsidRPr="00252CE0" w:rsidRDefault="00905DFB" w:rsidP="00905DFB">
            <w:pPr>
              <w:spacing w:before="60" w:after="60"/>
              <w:ind w:left="2" w:hanging="2"/>
              <w:rPr>
                <w:rFonts w:ascii="Times New Roman" w:hAnsi="Times New Roman"/>
                <w:sz w:val="20"/>
              </w:rPr>
            </w:pPr>
            <w:r w:rsidRPr="006C6CBE">
              <w:rPr>
                <w:rFonts w:ascii="Times New Roman" w:hAnsi="Times New Roman"/>
                <w:sz w:val="20"/>
              </w:rPr>
              <w:t xml:space="preserve">Alternate test procedure such as with </w:t>
            </w:r>
            <w:proofErr w:type="spellStart"/>
            <w:r w:rsidRPr="006C6CBE">
              <w:rPr>
                <w:rFonts w:ascii="Times New Roman" w:hAnsi="Times New Roman"/>
                <w:sz w:val="20"/>
              </w:rPr>
              <w:t>HCl</w:t>
            </w:r>
            <w:proofErr w:type="spellEnd"/>
            <w:r w:rsidRPr="006C6CBE">
              <w:rPr>
                <w:rFonts w:ascii="Times New Roman" w:hAnsi="Times New Roman"/>
                <w:sz w:val="20"/>
              </w:rPr>
              <w:t xml:space="preserve"> or any other equivalent test to be included</w:t>
            </w:r>
          </w:p>
        </w:tc>
      </w:tr>
      <w:tr w:rsidR="00905DFB" w:rsidRPr="00A3760C" w14:paraId="1E4A98CA" w14:textId="77777777" w:rsidTr="00B80C16">
        <w:trPr>
          <w:jc w:val="center"/>
        </w:trPr>
        <w:tc>
          <w:tcPr>
            <w:tcW w:w="1628" w:type="dxa"/>
            <w:tcBorders>
              <w:top w:val="single" w:sz="6" w:space="0" w:color="000000"/>
              <w:bottom w:val="single" w:sz="6" w:space="0" w:color="000000"/>
            </w:tcBorders>
            <w:vAlign w:val="center"/>
          </w:tcPr>
          <w:p w14:paraId="668C1329" w14:textId="12F882CD" w:rsidR="00905DFB" w:rsidRPr="0027134C" w:rsidRDefault="00905DFB" w:rsidP="00905DFB">
            <w:pPr>
              <w:pBdr>
                <w:top w:val="nil"/>
                <w:left w:val="nil"/>
                <w:bottom w:val="nil"/>
                <w:right w:val="nil"/>
                <w:between w:val="nil"/>
              </w:pBdr>
              <w:spacing w:before="60" w:after="60"/>
              <w:ind w:left="2" w:hanging="2"/>
              <w:jc w:val="left"/>
              <w:rPr>
                <w:rFonts w:ascii="Times New Roman" w:eastAsia="Cambria" w:hAnsi="Times New Roman"/>
                <w:color w:val="000000"/>
                <w:sz w:val="20"/>
              </w:rPr>
            </w:pPr>
            <w:r w:rsidRPr="0027134C">
              <w:rPr>
                <w:rFonts w:ascii="Times New Roman" w:eastAsia="Cambria" w:hAnsi="Times New Roman"/>
                <w:color w:val="000000"/>
                <w:sz w:val="20"/>
              </w:rPr>
              <w:t xml:space="preserve">Shri </w:t>
            </w:r>
            <w:proofErr w:type="spellStart"/>
            <w:r w:rsidRPr="0027134C">
              <w:rPr>
                <w:rFonts w:ascii="Times New Roman" w:eastAsia="Cambria" w:hAnsi="Times New Roman"/>
                <w:color w:val="000000"/>
                <w:sz w:val="20"/>
              </w:rPr>
              <w:t>Parag</w:t>
            </w:r>
            <w:proofErr w:type="spellEnd"/>
            <w:r w:rsidRPr="0027134C">
              <w:rPr>
                <w:rFonts w:ascii="Times New Roman" w:eastAsia="Cambria" w:hAnsi="Times New Roman"/>
                <w:color w:val="000000"/>
                <w:sz w:val="20"/>
              </w:rPr>
              <w:t xml:space="preserve"> Shah</w:t>
            </w:r>
          </w:p>
        </w:tc>
        <w:tc>
          <w:tcPr>
            <w:tcW w:w="1350" w:type="dxa"/>
            <w:tcBorders>
              <w:top w:val="single" w:sz="6" w:space="0" w:color="000000"/>
              <w:bottom w:val="single" w:sz="6" w:space="0" w:color="000000"/>
            </w:tcBorders>
            <w:vAlign w:val="center"/>
          </w:tcPr>
          <w:p w14:paraId="26C80462" w14:textId="62BEACFD" w:rsidR="00905DFB" w:rsidRPr="0041214F" w:rsidRDefault="00905DFB" w:rsidP="00905DFB">
            <w:pPr>
              <w:spacing w:before="60" w:after="60"/>
              <w:ind w:left="2" w:hanging="2"/>
              <w:jc w:val="center"/>
              <w:rPr>
                <w:rFonts w:ascii="Times New Roman" w:hAnsi="Times New Roman"/>
                <w:sz w:val="20"/>
              </w:rPr>
            </w:pPr>
            <w:r w:rsidRPr="001E4013">
              <w:rPr>
                <w:rFonts w:ascii="Times New Roman" w:hAnsi="Times New Roman"/>
                <w:sz w:val="20"/>
              </w:rPr>
              <w:t>7.7.2</w:t>
            </w:r>
          </w:p>
        </w:tc>
        <w:tc>
          <w:tcPr>
            <w:tcW w:w="1710" w:type="dxa"/>
            <w:tcBorders>
              <w:top w:val="single" w:sz="6" w:space="0" w:color="000000"/>
              <w:bottom w:val="single" w:sz="6" w:space="0" w:color="000000"/>
            </w:tcBorders>
            <w:vAlign w:val="center"/>
          </w:tcPr>
          <w:p w14:paraId="625CDA13" w14:textId="47FF60CB" w:rsidR="00905DFB" w:rsidRPr="002870CE" w:rsidRDefault="00905DFB" w:rsidP="00905DFB">
            <w:pPr>
              <w:spacing w:before="60" w:after="60"/>
              <w:ind w:left="2" w:hanging="2"/>
              <w:jc w:val="center"/>
              <w:rPr>
                <w:rFonts w:ascii="Times New Roman" w:hAnsi="Times New Roman"/>
                <w:sz w:val="20"/>
              </w:rPr>
            </w:pPr>
            <w:r w:rsidRPr="00396570">
              <w:rPr>
                <w:rFonts w:ascii="Times New Roman" w:hAnsi="Times New Roman"/>
                <w:sz w:val="20"/>
              </w:rPr>
              <w:t>Table 4</w:t>
            </w:r>
          </w:p>
        </w:tc>
        <w:tc>
          <w:tcPr>
            <w:tcW w:w="1350" w:type="dxa"/>
            <w:tcBorders>
              <w:top w:val="single" w:sz="6" w:space="0" w:color="000000"/>
              <w:bottom w:val="single" w:sz="6" w:space="0" w:color="000000"/>
            </w:tcBorders>
            <w:vAlign w:val="center"/>
          </w:tcPr>
          <w:p w14:paraId="1F26E6C4" w14:textId="2B312164" w:rsidR="00905DFB" w:rsidRDefault="00905DFB" w:rsidP="00905DFB">
            <w:pPr>
              <w:spacing w:before="60" w:after="60"/>
              <w:ind w:left="2" w:hanging="2"/>
              <w:jc w:val="center"/>
              <w:rPr>
                <w:rFonts w:ascii="Times New Roman" w:hAnsi="Times New Roman"/>
                <w:sz w:val="20"/>
              </w:rPr>
            </w:pPr>
            <w:proofErr w:type="spellStart"/>
            <w:r>
              <w:rPr>
                <w:rFonts w:ascii="Times New Roman" w:hAnsi="Times New Roman"/>
                <w:sz w:val="20"/>
              </w:rPr>
              <w:t>ed</w:t>
            </w:r>
            <w:proofErr w:type="spellEnd"/>
            <w:r>
              <w:rPr>
                <w:rFonts w:ascii="Times New Roman" w:hAnsi="Times New Roman"/>
                <w:sz w:val="20"/>
              </w:rPr>
              <w:t xml:space="preserve"> </w:t>
            </w:r>
          </w:p>
        </w:tc>
        <w:tc>
          <w:tcPr>
            <w:tcW w:w="4770" w:type="dxa"/>
            <w:tcBorders>
              <w:top w:val="single" w:sz="6" w:space="0" w:color="000000"/>
              <w:bottom w:val="single" w:sz="6" w:space="0" w:color="000000"/>
            </w:tcBorders>
            <w:vAlign w:val="center"/>
          </w:tcPr>
          <w:p w14:paraId="326FBB34" w14:textId="16DAC469" w:rsidR="00905DFB" w:rsidRPr="0099421C" w:rsidRDefault="00905DFB" w:rsidP="00905DFB">
            <w:pPr>
              <w:spacing w:before="60" w:after="60"/>
              <w:ind w:left="2" w:hanging="2"/>
              <w:rPr>
                <w:rFonts w:ascii="Times New Roman" w:hAnsi="Times New Roman"/>
                <w:sz w:val="20"/>
              </w:rPr>
            </w:pPr>
            <w:r w:rsidRPr="0053039D">
              <w:rPr>
                <w:rFonts w:ascii="Times New Roman" w:hAnsi="Times New Roman"/>
                <w:sz w:val="20"/>
              </w:rPr>
              <w:t>Test characteristics are not matching with Actual Test Method's Annexure (as in Table 3)</w:t>
            </w:r>
          </w:p>
        </w:tc>
        <w:tc>
          <w:tcPr>
            <w:tcW w:w="5425" w:type="dxa"/>
            <w:tcBorders>
              <w:top w:val="single" w:sz="6" w:space="0" w:color="000000"/>
              <w:bottom w:val="single" w:sz="6" w:space="0" w:color="000000"/>
            </w:tcBorders>
            <w:vAlign w:val="center"/>
          </w:tcPr>
          <w:p w14:paraId="036D971B" w14:textId="61ADA3C5" w:rsidR="00905DFB" w:rsidRPr="006C6CBE" w:rsidRDefault="00905DFB" w:rsidP="00905DFB">
            <w:pPr>
              <w:spacing w:before="60" w:after="60"/>
              <w:ind w:left="2" w:hanging="2"/>
              <w:rPr>
                <w:rFonts w:ascii="Times New Roman" w:hAnsi="Times New Roman"/>
                <w:sz w:val="20"/>
              </w:rPr>
            </w:pPr>
            <w:r w:rsidRPr="00916DFC">
              <w:rPr>
                <w:rFonts w:ascii="Times New Roman" w:hAnsi="Times New Roman"/>
                <w:sz w:val="20"/>
              </w:rPr>
              <w:t>Test Method Annexures to be corrected</w:t>
            </w:r>
          </w:p>
        </w:tc>
      </w:tr>
      <w:tr w:rsidR="002615F9" w:rsidRPr="00A3760C" w14:paraId="1327B311" w14:textId="77777777" w:rsidTr="00B80C16">
        <w:trPr>
          <w:jc w:val="center"/>
        </w:trPr>
        <w:tc>
          <w:tcPr>
            <w:tcW w:w="1628" w:type="dxa"/>
            <w:tcBorders>
              <w:top w:val="single" w:sz="6" w:space="0" w:color="000000"/>
              <w:bottom w:val="single" w:sz="6" w:space="0" w:color="000000"/>
            </w:tcBorders>
            <w:vAlign w:val="center"/>
          </w:tcPr>
          <w:p w14:paraId="6E552AEE" w14:textId="3A9EFA88" w:rsidR="002615F9" w:rsidRPr="00A3760C" w:rsidRDefault="002615F9" w:rsidP="002615F9">
            <w:pPr>
              <w:pBdr>
                <w:top w:val="nil"/>
                <w:left w:val="nil"/>
                <w:bottom w:val="nil"/>
                <w:right w:val="nil"/>
                <w:between w:val="nil"/>
              </w:pBdr>
              <w:spacing w:before="60" w:after="60"/>
              <w:ind w:left="2" w:hanging="2"/>
              <w:jc w:val="left"/>
              <w:rPr>
                <w:rFonts w:ascii="Times New Roman" w:eastAsia="Cambria" w:hAnsi="Times New Roman"/>
                <w:color w:val="000000"/>
                <w:sz w:val="20"/>
              </w:rPr>
            </w:pPr>
            <w:r w:rsidRPr="00D755D8">
              <w:rPr>
                <w:rFonts w:ascii="Times New Roman" w:eastAsia="Cambria" w:hAnsi="Times New Roman"/>
                <w:color w:val="000000"/>
                <w:sz w:val="20"/>
              </w:rPr>
              <w:t>ADITYA DAS</w:t>
            </w:r>
          </w:p>
        </w:tc>
        <w:tc>
          <w:tcPr>
            <w:tcW w:w="1350" w:type="dxa"/>
            <w:tcBorders>
              <w:top w:val="single" w:sz="6" w:space="0" w:color="000000"/>
              <w:bottom w:val="single" w:sz="6" w:space="0" w:color="000000"/>
            </w:tcBorders>
            <w:vAlign w:val="center"/>
          </w:tcPr>
          <w:p w14:paraId="545CD1FD" w14:textId="09E4484B" w:rsidR="002615F9" w:rsidRPr="00A3760C" w:rsidRDefault="002615F9" w:rsidP="002615F9">
            <w:pPr>
              <w:spacing w:before="60" w:after="60"/>
              <w:ind w:left="2" w:hanging="2"/>
              <w:jc w:val="center"/>
              <w:rPr>
                <w:rFonts w:ascii="Times New Roman" w:hAnsi="Times New Roman"/>
                <w:sz w:val="20"/>
              </w:rPr>
            </w:pPr>
            <w:r w:rsidRPr="00ED5890">
              <w:rPr>
                <w:rFonts w:ascii="Times New Roman" w:hAnsi="Times New Roman"/>
                <w:sz w:val="20"/>
              </w:rPr>
              <w:t>8.1.1</w:t>
            </w:r>
          </w:p>
        </w:tc>
        <w:tc>
          <w:tcPr>
            <w:tcW w:w="1710" w:type="dxa"/>
            <w:tcBorders>
              <w:top w:val="single" w:sz="6" w:space="0" w:color="000000"/>
              <w:bottom w:val="single" w:sz="6" w:space="0" w:color="000000"/>
            </w:tcBorders>
            <w:vAlign w:val="center"/>
          </w:tcPr>
          <w:p w14:paraId="07F0B58C" w14:textId="607C32E6" w:rsidR="002615F9" w:rsidRPr="00A3760C" w:rsidRDefault="002615F9" w:rsidP="002615F9">
            <w:pPr>
              <w:spacing w:before="60" w:after="60"/>
              <w:ind w:left="2" w:hanging="2"/>
              <w:jc w:val="center"/>
              <w:rPr>
                <w:rFonts w:ascii="Times New Roman" w:hAnsi="Times New Roman"/>
                <w:sz w:val="20"/>
              </w:rPr>
            </w:pPr>
            <w:r w:rsidRPr="00ED5890">
              <w:rPr>
                <w:rFonts w:ascii="Times New Roman" w:hAnsi="Times New Roman"/>
                <w:sz w:val="20"/>
              </w:rPr>
              <w:t>1</w:t>
            </w:r>
          </w:p>
        </w:tc>
        <w:tc>
          <w:tcPr>
            <w:tcW w:w="1350" w:type="dxa"/>
            <w:tcBorders>
              <w:top w:val="single" w:sz="6" w:space="0" w:color="000000"/>
              <w:bottom w:val="single" w:sz="6" w:space="0" w:color="000000"/>
            </w:tcBorders>
            <w:vAlign w:val="center"/>
          </w:tcPr>
          <w:p w14:paraId="38717F25" w14:textId="6B126865" w:rsidR="002615F9" w:rsidRPr="00A3760C" w:rsidRDefault="002615F9" w:rsidP="002615F9">
            <w:pPr>
              <w:spacing w:before="60" w:after="60"/>
              <w:ind w:left="2" w:hanging="2"/>
              <w:jc w:val="center"/>
              <w:rPr>
                <w:rFonts w:ascii="Times New Roman" w:hAnsi="Times New Roman"/>
                <w:sz w:val="20"/>
              </w:rPr>
            </w:pPr>
            <w:proofErr w:type="spellStart"/>
            <w:r w:rsidRPr="00ED5890">
              <w:rPr>
                <w:rFonts w:ascii="Times New Roman" w:hAnsi="Times New Roman"/>
                <w:sz w:val="20"/>
              </w:rPr>
              <w:t>te</w:t>
            </w:r>
            <w:proofErr w:type="spellEnd"/>
          </w:p>
        </w:tc>
        <w:tc>
          <w:tcPr>
            <w:tcW w:w="4770" w:type="dxa"/>
            <w:tcBorders>
              <w:top w:val="single" w:sz="6" w:space="0" w:color="000000"/>
              <w:bottom w:val="single" w:sz="6" w:space="0" w:color="000000"/>
            </w:tcBorders>
            <w:vAlign w:val="center"/>
          </w:tcPr>
          <w:p w14:paraId="75278CA0" w14:textId="1BC8FED9" w:rsidR="002615F9" w:rsidRPr="00A3760C" w:rsidRDefault="002615F9" w:rsidP="002615F9">
            <w:pPr>
              <w:spacing w:before="60" w:after="60"/>
              <w:ind w:left="2" w:hanging="2"/>
              <w:rPr>
                <w:rFonts w:ascii="Times New Roman" w:hAnsi="Times New Roman"/>
                <w:sz w:val="20"/>
              </w:rPr>
            </w:pPr>
            <w:r w:rsidRPr="00C53D59">
              <w:rPr>
                <w:rFonts w:ascii="Times New Roman" w:hAnsi="Times New Roman"/>
                <w:sz w:val="20"/>
              </w:rPr>
              <w:t xml:space="preserve">The test piece dimensions should be specified in case of </w:t>
            </w:r>
            <w:r w:rsidRPr="00C53D59">
              <w:rPr>
                <w:rFonts w:ascii="Times New Roman" w:hAnsi="Times New Roman"/>
                <w:sz w:val="20"/>
              </w:rPr>
              <w:lastRenderedPageBreak/>
              <w:t>coated glass of size less than 1000 mm × 500 mm, given that glass size is not standardized</w:t>
            </w:r>
          </w:p>
        </w:tc>
        <w:tc>
          <w:tcPr>
            <w:tcW w:w="5425" w:type="dxa"/>
            <w:tcBorders>
              <w:top w:val="single" w:sz="6" w:space="0" w:color="000000"/>
              <w:bottom w:val="single" w:sz="6" w:space="0" w:color="000000"/>
            </w:tcBorders>
            <w:vAlign w:val="center"/>
          </w:tcPr>
          <w:p w14:paraId="094ABC55" w14:textId="3465653E" w:rsidR="002615F9" w:rsidRPr="00A3760C" w:rsidRDefault="002615F9" w:rsidP="002615F9">
            <w:pPr>
              <w:spacing w:before="60" w:after="60"/>
              <w:ind w:left="2" w:hanging="2"/>
              <w:rPr>
                <w:rFonts w:ascii="Times New Roman" w:hAnsi="Times New Roman"/>
                <w:sz w:val="20"/>
              </w:rPr>
            </w:pPr>
            <w:r w:rsidRPr="00CF13DC">
              <w:rPr>
                <w:rFonts w:ascii="Times New Roman" w:hAnsi="Times New Roman"/>
                <w:sz w:val="20"/>
              </w:rPr>
              <w:lastRenderedPageBreak/>
              <w:t xml:space="preserve">The test method specifies that a sample of size 1000 mm × 500 </w:t>
            </w:r>
            <w:r w:rsidRPr="00CF13DC">
              <w:rPr>
                <w:rFonts w:ascii="Times New Roman" w:hAnsi="Times New Roman"/>
                <w:sz w:val="20"/>
              </w:rPr>
              <w:lastRenderedPageBreak/>
              <w:t>mm shall be taken. However, in case the product itself is smaller than the test specimen dimensions, different test piece size may be required, which may be specified.</w:t>
            </w:r>
          </w:p>
        </w:tc>
      </w:tr>
      <w:tr w:rsidR="002615F9" w:rsidRPr="00A3760C" w14:paraId="1ADBCAC7" w14:textId="77777777" w:rsidTr="00B80C16">
        <w:trPr>
          <w:jc w:val="center"/>
        </w:trPr>
        <w:tc>
          <w:tcPr>
            <w:tcW w:w="1628" w:type="dxa"/>
            <w:tcBorders>
              <w:top w:val="single" w:sz="6" w:space="0" w:color="000000"/>
              <w:bottom w:val="single" w:sz="6" w:space="0" w:color="000000"/>
            </w:tcBorders>
            <w:vAlign w:val="center"/>
          </w:tcPr>
          <w:p w14:paraId="750D50C4" w14:textId="53460A0D" w:rsidR="002615F9" w:rsidRPr="00A3760C" w:rsidRDefault="002615F9" w:rsidP="002615F9">
            <w:pPr>
              <w:pBdr>
                <w:top w:val="nil"/>
                <w:left w:val="nil"/>
                <w:bottom w:val="nil"/>
                <w:right w:val="nil"/>
                <w:between w:val="nil"/>
              </w:pBdr>
              <w:spacing w:before="60" w:after="60"/>
              <w:ind w:left="2" w:hanging="2"/>
              <w:jc w:val="left"/>
              <w:rPr>
                <w:rFonts w:ascii="Times New Roman" w:eastAsia="Cambria" w:hAnsi="Times New Roman"/>
                <w:color w:val="000000"/>
                <w:sz w:val="20"/>
              </w:rPr>
            </w:pPr>
            <w:r w:rsidRPr="00D755D8">
              <w:rPr>
                <w:rFonts w:ascii="Times New Roman" w:eastAsia="Cambria" w:hAnsi="Times New Roman"/>
                <w:color w:val="000000"/>
                <w:sz w:val="20"/>
              </w:rPr>
              <w:lastRenderedPageBreak/>
              <w:t>ADITYA DAS</w:t>
            </w:r>
          </w:p>
        </w:tc>
        <w:tc>
          <w:tcPr>
            <w:tcW w:w="1350" w:type="dxa"/>
            <w:tcBorders>
              <w:top w:val="single" w:sz="6" w:space="0" w:color="000000"/>
              <w:bottom w:val="single" w:sz="6" w:space="0" w:color="000000"/>
            </w:tcBorders>
            <w:vAlign w:val="center"/>
          </w:tcPr>
          <w:p w14:paraId="1AE054E2" w14:textId="7D52191B" w:rsidR="002615F9" w:rsidRPr="00A3760C" w:rsidRDefault="002615F9" w:rsidP="002615F9">
            <w:pPr>
              <w:spacing w:before="60" w:after="60"/>
              <w:ind w:left="2" w:hanging="2"/>
              <w:jc w:val="center"/>
              <w:rPr>
                <w:rFonts w:ascii="Times New Roman" w:hAnsi="Times New Roman"/>
                <w:sz w:val="20"/>
              </w:rPr>
            </w:pPr>
            <w:r w:rsidRPr="003F09AF">
              <w:rPr>
                <w:rFonts w:ascii="Times New Roman" w:hAnsi="Times New Roman"/>
                <w:sz w:val="20"/>
              </w:rPr>
              <w:t>9</w:t>
            </w:r>
          </w:p>
        </w:tc>
        <w:tc>
          <w:tcPr>
            <w:tcW w:w="1710" w:type="dxa"/>
            <w:tcBorders>
              <w:top w:val="single" w:sz="6" w:space="0" w:color="000000"/>
              <w:bottom w:val="single" w:sz="6" w:space="0" w:color="000000"/>
            </w:tcBorders>
            <w:vAlign w:val="center"/>
          </w:tcPr>
          <w:p w14:paraId="2B252850" w14:textId="37A53CE9" w:rsidR="002615F9" w:rsidRPr="00A3760C" w:rsidRDefault="002615F9" w:rsidP="002615F9">
            <w:pPr>
              <w:spacing w:before="60" w:after="60"/>
              <w:ind w:left="2" w:hanging="2"/>
              <w:jc w:val="center"/>
              <w:rPr>
                <w:rFonts w:ascii="Times New Roman" w:hAnsi="Times New Roman"/>
                <w:sz w:val="20"/>
              </w:rPr>
            </w:pPr>
            <w:r w:rsidRPr="00ED5890">
              <w:rPr>
                <w:rFonts w:ascii="Times New Roman" w:hAnsi="Times New Roman"/>
                <w:sz w:val="20"/>
              </w:rPr>
              <w:t>1</w:t>
            </w:r>
          </w:p>
        </w:tc>
        <w:tc>
          <w:tcPr>
            <w:tcW w:w="1350" w:type="dxa"/>
            <w:tcBorders>
              <w:top w:val="single" w:sz="6" w:space="0" w:color="000000"/>
              <w:bottom w:val="single" w:sz="6" w:space="0" w:color="000000"/>
            </w:tcBorders>
            <w:vAlign w:val="center"/>
          </w:tcPr>
          <w:p w14:paraId="4B88401B" w14:textId="06A74B73" w:rsidR="002615F9" w:rsidRPr="00A3760C" w:rsidRDefault="002615F9" w:rsidP="002615F9">
            <w:pPr>
              <w:spacing w:before="60" w:after="60"/>
              <w:ind w:left="2" w:hanging="2"/>
              <w:jc w:val="center"/>
              <w:rPr>
                <w:rFonts w:ascii="Times New Roman" w:hAnsi="Times New Roman"/>
                <w:sz w:val="20"/>
              </w:rPr>
            </w:pPr>
            <w:proofErr w:type="spellStart"/>
            <w:r>
              <w:rPr>
                <w:rFonts w:ascii="Times New Roman" w:hAnsi="Times New Roman"/>
                <w:sz w:val="20"/>
              </w:rPr>
              <w:t>g</w:t>
            </w:r>
            <w:r w:rsidRPr="00ED5890">
              <w:rPr>
                <w:rFonts w:ascii="Times New Roman" w:hAnsi="Times New Roman"/>
                <w:sz w:val="20"/>
              </w:rPr>
              <w:t>e</w:t>
            </w:r>
            <w:proofErr w:type="spellEnd"/>
          </w:p>
        </w:tc>
        <w:tc>
          <w:tcPr>
            <w:tcW w:w="4770" w:type="dxa"/>
            <w:tcBorders>
              <w:top w:val="single" w:sz="6" w:space="0" w:color="000000"/>
              <w:bottom w:val="single" w:sz="6" w:space="0" w:color="000000"/>
            </w:tcBorders>
            <w:vAlign w:val="center"/>
          </w:tcPr>
          <w:p w14:paraId="45102ABE" w14:textId="4CC3BE48" w:rsidR="002615F9" w:rsidRPr="00A3760C" w:rsidRDefault="002615F9" w:rsidP="002615F9">
            <w:pPr>
              <w:spacing w:before="60" w:after="60"/>
              <w:ind w:left="2" w:hanging="2"/>
              <w:rPr>
                <w:rFonts w:ascii="Times New Roman" w:hAnsi="Times New Roman"/>
                <w:sz w:val="20"/>
              </w:rPr>
            </w:pPr>
            <w:r w:rsidRPr="00DF767F">
              <w:rPr>
                <w:rFonts w:ascii="Times New Roman" w:hAnsi="Times New Roman"/>
                <w:sz w:val="20"/>
              </w:rPr>
              <w:t>The type of coating needs to be known to ascertain conformity to certain tests e.g. As per Col 5 Row 1 of Table 4 - For a glass claiming to have a low emissivity coating, the reflectance at 8μm shall not decrease by more than 2 units</w:t>
            </w:r>
          </w:p>
        </w:tc>
        <w:tc>
          <w:tcPr>
            <w:tcW w:w="5425" w:type="dxa"/>
            <w:tcBorders>
              <w:top w:val="single" w:sz="6" w:space="0" w:color="000000"/>
              <w:bottom w:val="single" w:sz="6" w:space="0" w:color="000000"/>
            </w:tcBorders>
            <w:vAlign w:val="center"/>
          </w:tcPr>
          <w:p w14:paraId="18449A2F" w14:textId="24B97A5C" w:rsidR="002615F9" w:rsidRPr="00A3760C" w:rsidRDefault="002615F9" w:rsidP="002615F9">
            <w:pPr>
              <w:spacing w:before="60" w:after="60"/>
              <w:ind w:left="2" w:hanging="2"/>
              <w:rPr>
                <w:rFonts w:ascii="Times New Roman" w:hAnsi="Times New Roman"/>
                <w:sz w:val="20"/>
              </w:rPr>
            </w:pPr>
            <w:r w:rsidRPr="00D31E71">
              <w:rPr>
                <w:rFonts w:ascii="Times New Roman" w:hAnsi="Times New Roman"/>
                <w:sz w:val="20"/>
              </w:rPr>
              <w:t>In the packing and marking details, type of coating i.e. reflective or low-emissivity should be specified</w:t>
            </w:r>
          </w:p>
        </w:tc>
      </w:tr>
      <w:tr w:rsidR="00C301CA" w:rsidRPr="00A3760C" w14:paraId="5B006E6D" w14:textId="77777777" w:rsidTr="00B80C16">
        <w:trPr>
          <w:jc w:val="center"/>
        </w:trPr>
        <w:tc>
          <w:tcPr>
            <w:tcW w:w="1628" w:type="dxa"/>
            <w:tcBorders>
              <w:top w:val="single" w:sz="6" w:space="0" w:color="000000"/>
              <w:bottom w:val="single" w:sz="6" w:space="0" w:color="000000"/>
            </w:tcBorders>
            <w:vAlign w:val="center"/>
          </w:tcPr>
          <w:p w14:paraId="7CFEF5A1" w14:textId="3D3F24C3" w:rsidR="00C301CA" w:rsidRPr="00A3760C" w:rsidRDefault="00C301CA" w:rsidP="00C301CA">
            <w:pPr>
              <w:pBdr>
                <w:top w:val="nil"/>
                <w:left w:val="nil"/>
                <w:bottom w:val="nil"/>
                <w:right w:val="nil"/>
                <w:between w:val="nil"/>
              </w:pBdr>
              <w:spacing w:before="60" w:after="60"/>
              <w:ind w:left="2" w:hanging="2"/>
              <w:jc w:val="left"/>
              <w:rPr>
                <w:rFonts w:ascii="Times New Roman" w:eastAsia="Cambria" w:hAnsi="Times New Roman"/>
                <w:color w:val="000000"/>
                <w:sz w:val="20"/>
              </w:rPr>
            </w:pPr>
            <w:r w:rsidRPr="0027134C">
              <w:rPr>
                <w:rFonts w:ascii="Times New Roman" w:eastAsia="Cambria" w:hAnsi="Times New Roman"/>
                <w:color w:val="000000"/>
                <w:sz w:val="20"/>
              </w:rPr>
              <w:t xml:space="preserve">Shri </w:t>
            </w:r>
            <w:proofErr w:type="spellStart"/>
            <w:r w:rsidRPr="0027134C">
              <w:rPr>
                <w:rFonts w:ascii="Times New Roman" w:eastAsia="Cambria" w:hAnsi="Times New Roman"/>
                <w:color w:val="000000"/>
                <w:sz w:val="20"/>
              </w:rPr>
              <w:t>Parag</w:t>
            </w:r>
            <w:proofErr w:type="spellEnd"/>
            <w:r w:rsidRPr="0027134C">
              <w:rPr>
                <w:rFonts w:ascii="Times New Roman" w:eastAsia="Cambria" w:hAnsi="Times New Roman"/>
                <w:color w:val="000000"/>
                <w:sz w:val="20"/>
              </w:rPr>
              <w:t xml:space="preserve"> Shah</w:t>
            </w:r>
          </w:p>
        </w:tc>
        <w:tc>
          <w:tcPr>
            <w:tcW w:w="1350" w:type="dxa"/>
            <w:tcBorders>
              <w:top w:val="single" w:sz="6" w:space="0" w:color="000000"/>
              <w:bottom w:val="single" w:sz="6" w:space="0" w:color="000000"/>
            </w:tcBorders>
            <w:vAlign w:val="center"/>
          </w:tcPr>
          <w:p w14:paraId="5C220A50" w14:textId="3A722A0D" w:rsidR="00C301CA" w:rsidRPr="00A3760C" w:rsidRDefault="00C301CA" w:rsidP="00C301CA">
            <w:pPr>
              <w:spacing w:before="60" w:after="60"/>
              <w:ind w:left="2" w:hanging="2"/>
              <w:jc w:val="center"/>
              <w:rPr>
                <w:rFonts w:ascii="Times New Roman" w:hAnsi="Times New Roman"/>
                <w:sz w:val="20"/>
              </w:rPr>
            </w:pPr>
            <w:r w:rsidRPr="00D639A8">
              <w:rPr>
                <w:rFonts w:ascii="Times New Roman" w:hAnsi="Times New Roman"/>
                <w:sz w:val="20"/>
              </w:rPr>
              <w:t>Annex. A</w:t>
            </w:r>
          </w:p>
        </w:tc>
        <w:tc>
          <w:tcPr>
            <w:tcW w:w="1710" w:type="dxa"/>
            <w:tcBorders>
              <w:top w:val="single" w:sz="6" w:space="0" w:color="000000"/>
              <w:bottom w:val="single" w:sz="6" w:space="0" w:color="000000"/>
            </w:tcBorders>
            <w:vAlign w:val="center"/>
          </w:tcPr>
          <w:p w14:paraId="20F27D66" w14:textId="48C40D10" w:rsidR="00C301CA" w:rsidRPr="00A3760C" w:rsidRDefault="00C301CA" w:rsidP="00C301CA">
            <w:pPr>
              <w:spacing w:before="60" w:after="60"/>
              <w:ind w:left="2" w:hanging="2"/>
              <w:jc w:val="center"/>
              <w:rPr>
                <w:rFonts w:ascii="Times New Roman" w:hAnsi="Times New Roman"/>
                <w:sz w:val="20"/>
              </w:rPr>
            </w:pPr>
            <w:r>
              <w:rPr>
                <w:rFonts w:ascii="Times New Roman" w:hAnsi="Times New Roman"/>
                <w:sz w:val="20"/>
              </w:rPr>
              <w:t>-</w:t>
            </w:r>
          </w:p>
        </w:tc>
        <w:tc>
          <w:tcPr>
            <w:tcW w:w="1350" w:type="dxa"/>
            <w:tcBorders>
              <w:top w:val="single" w:sz="6" w:space="0" w:color="000000"/>
              <w:bottom w:val="single" w:sz="6" w:space="0" w:color="000000"/>
            </w:tcBorders>
            <w:vAlign w:val="center"/>
          </w:tcPr>
          <w:p w14:paraId="11C17FD5" w14:textId="2435FE93" w:rsidR="00C301CA" w:rsidRPr="00A3760C" w:rsidRDefault="00C301CA" w:rsidP="00C301CA">
            <w:pPr>
              <w:spacing w:before="60" w:after="60"/>
              <w:ind w:left="2" w:hanging="2"/>
              <w:jc w:val="center"/>
              <w:rPr>
                <w:rFonts w:ascii="Times New Roman" w:hAnsi="Times New Roman"/>
                <w:sz w:val="20"/>
              </w:rPr>
            </w:pPr>
            <w:proofErr w:type="spellStart"/>
            <w:r>
              <w:rPr>
                <w:rFonts w:ascii="Times New Roman" w:hAnsi="Times New Roman"/>
                <w:sz w:val="20"/>
              </w:rPr>
              <w:t>te</w:t>
            </w:r>
            <w:proofErr w:type="spellEnd"/>
          </w:p>
        </w:tc>
        <w:tc>
          <w:tcPr>
            <w:tcW w:w="4770" w:type="dxa"/>
            <w:tcBorders>
              <w:top w:val="single" w:sz="6" w:space="0" w:color="000000"/>
              <w:bottom w:val="single" w:sz="6" w:space="0" w:color="000000"/>
            </w:tcBorders>
            <w:vAlign w:val="center"/>
          </w:tcPr>
          <w:p w14:paraId="4751D6AF" w14:textId="4674061F" w:rsidR="00C301CA" w:rsidRPr="00A3760C" w:rsidRDefault="00C301CA" w:rsidP="00C301CA">
            <w:pPr>
              <w:spacing w:before="60" w:after="60"/>
              <w:ind w:left="2" w:hanging="2"/>
              <w:rPr>
                <w:rFonts w:ascii="Times New Roman" w:hAnsi="Times New Roman"/>
                <w:sz w:val="20"/>
              </w:rPr>
            </w:pPr>
            <w:r w:rsidRPr="00D639A8">
              <w:rPr>
                <w:rFonts w:ascii="Times New Roman" w:hAnsi="Times New Roman"/>
                <w:sz w:val="20"/>
              </w:rPr>
              <w:t>The current Annexure A is defined based on the reference considered from the standard EN 12898 of version 2001.</w:t>
            </w:r>
          </w:p>
        </w:tc>
        <w:tc>
          <w:tcPr>
            <w:tcW w:w="5425" w:type="dxa"/>
            <w:tcBorders>
              <w:top w:val="single" w:sz="6" w:space="0" w:color="000000"/>
              <w:bottom w:val="single" w:sz="6" w:space="0" w:color="000000"/>
            </w:tcBorders>
            <w:vAlign w:val="center"/>
          </w:tcPr>
          <w:p w14:paraId="0371F644" w14:textId="77701F0C" w:rsidR="00C301CA" w:rsidRPr="003755AE" w:rsidRDefault="00C301CA" w:rsidP="00C301CA">
            <w:pPr>
              <w:spacing w:before="60" w:after="60"/>
              <w:ind w:left="2" w:hanging="2"/>
              <w:jc w:val="left"/>
              <w:rPr>
                <w:rFonts w:ascii="Times New Roman" w:hAnsi="Times New Roman"/>
                <w:sz w:val="20"/>
              </w:rPr>
            </w:pPr>
            <w:r w:rsidRPr="003755AE">
              <w:rPr>
                <w:rFonts w:ascii="Times New Roman" w:hAnsi="Times New Roman"/>
                <w:sz w:val="20"/>
              </w:rPr>
              <w:t>Annexure A is to be defined based on the latest version 2019 of the standard EN 12898.</w:t>
            </w:r>
          </w:p>
          <w:p w14:paraId="29A5DC48" w14:textId="4601512A" w:rsidR="00C301CA" w:rsidRPr="00A3760C" w:rsidRDefault="00C301CA" w:rsidP="00C301CA">
            <w:pPr>
              <w:spacing w:before="60" w:after="60"/>
              <w:ind w:left="2" w:hanging="2"/>
              <w:rPr>
                <w:rFonts w:ascii="Times New Roman" w:hAnsi="Times New Roman"/>
                <w:sz w:val="20"/>
              </w:rPr>
            </w:pPr>
            <w:r w:rsidRPr="003755AE">
              <w:rPr>
                <w:rFonts w:ascii="Times New Roman" w:hAnsi="Times New Roman"/>
                <w:sz w:val="20"/>
              </w:rPr>
              <w:t>It has a significant impact on the calculation of corrected emissivity. Hence, the annexure is to be reviewed and aligned with version 2019 which could lead to modification in Table A-2 – Ratio of normal emissivity to corrected emissivity.</w:t>
            </w:r>
          </w:p>
        </w:tc>
      </w:tr>
      <w:tr w:rsidR="00C301CA" w:rsidRPr="00A3760C" w14:paraId="66C65A9C" w14:textId="77777777" w:rsidTr="00B80C16">
        <w:trPr>
          <w:jc w:val="center"/>
        </w:trPr>
        <w:tc>
          <w:tcPr>
            <w:tcW w:w="1628" w:type="dxa"/>
            <w:tcBorders>
              <w:top w:val="single" w:sz="6" w:space="0" w:color="000000"/>
              <w:bottom w:val="single" w:sz="6" w:space="0" w:color="000000"/>
            </w:tcBorders>
            <w:vAlign w:val="center"/>
          </w:tcPr>
          <w:p w14:paraId="3A99353F" w14:textId="52FBE4C3" w:rsidR="00C301CA" w:rsidRPr="00A3760C" w:rsidRDefault="00C301CA" w:rsidP="00C301CA">
            <w:pPr>
              <w:pBdr>
                <w:top w:val="nil"/>
                <w:left w:val="nil"/>
                <w:bottom w:val="nil"/>
                <w:right w:val="nil"/>
                <w:between w:val="nil"/>
              </w:pBdr>
              <w:spacing w:before="60" w:after="60"/>
              <w:ind w:left="2" w:hanging="2"/>
              <w:jc w:val="left"/>
              <w:rPr>
                <w:rFonts w:ascii="Times New Roman" w:eastAsia="Cambria" w:hAnsi="Times New Roman"/>
                <w:color w:val="000000"/>
                <w:sz w:val="20"/>
              </w:rPr>
            </w:pPr>
            <w:r w:rsidRPr="0027134C">
              <w:rPr>
                <w:rFonts w:ascii="Times New Roman" w:eastAsia="Cambria" w:hAnsi="Times New Roman"/>
                <w:color w:val="000000"/>
                <w:sz w:val="20"/>
              </w:rPr>
              <w:t xml:space="preserve">Shri </w:t>
            </w:r>
            <w:proofErr w:type="spellStart"/>
            <w:r w:rsidRPr="0027134C">
              <w:rPr>
                <w:rFonts w:ascii="Times New Roman" w:eastAsia="Cambria" w:hAnsi="Times New Roman"/>
                <w:color w:val="000000"/>
                <w:sz w:val="20"/>
              </w:rPr>
              <w:t>Parag</w:t>
            </w:r>
            <w:proofErr w:type="spellEnd"/>
            <w:r w:rsidRPr="0027134C">
              <w:rPr>
                <w:rFonts w:ascii="Times New Roman" w:eastAsia="Cambria" w:hAnsi="Times New Roman"/>
                <w:color w:val="000000"/>
                <w:sz w:val="20"/>
              </w:rPr>
              <w:t xml:space="preserve"> Shah</w:t>
            </w:r>
          </w:p>
        </w:tc>
        <w:tc>
          <w:tcPr>
            <w:tcW w:w="1350" w:type="dxa"/>
            <w:tcBorders>
              <w:top w:val="single" w:sz="6" w:space="0" w:color="000000"/>
              <w:bottom w:val="single" w:sz="6" w:space="0" w:color="000000"/>
            </w:tcBorders>
            <w:vAlign w:val="center"/>
          </w:tcPr>
          <w:p w14:paraId="229C9013" w14:textId="2483FE5C" w:rsidR="00C301CA" w:rsidRPr="00A3760C" w:rsidRDefault="00C301CA" w:rsidP="00C301CA">
            <w:pPr>
              <w:spacing w:before="60" w:after="60"/>
              <w:ind w:left="2" w:hanging="2"/>
              <w:jc w:val="center"/>
              <w:rPr>
                <w:rFonts w:ascii="Times New Roman" w:hAnsi="Times New Roman"/>
                <w:sz w:val="20"/>
              </w:rPr>
            </w:pPr>
            <w:r w:rsidRPr="00B355B0">
              <w:rPr>
                <w:rFonts w:ascii="Times New Roman" w:hAnsi="Times New Roman"/>
                <w:sz w:val="20"/>
              </w:rPr>
              <w:t>Annex. B</w:t>
            </w:r>
          </w:p>
        </w:tc>
        <w:tc>
          <w:tcPr>
            <w:tcW w:w="1710" w:type="dxa"/>
            <w:tcBorders>
              <w:top w:val="single" w:sz="6" w:space="0" w:color="000000"/>
              <w:bottom w:val="single" w:sz="6" w:space="0" w:color="000000"/>
            </w:tcBorders>
            <w:vAlign w:val="center"/>
          </w:tcPr>
          <w:p w14:paraId="6B4FE8BD" w14:textId="76C1CA03" w:rsidR="00C301CA" w:rsidRPr="00A3760C" w:rsidRDefault="00C301CA" w:rsidP="00C301CA">
            <w:pPr>
              <w:spacing w:before="60" w:after="60"/>
              <w:ind w:left="2" w:hanging="2"/>
              <w:jc w:val="center"/>
              <w:rPr>
                <w:rFonts w:ascii="Times New Roman" w:hAnsi="Times New Roman"/>
                <w:sz w:val="20"/>
              </w:rPr>
            </w:pPr>
            <w:r w:rsidRPr="00BE2F9B">
              <w:rPr>
                <w:rFonts w:ascii="Times New Roman" w:hAnsi="Times New Roman"/>
                <w:sz w:val="20"/>
              </w:rPr>
              <w:t>Sec. 5</w:t>
            </w:r>
          </w:p>
        </w:tc>
        <w:tc>
          <w:tcPr>
            <w:tcW w:w="1350" w:type="dxa"/>
            <w:tcBorders>
              <w:top w:val="single" w:sz="6" w:space="0" w:color="000000"/>
              <w:bottom w:val="single" w:sz="6" w:space="0" w:color="000000"/>
            </w:tcBorders>
            <w:vAlign w:val="center"/>
          </w:tcPr>
          <w:p w14:paraId="73A09192" w14:textId="036FD6F2" w:rsidR="00C301CA" w:rsidRPr="00A3760C" w:rsidRDefault="00C301CA" w:rsidP="00C301CA">
            <w:pPr>
              <w:spacing w:before="60" w:after="60"/>
              <w:ind w:left="2" w:hanging="2"/>
              <w:jc w:val="center"/>
              <w:rPr>
                <w:rFonts w:ascii="Times New Roman" w:hAnsi="Times New Roman"/>
                <w:sz w:val="20"/>
              </w:rPr>
            </w:pPr>
            <w:proofErr w:type="spellStart"/>
            <w:r>
              <w:rPr>
                <w:rFonts w:ascii="Times New Roman" w:hAnsi="Times New Roman"/>
                <w:sz w:val="20"/>
              </w:rPr>
              <w:t>te</w:t>
            </w:r>
            <w:proofErr w:type="spellEnd"/>
          </w:p>
        </w:tc>
        <w:tc>
          <w:tcPr>
            <w:tcW w:w="4770" w:type="dxa"/>
            <w:tcBorders>
              <w:top w:val="single" w:sz="6" w:space="0" w:color="000000"/>
              <w:bottom w:val="single" w:sz="6" w:space="0" w:color="000000"/>
            </w:tcBorders>
            <w:vAlign w:val="center"/>
          </w:tcPr>
          <w:p w14:paraId="71FD7211" w14:textId="7495AD25" w:rsidR="00C301CA" w:rsidRPr="00A3760C" w:rsidRDefault="00C301CA" w:rsidP="00C301CA">
            <w:pPr>
              <w:spacing w:before="60" w:after="60"/>
              <w:ind w:left="2" w:hanging="2"/>
              <w:rPr>
                <w:rFonts w:ascii="Times New Roman" w:hAnsi="Times New Roman"/>
                <w:sz w:val="20"/>
              </w:rPr>
            </w:pPr>
            <w:r w:rsidRPr="0019192F">
              <w:rPr>
                <w:rFonts w:ascii="Times New Roman" w:hAnsi="Times New Roman"/>
                <w:sz w:val="20"/>
              </w:rPr>
              <w:t>Under the conditions of examination given in B-3, note any spots, pinholes and/or scratches that are visually disturbing. For spots/pinholes measure the size and note the number relative to the size of the pane. If there are any clusters found their position relative to the through vision area shall be determined. For scratches determine whether or not they are in the main or edge area. Measure the length of any scratches noted. For scratches &gt;75 mm long, determine the distance between adjacent scratches. For scratches ≤ 75 mm long, note any area where their density produces visual disturbance.</w:t>
            </w:r>
          </w:p>
        </w:tc>
        <w:tc>
          <w:tcPr>
            <w:tcW w:w="5425" w:type="dxa"/>
            <w:tcBorders>
              <w:top w:val="single" w:sz="6" w:space="0" w:color="000000"/>
              <w:bottom w:val="single" w:sz="6" w:space="0" w:color="000000"/>
            </w:tcBorders>
            <w:vAlign w:val="center"/>
          </w:tcPr>
          <w:p w14:paraId="230DE2E6" w14:textId="2D205D3A" w:rsidR="00C301CA" w:rsidRPr="00A3760C" w:rsidRDefault="00C301CA" w:rsidP="00C301CA">
            <w:pPr>
              <w:spacing w:before="60" w:after="60"/>
              <w:ind w:left="2" w:hanging="2"/>
              <w:rPr>
                <w:rFonts w:ascii="Times New Roman" w:hAnsi="Times New Roman"/>
                <w:sz w:val="20"/>
              </w:rPr>
            </w:pPr>
            <w:r w:rsidRPr="000B2617">
              <w:rPr>
                <w:rFonts w:ascii="Times New Roman" w:hAnsi="Times New Roman"/>
                <w:sz w:val="20"/>
              </w:rPr>
              <w:t>The criteria defined in Section 5 of Annexure B is to be reviewed along with criteria of scratches defined in SI.</w:t>
            </w:r>
            <w:r>
              <w:rPr>
                <w:rFonts w:ascii="Times New Roman" w:hAnsi="Times New Roman"/>
                <w:sz w:val="20"/>
              </w:rPr>
              <w:t xml:space="preserve"> </w:t>
            </w:r>
            <w:r w:rsidRPr="000B2617">
              <w:rPr>
                <w:rFonts w:ascii="Times New Roman" w:hAnsi="Times New Roman"/>
                <w:sz w:val="20"/>
              </w:rPr>
              <w:t>No. 3 of Table 2 under section 6.2 – Defects in coated glass.</w:t>
            </w:r>
          </w:p>
        </w:tc>
      </w:tr>
      <w:tr w:rsidR="00C301CA" w:rsidRPr="00A3760C" w14:paraId="1AB8E10E" w14:textId="77777777" w:rsidTr="00B80C16">
        <w:trPr>
          <w:jc w:val="center"/>
        </w:trPr>
        <w:tc>
          <w:tcPr>
            <w:tcW w:w="1628" w:type="dxa"/>
            <w:tcBorders>
              <w:top w:val="single" w:sz="6" w:space="0" w:color="000000"/>
              <w:bottom w:val="single" w:sz="6" w:space="0" w:color="000000"/>
            </w:tcBorders>
            <w:vAlign w:val="center"/>
          </w:tcPr>
          <w:p w14:paraId="1DFE588C" w14:textId="637A8BF9" w:rsidR="00C301CA" w:rsidRPr="00A3760C" w:rsidRDefault="00C301CA" w:rsidP="00C301CA">
            <w:pPr>
              <w:pBdr>
                <w:top w:val="nil"/>
                <w:left w:val="nil"/>
                <w:bottom w:val="nil"/>
                <w:right w:val="nil"/>
                <w:between w:val="nil"/>
              </w:pBdr>
              <w:spacing w:before="60" w:after="60"/>
              <w:ind w:left="2" w:hanging="2"/>
              <w:jc w:val="left"/>
              <w:rPr>
                <w:rFonts w:ascii="Times New Roman" w:eastAsia="Cambria" w:hAnsi="Times New Roman"/>
                <w:color w:val="000000"/>
                <w:sz w:val="20"/>
              </w:rPr>
            </w:pPr>
            <w:r w:rsidRPr="0027134C">
              <w:rPr>
                <w:rFonts w:ascii="Times New Roman" w:eastAsia="Cambria" w:hAnsi="Times New Roman"/>
                <w:color w:val="000000"/>
                <w:sz w:val="20"/>
              </w:rPr>
              <w:t xml:space="preserve">Shri </w:t>
            </w:r>
            <w:proofErr w:type="spellStart"/>
            <w:r w:rsidRPr="0027134C">
              <w:rPr>
                <w:rFonts w:ascii="Times New Roman" w:eastAsia="Cambria" w:hAnsi="Times New Roman"/>
                <w:color w:val="000000"/>
                <w:sz w:val="20"/>
              </w:rPr>
              <w:t>Parag</w:t>
            </w:r>
            <w:proofErr w:type="spellEnd"/>
            <w:r w:rsidRPr="0027134C">
              <w:rPr>
                <w:rFonts w:ascii="Times New Roman" w:eastAsia="Cambria" w:hAnsi="Times New Roman"/>
                <w:color w:val="000000"/>
                <w:sz w:val="20"/>
              </w:rPr>
              <w:t xml:space="preserve"> Shah</w:t>
            </w:r>
          </w:p>
        </w:tc>
        <w:tc>
          <w:tcPr>
            <w:tcW w:w="1350" w:type="dxa"/>
            <w:tcBorders>
              <w:top w:val="single" w:sz="6" w:space="0" w:color="000000"/>
              <w:bottom w:val="single" w:sz="6" w:space="0" w:color="000000"/>
            </w:tcBorders>
            <w:vAlign w:val="center"/>
          </w:tcPr>
          <w:p w14:paraId="4197B5EC" w14:textId="6F58C937" w:rsidR="00C301CA" w:rsidRPr="00A3760C" w:rsidRDefault="00C301CA" w:rsidP="00C301CA">
            <w:pPr>
              <w:spacing w:before="60" w:after="60"/>
              <w:ind w:left="2" w:hanging="2"/>
              <w:jc w:val="center"/>
              <w:rPr>
                <w:rFonts w:ascii="Times New Roman" w:hAnsi="Times New Roman"/>
                <w:sz w:val="20"/>
              </w:rPr>
            </w:pPr>
            <w:r w:rsidRPr="00AE4543">
              <w:rPr>
                <w:rFonts w:ascii="Times New Roman" w:hAnsi="Times New Roman"/>
                <w:sz w:val="20"/>
              </w:rPr>
              <w:t>Annex. D</w:t>
            </w:r>
          </w:p>
        </w:tc>
        <w:tc>
          <w:tcPr>
            <w:tcW w:w="1710" w:type="dxa"/>
            <w:tcBorders>
              <w:top w:val="single" w:sz="6" w:space="0" w:color="000000"/>
              <w:bottom w:val="single" w:sz="6" w:space="0" w:color="000000"/>
            </w:tcBorders>
            <w:vAlign w:val="center"/>
          </w:tcPr>
          <w:p w14:paraId="742AE803" w14:textId="3C2C2330" w:rsidR="00C301CA" w:rsidRPr="00A3760C" w:rsidRDefault="00C301CA" w:rsidP="00C301CA">
            <w:pPr>
              <w:spacing w:before="60" w:after="60"/>
              <w:ind w:left="2" w:hanging="2"/>
              <w:jc w:val="center"/>
              <w:rPr>
                <w:rFonts w:ascii="Times New Roman" w:hAnsi="Times New Roman"/>
                <w:sz w:val="20"/>
              </w:rPr>
            </w:pPr>
            <w:r w:rsidRPr="00AE4543">
              <w:rPr>
                <w:rFonts w:ascii="Times New Roman" w:hAnsi="Times New Roman"/>
                <w:sz w:val="20"/>
              </w:rPr>
              <w:t>D 1.2 &amp; D 2</w:t>
            </w:r>
          </w:p>
        </w:tc>
        <w:tc>
          <w:tcPr>
            <w:tcW w:w="1350" w:type="dxa"/>
            <w:tcBorders>
              <w:top w:val="single" w:sz="6" w:space="0" w:color="000000"/>
              <w:bottom w:val="single" w:sz="6" w:space="0" w:color="000000"/>
            </w:tcBorders>
            <w:vAlign w:val="center"/>
          </w:tcPr>
          <w:p w14:paraId="2D13ADA8" w14:textId="044ECAF9" w:rsidR="00C301CA" w:rsidRPr="00A3760C" w:rsidRDefault="00C301CA" w:rsidP="00C301CA">
            <w:pPr>
              <w:spacing w:before="60" w:after="60"/>
              <w:ind w:left="2" w:hanging="2"/>
              <w:jc w:val="center"/>
              <w:rPr>
                <w:rFonts w:ascii="Times New Roman" w:hAnsi="Times New Roman"/>
                <w:sz w:val="20"/>
              </w:rPr>
            </w:pPr>
            <w:proofErr w:type="spellStart"/>
            <w:r>
              <w:rPr>
                <w:rFonts w:ascii="Times New Roman" w:hAnsi="Times New Roman"/>
                <w:sz w:val="20"/>
              </w:rPr>
              <w:t>te</w:t>
            </w:r>
            <w:proofErr w:type="spellEnd"/>
          </w:p>
        </w:tc>
        <w:tc>
          <w:tcPr>
            <w:tcW w:w="4770" w:type="dxa"/>
            <w:tcBorders>
              <w:top w:val="single" w:sz="6" w:space="0" w:color="000000"/>
              <w:bottom w:val="single" w:sz="6" w:space="0" w:color="000000"/>
            </w:tcBorders>
            <w:vAlign w:val="center"/>
          </w:tcPr>
          <w:p w14:paraId="5DCD6076" w14:textId="77777777" w:rsidR="00C301CA" w:rsidRPr="00AE4543" w:rsidRDefault="00C301CA" w:rsidP="00C301CA">
            <w:pPr>
              <w:spacing w:before="60" w:after="60"/>
              <w:ind w:left="2" w:hanging="2"/>
              <w:rPr>
                <w:rFonts w:ascii="Times New Roman" w:hAnsi="Times New Roman"/>
                <w:sz w:val="20"/>
              </w:rPr>
            </w:pPr>
            <w:r w:rsidRPr="00AE4543">
              <w:rPr>
                <w:rFonts w:ascii="Times New Roman" w:hAnsi="Times New Roman"/>
                <w:sz w:val="20"/>
              </w:rPr>
              <w:t>For coating types C and D – Two square test pieces of dimensions 250 mm × 250 mm or the nearest size to those that can be manufactured.</w:t>
            </w:r>
          </w:p>
          <w:p w14:paraId="2AFA7CF0" w14:textId="77777777" w:rsidR="00C301CA" w:rsidRPr="00AE4543" w:rsidRDefault="00C301CA" w:rsidP="00C301CA">
            <w:pPr>
              <w:spacing w:before="60" w:after="60"/>
              <w:ind w:left="2" w:hanging="2"/>
              <w:rPr>
                <w:rFonts w:ascii="Times New Roman" w:hAnsi="Times New Roman"/>
                <w:sz w:val="20"/>
              </w:rPr>
            </w:pPr>
          </w:p>
          <w:p w14:paraId="6697D681" w14:textId="77777777" w:rsidR="00C301CA" w:rsidRPr="00D2012C" w:rsidRDefault="00C301CA" w:rsidP="00C301CA">
            <w:pPr>
              <w:spacing w:before="60" w:after="60"/>
              <w:ind w:left="2" w:hanging="2"/>
              <w:rPr>
                <w:rFonts w:ascii="Times New Roman" w:hAnsi="Times New Roman"/>
                <w:b/>
                <w:bCs/>
                <w:sz w:val="20"/>
              </w:rPr>
            </w:pPr>
            <w:r w:rsidRPr="00D2012C">
              <w:rPr>
                <w:rFonts w:ascii="Times New Roman" w:hAnsi="Times New Roman"/>
                <w:b/>
                <w:bCs/>
                <w:sz w:val="20"/>
              </w:rPr>
              <w:t>D-2 Spectrophotometric measurements</w:t>
            </w:r>
          </w:p>
          <w:p w14:paraId="66F9D587" w14:textId="6A0D1277" w:rsidR="00C301CA" w:rsidRPr="00A3760C" w:rsidRDefault="00C301CA" w:rsidP="00C301CA">
            <w:pPr>
              <w:spacing w:before="60" w:after="60"/>
              <w:ind w:left="2" w:hanging="2"/>
              <w:rPr>
                <w:rFonts w:ascii="Times New Roman" w:hAnsi="Times New Roman"/>
                <w:sz w:val="20"/>
              </w:rPr>
            </w:pPr>
            <w:r w:rsidRPr="00AE4543">
              <w:rPr>
                <w:rFonts w:ascii="Times New Roman" w:hAnsi="Times New Roman"/>
                <w:sz w:val="20"/>
              </w:rPr>
              <w:t>As measurement samples cannot be cut from the test pieces, the measurements cannot be made using standard spectrophotometric equipment. The measurements can however be done using non-standard spectrophotometric equipment or by other means, for example, laser</w:t>
            </w:r>
          </w:p>
        </w:tc>
        <w:tc>
          <w:tcPr>
            <w:tcW w:w="5425" w:type="dxa"/>
            <w:tcBorders>
              <w:top w:val="single" w:sz="6" w:space="0" w:color="000000"/>
              <w:bottom w:val="single" w:sz="6" w:space="0" w:color="000000"/>
            </w:tcBorders>
            <w:vAlign w:val="center"/>
          </w:tcPr>
          <w:p w14:paraId="19819188" w14:textId="128A45E3" w:rsidR="00C301CA" w:rsidRPr="00A3760C" w:rsidRDefault="00C301CA" w:rsidP="00C301CA">
            <w:pPr>
              <w:spacing w:before="60" w:after="60"/>
              <w:ind w:left="2" w:hanging="2"/>
              <w:rPr>
                <w:rFonts w:ascii="Times New Roman" w:hAnsi="Times New Roman"/>
                <w:sz w:val="20"/>
              </w:rPr>
            </w:pPr>
            <w:r w:rsidRPr="00AE4543">
              <w:rPr>
                <w:rFonts w:ascii="Times New Roman" w:hAnsi="Times New Roman"/>
                <w:sz w:val="20"/>
              </w:rPr>
              <w:t>The section D-1 and D-2 of this Annex D can be determined based on Annex A of EN 1096-3 and EN 1096-2 and its relevant clauses in mentioned standards.</w:t>
            </w:r>
          </w:p>
        </w:tc>
      </w:tr>
      <w:tr w:rsidR="00C301CA" w:rsidRPr="00A3760C" w14:paraId="56510CB4" w14:textId="77777777" w:rsidTr="00B80C16">
        <w:trPr>
          <w:jc w:val="center"/>
        </w:trPr>
        <w:tc>
          <w:tcPr>
            <w:tcW w:w="1628" w:type="dxa"/>
            <w:tcBorders>
              <w:top w:val="single" w:sz="6" w:space="0" w:color="000000"/>
              <w:bottom w:val="single" w:sz="6" w:space="0" w:color="000000"/>
            </w:tcBorders>
            <w:vAlign w:val="center"/>
          </w:tcPr>
          <w:p w14:paraId="1C0609BB" w14:textId="6AFAC711" w:rsidR="00C301CA" w:rsidRPr="00A3760C" w:rsidRDefault="00C301CA" w:rsidP="00C301CA">
            <w:pPr>
              <w:pBdr>
                <w:top w:val="nil"/>
                <w:left w:val="nil"/>
                <w:bottom w:val="nil"/>
                <w:right w:val="nil"/>
                <w:between w:val="nil"/>
              </w:pBdr>
              <w:spacing w:before="60" w:after="60"/>
              <w:ind w:left="2" w:hanging="2"/>
              <w:jc w:val="left"/>
              <w:rPr>
                <w:rFonts w:ascii="Times New Roman" w:eastAsia="Cambria" w:hAnsi="Times New Roman"/>
                <w:color w:val="000000"/>
                <w:sz w:val="20"/>
              </w:rPr>
            </w:pPr>
            <w:r w:rsidRPr="0027134C">
              <w:rPr>
                <w:rFonts w:ascii="Times New Roman" w:eastAsia="Cambria" w:hAnsi="Times New Roman"/>
                <w:color w:val="000000"/>
                <w:sz w:val="20"/>
              </w:rPr>
              <w:t xml:space="preserve">Shri </w:t>
            </w:r>
            <w:proofErr w:type="spellStart"/>
            <w:r w:rsidRPr="0027134C">
              <w:rPr>
                <w:rFonts w:ascii="Times New Roman" w:eastAsia="Cambria" w:hAnsi="Times New Roman"/>
                <w:color w:val="000000"/>
                <w:sz w:val="20"/>
              </w:rPr>
              <w:t>Parag</w:t>
            </w:r>
            <w:proofErr w:type="spellEnd"/>
            <w:r w:rsidRPr="0027134C">
              <w:rPr>
                <w:rFonts w:ascii="Times New Roman" w:eastAsia="Cambria" w:hAnsi="Times New Roman"/>
                <w:color w:val="000000"/>
                <w:sz w:val="20"/>
              </w:rPr>
              <w:t xml:space="preserve"> Shah</w:t>
            </w:r>
          </w:p>
        </w:tc>
        <w:tc>
          <w:tcPr>
            <w:tcW w:w="1350" w:type="dxa"/>
            <w:tcBorders>
              <w:top w:val="single" w:sz="6" w:space="0" w:color="000000"/>
              <w:bottom w:val="single" w:sz="6" w:space="0" w:color="000000"/>
            </w:tcBorders>
            <w:vAlign w:val="center"/>
          </w:tcPr>
          <w:p w14:paraId="2EAFFAD0" w14:textId="31B3B7C2" w:rsidR="00C301CA" w:rsidRPr="00A3760C" w:rsidRDefault="00C301CA" w:rsidP="00C301CA">
            <w:pPr>
              <w:spacing w:before="60" w:after="60"/>
              <w:ind w:left="2" w:hanging="2"/>
              <w:jc w:val="center"/>
              <w:rPr>
                <w:rFonts w:ascii="Times New Roman" w:hAnsi="Times New Roman"/>
                <w:sz w:val="20"/>
              </w:rPr>
            </w:pPr>
            <w:r w:rsidRPr="00D2012C">
              <w:rPr>
                <w:rFonts w:ascii="Times New Roman" w:hAnsi="Times New Roman"/>
                <w:sz w:val="20"/>
              </w:rPr>
              <w:t>Annex. G</w:t>
            </w:r>
          </w:p>
        </w:tc>
        <w:tc>
          <w:tcPr>
            <w:tcW w:w="1710" w:type="dxa"/>
            <w:tcBorders>
              <w:top w:val="single" w:sz="6" w:space="0" w:color="000000"/>
              <w:bottom w:val="single" w:sz="6" w:space="0" w:color="000000"/>
            </w:tcBorders>
            <w:vAlign w:val="center"/>
          </w:tcPr>
          <w:p w14:paraId="3035DA06" w14:textId="569D6C8F" w:rsidR="00C301CA" w:rsidRPr="00A3760C" w:rsidRDefault="00C301CA" w:rsidP="00C301CA">
            <w:pPr>
              <w:spacing w:before="60" w:after="60"/>
              <w:ind w:left="2" w:hanging="2"/>
              <w:jc w:val="center"/>
              <w:rPr>
                <w:rFonts w:ascii="Times New Roman" w:hAnsi="Times New Roman"/>
                <w:sz w:val="20"/>
              </w:rPr>
            </w:pPr>
            <w:r w:rsidRPr="00C6445D">
              <w:rPr>
                <w:rFonts w:ascii="Times New Roman" w:hAnsi="Times New Roman"/>
                <w:sz w:val="20"/>
              </w:rPr>
              <w:t>G-2</w:t>
            </w:r>
          </w:p>
        </w:tc>
        <w:tc>
          <w:tcPr>
            <w:tcW w:w="1350" w:type="dxa"/>
            <w:tcBorders>
              <w:top w:val="single" w:sz="6" w:space="0" w:color="000000"/>
              <w:bottom w:val="single" w:sz="6" w:space="0" w:color="000000"/>
            </w:tcBorders>
            <w:vAlign w:val="center"/>
          </w:tcPr>
          <w:p w14:paraId="1CF9F791" w14:textId="705A970B" w:rsidR="00C301CA" w:rsidRPr="00A3760C" w:rsidRDefault="00C301CA" w:rsidP="00C301CA">
            <w:pPr>
              <w:spacing w:before="60" w:after="60"/>
              <w:ind w:left="2" w:hanging="2"/>
              <w:jc w:val="center"/>
              <w:rPr>
                <w:rFonts w:ascii="Times New Roman" w:hAnsi="Times New Roman"/>
                <w:sz w:val="20"/>
              </w:rPr>
            </w:pPr>
            <w:proofErr w:type="spellStart"/>
            <w:r>
              <w:rPr>
                <w:rFonts w:ascii="Times New Roman" w:hAnsi="Times New Roman"/>
                <w:sz w:val="20"/>
              </w:rPr>
              <w:t>te</w:t>
            </w:r>
            <w:proofErr w:type="spellEnd"/>
          </w:p>
        </w:tc>
        <w:tc>
          <w:tcPr>
            <w:tcW w:w="4770" w:type="dxa"/>
            <w:tcBorders>
              <w:top w:val="single" w:sz="6" w:space="0" w:color="000000"/>
              <w:bottom w:val="single" w:sz="6" w:space="0" w:color="000000"/>
            </w:tcBorders>
            <w:vAlign w:val="center"/>
          </w:tcPr>
          <w:p w14:paraId="3C9B31EB" w14:textId="5E616CD1" w:rsidR="00C301CA" w:rsidRPr="00A3760C" w:rsidRDefault="00C301CA" w:rsidP="00C301CA">
            <w:pPr>
              <w:spacing w:before="60" w:after="60"/>
              <w:ind w:left="2" w:hanging="2"/>
              <w:rPr>
                <w:rFonts w:ascii="Times New Roman" w:hAnsi="Times New Roman"/>
                <w:sz w:val="20"/>
              </w:rPr>
            </w:pPr>
            <w:r w:rsidRPr="00FF344A">
              <w:rPr>
                <w:rFonts w:ascii="Times New Roman" w:hAnsi="Times New Roman"/>
                <w:sz w:val="20"/>
              </w:rPr>
              <w:t xml:space="preserve">The G-2 section of Annexure G seems to have mixture </w:t>
            </w:r>
            <w:r w:rsidRPr="00FF344A">
              <w:rPr>
                <w:rFonts w:ascii="Times New Roman" w:hAnsi="Times New Roman"/>
                <w:sz w:val="20"/>
              </w:rPr>
              <w:lastRenderedPageBreak/>
              <w:t>of NSS test and other test as the images and some statement appears as of other tests.</w:t>
            </w:r>
          </w:p>
        </w:tc>
        <w:tc>
          <w:tcPr>
            <w:tcW w:w="5425" w:type="dxa"/>
            <w:tcBorders>
              <w:top w:val="single" w:sz="6" w:space="0" w:color="000000"/>
              <w:bottom w:val="single" w:sz="6" w:space="0" w:color="000000"/>
            </w:tcBorders>
            <w:vAlign w:val="center"/>
          </w:tcPr>
          <w:p w14:paraId="28D6DFB6" w14:textId="5A987673" w:rsidR="00C301CA" w:rsidRPr="00A3760C" w:rsidRDefault="00C301CA" w:rsidP="00C301CA">
            <w:pPr>
              <w:spacing w:before="60" w:after="60"/>
              <w:ind w:left="2" w:hanging="2"/>
              <w:rPr>
                <w:rFonts w:ascii="Times New Roman" w:hAnsi="Times New Roman"/>
                <w:sz w:val="20"/>
              </w:rPr>
            </w:pPr>
            <w:r w:rsidRPr="00FF344A">
              <w:rPr>
                <w:rFonts w:ascii="Times New Roman" w:hAnsi="Times New Roman"/>
                <w:sz w:val="20"/>
              </w:rPr>
              <w:lastRenderedPageBreak/>
              <w:t xml:space="preserve">The Annexure G – Neutral Salt Spray Test and its relevant </w:t>
            </w:r>
            <w:r w:rsidRPr="00FF344A">
              <w:rPr>
                <w:rFonts w:ascii="Times New Roman" w:hAnsi="Times New Roman"/>
                <w:sz w:val="20"/>
              </w:rPr>
              <w:lastRenderedPageBreak/>
              <w:t>clauses should be defined considering the standard ISO 9227 as reference.</w:t>
            </w:r>
          </w:p>
        </w:tc>
      </w:tr>
      <w:tr w:rsidR="00C301CA" w:rsidRPr="00A3760C" w14:paraId="13B219AC" w14:textId="77777777" w:rsidTr="00B80C16">
        <w:trPr>
          <w:jc w:val="center"/>
        </w:trPr>
        <w:tc>
          <w:tcPr>
            <w:tcW w:w="1628" w:type="dxa"/>
            <w:tcBorders>
              <w:top w:val="single" w:sz="6" w:space="0" w:color="000000"/>
              <w:bottom w:val="single" w:sz="6" w:space="0" w:color="000000"/>
            </w:tcBorders>
            <w:vAlign w:val="center"/>
          </w:tcPr>
          <w:p w14:paraId="2A63AD53" w14:textId="328C794D" w:rsidR="00C301CA" w:rsidRPr="00A3760C" w:rsidRDefault="00C301CA" w:rsidP="00C301CA">
            <w:pPr>
              <w:pBdr>
                <w:top w:val="nil"/>
                <w:left w:val="nil"/>
                <w:bottom w:val="nil"/>
                <w:right w:val="nil"/>
                <w:between w:val="nil"/>
              </w:pBdr>
              <w:spacing w:before="60" w:after="60"/>
              <w:ind w:left="2" w:hanging="2"/>
              <w:jc w:val="left"/>
              <w:rPr>
                <w:rFonts w:ascii="Times New Roman" w:eastAsia="Cambria" w:hAnsi="Times New Roman"/>
                <w:color w:val="000000"/>
                <w:sz w:val="20"/>
              </w:rPr>
            </w:pPr>
            <w:r w:rsidRPr="0027134C">
              <w:rPr>
                <w:rFonts w:ascii="Times New Roman" w:eastAsia="Cambria" w:hAnsi="Times New Roman"/>
                <w:color w:val="000000"/>
                <w:sz w:val="20"/>
              </w:rPr>
              <w:lastRenderedPageBreak/>
              <w:t xml:space="preserve">Shri </w:t>
            </w:r>
            <w:proofErr w:type="spellStart"/>
            <w:r w:rsidRPr="0027134C">
              <w:rPr>
                <w:rFonts w:ascii="Times New Roman" w:eastAsia="Cambria" w:hAnsi="Times New Roman"/>
                <w:color w:val="000000"/>
                <w:sz w:val="20"/>
              </w:rPr>
              <w:t>Parag</w:t>
            </w:r>
            <w:proofErr w:type="spellEnd"/>
            <w:r w:rsidRPr="0027134C">
              <w:rPr>
                <w:rFonts w:ascii="Times New Roman" w:eastAsia="Cambria" w:hAnsi="Times New Roman"/>
                <w:color w:val="000000"/>
                <w:sz w:val="20"/>
              </w:rPr>
              <w:t xml:space="preserve"> Shah</w:t>
            </w:r>
          </w:p>
        </w:tc>
        <w:tc>
          <w:tcPr>
            <w:tcW w:w="1350" w:type="dxa"/>
            <w:tcBorders>
              <w:top w:val="single" w:sz="6" w:space="0" w:color="000000"/>
              <w:bottom w:val="single" w:sz="6" w:space="0" w:color="000000"/>
            </w:tcBorders>
            <w:vAlign w:val="center"/>
          </w:tcPr>
          <w:p w14:paraId="4CFD1C2C" w14:textId="52165B6F" w:rsidR="00C301CA" w:rsidRPr="00A3760C" w:rsidRDefault="00C301CA" w:rsidP="00C301CA">
            <w:pPr>
              <w:spacing w:before="60" w:after="60"/>
              <w:ind w:left="2" w:hanging="2"/>
              <w:jc w:val="center"/>
              <w:rPr>
                <w:rFonts w:ascii="Times New Roman" w:hAnsi="Times New Roman"/>
                <w:sz w:val="20"/>
              </w:rPr>
            </w:pPr>
            <w:r w:rsidRPr="00712873">
              <w:rPr>
                <w:rFonts w:ascii="Times New Roman" w:hAnsi="Times New Roman"/>
                <w:sz w:val="20"/>
              </w:rPr>
              <w:t>All</w:t>
            </w:r>
          </w:p>
        </w:tc>
        <w:tc>
          <w:tcPr>
            <w:tcW w:w="1710" w:type="dxa"/>
            <w:tcBorders>
              <w:top w:val="single" w:sz="6" w:space="0" w:color="000000"/>
              <w:bottom w:val="single" w:sz="6" w:space="0" w:color="000000"/>
            </w:tcBorders>
            <w:vAlign w:val="center"/>
          </w:tcPr>
          <w:p w14:paraId="252EA7B7" w14:textId="3EBE90B5" w:rsidR="00C301CA" w:rsidRPr="00A3760C" w:rsidRDefault="00C301CA" w:rsidP="00C301CA">
            <w:pPr>
              <w:spacing w:before="60" w:after="60"/>
              <w:ind w:left="2" w:hanging="2"/>
              <w:jc w:val="center"/>
              <w:rPr>
                <w:rFonts w:ascii="Times New Roman" w:hAnsi="Times New Roman"/>
                <w:sz w:val="20"/>
              </w:rPr>
            </w:pPr>
            <w:r>
              <w:rPr>
                <w:rFonts w:ascii="Times New Roman" w:hAnsi="Times New Roman"/>
                <w:sz w:val="20"/>
              </w:rPr>
              <w:t>-</w:t>
            </w:r>
          </w:p>
        </w:tc>
        <w:tc>
          <w:tcPr>
            <w:tcW w:w="1350" w:type="dxa"/>
            <w:tcBorders>
              <w:top w:val="single" w:sz="6" w:space="0" w:color="000000"/>
              <w:bottom w:val="single" w:sz="6" w:space="0" w:color="000000"/>
            </w:tcBorders>
            <w:vAlign w:val="center"/>
          </w:tcPr>
          <w:p w14:paraId="09E4E842" w14:textId="2FC2525C" w:rsidR="00C301CA" w:rsidRPr="00A3760C" w:rsidRDefault="00C301CA" w:rsidP="00C301CA">
            <w:pPr>
              <w:spacing w:before="60" w:after="60"/>
              <w:ind w:left="2" w:hanging="2"/>
              <w:jc w:val="center"/>
              <w:rPr>
                <w:rFonts w:ascii="Times New Roman" w:hAnsi="Times New Roman"/>
                <w:sz w:val="20"/>
              </w:rPr>
            </w:pPr>
            <w:proofErr w:type="spellStart"/>
            <w:r>
              <w:rPr>
                <w:rFonts w:ascii="Times New Roman" w:hAnsi="Times New Roman"/>
                <w:sz w:val="20"/>
              </w:rPr>
              <w:t>te</w:t>
            </w:r>
            <w:proofErr w:type="spellEnd"/>
          </w:p>
        </w:tc>
        <w:tc>
          <w:tcPr>
            <w:tcW w:w="4770" w:type="dxa"/>
            <w:tcBorders>
              <w:top w:val="single" w:sz="6" w:space="0" w:color="000000"/>
              <w:bottom w:val="single" w:sz="6" w:space="0" w:color="000000"/>
            </w:tcBorders>
            <w:vAlign w:val="center"/>
          </w:tcPr>
          <w:p w14:paraId="2DAED81C" w14:textId="4CDE6EC2" w:rsidR="00C301CA" w:rsidRPr="00A3760C" w:rsidRDefault="00C301CA" w:rsidP="00C301CA">
            <w:pPr>
              <w:spacing w:before="60" w:after="60"/>
              <w:ind w:left="2" w:hanging="2"/>
              <w:rPr>
                <w:rFonts w:ascii="Times New Roman" w:hAnsi="Times New Roman"/>
                <w:sz w:val="20"/>
              </w:rPr>
            </w:pPr>
            <w:r w:rsidRPr="00A25137">
              <w:rPr>
                <w:rFonts w:ascii="Times New Roman" w:hAnsi="Times New Roman"/>
                <w:sz w:val="20"/>
              </w:rPr>
              <w:t xml:space="preserve">In each clause where the temperature is defined as 27 +/- 2 degree </w:t>
            </w:r>
            <w:proofErr w:type="spellStart"/>
            <w:r w:rsidRPr="00A25137">
              <w:rPr>
                <w:rFonts w:ascii="Times New Roman" w:hAnsi="Times New Roman"/>
                <w:sz w:val="20"/>
              </w:rPr>
              <w:t>celsius</w:t>
            </w:r>
            <w:proofErr w:type="spellEnd"/>
            <w:r w:rsidRPr="00A25137">
              <w:rPr>
                <w:rFonts w:ascii="Times New Roman" w:hAnsi="Times New Roman"/>
                <w:sz w:val="20"/>
              </w:rPr>
              <w:t xml:space="preserve"> which is a bit high for laboratory conditions. The criteria for humidity is also required to be reviewed.</w:t>
            </w:r>
          </w:p>
        </w:tc>
        <w:tc>
          <w:tcPr>
            <w:tcW w:w="5425" w:type="dxa"/>
            <w:tcBorders>
              <w:top w:val="single" w:sz="6" w:space="0" w:color="000000"/>
              <w:bottom w:val="single" w:sz="6" w:space="0" w:color="000000"/>
            </w:tcBorders>
            <w:vAlign w:val="center"/>
          </w:tcPr>
          <w:p w14:paraId="27A5837D" w14:textId="0C4BF26E" w:rsidR="00C301CA" w:rsidRPr="00A3760C" w:rsidRDefault="00C301CA" w:rsidP="00C301CA">
            <w:pPr>
              <w:spacing w:before="60" w:after="60"/>
              <w:ind w:left="2" w:hanging="2"/>
              <w:rPr>
                <w:rFonts w:ascii="Times New Roman" w:hAnsi="Times New Roman"/>
                <w:sz w:val="20"/>
              </w:rPr>
            </w:pPr>
            <w:r w:rsidRPr="0086026E">
              <w:rPr>
                <w:rFonts w:ascii="Times New Roman" w:hAnsi="Times New Roman"/>
                <w:sz w:val="20"/>
              </w:rPr>
              <w:t xml:space="preserve">Each temperature range mentioned in standard has to be aligned with the criteria of EN standard which has a mention of range of 23 +/- 5 degree </w:t>
            </w:r>
            <w:proofErr w:type="spellStart"/>
            <w:r w:rsidRPr="0086026E">
              <w:rPr>
                <w:rFonts w:ascii="Times New Roman" w:hAnsi="Times New Roman"/>
                <w:sz w:val="20"/>
              </w:rPr>
              <w:t>celsius</w:t>
            </w:r>
            <w:proofErr w:type="spellEnd"/>
            <w:r w:rsidRPr="0086026E">
              <w:rPr>
                <w:rFonts w:ascii="Times New Roman" w:hAnsi="Times New Roman"/>
                <w:sz w:val="20"/>
              </w:rPr>
              <w:t>. This will help us to ensure the inter changeability of product in global market. Also, the criteria for the humidity is to be aligned with criteria of EN</w:t>
            </w:r>
          </w:p>
        </w:tc>
      </w:tr>
      <w:tr w:rsidR="00C301CA" w:rsidRPr="00A3760C" w14:paraId="260B8CEC" w14:textId="77777777" w:rsidTr="00B80C16">
        <w:trPr>
          <w:jc w:val="center"/>
        </w:trPr>
        <w:tc>
          <w:tcPr>
            <w:tcW w:w="1628" w:type="dxa"/>
            <w:tcBorders>
              <w:top w:val="single" w:sz="6" w:space="0" w:color="000000"/>
              <w:bottom w:val="single" w:sz="6" w:space="0" w:color="000000"/>
            </w:tcBorders>
            <w:vAlign w:val="center"/>
          </w:tcPr>
          <w:p w14:paraId="1690AF21" w14:textId="75E3A6EA" w:rsidR="00C301CA" w:rsidRPr="00A3760C" w:rsidRDefault="00C301CA" w:rsidP="00C301CA">
            <w:pPr>
              <w:pBdr>
                <w:top w:val="nil"/>
                <w:left w:val="nil"/>
                <w:bottom w:val="nil"/>
                <w:right w:val="nil"/>
                <w:between w:val="nil"/>
              </w:pBdr>
              <w:spacing w:before="60" w:after="60"/>
              <w:ind w:left="2" w:hanging="2"/>
              <w:jc w:val="left"/>
              <w:rPr>
                <w:rFonts w:ascii="Times New Roman" w:eastAsia="Cambria" w:hAnsi="Times New Roman"/>
                <w:color w:val="000000"/>
                <w:sz w:val="20"/>
              </w:rPr>
            </w:pPr>
            <w:r w:rsidRPr="00046960">
              <w:rPr>
                <w:rFonts w:ascii="Times New Roman" w:eastAsia="Cambria" w:hAnsi="Times New Roman"/>
                <w:color w:val="000000"/>
                <w:sz w:val="20"/>
              </w:rPr>
              <w:t xml:space="preserve">Shri Ambrose </w:t>
            </w:r>
            <w:proofErr w:type="spellStart"/>
            <w:r w:rsidRPr="00046960">
              <w:rPr>
                <w:rFonts w:ascii="Times New Roman" w:eastAsia="Cambria" w:hAnsi="Times New Roman"/>
                <w:color w:val="000000"/>
                <w:sz w:val="20"/>
              </w:rPr>
              <w:t>Royson</w:t>
            </w:r>
            <w:proofErr w:type="spellEnd"/>
            <w:r w:rsidRPr="00046960">
              <w:rPr>
                <w:rFonts w:ascii="Times New Roman" w:eastAsia="Cambria" w:hAnsi="Times New Roman"/>
                <w:color w:val="000000"/>
                <w:sz w:val="20"/>
              </w:rPr>
              <w:t xml:space="preserve"> C</w:t>
            </w:r>
          </w:p>
        </w:tc>
        <w:tc>
          <w:tcPr>
            <w:tcW w:w="1350" w:type="dxa"/>
            <w:tcBorders>
              <w:top w:val="single" w:sz="6" w:space="0" w:color="000000"/>
              <w:bottom w:val="single" w:sz="6" w:space="0" w:color="000000"/>
            </w:tcBorders>
            <w:vAlign w:val="center"/>
          </w:tcPr>
          <w:p w14:paraId="479B4F18" w14:textId="53339962" w:rsidR="00C301CA" w:rsidRPr="00A3760C" w:rsidRDefault="00C301CA" w:rsidP="00C301CA">
            <w:pPr>
              <w:spacing w:before="60" w:after="60"/>
              <w:ind w:left="2" w:hanging="2"/>
              <w:jc w:val="center"/>
              <w:rPr>
                <w:rFonts w:ascii="Times New Roman" w:hAnsi="Times New Roman"/>
                <w:sz w:val="20"/>
              </w:rPr>
            </w:pPr>
            <w:r>
              <w:rPr>
                <w:rFonts w:ascii="Times New Roman" w:hAnsi="Times New Roman"/>
                <w:sz w:val="20"/>
              </w:rPr>
              <w:t>-</w:t>
            </w:r>
          </w:p>
        </w:tc>
        <w:tc>
          <w:tcPr>
            <w:tcW w:w="1710" w:type="dxa"/>
            <w:tcBorders>
              <w:top w:val="single" w:sz="6" w:space="0" w:color="000000"/>
              <w:bottom w:val="single" w:sz="6" w:space="0" w:color="000000"/>
            </w:tcBorders>
            <w:vAlign w:val="center"/>
          </w:tcPr>
          <w:p w14:paraId="2C3617D9" w14:textId="7D9033B7" w:rsidR="00C301CA" w:rsidRPr="00A3760C" w:rsidRDefault="00C301CA" w:rsidP="00C301CA">
            <w:pPr>
              <w:spacing w:before="60" w:after="60"/>
              <w:ind w:left="2" w:hanging="2"/>
              <w:jc w:val="center"/>
              <w:rPr>
                <w:rFonts w:ascii="Times New Roman" w:hAnsi="Times New Roman"/>
                <w:sz w:val="20"/>
              </w:rPr>
            </w:pPr>
            <w:r>
              <w:rPr>
                <w:rFonts w:ascii="Times New Roman" w:hAnsi="Times New Roman"/>
                <w:sz w:val="20"/>
              </w:rPr>
              <w:t>-</w:t>
            </w:r>
          </w:p>
        </w:tc>
        <w:tc>
          <w:tcPr>
            <w:tcW w:w="1350" w:type="dxa"/>
            <w:tcBorders>
              <w:top w:val="single" w:sz="6" w:space="0" w:color="000000"/>
              <w:bottom w:val="single" w:sz="6" w:space="0" w:color="000000"/>
            </w:tcBorders>
            <w:vAlign w:val="center"/>
          </w:tcPr>
          <w:p w14:paraId="323DA84A" w14:textId="201D01FF" w:rsidR="00C301CA" w:rsidRPr="00A3760C" w:rsidRDefault="00C301CA" w:rsidP="00C301CA">
            <w:pPr>
              <w:spacing w:before="60" w:after="60"/>
              <w:ind w:left="2" w:hanging="2"/>
              <w:jc w:val="center"/>
              <w:rPr>
                <w:rFonts w:ascii="Times New Roman" w:hAnsi="Times New Roman"/>
                <w:sz w:val="20"/>
              </w:rPr>
            </w:pPr>
            <w:r>
              <w:rPr>
                <w:rFonts w:ascii="Times New Roman" w:hAnsi="Times New Roman"/>
                <w:sz w:val="20"/>
              </w:rPr>
              <w:t>-</w:t>
            </w:r>
          </w:p>
        </w:tc>
        <w:tc>
          <w:tcPr>
            <w:tcW w:w="4770" w:type="dxa"/>
            <w:tcBorders>
              <w:top w:val="single" w:sz="6" w:space="0" w:color="000000"/>
              <w:bottom w:val="single" w:sz="6" w:space="0" w:color="000000"/>
            </w:tcBorders>
            <w:vAlign w:val="center"/>
          </w:tcPr>
          <w:p w14:paraId="026DEB2A" w14:textId="4D57F578" w:rsidR="00C301CA" w:rsidRPr="00A3760C" w:rsidRDefault="00C301CA" w:rsidP="00C301CA">
            <w:pPr>
              <w:spacing w:before="60" w:after="60"/>
              <w:ind w:left="2" w:hanging="2"/>
              <w:rPr>
                <w:rFonts w:ascii="Times New Roman" w:hAnsi="Times New Roman"/>
                <w:sz w:val="20"/>
              </w:rPr>
            </w:pPr>
            <w:r>
              <w:rPr>
                <w:rFonts w:ascii="Times New Roman" w:hAnsi="Times New Roman"/>
                <w:sz w:val="20"/>
              </w:rPr>
              <w:t>I agree with the Draft</w:t>
            </w:r>
          </w:p>
        </w:tc>
        <w:tc>
          <w:tcPr>
            <w:tcW w:w="5425" w:type="dxa"/>
            <w:tcBorders>
              <w:top w:val="single" w:sz="6" w:space="0" w:color="000000"/>
              <w:bottom w:val="single" w:sz="6" w:space="0" w:color="000000"/>
            </w:tcBorders>
            <w:vAlign w:val="center"/>
          </w:tcPr>
          <w:p w14:paraId="4DE35A49" w14:textId="77777777" w:rsidR="00C301CA" w:rsidRPr="00A3760C" w:rsidRDefault="00C301CA" w:rsidP="00C301CA">
            <w:pPr>
              <w:spacing w:before="60" w:after="60"/>
              <w:ind w:left="2" w:hanging="2"/>
              <w:jc w:val="left"/>
              <w:rPr>
                <w:rFonts w:ascii="Times New Roman" w:hAnsi="Times New Roman"/>
                <w:sz w:val="20"/>
              </w:rPr>
            </w:pPr>
          </w:p>
        </w:tc>
      </w:tr>
      <w:tr w:rsidR="00C301CA" w:rsidRPr="00A3760C" w14:paraId="73D0CC64" w14:textId="77777777" w:rsidTr="00B80C16">
        <w:trPr>
          <w:jc w:val="center"/>
        </w:trPr>
        <w:tc>
          <w:tcPr>
            <w:tcW w:w="1628" w:type="dxa"/>
            <w:tcBorders>
              <w:top w:val="single" w:sz="6" w:space="0" w:color="000000"/>
              <w:bottom w:val="single" w:sz="6" w:space="0" w:color="000000"/>
            </w:tcBorders>
            <w:vAlign w:val="center"/>
          </w:tcPr>
          <w:p w14:paraId="068FCA74" w14:textId="3C53D681" w:rsidR="00C301CA" w:rsidRPr="00A3760C" w:rsidRDefault="00C301CA" w:rsidP="00C301CA">
            <w:pPr>
              <w:pBdr>
                <w:top w:val="nil"/>
                <w:left w:val="nil"/>
                <w:bottom w:val="nil"/>
                <w:right w:val="nil"/>
                <w:between w:val="nil"/>
              </w:pBdr>
              <w:spacing w:before="60" w:after="60"/>
              <w:ind w:left="2" w:hanging="2"/>
              <w:jc w:val="left"/>
              <w:rPr>
                <w:rFonts w:ascii="Times New Roman" w:eastAsia="Cambria" w:hAnsi="Times New Roman"/>
                <w:color w:val="000000"/>
                <w:sz w:val="20"/>
              </w:rPr>
            </w:pPr>
            <w:r w:rsidRPr="00046960">
              <w:rPr>
                <w:rFonts w:ascii="Times New Roman" w:eastAsia="Cambria" w:hAnsi="Times New Roman"/>
                <w:color w:val="000000"/>
                <w:sz w:val="20"/>
              </w:rPr>
              <w:t>Shri Najmul Hassan Khan</w:t>
            </w:r>
          </w:p>
        </w:tc>
        <w:tc>
          <w:tcPr>
            <w:tcW w:w="1350" w:type="dxa"/>
            <w:tcBorders>
              <w:top w:val="single" w:sz="6" w:space="0" w:color="000000"/>
              <w:bottom w:val="single" w:sz="6" w:space="0" w:color="000000"/>
            </w:tcBorders>
            <w:vAlign w:val="center"/>
          </w:tcPr>
          <w:p w14:paraId="555685DA" w14:textId="0074ADCE" w:rsidR="00C301CA" w:rsidRPr="00A3760C" w:rsidRDefault="00C301CA" w:rsidP="00C301CA">
            <w:pPr>
              <w:spacing w:before="60" w:after="60"/>
              <w:ind w:left="2" w:hanging="2"/>
              <w:jc w:val="center"/>
              <w:rPr>
                <w:rFonts w:ascii="Times New Roman" w:hAnsi="Times New Roman"/>
                <w:sz w:val="20"/>
              </w:rPr>
            </w:pPr>
            <w:r>
              <w:rPr>
                <w:rFonts w:ascii="Times New Roman" w:hAnsi="Times New Roman"/>
                <w:sz w:val="20"/>
              </w:rPr>
              <w:t>-</w:t>
            </w:r>
          </w:p>
        </w:tc>
        <w:tc>
          <w:tcPr>
            <w:tcW w:w="1710" w:type="dxa"/>
            <w:tcBorders>
              <w:top w:val="single" w:sz="6" w:space="0" w:color="000000"/>
              <w:bottom w:val="single" w:sz="6" w:space="0" w:color="000000"/>
            </w:tcBorders>
            <w:vAlign w:val="center"/>
          </w:tcPr>
          <w:p w14:paraId="7359E17F" w14:textId="440EA249" w:rsidR="00C301CA" w:rsidRPr="00A3760C" w:rsidRDefault="00C301CA" w:rsidP="00C301CA">
            <w:pPr>
              <w:spacing w:before="60" w:after="60"/>
              <w:ind w:left="2" w:hanging="2"/>
              <w:jc w:val="center"/>
              <w:rPr>
                <w:rFonts w:ascii="Times New Roman" w:hAnsi="Times New Roman"/>
                <w:sz w:val="20"/>
              </w:rPr>
            </w:pPr>
            <w:r>
              <w:rPr>
                <w:rFonts w:ascii="Times New Roman" w:hAnsi="Times New Roman"/>
                <w:sz w:val="20"/>
              </w:rPr>
              <w:t>-</w:t>
            </w:r>
          </w:p>
        </w:tc>
        <w:tc>
          <w:tcPr>
            <w:tcW w:w="1350" w:type="dxa"/>
            <w:tcBorders>
              <w:top w:val="single" w:sz="6" w:space="0" w:color="000000"/>
              <w:bottom w:val="single" w:sz="6" w:space="0" w:color="000000"/>
            </w:tcBorders>
            <w:vAlign w:val="center"/>
          </w:tcPr>
          <w:p w14:paraId="5A2CB527" w14:textId="13E259B3" w:rsidR="00C301CA" w:rsidRPr="00A3760C" w:rsidRDefault="00C301CA" w:rsidP="00C301CA">
            <w:pPr>
              <w:spacing w:before="60" w:after="60"/>
              <w:ind w:left="2" w:hanging="2"/>
              <w:jc w:val="center"/>
              <w:rPr>
                <w:rFonts w:ascii="Times New Roman" w:hAnsi="Times New Roman"/>
                <w:sz w:val="20"/>
              </w:rPr>
            </w:pPr>
            <w:r>
              <w:rPr>
                <w:rFonts w:ascii="Times New Roman" w:hAnsi="Times New Roman"/>
                <w:sz w:val="20"/>
              </w:rPr>
              <w:t>-</w:t>
            </w:r>
          </w:p>
        </w:tc>
        <w:tc>
          <w:tcPr>
            <w:tcW w:w="4770" w:type="dxa"/>
            <w:tcBorders>
              <w:top w:val="single" w:sz="6" w:space="0" w:color="000000"/>
              <w:bottom w:val="single" w:sz="6" w:space="0" w:color="000000"/>
            </w:tcBorders>
            <w:vAlign w:val="center"/>
          </w:tcPr>
          <w:p w14:paraId="002E884A" w14:textId="182466A2" w:rsidR="00C301CA" w:rsidRDefault="00C301CA" w:rsidP="00C301CA">
            <w:pPr>
              <w:spacing w:before="60" w:after="60"/>
              <w:ind w:left="2" w:hanging="2"/>
              <w:rPr>
                <w:rFonts w:ascii="Times New Roman" w:hAnsi="Times New Roman"/>
                <w:sz w:val="20"/>
              </w:rPr>
            </w:pPr>
            <w:r>
              <w:rPr>
                <w:rFonts w:ascii="Times New Roman" w:hAnsi="Times New Roman"/>
                <w:sz w:val="20"/>
              </w:rPr>
              <w:t>I ag</w:t>
            </w:r>
            <w:bookmarkStart w:id="0" w:name="_GoBack"/>
            <w:bookmarkEnd w:id="0"/>
            <w:r>
              <w:rPr>
                <w:rFonts w:ascii="Times New Roman" w:hAnsi="Times New Roman"/>
                <w:sz w:val="20"/>
              </w:rPr>
              <w:t>ree with the Draft</w:t>
            </w:r>
          </w:p>
        </w:tc>
        <w:tc>
          <w:tcPr>
            <w:tcW w:w="5425" w:type="dxa"/>
            <w:tcBorders>
              <w:top w:val="single" w:sz="6" w:space="0" w:color="000000"/>
              <w:bottom w:val="single" w:sz="6" w:space="0" w:color="000000"/>
            </w:tcBorders>
            <w:vAlign w:val="center"/>
          </w:tcPr>
          <w:p w14:paraId="142F40AC" w14:textId="77777777" w:rsidR="00C301CA" w:rsidRPr="00A3760C" w:rsidRDefault="00C301CA" w:rsidP="00C301CA">
            <w:pPr>
              <w:spacing w:before="60" w:after="60"/>
              <w:ind w:left="2" w:hanging="2"/>
              <w:jc w:val="left"/>
              <w:rPr>
                <w:rFonts w:ascii="Times New Roman" w:hAnsi="Times New Roman"/>
                <w:sz w:val="20"/>
              </w:rPr>
            </w:pPr>
          </w:p>
        </w:tc>
      </w:tr>
      <w:tr w:rsidR="00C301CA" w:rsidRPr="00A3760C" w14:paraId="75395935" w14:textId="77777777" w:rsidTr="00B80C16">
        <w:trPr>
          <w:jc w:val="center"/>
        </w:trPr>
        <w:tc>
          <w:tcPr>
            <w:tcW w:w="1628" w:type="dxa"/>
            <w:tcBorders>
              <w:top w:val="single" w:sz="6" w:space="0" w:color="000000"/>
              <w:bottom w:val="single" w:sz="6" w:space="0" w:color="000000"/>
            </w:tcBorders>
            <w:vAlign w:val="center"/>
          </w:tcPr>
          <w:p w14:paraId="721AEE6D" w14:textId="3600BA7C" w:rsidR="00C301CA" w:rsidRPr="00A3760C" w:rsidRDefault="00C301CA" w:rsidP="00C301CA">
            <w:pPr>
              <w:pBdr>
                <w:top w:val="nil"/>
                <w:left w:val="nil"/>
                <w:bottom w:val="nil"/>
                <w:right w:val="nil"/>
                <w:between w:val="nil"/>
              </w:pBdr>
              <w:spacing w:before="60" w:after="60"/>
              <w:ind w:left="2" w:hanging="2"/>
              <w:jc w:val="left"/>
              <w:rPr>
                <w:rFonts w:ascii="Times New Roman" w:eastAsia="Cambria" w:hAnsi="Times New Roman"/>
                <w:color w:val="000000"/>
                <w:sz w:val="20"/>
              </w:rPr>
            </w:pPr>
            <w:r w:rsidRPr="00046960">
              <w:rPr>
                <w:rFonts w:ascii="Times New Roman" w:eastAsia="Cambria" w:hAnsi="Times New Roman"/>
                <w:color w:val="000000"/>
                <w:sz w:val="20"/>
              </w:rPr>
              <w:t>Shri Harbans Wadhwa</w:t>
            </w:r>
          </w:p>
        </w:tc>
        <w:tc>
          <w:tcPr>
            <w:tcW w:w="1350" w:type="dxa"/>
            <w:tcBorders>
              <w:top w:val="single" w:sz="6" w:space="0" w:color="000000"/>
              <w:bottom w:val="single" w:sz="6" w:space="0" w:color="000000"/>
            </w:tcBorders>
            <w:vAlign w:val="center"/>
          </w:tcPr>
          <w:p w14:paraId="0E39D1DF" w14:textId="173C5ECD" w:rsidR="00C301CA" w:rsidRPr="00A3760C" w:rsidRDefault="00C301CA" w:rsidP="00C301CA">
            <w:pPr>
              <w:spacing w:before="60" w:after="60"/>
              <w:ind w:left="2" w:hanging="2"/>
              <w:jc w:val="center"/>
              <w:rPr>
                <w:rFonts w:ascii="Times New Roman" w:hAnsi="Times New Roman"/>
                <w:sz w:val="20"/>
              </w:rPr>
            </w:pPr>
            <w:r>
              <w:rPr>
                <w:rFonts w:ascii="Times New Roman" w:hAnsi="Times New Roman"/>
                <w:sz w:val="20"/>
              </w:rPr>
              <w:t>-</w:t>
            </w:r>
          </w:p>
        </w:tc>
        <w:tc>
          <w:tcPr>
            <w:tcW w:w="1710" w:type="dxa"/>
            <w:tcBorders>
              <w:top w:val="single" w:sz="6" w:space="0" w:color="000000"/>
              <w:bottom w:val="single" w:sz="6" w:space="0" w:color="000000"/>
            </w:tcBorders>
            <w:vAlign w:val="center"/>
          </w:tcPr>
          <w:p w14:paraId="5B351EAB" w14:textId="32716A7A" w:rsidR="00C301CA" w:rsidRPr="00A3760C" w:rsidRDefault="00C301CA" w:rsidP="00C301CA">
            <w:pPr>
              <w:spacing w:before="60" w:after="60"/>
              <w:ind w:left="2" w:hanging="2"/>
              <w:jc w:val="center"/>
              <w:rPr>
                <w:rFonts w:ascii="Times New Roman" w:hAnsi="Times New Roman"/>
                <w:sz w:val="20"/>
              </w:rPr>
            </w:pPr>
            <w:r>
              <w:rPr>
                <w:rFonts w:ascii="Times New Roman" w:hAnsi="Times New Roman"/>
                <w:sz w:val="20"/>
              </w:rPr>
              <w:t>-</w:t>
            </w:r>
          </w:p>
        </w:tc>
        <w:tc>
          <w:tcPr>
            <w:tcW w:w="1350" w:type="dxa"/>
            <w:tcBorders>
              <w:top w:val="single" w:sz="6" w:space="0" w:color="000000"/>
              <w:bottom w:val="single" w:sz="6" w:space="0" w:color="000000"/>
            </w:tcBorders>
            <w:vAlign w:val="center"/>
          </w:tcPr>
          <w:p w14:paraId="1FE66AFA" w14:textId="2BFBF987" w:rsidR="00C301CA" w:rsidRPr="00A3760C" w:rsidRDefault="00C301CA" w:rsidP="00C301CA">
            <w:pPr>
              <w:spacing w:before="60" w:after="60"/>
              <w:ind w:left="2" w:hanging="2"/>
              <w:jc w:val="center"/>
              <w:rPr>
                <w:rFonts w:ascii="Times New Roman" w:hAnsi="Times New Roman"/>
                <w:sz w:val="20"/>
              </w:rPr>
            </w:pPr>
            <w:r>
              <w:rPr>
                <w:rFonts w:ascii="Times New Roman" w:hAnsi="Times New Roman"/>
                <w:sz w:val="20"/>
              </w:rPr>
              <w:t>-</w:t>
            </w:r>
          </w:p>
        </w:tc>
        <w:tc>
          <w:tcPr>
            <w:tcW w:w="4770" w:type="dxa"/>
            <w:tcBorders>
              <w:top w:val="single" w:sz="6" w:space="0" w:color="000000"/>
              <w:bottom w:val="single" w:sz="6" w:space="0" w:color="000000"/>
            </w:tcBorders>
            <w:vAlign w:val="center"/>
          </w:tcPr>
          <w:p w14:paraId="65A2BF07" w14:textId="22FD70F7" w:rsidR="00C301CA" w:rsidRDefault="00C301CA" w:rsidP="00C301CA">
            <w:pPr>
              <w:spacing w:before="60" w:after="60"/>
              <w:ind w:left="2" w:hanging="2"/>
              <w:rPr>
                <w:rFonts w:ascii="Times New Roman" w:hAnsi="Times New Roman"/>
                <w:sz w:val="20"/>
              </w:rPr>
            </w:pPr>
            <w:r>
              <w:rPr>
                <w:rFonts w:ascii="Times New Roman" w:hAnsi="Times New Roman"/>
                <w:sz w:val="20"/>
              </w:rPr>
              <w:t>I agree with the Draft</w:t>
            </w:r>
          </w:p>
        </w:tc>
        <w:tc>
          <w:tcPr>
            <w:tcW w:w="5425" w:type="dxa"/>
            <w:tcBorders>
              <w:top w:val="single" w:sz="6" w:space="0" w:color="000000"/>
              <w:bottom w:val="single" w:sz="6" w:space="0" w:color="000000"/>
            </w:tcBorders>
            <w:vAlign w:val="center"/>
          </w:tcPr>
          <w:p w14:paraId="2F8750F3" w14:textId="77777777" w:rsidR="00C301CA" w:rsidRPr="00A3760C" w:rsidRDefault="00C301CA" w:rsidP="00C301CA">
            <w:pPr>
              <w:spacing w:before="60" w:after="60"/>
              <w:ind w:left="2" w:hanging="2"/>
              <w:jc w:val="left"/>
              <w:rPr>
                <w:rFonts w:ascii="Times New Roman" w:hAnsi="Times New Roman"/>
                <w:sz w:val="20"/>
              </w:rPr>
            </w:pPr>
          </w:p>
        </w:tc>
      </w:tr>
      <w:tr w:rsidR="00C301CA" w:rsidRPr="00A3760C" w14:paraId="61EE7BE2" w14:textId="77777777" w:rsidTr="00B80C16">
        <w:trPr>
          <w:jc w:val="center"/>
        </w:trPr>
        <w:tc>
          <w:tcPr>
            <w:tcW w:w="1628" w:type="dxa"/>
            <w:tcBorders>
              <w:top w:val="single" w:sz="6" w:space="0" w:color="000000"/>
              <w:bottom w:val="single" w:sz="6" w:space="0" w:color="000000"/>
            </w:tcBorders>
            <w:vAlign w:val="center"/>
          </w:tcPr>
          <w:p w14:paraId="3C3819DF" w14:textId="2EA35E91" w:rsidR="00C301CA" w:rsidRPr="00A3760C" w:rsidRDefault="00C301CA" w:rsidP="00C301CA">
            <w:pPr>
              <w:pBdr>
                <w:top w:val="nil"/>
                <w:left w:val="nil"/>
                <w:bottom w:val="nil"/>
                <w:right w:val="nil"/>
                <w:between w:val="nil"/>
              </w:pBdr>
              <w:spacing w:before="60" w:after="60"/>
              <w:ind w:left="2" w:hanging="2"/>
              <w:jc w:val="left"/>
              <w:rPr>
                <w:rFonts w:ascii="Times New Roman" w:eastAsia="Cambria" w:hAnsi="Times New Roman"/>
                <w:color w:val="000000"/>
                <w:sz w:val="20"/>
              </w:rPr>
            </w:pPr>
            <w:r w:rsidRPr="00096B17">
              <w:rPr>
                <w:rFonts w:ascii="Times New Roman" w:eastAsia="Cambria" w:hAnsi="Times New Roman"/>
                <w:color w:val="000000"/>
                <w:sz w:val="20"/>
              </w:rPr>
              <w:t>Ajay Joshi</w:t>
            </w:r>
          </w:p>
        </w:tc>
        <w:tc>
          <w:tcPr>
            <w:tcW w:w="1350" w:type="dxa"/>
            <w:tcBorders>
              <w:top w:val="single" w:sz="6" w:space="0" w:color="000000"/>
              <w:bottom w:val="single" w:sz="6" w:space="0" w:color="000000"/>
            </w:tcBorders>
            <w:vAlign w:val="center"/>
          </w:tcPr>
          <w:p w14:paraId="4F455834" w14:textId="020DA356" w:rsidR="00C301CA" w:rsidRPr="00A3760C" w:rsidRDefault="00C301CA" w:rsidP="00C301CA">
            <w:pPr>
              <w:spacing w:before="60" w:after="60"/>
              <w:ind w:left="2" w:hanging="2"/>
              <w:jc w:val="center"/>
              <w:rPr>
                <w:rFonts w:ascii="Times New Roman" w:hAnsi="Times New Roman"/>
                <w:sz w:val="20"/>
              </w:rPr>
            </w:pPr>
            <w:r>
              <w:rPr>
                <w:rFonts w:ascii="Times New Roman" w:hAnsi="Times New Roman"/>
                <w:sz w:val="20"/>
              </w:rPr>
              <w:t>-</w:t>
            </w:r>
          </w:p>
        </w:tc>
        <w:tc>
          <w:tcPr>
            <w:tcW w:w="1710" w:type="dxa"/>
            <w:tcBorders>
              <w:top w:val="single" w:sz="6" w:space="0" w:color="000000"/>
              <w:bottom w:val="single" w:sz="6" w:space="0" w:color="000000"/>
            </w:tcBorders>
            <w:vAlign w:val="center"/>
          </w:tcPr>
          <w:p w14:paraId="325594B7" w14:textId="36213169" w:rsidR="00C301CA" w:rsidRPr="00A3760C" w:rsidRDefault="00C301CA" w:rsidP="00C301CA">
            <w:pPr>
              <w:spacing w:before="60" w:after="60"/>
              <w:ind w:left="2" w:hanging="2"/>
              <w:jc w:val="center"/>
              <w:rPr>
                <w:rFonts w:ascii="Times New Roman" w:hAnsi="Times New Roman"/>
                <w:sz w:val="20"/>
              </w:rPr>
            </w:pPr>
            <w:r>
              <w:rPr>
                <w:rFonts w:ascii="Times New Roman" w:hAnsi="Times New Roman"/>
                <w:sz w:val="20"/>
              </w:rPr>
              <w:t>-</w:t>
            </w:r>
          </w:p>
        </w:tc>
        <w:tc>
          <w:tcPr>
            <w:tcW w:w="1350" w:type="dxa"/>
            <w:tcBorders>
              <w:top w:val="single" w:sz="6" w:space="0" w:color="000000"/>
              <w:bottom w:val="single" w:sz="6" w:space="0" w:color="000000"/>
            </w:tcBorders>
            <w:vAlign w:val="center"/>
          </w:tcPr>
          <w:p w14:paraId="1836F172" w14:textId="7CA08BD4" w:rsidR="00C301CA" w:rsidRPr="00A3760C" w:rsidRDefault="00C301CA" w:rsidP="00C301CA">
            <w:pPr>
              <w:spacing w:before="60" w:after="60"/>
              <w:ind w:left="2" w:hanging="2"/>
              <w:jc w:val="center"/>
              <w:rPr>
                <w:rFonts w:ascii="Times New Roman" w:hAnsi="Times New Roman"/>
                <w:sz w:val="20"/>
              </w:rPr>
            </w:pPr>
            <w:r>
              <w:rPr>
                <w:rFonts w:ascii="Times New Roman" w:hAnsi="Times New Roman"/>
                <w:sz w:val="20"/>
              </w:rPr>
              <w:t>-</w:t>
            </w:r>
          </w:p>
        </w:tc>
        <w:tc>
          <w:tcPr>
            <w:tcW w:w="4770" w:type="dxa"/>
            <w:tcBorders>
              <w:top w:val="single" w:sz="6" w:space="0" w:color="000000"/>
              <w:bottom w:val="single" w:sz="6" w:space="0" w:color="000000"/>
            </w:tcBorders>
            <w:vAlign w:val="center"/>
          </w:tcPr>
          <w:p w14:paraId="0ED96867" w14:textId="4ED14AEE" w:rsidR="00C301CA" w:rsidRDefault="00C301CA" w:rsidP="00C301CA">
            <w:pPr>
              <w:spacing w:before="60" w:after="60"/>
              <w:ind w:left="2" w:hanging="2"/>
              <w:rPr>
                <w:rFonts w:ascii="Times New Roman" w:hAnsi="Times New Roman"/>
                <w:sz w:val="20"/>
              </w:rPr>
            </w:pPr>
            <w:r>
              <w:rPr>
                <w:rFonts w:ascii="Times New Roman" w:hAnsi="Times New Roman"/>
                <w:sz w:val="20"/>
              </w:rPr>
              <w:t>I agree with the Draft</w:t>
            </w:r>
          </w:p>
        </w:tc>
        <w:tc>
          <w:tcPr>
            <w:tcW w:w="5425" w:type="dxa"/>
            <w:tcBorders>
              <w:top w:val="single" w:sz="6" w:space="0" w:color="000000"/>
              <w:bottom w:val="single" w:sz="6" w:space="0" w:color="000000"/>
            </w:tcBorders>
            <w:vAlign w:val="center"/>
          </w:tcPr>
          <w:p w14:paraId="4586DD8E" w14:textId="77777777" w:rsidR="00C301CA" w:rsidRPr="00A3760C" w:rsidRDefault="00C301CA" w:rsidP="00C301CA">
            <w:pPr>
              <w:spacing w:before="60" w:after="60"/>
              <w:ind w:left="2" w:hanging="2"/>
              <w:jc w:val="left"/>
              <w:rPr>
                <w:rFonts w:ascii="Times New Roman" w:hAnsi="Times New Roman"/>
                <w:sz w:val="20"/>
              </w:rPr>
            </w:pPr>
          </w:p>
        </w:tc>
      </w:tr>
    </w:tbl>
    <w:p w14:paraId="2E81B02C" w14:textId="77777777" w:rsidR="002B242B" w:rsidRDefault="002B242B" w:rsidP="002B242B">
      <w:pPr>
        <w:ind w:hanging="2"/>
        <w:jc w:val="center"/>
        <w:rPr>
          <w:rFonts w:ascii="Cambria" w:eastAsia="Cambria" w:hAnsi="Cambria" w:cs="Cambria"/>
        </w:rPr>
      </w:pPr>
    </w:p>
    <w:p w14:paraId="40504D98" w14:textId="77777777" w:rsidR="002B242B" w:rsidRDefault="002B242B" w:rsidP="002B242B">
      <w:pPr>
        <w:ind w:hanging="2"/>
        <w:rPr>
          <w:rFonts w:ascii="Cambria" w:eastAsia="Cambria" w:hAnsi="Cambria" w:cs="Cambria"/>
        </w:rPr>
      </w:pPr>
    </w:p>
    <w:p w14:paraId="63BD903E" w14:textId="77777777" w:rsidR="002B242B" w:rsidRDefault="002B242B" w:rsidP="002B242B">
      <w:pPr>
        <w:spacing w:after="160" w:line="259" w:lineRule="auto"/>
        <w:ind w:hanging="2"/>
        <w:rPr>
          <w:rFonts w:ascii="Cambria" w:eastAsia="Cambria" w:hAnsi="Cambria" w:cs="Cambria"/>
        </w:rPr>
      </w:pPr>
    </w:p>
    <w:p w14:paraId="7A53740F" w14:textId="77777777" w:rsidR="002B242B" w:rsidRDefault="002B242B" w:rsidP="002B242B">
      <w:pPr>
        <w:ind w:hanging="2"/>
        <w:rPr>
          <w:rFonts w:ascii="Cambria" w:eastAsia="Cambria" w:hAnsi="Cambria" w:cs="Cambria"/>
        </w:rPr>
      </w:pPr>
    </w:p>
    <w:p w14:paraId="1ACE65D5" w14:textId="77777777" w:rsidR="00A16159" w:rsidRPr="002B242B" w:rsidRDefault="00A16159" w:rsidP="002B242B"/>
    <w:sectPr w:rsidR="00A16159" w:rsidRPr="002B242B" w:rsidSect="00D22BA9">
      <w:footerReference w:type="default" r:id="rId8"/>
      <w:headerReference w:type="first" r:id="rId9"/>
      <w:footerReference w:type="first" r:id="rId10"/>
      <w:type w:val="continuous"/>
      <w:pgSz w:w="16840" w:h="11907" w:orient="landscape" w:code="9"/>
      <w:pgMar w:top="851" w:right="851" w:bottom="851" w:left="851" w:header="567" w:footer="567" w:gutter="0"/>
      <w:pgNumType w:start="1"/>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B4A08B" w14:textId="77777777" w:rsidR="0022767C" w:rsidRDefault="0022767C">
      <w:r>
        <w:separator/>
      </w:r>
    </w:p>
  </w:endnote>
  <w:endnote w:type="continuationSeparator" w:id="0">
    <w:p w14:paraId="7DFA688B" w14:textId="77777777" w:rsidR="0022767C" w:rsidRDefault="00227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354CFB" w14:textId="77777777" w:rsidR="00A16159" w:rsidRDefault="00325AA6">
    <w:pPr>
      <w:pStyle w:val="Footer"/>
      <w:tabs>
        <w:tab w:val="clear" w:pos="4820"/>
        <w:tab w:val="clear" w:pos="9639"/>
        <w:tab w:val="left" w:pos="284"/>
        <w:tab w:val="left" w:pos="1843"/>
        <w:tab w:val="left" w:pos="2268"/>
        <w:tab w:val="left" w:pos="3119"/>
        <w:tab w:val="left" w:pos="4395"/>
      </w:tabs>
      <w:spacing w:before="20" w:after="20"/>
      <w:jc w:val="left"/>
      <w:rPr>
        <w:rStyle w:val="PageNumber"/>
        <w:bCs/>
        <w:sz w:val="16"/>
      </w:rPr>
    </w:pPr>
    <w:r>
      <w:rPr>
        <w:rStyle w:val="PageNumber"/>
        <w:sz w:val="16"/>
      </w:rPr>
      <w:t>1</w:t>
    </w:r>
    <w:r w:rsidR="00A16159">
      <w:rPr>
        <w:rStyle w:val="PageNumber"/>
        <w:b/>
        <w:sz w:val="16"/>
      </w:rPr>
      <w:tab/>
      <w:t>Type of comment:</w:t>
    </w:r>
    <w:r w:rsidR="00A16159">
      <w:rPr>
        <w:rStyle w:val="PageNumber"/>
        <w:bCs/>
        <w:sz w:val="16"/>
      </w:rPr>
      <w:tab/>
    </w:r>
    <w:proofErr w:type="spellStart"/>
    <w:r w:rsidR="00A16159">
      <w:rPr>
        <w:rStyle w:val="PageNumber"/>
        <w:b/>
        <w:sz w:val="16"/>
      </w:rPr>
      <w:t>ge</w:t>
    </w:r>
    <w:proofErr w:type="spellEnd"/>
    <w:r w:rsidR="00A16159">
      <w:rPr>
        <w:rStyle w:val="PageNumber"/>
        <w:bCs/>
        <w:sz w:val="16"/>
      </w:rPr>
      <w:t xml:space="preserve"> = general</w:t>
    </w:r>
    <w:r w:rsidR="00A16159">
      <w:rPr>
        <w:rStyle w:val="PageNumber"/>
        <w:bCs/>
        <w:sz w:val="16"/>
      </w:rPr>
      <w:tab/>
    </w:r>
    <w:proofErr w:type="spellStart"/>
    <w:r w:rsidR="00A16159">
      <w:rPr>
        <w:rStyle w:val="PageNumber"/>
        <w:b/>
        <w:sz w:val="16"/>
      </w:rPr>
      <w:t>te</w:t>
    </w:r>
    <w:proofErr w:type="spellEnd"/>
    <w:r w:rsidR="00A16159">
      <w:rPr>
        <w:rStyle w:val="PageNumber"/>
        <w:bCs/>
        <w:sz w:val="16"/>
      </w:rPr>
      <w:t xml:space="preserve"> = technical </w:t>
    </w:r>
    <w:r w:rsidR="00A16159">
      <w:rPr>
        <w:rStyle w:val="PageNumber"/>
        <w:bCs/>
        <w:sz w:val="16"/>
      </w:rPr>
      <w:tab/>
    </w:r>
    <w:r w:rsidR="00A16159">
      <w:rPr>
        <w:rStyle w:val="PageNumber"/>
        <w:b/>
        <w:sz w:val="16"/>
      </w:rPr>
      <w:t>ed</w:t>
    </w:r>
    <w:r w:rsidR="00A16159">
      <w:rPr>
        <w:rStyle w:val="PageNumber"/>
        <w:bCs/>
        <w:sz w:val="16"/>
      </w:rPr>
      <w:t xml:space="preserve"> = editorial </w:t>
    </w:r>
  </w:p>
  <w:p w14:paraId="6DD70CF3" w14:textId="77777777" w:rsidR="00A16159" w:rsidRDefault="00A16159">
    <w:pPr>
      <w:pStyle w:val="Footer"/>
      <w:tabs>
        <w:tab w:val="clear" w:pos="4820"/>
        <w:tab w:val="clear" w:pos="9639"/>
      </w:tabs>
      <w:jc w:val="right"/>
      <w:rPr>
        <w:rStyle w:val="PageNumber"/>
        <w:sz w:val="16"/>
      </w:rPr>
    </w:pPr>
    <w:r>
      <w:rPr>
        <w:rStyle w:val="PageNumber"/>
        <w:sz w:val="16"/>
        <w:lang w:val="en-US"/>
      </w:rPr>
      <w:t xml:space="preserve">page </w:t>
    </w:r>
    <w:r w:rsidR="00D22BA9">
      <w:rPr>
        <w:rStyle w:val="PageNumber"/>
        <w:sz w:val="16"/>
        <w:lang w:val="en-US"/>
      </w:rPr>
      <w:fldChar w:fldCharType="begin"/>
    </w:r>
    <w:r>
      <w:rPr>
        <w:rStyle w:val="PageNumber"/>
        <w:sz w:val="16"/>
        <w:lang w:val="en-US"/>
      </w:rPr>
      <w:instrText xml:space="preserve"> PAGE </w:instrText>
    </w:r>
    <w:r w:rsidR="00D22BA9">
      <w:rPr>
        <w:rStyle w:val="PageNumber"/>
        <w:sz w:val="16"/>
        <w:lang w:val="en-US"/>
      </w:rPr>
      <w:fldChar w:fldCharType="separate"/>
    </w:r>
    <w:r w:rsidR="00905DFB">
      <w:rPr>
        <w:rStyle w:val="PageNumber"/>
        <w:noProof/>
        <w:sz w:val="16"/>
        <w:lang w:val="en-US"/>
      </w:rPr>
      <w:t>1</w:t>
    </w:r>
    <w:r w:rsidR="00D22BA9">
      <w:rPr>
        <w:rStyle w:val="PageNumber"/>
        <w:sz w:val="16"/>
        <w:lang w:val="en-US"/>
      </w:rPr>
      <w:fldChar w:fldCharType="end"/>
    </w:r>
    <w:r>
      <w:rPr>
        <w:rStyle w:val="PageNumber"/>
        <w:sz w:val="16"/>
        <w:lang w:val="en-US"/>
      </w:rPr>
      <w:t xml:space="preserve"> of </w:t>
    </w:r>
    <w:r w:rsidR="00D22BA9">
      <w:rPr>
        <w:rStyle w:val="PageNumber"/>
        <w:sz w:val="16"/>
        <w:lang w:val="en-US"/>
      </w:rPr>
      <w:fldChar w:fldCharType="begin"/>
    </w:r>
    <w:r>
      <w:rPr>
        <w:rStyle w:val="PageNumber"/>
        <w:sz w:val="16"/>
        <w:lang w:val="en-US"/>
      </w:rPr>
      <w:instrText xml:space="preserve"> NUMPAGES </w:instrText>
    </w:r>
    <w:r w:rsidR="00D22BA9">
      <w:rPr>
        <w:rStyle w:val="PageNumber"/>
        <w:sz w:val="16"/>
        <w:lang w:val="en-US"/>
      </w:rPr>
      <w:fldChar w:fldCharType="separate"/>
    </w:r>
    <w:r w:rsidR="00905DFB">
      <w:rPr>
        <w:rStyle w:val="PageNumber"/>
        <w:noProof/>
        <w:sz w:val="16"/>
        <w:lang w:val="en-US"/>
      </w:rPr>
      <w:t>7</w:t>
    </w:r>
    <w:r w:rsidR="00D22BA9">
      <w:rPr>
        <w:rStyle w:val="PageNumber"/>
        <w:sz w:val="16"/>
        <w:lang w:val="en-US"/>
      </w:rPr>
      <w:fldChar w:fldCharType="end"/>
    </w:r>
  </w:p>
  <w:p w14:paraId="6E18C953" w14:textId="77777777" w:rsidR="00A16159" w:rsidRDefault="00A16159">
    <w:pPr>
      <w:pStyle w:val="Footer"/>
      <w:jc w:val="left"/>
      <w:rPr>
        <w:rStyle w:val="PageNumber"/>
        <w:i/>
        <w:iCs/>
        <w:sz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B411EF" w14:textId="77777777" w:rsidR="00A16159" w:rsidRDefault="00A16159">
    <w:pPr>
      <w:pStyle w:val="Footer"/>
      <w:tabs>
        <w:tab w:val="clear" w:pos="4820"/>
        <w:tab w:val="clear" w:pos="9639"/>
        <w:tab w:val="left" w:pos="284"/>
        <w:tab w:val="left" w:pos="3969"/>
      </w:tabs>
      <w:spacing w:before="20" w:after="20"/>
      <w:jc w:val="left"/>
      <w:rPr>
        <w:rStyle w:val="PageNumber"/>
        <w:bCs/>
        <w:sz w:val="16"/>
      </w:rPr>
    </w:pPr>
    <w:r>
      <w:rPr>
        <w:rStyle w:val="PageNumber"/>
        <w:bCs/>
        <w:sz w:val="16"/>
      </w:rPr>
      <w:t>1</w:t>
    </w:r>
    <w:r>
      <w:rPr>
        <w:rStyle w:val="PageNumber"/>
        <w:bCs/>
        <w:sz w:val="16"/>
      </w:rPr>
      <w:tab/>
    </w:r>
    <w:r>
      <w:rPr>
        <w:rStyle w:val="PageNumber"/>
        <w:b/>
        <w:sz w:val="16"/>
      </w:rPr>
      <w:t>MB</w:t>
    </w:r>
    <w:r>
      <w:rPr>
        <w:rStyle w:val="PageNumber"/>
        <w:bCs/>
        <w:sz w:val="16"/>
      </w:rPr>
      <w:t xml:space="preserve"> = Member body (enter the ISO 3166 two-letter country code, e.g. CN for China)</w:t>
    </w:r>
    <w:r>
      <w:rPr>
        <w:rStyle w:val="PageNumber"/>
        <w:bCs/>
        <w:sz w:val="16"/>
      </w:rPr>
      <w:tab/>
    </w:r>
    <w:r>
      <w:rPr>
        <w:rStyle w:val="PageNumber"/>
        <w:b/>
        <w:sz w:val="16"/>
      </w:rPr>
      <w:t>**</w:t>
    </w:r>
    <w:r>
      <w:rPr>
        <w:rStyle w:val="PageNumber"/>
        <w:bCs/>
        <w:sz w:val="16"/>
      </w:rPr>
      <w:t xml:space="preserve"> = ISO/CS editing unit</w:t>
    </w:r>
  </w:p>
  <w:p w14:paraId="5020C3F5" w14:textId="77777777" w:rsidR="00A16159" w:rsidRDefault="00A16159">
    <w:pPr>
      <w:pStyle w:val="Footer"/>
      <w:tabs>
        <w:tab w:val="clear" w:pos="4820"/>
        <w:tab w:val="clear" w:pos="9639"/>
        <w:tab w:val="left" w:pos="284"/>
        <w:tab w:val="left" w:pos="1843"/>
        <w:tab w:val="left" w:pos="2268"/>
        <w:tab w:val="left" w:pos="3119"/>
        <w:tab w:val="left" w:pos="4395"/>
      </w:tabs>
      <w:spacing w:before="20" w:after="20"/>
      <w:jc w:val="left"/>
      <w:rPr>
        <w:rStyle w:val="PageNumber"/>
        <w:bCs/>
        <w:sz w:val="16"/>
      </w:rPr>
    </w:pPr>
    <w:r>
      <w:rPr>
        <w:rStyle w:val="PageNumber"/>
        <w:sz w:val="16"/>
      </w:rPr>
      <w:t>2</w:t>
    </w:r>
    <w:r>
      <w:rPr>
        <w:rStyle w:val="PageNumber"/>
        <w:b/>
        <w:sz w:val="16"/>
      </w:rPr>
      <w:tab/>
      <w:t>Type of comment</w:t>
    </w:r>
    <w:r>
      <w:rPr>
        <w:rStyle w:val="PageNumber"/>
        <w:bCs/>
        <w:sz w:val="16"/>
      </w:rPr>
      <w:t>:</w:t>
    </w:r>
    <w:r>
      <w:rPr>
        <w:rStyle w:val="PageNumber"/>
        <w:bCs/>
        <w:sz w:val="16"/>
      </w:rPr>
      <w:tab/>
    </w:r>
    <w:proofErr w:type="spellStart"/>
    <w:r>
      <w:rPr>
        <w:rStyle w:val="PageNumber"/>
        <w:bCs/>
        <w:sz w:val="16"/>
      </w:rPr>
      <w:t>ge</w:t>
    </w:r>
    <w:proofErr w:type="spellEnd"/>
    <w:r>
      <w:rPr>
        <w:rStyle w:val="PageNumber"/>
        <w:bCs/>
        <w:sz w:val="16"/>
      </w:rPr>
      <w:t xml:space="preserve"> = general</w:t>
    </w:r>
    <w:r>
      <w:rPr>
        <w:rStyle w:val="PageNumber"/>
        <w:bCs/>
        <w:sz w:val="16"/>
      </w:rPr>
      <w:tab/>
    </w:r>
    <w:proofErr w:type="spellStart"/>
    <w:r>
      <w:rPr>
        <w:rStyle w:val="PageNumber"/>
        <w:bCs/>
        <w:sz w:val="16"/>
      </w:rPr>
      <w:t>te</w:t>
    </w:r>
    <w:proofErr w:type="spellEnd"/>
    <w:r>
      <w:rPr>
        <w:rStyle w:val="PageNumber"/>
        <w:bCs/>
        <w:sz w:val="16"/>
      </w:rPr>
      <w:t xml:space="preserve"> = technical </w:t>
    </w:r>
    <w:r>
      <w:rPr>
        <w:rStyle w:val="PageNumber"/>
        <w:bCs/>
        <w:sz w:val="16"/>
      </w:rPr>
      <w:tab/>
      <w:t xml:space="preserve">ed = editorial </w:t>
    </w:r>
  </w:p>
  <w:p w14:paraId="140A7F73" w14:textId="77777777" w:rsidR="00A16159" w:rsidRDefault="00A16159">
    <w:pPr>
      <w:pStyle w:val="Footer"/>
      <w:tabs>
        <w:tab w:val="clear" w:pos="4820"/>
        <w:tab w:val="clear" w:pos="9639"/>
        <w:tab w:val="left" w:pos="284"/>
      </w:tabs>
      <w:spacing w:before="20" w:after="20"/>
      <w:jc w:val="left"/>
      <w:rPr>
        <w:rStyle w:val="PageNumber"/>
        <w:bCs/>
        <w:sz w:val="16"/>
      </w:rPr>
    </w:pPr>
    <w:r>
      <w:rPr>
        <w:rStyle w:val="PageNumber"/>
        <w:b/>
        <w:sz w:val="16"/>
      </w:rPr>
      <w:t>NB</w:t>
    </w:r>
    <w:r>
      <w:rPr>
        <w:rStyle w:val="PageNumber"/>
        <w:bCs/>
        <w:sz w:val="16"/>
      </w:rPr>
      <w:tab/>
      <w:t>Columns 1, 2, 4, 5 are compulsory.</w:t>
    </w:r>
  </w:p>
  <w:p w14:paraId="71C81266" w14:textId="77777777" w:rsidR="00A16159" w:rsidRDefault="00A16159">
    <w:pPr>
      <w:pStyle w:val="Footer"/>
      <w:tabs>
        <w:tab w:val="clear" w:pos="4820"/>
        <w:tab w:val="clear" w:pos="9639"/>
      </w:tabs>
      <w:jc w:val="right"/>
      <w:rPr>
        <w:rStyle w:val="PageNumber"/>
        <w:sz w:val="16"/>
      </w:rPr>
    </w:pPr>
    <w:r>
      <w:rPr>
        <w:rStyle w:val="PageNumber"/>
        <w:sz w:val="16"/>
        <w:lang w:val="en-US"/>
      </w:rPr>
      <w:t xml:space="preserve">page </w:t>
    </w:r>
    <w:r w:rsidR="00D22BA9">
      <w:rPr>
        <w:rStyle w:val="PageNumber"/>
        <w:sz w:val="16"/>
        <w:lang w:val="en-US"/>
      </w:rPr>
      <w:fldChar w:fldCharType="begin"/>
    </w:r>
    <w:r>
      <w:rPr>
        <w:rStyle w:val="PageNumber"/>
        <w:sz w:val="16"/>
        <w:lang w:val="en-US"/>
      </w:rPr>
      <w:instrText xml:space="preserve"> PAGE </w:instrText>
    </w:r>
    <w:r w:rsidR="00D22BA9">
      <w:rPr>
        <w:rStyle w:val="PageNumber"/>
        <w:sz w:val="16"/>
        <w:lang w:val="en-US"/>
      </w:rPr>
      <w:fldChar w:fldCharType="separate"/>
    </w:r>
    <w:r>
      <w:rPr>
        <w:rStyle w:val="PageNumber"/>
        <w:noProof/>
        <w:sz w:val="16"/>
        <w:lang w:val="en-US"/>
      </w:rPr>
      <w:t>1</w:t>
    </w:r>
    <w:r w:rsidR="00D22BA9">
      <w:rPr>
        <w:rStyle w:val="PageNumber"/>
        <w:sz w:val="16"/>
        <w:lang w:val="en-US"/>
      </w:rPr>
      <w:fldChar w:fldCharType="end"/>
    </w:r>
    <w:r>
      <w:rPr>
        <w:rStyle w:val="PageNumber"/>
        <w:sz w:val="16"/>
        <w:lang w:val="en-US"/>
      </w:rPr>
      <w:t xml:space="preserve"> of </w:t>
    </w:r>
    <w:r w:rsidR="00D22BA9">
      <w:rPr>
        <w:rStyle w:val="PageNumber"/>
        <w:sz w:val="16"/>
        <w:lang w:val="en-US"/>
      </w:rPr>
      <w:fldChar w:fldCharType="begin"/>
    </w:r>
    <w:r>
      <w:rPr>
        <w:rStyle w:val="PageNumber"/>
        <w:sz w:val="16"/>
        <w:lang w:val="en-US"/>
      </w:rPr>
      <w:instrText xml:space="preserve"> NUMPAGES </w:instrText>
    </w:r>
    <w:r w:rsidR="00D22BA9">
      <w:rPr>
        <w:rStyle w:val="PageNumber"/>
        <w:sz w:val="16"/>
        <w:lang w:val="en-US"/>
      </w:rPr>
      <w:fldChar w:fldCharType="separate"/>
    </w:r>
    <w:r>
      <w:rPr>
        <w:rStyle w:val="PageNumber"/>
        <w:noProof/>
        <w:sz w:val="16"/>
        <w:lang w:val="en-US"/>
      </w:rPr>
      <w:t>1</w:t>
    </w:r>
    <w:r w:rsidR="00D22BA9">
      <w:rPr>
        <w:rStyle w:val="PageNumber"/>
        <w:sz w:val="16"/>
        <w:lang w:val="en-US"/>
      </w:rPr>
      <w:fldChar w:fldCharType="end"/>
    </w:r>
  </w:p>
  <w:p w14:paraId="2376D907" w14:textId="77777777" w:rsidR="00A16159" w:rsidRDefault="00A16159">
    <w:pPr>
      <w:pStyle w:val="Footer"/>
      <w:jc w:val="left"/>
      <w:rPr>
        <w:sz w:val="14"/>
      </w:rPr>
    </w:pPr>
    <w:r>
      <w:rPr>
        <w:rStyle w:val="PageNumber"/>
        <w:sz w:val="16"/>
      </w:rPr>
      <w:t>FORM 13B (ISO) version 2001-09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4C045F" w14:textId="77777777" w:rsidR="0022767C" w:rsidRDefault="0022767C">
      <w:r>
        <w:separator/>
      </w:r>
    </w:p>
  </w:footnote>
  <w:footnote w:type="continuationSeparator" w:id="0">
    <w:p w14:paraId="55238406" w14:textId="77777777" w:rsidR="0022767C" w:rsidRDefault="002276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840" w:type="dxa"/>
      <w:jc w:val="center"/>
      <w:tblBorders>
        <w:top w:val="single" w:sz="6" w:space="0" w:color="auto"/>
        <w:left w:val="single" w:sz="6" w:space="0" w:color="auto"/>
        <w:bottom w:val="single" w:sz="6" w:space="0" w:color="auto"/>
        <w:right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8572"/>
      <w:gridCol w:w="2080"/>
      <w:gridCol w:w="5188"/>
    </w:tblGrid>
    <w:tr w:rsidR="00A16159" w14:paraId="67C31EE4" w14:textId="77777777">
      <w:trPr>
        <w:cantSplit/>
        <w:jc w:val="center"/>
      </w:trPr>
      <w:tc>
        <w:tcPr>
          <w:tcW w:w="8572" w:type="dxa"/>
          <w:tcBorders>
            <w:top w:val="nil"/>
            <w:left w:val="nil"/>
            <w:bottom w:val="nil"/>
            <w:right w:val="nil"/>
          </w:tcBorders>
        </w:tcPr>
        <w:p w14:paraId="6D0CCA3D" w14:textId="77777777" w:rsidR="00A16159" w:rsidRDefault="00A16159">
          <w:pPr>
            <w:pStyle w:val="ISOComments"/>
            <w:spacing w:before="60" w:after="60"/>
          </w:pPr>
          <w:r>
            <w:rPr>
              <w:rStyle w:val="MTEquationSection"/>
              <w:b/>
              <w:bCs/>
              <w:color w:val="auto"/>
              <w:sz w:val="22"/>
            </w:rPr>
            <w:t>Template for comments and secretariat observations</w:t>
          </w:r>
        </w:p>
      </w:tc>
      <w:tc>
        <w:tcPr>
          <w:tcW w:w="2080" w:type="dxa"/>
          <w:tcBorders>
            <w:top w:val="single" w:sz="6" w:space="0" w:color="auto"/>
            <w:left w:val="single" w:sz="6" w:space="0" w:color="auto"/>
            <w:bottom w:val="single" w:sz="6" w:space="0" w:color="auto"/>
          </w:tcBorders>
        </w:tcPr>
        <w:p w14:paraId="1EB76579" w14:textId="77777777" w:rsidR="00A16159" w:rsidRDefault="00A16159">
          <w:pPr>
            <w:pStyle w:val="ISOChange"/>
            <w:spacing w:before="60" w:after="60"/>
            <w:rPr>
              <w:bCs/>
            </w:rPr>
          </w:pPr>
          <w:r>
            <w:rPr>
              <w:bCs/>
            </w:rPr>
            <w:t xml:space="preserve">Date: </w:t>
          </w:r>
        </w:p>
      </w:tc>
      <w:tc>
        <w:tcPr>
          <w:tcW w:w="5188" w:type="dxa"/>
          <w:tcBorders>
            <w:top w:val="single" w:sz="6" w:space="0" w:color="auto"/>
            <w:bottom w:val="single" w:sz="6" w:space="0" w:color="auto"/>
          </w:tcBorders>
        </w:tcPr>
        <w:p w14:paraId="7CBC883A" w14:textId="77777777" w:rsidR="00A16159" w:rsidRDefault="00A16159">
          <w:pPr>
            <w:pStyle w:val="ISOSecretObservations"/>
            <w:spacing w:before="60" w:after="60"/>
            <w:rPr>
              <w:bCs/>
            </w:rPr>
          </w:pPr>
          <w:r>
            <w:rPr>
              <w:bCs/>
            </w:rPr>
            <w:t>Document:</w:t>
          </w:r>
          <w:r>
            <w:rPr>
              <w:b/>
            </w:rPr>
            <w:t xml:space="preserve"> </w:t>
          </w:r>
          <w:r>
            <w:rPr>
              <w:b/>
              <w:sz w:val="20"/>
            </w:rPr>
            <w:t>ISO/</w:t>
          </w:r>
        </w:p>
      </w:tc>
    </w:tr>
  </w:tbl>
  <w:p w14:paraId="4384FA8D" w14:textId="77777777" w:rsidR="00A16159" w:rsidRDefault="00A16159">
    <w:pPr>
      <w:pStyle w:val="Heade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539"/>
      <w:gridCol w:w="1814"/>
      <w:gridCol w:w="1134"/>
      <w:gridCol w:w="709"/>
      <w:gridCol w:w="4394"/>
      <w:gridCol w:w="3828"/>
      <w:gridCol w:w="3459"/>
    </w:tblGrid>
    <w:tr w:rsidR="00A16159" w14:paraId="0203EF1C" w14:textId="77777777">
      <w:trPr>
        <w:cantSplit/>
        <w:jc w:val="center"/>
      </w:trPr>
      <w:tc>
        <w:tcPr>
          <w:tcW w:w="539" w:type="dxa"/>
        </w:tcPr>
        <w:p w14:paraId="5F8CD860" w14:textId="77777777" w:rsidR="00A16159" w:rsidRDefault="00A16159">
          <w:pPr>
            <w:keepLines/>
            <w:spacing w:before="40" w:after="40" w:line="180" w:lineRule="exact"/>
            <w:jc w:val="center"/>
            <w:rPr>
              <w:sz w:val="16"/>
            </w:rPr>
          </w:pPr>
          <w:r>
            <w:rPr>
              <w:sz w:val="16"/>
            </w:rPr>
            <w:t>1</w:t>
          </w:r>
        </w:p>
      </w:tc>
      <w:tc>
        <w:tcPr>
          <w:tcW w:w="1814" w:type="dxa"/>
        </w:tcPr>
        <w:p w14:paraId="3955BCF5" w14:textId="77777777" w:rsidR="00A16159" w:rsidRDefault="00A16159">
          <w:pPr>
            <w:keepLines/>
            <w:spacing w:before="40" w:after="40" w:line="180" w:lineRule="exact"/>
            <w:jc w:val="center"/>
            <w:rPr>
              <w:sz w:val="16"/>
            </w:rPr>
          </w:pPr>
          <w:r>
            <w:rPr>
              <w:sz w:val="16"/>
            </w:rPr>
            <w:t>2</w:t>
          </w:r>
        </w:p>
      </w:tc>
      <w:tc>
        <w:tcPr>
          <w:tcW w:w="1134" w:type="dxa"/>
        </w:tcPr>
        <w:p w14:paraId="293ED3EE" w14:textId="77777777" w:rsidR="00A16159" w:rsidRDefault="00A16159">
          <w:pPr>
            <w:keepLines/>
            <w:spacing w:before="40" w:after="40" w:line="180" w:lineRule="exact"/>
            <w:jc w:val="center"/>
            <w:rPr>
              <w:sz w:val="16"/>
            </w:rPr>
          </w:pPr>
          <w:r>
            <w:rPr>
              <w:sz w:val="16"/>
            </w:rPr>
            <w:t>3</w:t>
          </w:r>
        </w:p>
      </w:tc>
      <w:tc>
        <w:tcPr>
          <w:tcW w:w="709" w:type="dxa"/>
        </w:tcPr>
        <w:p w14:paraId="6A550B87" w14:textId="77777777" w:rsidR="00A16159" w:rsidRDefault="00A16159">
          <w:pPr>
            <w:keepLines/>
            <w:spacing w:before="40" w:after="40" w:line="180" w:lineRule="exact"/>
            <w:jc w:val="center"/>
            <w:rPr>
              <w:sz w:val="16"/>
            </w:rPr>
          </w:pPr>
          <w:r>
            <w:rPr>
              <w:sz w:val="16"/>
            </w:rPr>
            <w:t>4</w:t>
          </w:r>
        </w:p>
      </w:tc>
      <w:tc>
        <w:tcPr>
          <w:tcW w:w="4394" w:type="dxa"/>
        </w:tcPr>
        <w:p w14:paraId="5BA8317A" w14:textId="77777777" w:rsidR="00A16159" w:rsidRDefault="00A16159">
          <w:pPr>
            <w:keepLines/>
            <w:spacing w:before="40" w:after="40" w:line="180" w:lineRule="exact"/>
            <w:jc w:val="center"/>
            <w:rPr>
              <w:sz w:val="16"/>
            </w:rPr>
          </w:pPr>
          <w:r>
            <w:rPr>
              <w:sz w:val="16"/>
            </w:rPr>
            <w:t>5</w:t>
          </w:r>
        </w:p>
      </w:tc>
      <w:tc>
        <w:tcPr>
          <w:tcW w:w="3828" w:type="dxa"/>
        </w:tcPr>
        <w:p w14:paraId="5E7F03B0" w14:textId="77777777" w:rsidR="00A16159" w:rsidRDefault="00A16159">
          <w:pPr>
            <w:keepLines/>
            <w:spacing w:before="40" w:after="40" w:line="180" w:lineRule="exact"/>
            <w:jc w:val="center"/>
            <w:rPr>
              <w:sz w:val="16"/>
            </w:rPr>
          </w:pPr>
          <w:r>
            <w:rPr>
              <w:sz w:val="16"/>
            </w:rPr>
            <w:t>6</w:t>
          </w:r>
        </w:p>
      </w:tc>
      <w:tc>
        <w:tcPr>
          <w:tcW w:w="3459" w:type="dxa"/>
        </w:tcPr>
        <w:p w14:paraId="49BD6621" w14:textId="77777777" w:rsidR="00A16159" w:rsidRDefault="00A16159">
          <w:pPr>
            <w:keepLines/>
            <w:spacing w:before="40" w:after="40" w:line="180" w:lineRule="exact"/>
            <w:jc w:val="center"/>
            <w:rPr>
              <w:sz w:val="16"/>
            </w:rPr>
          </w:pPr>
          <w:r>
            <w:rPr>
              <w:sz w:val="16"/>
            </w:rPr>
            <w:t>7</w:t>
          </w:r>
        </w:p>
      </w:tc>
    </w:tr>
    <w:tr w:rsidR="00A16159" w14:paraId="32A6D91E" w14:textId="77777777">
      <w:trPr>
        <w:cantSplit/>
        <w:jc w:val="center"/>
      </w:trPr>
      <w:tc>
        <w:tcPr>
          <w:tcW w:w="539" w:type="dxa"/>
        </w:tcPr>
        <w:p w14:paraId="6BF8C6F5" w14:textId="77777777" w:rsidR="00A16159" w:rsidRDefault="00A16159">
          <w:pPr>
            <w:keepLines/>
            <w:spacing w:before="100" w:after="60" w:line="190" w:lineRule="exact"/>
            <w:jc w:val="center"/>
            <w:rPr>
              <w:b/>
              <w:sz w:val="16"/>
            </w:rPr>
          </w:pPr>
          <w:r>
            <w:rPr>
              <w:b/>
              <w:sz w:val="16"/>
            </w:rPr>
            <w:t>MB</w:t>
          </w:r>
          <w:r>
            <w:rPr>
              <w:b/>
              <w:bCs/>
              <w:position w:val="6"/>
              <w:sz w:val="12"/>
            </w:rPr>
            <w:t>1</w:t>
          </w:r>
          <w:r>
            <w:rPr>
              <w:b/>
              <w:sz w:val="16"/>
            </w:rPr>
            <w:br/>
          </w:r>
        </w:p>
      </w:tc>
      <w:tc>
        <w:tcPr>
          <w:tcW w:w="1814" w:type="dxa"/>
        </w:tcPr>
        <w:p w14:paraId="41F59147" w14:textId="77777777" w:rsidR="00A16159" w:rsidRDefault="00A16159">
          <w:pPr>
            <w:keepLines/>
            <w:spacing w:before="100" w:after="60" w:line="190" w:lineRule="exact"/>
            <w:jc w:val="center"/>
            <w:rPr>
              <w:b/>
              <w:sz w:val="16"/>
            </w:rPr>
          </w:pPr>
          <w:r>
            <w:rPr>
              <w:b/>
              <w:sz w:val="16"/>
            </w:rPr>
            <w:t>Claus</w:t>
          </w:r>
          <w:r>
            <w:rPr>
              <w:b/>
              <w:spacing w:val="20"/>
              <w:sz w:val="16"/>
            </w:rPr>
            <w:t>e/</w:t>
          </w:r>
          <w:r>
            <w:rPr>
              <w:b/>
              <w:sz w:val="16"/>
            </w:rPr>
            <w:br/>
            <w:t>Subclause/</w:t>
          </w:r>
          <w:r>
            <w:rPr>
              <w:b/>
              <w:sz w:val="16"/>
            </w:rPr>
            <w:br/>
            <w:t>Annex/Figure/Table</w:t>
          </w:r>
          <w:r>
            <w:rPr>
              <w:b/>
              <w:sz w:val="16"/>
            </w:rPr>
            <w:br/>
          </w:r>
          <w:r>
            <w:rPr>
              <w:bCs/>
              <w:sz w:val="16"/>
            </w:rPr>
            <w:t>(e.g. 3.1, Table 2)</w:t>
          </w:r>
        </w:p>
      </w:tc>
      <w:tc>
        <w:tcPr>
          <w:tcW w:w="1134" w:type="dxa"/>
        </w:tcPr>
        <w:p w14:paraId="04D32D55" w14:textId="77777777" w:rsidR="00A16159" w:rsidRDefault="00A16159">
          <w:pPr>
            <w:keepLines/>
            <w:spacing w:before="100" w:after="60" w:line="190" w:lineRule="exact"/>
            <w:jc w:val="center"/>
            <w:rPr>
              <w:b/>
              <w:sz w:val="16"/>
            </w:rPr>
          </w:pPr>
          <w:r>
            <w:rPr>
              <w:b/>
              <w:sz w:val="16"/>
            </w:rPr>
            <w:t>Paragraph/</w:t>
          </w:r>
          <w:r>
            <w:rPr>
              <w:b/>
              <w:sz w:val="16"/>
            </w:rPr>
            <w:br/>
            <w:t>List item/</w:t>
          </w:r>
          <w:r>
            <w:rPr>
              <w:b/>
              <w:sz w:val="16"/>
            </w:rPr>
            <w:br/>
            <w:t>Note/</w:t>
          </w:r>
          <w:r>
            <w:rPr>
              <w:b/>
              <w:sz w:val="16"/>
            </w:rPr>
            <w:br/>
          </w:r>
          <w:r>
            <w:rPr>
              <w:bCs/>
              <w:sz w:val="16"/>
            </w:rPr>
            <w:t>(e.g. Note 2)</w:t>
          </w:r>
        </w:p>
      </w:tc>
      <w:tc>
        <w:tcPr>
          <w:tcW w:w="709" w:type="dxa"/>
        </w:tcPr>
        <w:p w14:paraId="347ED5DE" w14:textId="77777777" w:rsidR="00A16159" w:rsidRDefault="00A16159">
          <w:pPr>
            <w:keepLines/>
            <w:spacing w:before="100" w:after="60" w:line="190" w:lineRule="exact"/>
            <w:jc w:val="center"/>
            <w:rPr>
              <w:b/>
              <w:sz w:val="16"/>
            </w:rPr>
          </w:pPr>
          <w:r>
            <w:rPr>
              <w:b/>
              <w:sz w:val="16"/>
            </w:rPr>
            <w:t>Type of com-</w:t>
          </w:r>
          <w:proofErr w:type="spellStart"/>
          <w:r>
            <w:rPr>
              <w:b/>
              <w:sz w:val="16"/>
            </w:rPr>
            <w:t>ment</w:t>
          </w:r>
          <w:proofErr w:type="spellEnd"/>
          <w:r>
            <w:rPr>
              <w:b/>
              <w:bCs/>
              <w:position w:val="6"/>
              <w:sz w:val="12"/>
            </w:rPr>
            <w:t>2</w:t>
          </w:r>
        </w:p>
      </w:tc>
      <w:tc>
        <w:tcPr>
          <w:tcW w:w="4394" w:type="dxa"/>
        </w:tcPr>
        <w:p w14:paraId="00DF8423" w14:textId="77777777" w:rsidR="00A16159" w:rsidRDefault="00A16159">
          <w:pPr>
            <w:keepLines/>
            <w:spacing w:before="100" w:after="60" w:line="190" w:lineRule="exact"/>
            <w:jc w:val="center"/>
            <w:rPr>
              <w:b/>
              <w:sz w:val="16"/>
            </w:rPr>
          </w:pPr>
          <w:r>
            <w:rPr>
              <w:b/>
              <w:sz w:val="16"/>
            </w:rPr>
            <w:t>Comment (justification for change)</w:t>
          </w:r>
        </w:p>
      </w:tc>
      <w:tc>
        <w:tcPr>
          <w:tcW w:w="3828" w:type="dxa"/>
        </w:tcPr>
        <w:p w14:paraId="19DCE811" w14:textId="77777777" w:rsidR="00A16159" w:rsidRDefault="00A16159">
          <w:pPr>
            <w:keepLines/>
            <w:spacing w:before="100" w:after="60" w:line="190" w:lineRule="exact"/>
            <w:jc w:val="center"/>
            <w:rPr>
              <w:b/>
              <w:sz w:val="16"/>
            </w:rPr>
          </w:pPr>
          <w:r>
            <w:rPr>
              <w:b/>
              <w:sz w:val="16"/>
            </w:rPr>
            <w:t>Proposed change</w:t>
          </w:r>
        </w:p>
      </w:tc>
      <w:tc>
        <w:tcPr>
          <w:tcW w:w="3459" w:type="dxa"/>
        </w:tcPr>
        <w:p w14:paraId="4ABF943E" w14:textId="77777777" w:rsidR="00A16159" w:rsidRDefault="00A16159">
          <w:pPr>
            <w:keepLines/>
            <w:spacing w:before="100" w:after="60" w:line="190" w:lineRule="exact"/>
            <w:jc w:val="center"/>
            <w:rPr>
              <w:b/>
              <w:sz w:val="16"/>
            </w:rPr>
          </w:pPr>
          <w:r>
            <w:rPr>
              <w:b/>
              <w:sz w:val="16"/>
            </w:rPr>
            <w:t>Secretariat observations</w:t>
          </w:r>
          <w:r>
            <w:rPr>
              <w:b/>
              <w:sz w:val="16"/>
            </w:rPr>
            <w:br/>
          </w:r>
          <w:r>
            <w:rPr>
              <w:bCs/>
              <w:sz w:val="16"/>
            </w:rPr>
            <w:t>on each comment submitted</w:t>
          </w:r>
        </w:p>
      </w:tc>
    </w:tr>
  </w:tbl>
  <w:p w14:paraId="45E413BD" w14:textId="77777777" w:rsidR="00A16159" w:rsidRDefault="00A16159">
    <w:pPr>
      <w:pStyle w:val="Header"/>
      <w:rPr>
        <w:sz w:val="2"/>
      </w:rPr>
    </w:pPr>
  </w:p>
  <w:p w14:paraId="59D60A35" w14:textId="77777777" w:rsidR="00A16159" w:rsidRDefault="00A16159">
    <w:pPr>
      <w:pStyle w:val="Header"/>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2"/>
    <w:multiLevelType w:val="singleLevel"/>
    <w:tmpl w:val="64207428"/>
    <w:lvl w:ilvl="0">
      <w:start w:val="1"/>
      <w:numFmt w:val="bullet"/>
      <w:pStyle w:val="ListBullet3"/>
      <w:lvlText w:val=""/>
      <w:lvlJc w:val="left"/>
      <w:pPr>
        <w:tabs>
          <w:tab w:val="num" w:pos="926"/>
        </w:tabs>
        <w:ind w:left="926" w:hanging="360"/>
      </w:pPr>
      <w:rPr>
        <w:rFonts w:ascii="Symbol" w:hAnsi="Symbol" w:hint="default"/>
      </w:rPr>
    </w:lvl>
  </w:abstractNum>
  <w:abstractNum w:abstractNumId="1">
    <w:nsid w:val="FFFFFF83"/>
    <w:multiLevelType w:val="singleLevel"/>
    <w:tmpl w:val="58C25ED2"/>
    <w:lvl w:ilvl="0">
      <w:start w:val="1"/>
      <w:numFmt w:val="bullet"/>
      <w:pStyle w:val="ListBullet2"/>
      <w:lvlText w:val=""/>
      <w:lvlJc w:val="left"/>
      <w:pPr>
        <w:tabs>
          <w:tab w:val="num" w:pos="643"/>
        </w:tabs>
        <w:ind w:left="643" w:hanging="360"/>
      </w:pPr>
      <w:rPr>
        <w:rFonts w:ascii="Symbol" w:hAnsi="Symbol" w:hint="default"/>
      </w:rPr>
    </w:lvl>
  </w:abstractNum>
  <w:abstractNum w:abstractNumId="2">
    <w:nsid w:val="FFFFFF89"/>
    <w:multiLevelType w:val="singleLevel"/>
    <w:tmpl w:val="F5485612"/>
    <w:lvl w:ilvl="0">
      <w:start w:val="1"/>
      <w:numFmt w:val="bullet"/>
      <w:pStyle w:val="ListBullet"/>
      <w:lvlText w:val=""/>
      <w:lvlJc w:val="left"/>
      <w:pPr>
        <w:tabs>
          <w:tab w:val="num" w:pos="360"/>
        </w:tabs>
        <w:ind w:left="360" w:hanging="360"/>
      </w:pPr>
      <w:rPr>
        <w:rFonts w:ascii="Symbol" w:hAnsi="Symbol"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proofState w:spelling="clean" w:grammar="clean"/>
  <w:attachedTemplate r:id="rId1"/>
  <w:defaultTabStop w:val="851"/>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suppressTopSpacing/>
    <w:doNotUseHTMLParagraphAutoSpacing/>
    <w:compatSetting w:name="compatibilityMode" w:uri="http://schemas.microsoft.com/office/word" w:val="12"/>
  </w:compat>
  <w:docVars>
    <w:docVar w:name="O974ISO" w:val="-1"/>
  </w:docVars>
  <w:rsids>
    <w:rsidRoot w:val="00556027"/>
    <w:rsid w:val="00003505"/>
    <w:rsid w:val="00027962"/>
    <w:rsid w:val="00042F5E"/>
    <w:rsid w:val="00046960"/>
    <w:rsid w:val="00057884"/>
    <w:rsid w:val="00063B24"/>
    <w:rsid w:val="0006572B"/>
    <w:rsid w:val="00096B17"/>
    <w:rsid w:val="000B2617"/>
    <w:rsid w:val="000B272E"/>
    <w:rsid w:val="000C762D"/>
    <w:rsid w:val="000D7A85"/>
    <w:rsid w:val="0012450C"/>
    <w:rsid w:val="00137F56"/>
    <w:rsid w:val="00162236"/>
    <w:rsid w:val="00167ACE"/>
    <w:rsid w:val="00176CD0"/>
    <w:rsid w:val="0019192F"/>
    <w:rsid w:val="00196CBC"/>
    <w:rsid w:val="00197C39"/>
    <w:rsid w:val="001B68BA"/>
    <w:rsid w:val="001E4013"/>
    <w:rsid w:val="001E5162"/>
    <w:rsid w:val="001F1770"/>
    <w:rsid w:val="0020023B"/>
    <w:rsid w:val="00223B25"/>
    <w:rsid w:val="0022767C"/>
    <w:rsid w:val="002352D6"/>
    <w:rsid w:val="00237BE7"/>
    <w:rsid w:val="00252271"/>
    <w:rsid w:val="00252CE0"/>
    <w:rsid w:val="002615F9"/>
    <w:rsid w:val="0027134C"/>
    <w:rsid w:val="002870CE"/>
    <w:rsid w:val="0029005C"/>
    <w:rsid w:val="00296819"/>
    <w:rsid w:val="002B242B"/>
    <w:rsid w:val="002C35BB"/>
    <w:rsid w:val="002D2497"/>
    <w:rsid w:val="00305FDF"/>
    <w:rsid w:val="00311649"/>
    <w:rsid w:val="00314348"/>
    <w:rsid w:val="00325AA6"/>
    <w:rsid w:val="00336B9C"/>
    <w:rsid w:val="0037517F"/>
    <w:rsid w:val="003755AE"/>
    <w:rsid w:val="00384D9C"/>
    <w:rsid w:val="00387E3D"/>
    <w:rsid w:val="00395636"/>
    <w:rsid w:val="00396570"/>
    <w:rsid w:val="003C6559"/>
    <w:rsid w:val="003F09AF"/>
    <w:rsid w:val="003F118C"/>
    <w:rsid w:val="003F309E"/>
    <w:rsid w:val="0041214F"/>
    <w:rsid w:val="00447183"/>
    <w:rsid w:val="00455B62"/>
    <w:rsid w:val="00472E90"/>
    <w:rsid w:val="00474FC1"/>
    <w:rsid w:val="004826FB"/>
    <w:rsid w:val="004950B8"/>
    <w:rsid w:val="004C6E8C"/>
    <w:rsid w:val="004D062B"/>
    <w:rsid w:val="005005DB"/>
    <w:rsid w:val="005044C2"/>
    <w:rsid w:val="0051356C"/>
    <w:rsid w:val="00525FB8"/>
    <w:rsid w:val="0053039D"/>
    <w:rsid w:val="005343E7"/>
    <w:rsid w:val="00540C31"/>
    <w:rsid w:val="0055452F"/>
    <w:rsid w:val="00556027"/>
    <w:rsid w:val="00593CD0"/>
    <w:rsid w:val="005A24D3"/>
    <w:rsid w:val="005C1109"/>
    <w:rsid w:val="005D681A"/>
    <w:rsid w:val="00604B16"/>
    <w:rsid w:val="0065711E"/>
    <w:rsid w:val="006614F9"/>
    <w:rsid w:val="00683524"/>
    <w:rsid w:val="006A4F69"/>
    <w:rsid w:val="006A7305"/>
    <w:rsid w:val="006C3EED"/>
    <w:rsid w:val="006C69BB"/>
    <w:rsid w:val="006C6CBE"/>
    <w:rsid w:val="006D2060"/>
    <w:rsid w:val="006D2905"/>
    <w:rsid w:val="006D57EC"/>
    <w:rsid w:val="00712873"/>
    <w:rsid w:val="00714009"/>
    <w:rsid w:val="007152BA"/>
    <w:rsid w:val="00717803"/>
    <w:rsid w:val="0072104B"/>
    <w:rsid w:val="007251C4"/>
    <w:rsid w:val="00730FBA"/>
    <w:rsid w:val="007822F0"/>
    <w:rsid w:val="007A1C1B"/>
    <w:rsid w:val="007A2369"/>
    <w:rsid w:val="007D51D2"/>
    <w:rsid w:val="007E1087"/>
    <w:rsid w:val="007E2E99"/>
    <w:rsid w:val="00842C32"/>
    <w:rsid w:val="00844C51"/>
    <w:rsid w:val="0086026E"/>
    <w:rsid w:val="00860E00"/>
    <w:rsid w:val="008660AB"/>
    <w:rsid w:val="0087261F"/>
    <w:rsid w:val="00877FFD"/>
    <w:rsid w:val="008B365F"/>
    <w:rsid w:val="008B39CA"/>
    <w:rsid w:val="008F5861"/>
    <w:rsid w:val="00903A1B"/>
    <w:rsid w:val="00905DFB"/>
    <w:rsid w:val="009126CA"/>
    <w:rsid w:val="00916DFC"/>
    <w:rsid w:val="00956C20"/>
    <w:rsid w:val="00957B45"/>
    <w:rsid w:val="00957F0F"/>
    <w:rsid w:val="00976A14"/>
    <w:rsid w:val="00985D2F"/>
    <w:rsid w:val="009936D8"/>
    <w:rsid w:val="0099421C"/>
    <w:rsid w:val="009A5CCE"/>
    <w:rsid w:val="009B1CEC"/>
    <w:rsid w:val="009C4527"/>
    <w:rsid w:val="009D12C7"/>
    <w:rsid w:val="009D1815"/>
    <w:rsid w:val="009D3D4D"/>
    <w:rsid w:val="009D76AB"/>
    <w:rsid w:val="009F3E7D"/>
    <w:rsid w:val="009F6878"/>
    <w:rsid w:val="00A018BF"/>
    <w:rsid w:val="00A16159"/>
    <w:rsid w:val="00A20207"/>
    <w:rsid w:val="00A25137"/>
    <w:rsid w:val="00A31033"/>
    <w:rsid w:val="00A61F49"/>
    <w:rsid w:val="00A63938"/>
    <w:rsid w:val="00A64E75"/>
    <w:rsid w:val="00A70481"/>
    <w:rsid w:val="00A757B8"/>
    <w:rsid w:val="00AA1AD8"/>
    <w:rsid w:val="00AC1A72"/>
    <w:rsid w:val="00AE0513"/>
    <w:rsid w:val="00AE4543"/>
    <w:rsid w:val="00AE60D1"/>
    <w:rsid w:val="00AF7C69"/>
    <w:rsid w:val="00B05FEA"/>
    <w:rsid w:val="00B0714A"/>
    <w:rsid w:val="00B16482"/>
    <w:rsid w:val="00B32E5E"/>
    <w:rsid w:val="00B355B0"/>
    <w:rsid w:val="00B51B3B"/>
    <w:rsid w:val="00B578CD"/>
    <w:rsid w:val="00B604CD"/>
    <w:rsid w:val="00B859D3"/>
    <w:rsid w:val="00B8616B"/>
    <w:rsid w:val="00BD615A"/>
    <w:rsid w:val="00BE2F9B"/>
    <w:rsid w:val="00BE37FA"/>
    <w:rsid w:val="00BF6B60"/>
    <w:rsid w:val="00C02FAA"/>
    <w:rsid w:val="00C301CA"/>
    <w:rsid w:val="00C53D59"/>
    <w:rsid w:val="00C63612"/>
    <w:rsid w:val="00C6445D"/>
    <w:rsid w:val="00C72553"/>
    <w:rsid w:val="00C90982"/>
    <w:rsid w:val="00C9354B"/>
    <w:rsid w:val="00CA53CF"/>
    <w:rsid w:val="00CC7311"/>
    <w:rsid w:val="00CF13DC"/>
    <w:rsid w:val="00CF6F37"/>
    <w:rsid w:val="00D11671"/>
    <w:rsid w:val="00D128CC"/>
    <w:rsid w:val="00D2012C"/>
    <w:rsid w:val="00D22BA9"/>
    <w:rsid w:val="00D31E71"/>
    <w:rsid w:val="00D564FB"/>
    <w:rsid w:val="00D639A8"/>
    <w:rsid w:val="00D63E1F"/>
    <w:rsid w:val="00D74D95"/>
    <w:rsid w:val="00D755D8"/>
    <w:rsid w:val="00D76FBE"/>
    <w:rsid w:val="00D818F2"/>
    <w:rsid w:val="00D90926"/>
    <w:rsid w:val="00DA3F1F"/>
    <w:rsid w:val="00DB0D3A"/>
    <w:rsid w:val="00DB4688"/>
    <w:rsid w:val="00DB5D1E"/>
    <w:rsid w:val="00DC48D6"/>
    <w:rsid w:val="00DD649E"/>
    <w:rsid w:val="00DE3F7A"/>
    <w:rsid w:val="00DF767F"/>
    <w:rsid w:val="00E01A95"/>
    <w:rsid w:val="00E765A1"/>
    <w:rsid w:val="00E93ABF"/>
    <w:rsid w:val="00EC5739"/>
    <w:rsid w:val="00ED5890"/>
    <w:rsid w:val="00ED776C"/>
    <w:rsid w:val="00EE4C31"/>
    <w:rsid w:val="00EF5EDC"/>
    <w:rsid w:val="00F016BF"/>
    <w:rsid w:val="00F26C56"/>
    <w:rsid w:val="00F32042"/>
    <w:rsid w:val="00F35481"/>
    <w:rsid w:val="00F61896"/>
    <w:rsid w:val="00F91BBB"/>
    <w:rsid w:val="00F91D56"/>
    <w:rsid w:val="00FB72D3"/>
    <w:rsid w:val="00FD3A75"/>
    <w:rsid w:val="00FF344A"/>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F71D12"/>
  <w15:docId w15:val="{43DFE988-3DDD-4D25-86A9-266326DAC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2BA9"/>
    <w:pPr>
      <w:jc w:val="both"/>
    </w:pPr>
    <w:rPr>
      <w:rFonts w:ascii="Arial" w:hAnsi="Arial"/>
      <w:sz w:val="22"/>
      <w:lang w:val="en-GB" w:eastAsia="en-US"/>
    </w:rPr>
  </w:style>
  <w:style w:type="paragraph" w:styleId="Heading1">
    <w:name w:val="heading 1"/>
    <w:basedOn w:val="Normal"/>
    <w:next w:val="Normal"/>
    <w:qFormat/>
    <w:rsid w:val="00D22BA9"/>
    <w:pPr>
      <w:keepNext/>
      <w:spacing w:before="120" w:after="200"/>
      <w:outlineLvl w:val="0"/>
    </w:pPr>
    <w:rPr>
      <w:b/>
      <w:sz w:val="24"/>
    </w:rPr>
  </w:style>
  <w:style w:type="paragraph" w:styleId="Heading2">
    <w:name w:val="heading 2"/>
    <w:basedOn w:val="Heading1"/>
    <w:next w:val="Normal"/>
    <w:qFormat/>
    <w:rsid w:val="00D22BA9"/>
    <w:pPr>
      <w:spacing w:before="0"/>
      <w:ind w:left="567" w:hanging="567"/>
      <w:outlineLvl w:val="1"/>
    </w:pPr>
    <w:rPr>
      <w:sz w:val="22"/>
    </w:rPr>
  </w:style>
  <w:style w:type="paragraph" w:styleId="Heading3">
    <w:name w:val="heading 3"/>
    <w:basedOn w:val="Heading2"/>
    <w:next w:val="Normal"/>
    <w:qFormat/>
    <w:rsid w:val="00D22BA9"/>
    <w:pPr>
      <w:outlineLvl w:val="2"/>
    </w:pPr>
    <w:rPr>
      <w:b w:val="0"/>
    </w:rPr>
  </w:style>
  <w:style w:type="paragraph" w:styleId="Heading4">
    <w:name w:val="heading 4"/>
    <w:basedOn w:val="Heading3"/>
    <w:next w:val="Normal"/>
    <w:qFormat/>
    <w:rsid w:val="00D22BA9"/>
    <w:p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Footer"/>
    <w:semiHidden/>
    <w:rsid w:val="00D22BA9"/>
  </w:style>
  <w:style w:type="paragraph" w:styleId="Footer">
    <w:name w:val="footer"/>
    <w:basedOn w:val="Normal"/>
    <w:semiHidden/>
    <w:rsid w:val="00D22BA9"/>
    <w:pPr>
      <w:tabs>
        <w:tab w:val="center" w:pos="4820"/>
        <w:tab w:val="right" w:pos="9639"/>
      </w:tabs>
    </w:pPr>
  </w:style>
  <w:style w:type="paragraph" w:customStyle="1" w:styleId="ISOMB">
    <w:name w:val="ISO_MB"/>
    <w:basedOn w:val="Normal"/>
    <w:rsid w:val="00D22BA9"/>
    <w:pPr>
      <w:spacing w:before="210" w:line="210" w:lineRule="exact"/>
      <w:jc w:val="left"/>
    </w:pPr>
    <w:rPr>
      <w:sz w:val="18"/>
    </w:rPr>
  </w:style>
  <w:style w:type="paragraph" w:customStyle="1" w:styleId="ISOClause">
    <w:name w:val="ISO_Clause"/>
    <w:basedOn w:val="Normal"/>
    <w:rsid w:val="00D22BA9"/>
    <w:pPr>
      <w:spacing w:before="210" w:line="210" w:lineRule="exact"/>
      <w:jc w:val="left"/>
    </w:pPr>
    <w:rPr>
      <w:sz w:val="18"/>
    </w:rPr>
  </w:style>
  <w:style w:type="paragraph" w:customStyle="1" w:styleId="ISOParagraph">
    <w:name w:val="ISO_Paragraph"/>
    <w:basedOn w:val="Normal"/>
    <w:rsid w:val="00D22BA9"/>
    <w:pPr>
      <w:spacing w:before="210" w:line="210" w:lineRule="exact"/>
      <w:jc w:val="left"/>
    </w:pPr>
    <w:rPr>
      <w:sz w:val="18"/>
    </w:rPr>
  </w:style>
  <w:style w:type="character" w:styleId="PageNumber">
    <w:name w:val="page number"/>
    <w:semiHidden/>
    <w:rsid w:val="00D22BA9"/>
    <w:rPr>
      <w:sz w:val="20"/>
    </w:rPr>
  </w:style>
  <w:style w:type="paragraph" w:customStyle="1" w:styleId="ISOCommType">
    <w:name w:val="ISO_Comm_Type"/>
    <w:basedOn w:val="Normal"/>
    <w:rsid w:val="00D22BA9"/>
    <w:pPr>
      <w:spacing w:before="210" w:line="210" w:lineRule="exact"/>
      <w:jc w:val="left"/>
    </w:pPr>
    <w:rPr>
      <w:sz w:val="18"/>
    </w:rPr>
  </w:style>
  <w:style w:type="paragraph" w:customStyle="1" w:styleId="ISOComments">
    <w:name w:val="ISO_Comments"/>
    <w:basedOn w:val="Normal"/>
    <w:rsid w:val="00D22BA9"/>
    <w:pPr>
      <w:spacing w:before="210" w:line="210" w:lineRule="exact"/>
      <w:jc w:val="left"/>
    </w:pPr>
    <w:rPr>
      <w:sz w:val="18"/>
    </w:rPr>
  </w:style>
  <w:style w:type="paragraph" w:customStyle="1" w:styleId="ISOChange">
    <w:name w:val="ISO_Change"/>
    <w:basedOn w:val="Normal"/>
    <w:rsid w:val="00D22BA9"/>
    <w:pPr>
      <w:spacing w:before="210" w:line="210" w:lineRule="exact"/>
      <w:jc w:val="left"/>
    </w:pPr>
    <w:rPr>
      <w:sz w:val="18"/>
    </w:rPr>
  </w:style>
  <w:style w:type="paragraph" w:customStyle="1" w:styleId="ISOSecretObservations">
    <w:name w:val="ISO_Secret_Observations"/>
    <w:basedOn w:val="Normal"/>
    <w:rsid w:val="00D22BA9"/>
    <w:pPr>
      <w:spacing w:before="210" w:line="210" w:lineRule="exact"/>
      <w:jc w:val="left"/>
    </w:pPr>
    <w:rPr>
      <w:sz w:val="18"/>
    </w:rPr>
  </w:style>
  <w:style w:type="character" w:customStyle="1" w:styleId="MTEquationSection">
    <w:name w:val="MTEquationSection"/>
    <w:rsid w:val="00D22BA9"/>
    <w:rPr>
      <w:vanish w:val="0"/>
      <w:color w:val="FF0000"/>
      <w:sz w:val="16"/>
    </w:rPr>
  </w:style>
  <w:style w:type="paragraph" w:styleId="FootnoteText">
    <w:name w:val="footnote text"/>
    <w:basedOn w:val="Normal"/>
    <w:semiHidden/>
    <w:rsid w:val="00D22BA9"/>
    <w:rPr>
      <w:sz w:val="20"/>
    </w:rPr>
  </w:style>
  <w:style w:type="character" w:styleId="FootnoteReference">
    <w:name w:val="footnote reference"/>
    <w:semiHidden/>
    <w:rsid w:val="00D22BA9"/>
    <w:rPr>
      <w:vertAlign w:val="superscript"/>
    </w:rPr>
  </w:style>
  <w:style w:type="character" w:customStyle="1" w:styleId="mtequationsection0">
    <w:name w:val="mtequationsection"/>
    <w:basedOn w:val="DefaultParagraphFont"/>
    <w:rsid w:val="00D22BA9"/>
  </w:style>
  <w:style w:type="paragraph" w:styleId="ListBullet">
    <w:name w:val="List Bullet"/>
    <w:basedOn w:val="Normal"/>
    <w:uiPriority w:val="99"/>
    <w:semiHidden/>
    <w:unhideWhenUsed/>
    <w:rsid w:val="00027962"/>
    <w:pPr>
      <w:numPr>
        <w:numId w:val="1"/>
      </w:numPr>
      <w:contextualSpacing/>
    </w:pPr>
  </w:style>
  <w:style w:type="paragraph" w:styleId="ListBullet2">
    <w:name w:val="List Bullet 2"/>
    <w:basedOn w:val="Normal"/>
    <w:uiPriority w:val="99"/>
    <w:semiHidden/>
    <w:unhideWhenUsed/>
    <w:rsid w:val="00027962"/>
    <w:pPr>
      <w:numPr>
        <w:numId w:val="2"/>
      </w:numPr>
      <w:contextualSpacing/>
    </w:pPr>
  </w:style>
  <w:style w:type="paragraph" w:styleId="ListBullet3">
    <w:name w:val="List Bullet 3"/>
    <w:basedOn w:val="Normal"/>
    <w:uiPriority w:val="99"/>
    <w:semiHidden/>
    <w:unhideWhenUsed/>
    <w:rsid w:val="00027962"/>
    <w:pPr>
      <w:numPr>
        <w:numId w:val="3"/>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74970">
      <w:bodyDiv w:val="1"/>
      <w:marLeft w:val="0"/>
      <w:marRight w:val="0"/>
      <w:marTop w:val="0"/>
      <w:marBottom w:val="0"/>
      <w:divBdr>
        <w:top w:val="none" w:sz="0" w:space="0" w:color="auto"/>
        <w:left w:val="none" w:sz="0" w:space="0" w:color="auto"/>
        <w:bottom w:val="none" w:sz="0" w:space="0" w:color="auto"/>
        <w:right w:val="none" w:sz="0" w:space="0" w:color="auto"/>
      </w:divBdr>
    </w:div>
    <w:div w:id="1612010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Learningpoint\Word\TemplateMenu\ISO%20forms\ISO_commenting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ISO_commenting_template</Template>
  <TotalTime>60</TotalTime>
  <Pages>7</Pages>
  <Words>2304</Words>
  <Characters>13136</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CommentsOn</vt:lpstr>
    </vt:vector>
  </TitlesOfParts>
  <Company>ISO</Company>
  <LinksUpToDate>false</LinksUpToDate>
  <CharactersWithSpaces>15410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CommentsOn</dc:title>
  <dc:creator>Christine Allansson (SIS)</dc:creator>
  <dc:description>FORM (ISO)</dc:description>
  <cp:lastModifiedBy>Microsoft account</cp:lastModifiedBy>
  <cp:revision>183</cp:revision>
  <cp:lastPrinted>2001-10-25T12:04:00Z</cp:lastPrinted>
  <dcterms:created xsi:type="dcterms:W3CDTF">2020-06-30T07:08:00Z</dcterms:created>
  <dcterms:modified xsi:type="dcterms:W3CDTF">2024-12-06T10:39:00Z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Operation">
    <vt:lpwstr>SavedAs</vt:lpwstr>
  </property>
</Properties>
</file>