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255D" w14:textId="77777777" w:rsidR="009B216D" w:rsidRDefault="00325397">
      <w:pPr>
        <w:spacing w:before="68"/>
        <w:ind w:right="11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BUREAU OF INDIAN STANDARDS</w:t>
      </w:r>
    </w:p>
    <w:p w14:paraId="3E3F59CB" w14:textId="77777777" w:rsidR="009B216D" w:rsidRDefault="00325397">
      <w:pPr>
        <w:spacing w:before="68"/>
        <w:ind w:right="11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MEDICAL EQUIPMENT AND HOSPITAL PLANNING DEPARTMENT </w:t>
      </w:r>
    </w:p>
    <w:p w14:paraId="1F64A800" w14:textId="77777777" w:rsidR="009B216D" w:rsidRDefault="00325397">
      <w:pPr>
        <w:spacing w:before="68"/>
        <w:ind w:right="118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(</w:t>
      </w:r>
      <w:r>
        <w:rPr>
          <w:b/>
          <w:sz w:val="26"/>
          <w:szCs w:val="26"/>
          <w:u w:val="single"/>
        </w:rPr>
        <w:t>MHD</w:t>
      </w:r>
      <w:r>
        <w:rPr>
          <w:b/>
          <w:sz w:val="26"/>
          <w:szCs w:val="26"/>
        </w:rPr>
        <w:t>)</w:t>
      </w:r>
    </w:p>
    <w:p w14:paraId="738DC703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right="107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AGENDA</w:t>
      </w:r>
    </w:p>
    <w:p w14:paraId="2118B514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tbl>
      <w:tblPr>
        <w:tblStyle w:val="aff6"/>
        <w:tblW w:w="976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3941"/>
        <w:gridCol w:w="1559"/>
        <w:gridCol w:w="1985"/>
      </w:tblGrid>
      <w:tr w:rsidR="009B216D" w14:paraId="61B05C8A" w14:textId="77777777">
        <w:trPr>
          <w:trHeight w:val="243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84D3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81" w:right="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Sectional Committee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7436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Meeting No: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0221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Date, Day &amp; Time</w:t>
            </w:r>
          </w:p>
        </w:tc>
      </w:tr>
      <w:tr w:rsidR="009B216D" w14:paraId="661068B1" w14:textId="77777777">
        <w:trPr>
          <w:trHeight w:val="915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EF2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9"/>
              </w:tabs>
              <w:ind w:right="86"/>
              <w:rPr>
                <w:color w:val="000000"/>
              </w:rPr>
            </w:pPr>
            <w:r>
              <w:rPr>
                <w:color w:val="000000"/>
              </w:rPr>
              <w:t xml:space="preserve">Ear, Nose, Throat and Head &amp; Neck Surgery (ENT - H&amp;N) Instruments Sectional Committee, (MHD 04)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A91" w14:textId="77777777" w:rsidR="009B216D" w:rsidRDefault="00056D1E" w:rsidP="0005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14:paraId="4BA8D904" w14:textId="77777777" w:rsidR="009B216D" w:rsidRDefault="009B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5089" w14:textId="77777777" w:rsidR="009B216D" w:rsidRDefault="00E362B3" w:rsidP="00E3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jc w:val="center"/>
              <w:rPr>
                <w:color w:val="000000"/>
              </w:rPr>
            </w:pPr>
            <w:r>
              <w:t>18</w:t>
            </w:r>
            <w:r w:rsidRPr="00E362B3">
              <w:rPr>
                <w:vertAlign w:val="superscript"/>
              </w:rPr>
              <w:t>th</w:t>
            </w:r>
            <w:r>
              <w:t xml:space="preserve">  Dec. 2024 </w:t>
            </w:r>
            <w:r w:rsidR="00325397">
              <w:rPr>
                <w:color w:val="000000"/>
              </w:rPr>
              <w:t xml:space="preserve">Wednesday,        </w:t>
            </w:r>
            <w:r w:rsidR="00325397">
              <w:t>3:00 PM</w:t>
            </w:r>
          </w:p>
        </w:tc>
      </w:tr>
      <w:tr w:rsidR="009B216D" w14:paraId="14FA9818" w14:textId="77777777">
        <w:trPr>
          <w:trHeight w:val="2212"/>
        </w:trPr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2EBC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Via Webex platform</w:t>
            </w:r>
          </w:p>
          <w:p w14:paraId="2946B35F" w14:textId="77777777" w:rsidR="009B216D" w:rsidRDefault="009B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</w:p>
          <w:p w14:paraId="185C0B85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  <w:r>
              <w:rPr>
                <w:b/>
                <w:color w:val="000000"/>
              </w:rPr>
              <w:t>Meeting Link</w:t>
            </w:r>
            <w:r>
              <w:rPr>
                <w:color w:val="000000"/>
              </w:rPr>
              <w:t>: URL:</w:t>
            </w:r>
          </w:p>
          <w:p w14:paraId="1E32B626" w14:textId="77777777" w:rsidR="009B216D" w:rsidRDefault="00056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7030A0"/>
              </w:rPr>
            </w:pPr>
            <w:r w:rsidRPr="00056D1E">
              <w:t>https://bismanak.webex.com/bismanak/j.php?MTID=m8953820d4f5971e7fefe91db45ec2993</w:t>
            </w:r>
          </w:p>
          <w:p w14:paraId="1A829890" w14:textId="77777777" w:rsidR="009B216D" w:rsidRDefault="009B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</w:p>
          <w:p w14:paraId="1F238E1A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  <w:r>
              <w:rPr>
                <w:b/>
                <w:color w:val="000000"/>
              </w:rPr>
              <w:t>Meeting Number</w:t>
            </w:r>
            <w:r>
              <w:rPr>
                <w:color w:val="000000"/>
              </w:rPr>
              <w:t xml:space="preserve">: </w:t>
            </w:r>
            <w:r w:rsidR="00056D1E">
              <w:t>2517 680 8591</w:t>
            </w:r>
          </w:p>
          <w:p w14:paraId="320F415B" w14:textId="77777777" w:rsidR="009B216D" w:rsidRDefault="009B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</w:p>
          <w:p w14:paraId="0E4B0598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color w:val="000000"/>
              </w:rPr>
            </w:pPr>
            <w:r>
              <w:rPr>
                <w:b/>
                <w:color w:val="000000"/>
              </w:rPr>
              <w:t>Password</w:t>
            </w:r>
            <w:r>
              <w:rPr>
                <w:color w:val="000000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56D1E">
              <w:t>MHD04@18</w:t>
            </w:r>
          </w:p>
          <w:p w14:paraId="6F226145" w14:textId="77777777" w:rsidR="009B216D" w:rsidRDefault="009B2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22"/>
              <w:rPr>
                <w:b/>
                <w:color w:val="000000"/>
              </w:rPr>
            </w:pPr>
          </w:p>
        </w:tc>
      </w:tr>
      <w:tr w:rsidR="009B216D" w14:paraId="1BFB034B" w14:textId="77777777">
        <w:trPr>
          <w:trHeight w:val="52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624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Chairperson 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0079" w14:textId="77777777" w:rsidR="009B216D" w:rsidRDefault="00181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Dr.</w:t>
            </w:r>
            <w:proofErr w:type="spellEnd"/>
            <w:r w:rsidR="00325397">
              <w:rPr>
                <w:color w:val="000000"/>
              </w:rPr>
              <w:t xml:space="preserve"> Rakesh Kumar, Professor, Dept. of Otorhinolaryngology and HNS, AIIMS New Delhi</w:t>
            </w:r>
          </w:p>
        </w:tc>
      </w:tr>
      <w:tr w:rsidR="009B216D" w14:paraId="59BEDADC" w14:textId="77777777">
        <w:trPr>
          <w:trHeight w:val="56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05DA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Member Secretary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391E" w14:textId="77777777" w:rsidR="009B216D" w:rsidRDefault="0032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22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Karthik Reddy </w:t>
            </w:r>
            <w:proofErr w:type="spellStart"/>
            <w:r>
              <w:rPr>
                <w:color w:val="000000"/>
              </w:rPr>
              <w:t>Katipally</w:t>
            </w:r>
            <w:proofErr w:type="spellEnd"/>
            <w:r>
              <w:rPr>
                <w:color w:val="000000"/>
              </w:rPr>
              <w:t xml:space="preserve"> Scientist B/Assistant Director Bureau of Indian Standards.</w:t>
            </w:r>
          </w:p>
        </w:tc>
      </w:tr>
    </w:tbl>
    <w:p w14:paraId="09DF1526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</w:rPr>
      </w:pPr>
    </w:p>
    <w:p w14:paraId="4E3B0382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026E9D" w14:textId="77777777" w:rsidR="009B216D" w:rsidRDefault="00325397">
      <w:pPr>
        <w:pStyle w:val="Heading1"/>
        <w:spacing w:before="0"/>
        <w:ind w:left="0"/>
      </w:pPr>
      <w:r>
        <w:t>ITEM 0 GENERAL</w:t>
      </w:r>
    </w:p>
    <w:p w14:paraId="7D5A5572" w14:textId="77777777" w:rsidR="009B216D" w:rsidRDefault="009B216D">
      <w:pPr>
        <w:pStyle w:val="Heading1"/>
        <w:spacing w:before="0"/>
        <w:ind w:left="0"/>
      </w:pPr>
    </w:p>
    <w:p w14:paraId="0D8D0382" w14:textId="77777777" w:rsidR="009B216D" w:rsidRDefault="00325397">
      <w:pPr>
        <w:pStyle w:val="Heading1"/>
        <w:numPr>
          <w:ilvl w:val="1"/>
          <w:numId w:val="1"/>
        </w:numPr>
        <w:spacing w:before="0"/>
        <w:ind w:left="0" w:firstLine="0"/>
      </w:pPr>
      <w:r>
        <w:t>WELCOME ADDRESS BY MEMBER SECRETARY</w:t>
      </w:r>
    </w:p>
    <w:p w14:paraId="75CC46E6" w14:textId="77777777" w:rsidR="009B216D" w:rsidRDefault="009B216D">
      <w:pPr>
        <w:pStyle w:val="Heading1"/>
        <w:spacing w:before="0"/>
        <w:ind w:left="0"/>
      </w:pPr>
    </w:p>
    <w:p w14:paraId="38C8D9FE" w14:textId="77777777" w:rsidR="009B216D" w:rsidRDefault="00325397">
      <w:pPr>
        <w:pStyle w:val="Heading1"/>
        <w:numPr>
          <w:ilvl w:val="1"/>
          <w:numId w:val="1"/>
        </w:numPr>
        <w:spacing w:before="0" w:after="240"/>
        <w:ind w:left="0" w:firstLine="0"/>
      </w:pPr>
      <w:r>
        <w:t>OPENING REMARKS BY CHAIRPERSON</w:t>
      </w:r>
    </w:p>
    <w:p w14:paraId="0C5FC975" w14:textId="77777777" w:rsidR="009B216D" w:rsidRDefault="00325397">
      <w:pPr>
        <w:rPr>
          <w:b/>
        </w:rPr>
      </w:pPr>
      <w:r>
        <w:rPr>
          <w:b/>
        </w:rPr>
        <w:t>ITEM 1 CONFIRMATION OF MINUTES OF THE PREVIOUS MEETING</w:t>
      </w:r>
    </w:p>
    <w:p w14:paraId="51C03B5C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</w:rPr>
      </w:pPr>
    </w:p>
    <w:p w14:paraId="56B2188E" w14:textId="59CBC8C8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rPr>
          <w:color w:val="000000"/>
        </w:rPr>
        <w:t xml:space="preserve">1.1 The minutes of the last meeting of Ear, Nose, Throat and Head &amp; Neck Surgery (ENT - H&amp;N) Instruments Sectional </w:t>
      </w:r>
      <w:r w:rsidR="00056D1E">
        <w:rPr>
          <w:color w:val="000000"/>
        </w:rPr>
        <w:t xml:space="preserve">Committee (MHD 04) held on </w:t>
      </w:r>
      <w:r w:rsidR="00056972">
        <w:rPr>
          <w:color w:val="000000"/>
        </w:rPr>
        <w:t>25</w:t>
      </w:r>
      <w:r w:rsidR="00056972" w:rsidRPr="00056972">
        <w:rPr>
          <w:color w:val="000000"/>
          <w:vertAlign w:val="superscript"/>
        </w:rPr>
        <w:t>th</w:t>
      </w:r>
      <w:r w:rsidR="00056972">
        <w:rPr>
          <w:color w:val="000000"/>
        </w:rPr>
        <w:t xml:space="preserve"> September</w:t>
      </w:r>
      <w:r w:rsidR="00BE6E40">
        <w:rPr>
          <w:color w:val="000000"/>
        </w:rPr>
        <w:t xml:space="preserve"> </w:t>
      </w:r>
      <w:r>
        <w:rPr>
          <w:color w:val="000000"/>
        </w:rPr>
        <w:t>2024 approved by the Chairperson was circulated to all members through the BIS por</w:t>
      </w:r>
      <w:r w:rsidR="00EE4E0E">
        <w:rPr>
          <w:color w:val="000000"/>
        </w:rPr>
        <w:t>tal vide letter no: MHD 04/A2.17</w:t>
      </w:r>
      <w:r>
        <w:rPr>
          <w:color w:val="000000"/>
        </w:rPr>
        <w:t xml:space="preserve"> dated </w:t>
      </w:r>
      <w:r w:rsidR="006506C2" w:rsidRPr="006506C2">
        <w:rPr>
          <w:color w:val="000000"/>
        </w:rPr>
        <w:t>28-October-2024</w:t>
      </w:r>
      <w:r w:rsidR="006506C2">
        <w:rPr>
          <w:color w:val="000000"/>
        </w:rPr>
        <w:t>.</w:t>
      </w:r>
    </w:p>
    <w:p w14:paraId="0964DB27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7D38194B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  <w:t>No comments have been received so far.</w:t>
      </w:r>
    </w:p>
    <w:p w14:paraId="6C2F3FF0" w14:textId="77777777" w:rsidR="009B216D" w:rsidRDefault="009B216D">
      <w:pPr>
        <w:spacing w:before="1"/>
        <w:rPr>
          <w:b/>
          <w:i/>
        </w:rPr>
      </w:pPr>
    </w:p>
    <w:p w14:paraId="6BB4D764" w14:textId="77777777" w:rsidR="009B216D" w:rsidRDefault="00325397">
      <w:pPr>
        <w:spacing w:before="1"/>
        <w:rPr>
          <w:i/>
        </w:rPr>
      </w:pPr>
      <w:r>
        <w:rPr>
          <w:i/>
        </w:rPr>
        <w:t>The Committee may formally confirm the minutes.</w:t>
      </w:r>
    </w:p>
    <w:p w14:paraId="13B80540" w14:textId="77777777" w:rsidR="009B216D" w:rsidRDefault="009B216D">
      <w:pPr>
        <w:spacing w:before="1"/>
        <w:rPr>
          <w:i/>
        </w:rPr>
      </w:pPr>
    </w:p>
    <w:p w14:paraId="15AE2DB6" w14:textId="77777777" w:rsidR="009B216D" w:rsidRDefault="009B216D">
      <w:pPr>
        <w:rPr>
          <w:b/>
        </w:rPr>
      </w:pPr>
    </w:p>
    <w:p w14:paraId="561C6134" w14:textId="77777777" w:rsidR="009B216D" w:rsidRDefault="009B216D">
      <w:pPr>
        <w:rPr>
          <w:b/>
        </w:rPr>
      </w:pPr>
    </w:p>
    <w:p w14:paraId="19C9E9AD" w14:textId="77777777" w:rsidR="009B216D" w:rsidRDefault="00325397">
      <w:pPr>
        <w:rPr>
          <w:b/>
        </w:rPr>
      </w:pPr>
      <w:r>
        <w:rPr>
          <w:b/>
        </w:rPr>
        <w:lastRenderedPageBreak/>
        <w:t xml:space="preserve">ITEM 2  </w:t>
      </w:r>
      <w:r w:rsidR="002274F5">
        <w:rPr>
          <w:b/>
        </w:rPr>
        <w:t xml:space="preserve"> </w:t>
      </w:r>
      <w:r>
        <w:rPr>
          <w:b/>
        </w:rPr>
        <w:t>SCOPES AND COMPOSITION OF SECTIONAL COMMITTEE</w:t>
      </w:r>
    </w:p>
    <w:p w14:paraId="721646E5" w14:textId="77777777" w:rsidR="009B216D" w:rsidRDefault="009B216D"/>
    <w:p w14:paraId="5BAAB01B" w14:textId="77777777" w:rsidR="009B216D" w:rsidRDefault="00325397">
      <w:pPr>
        <w:jc w:val="both"/>
      </w:pPr>
      <w:r>
        <w:t>2.1 The present scope of Ear, Nose, Throat and Head &amp; Neck Surgery (ENT - H&amp;N) Instruments Sectional Committee (MHD 04) is as follows:</w:t>
      </w:r>
    </w:p>
    <w:p w14:paraId="3E32F1D2" w14:textId="77777777" w:rsidR="009B216D" w:rsidRDefault="003253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</w:rPr>
      </w:pPr>
      <w:r>
        <w:rPr>
          <w:color w:val="000000"/>
        </w:rPr>
        <w:t>To formulate Indian Standards for diagnostic, examining, surgical instruments, devices and implants used in Ear, Nose, Throat and Head &amp; Neck Surgery.</w:t>
      </w:r>
    </w:p>
    <w:p w14:paraId="4373E25A" w14:textId="77777777" w:rsidR="009B216D" w:rsidRDefault="0032539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4"/>
        <w:rPr>
          <w:color w:val="000000"/>
        </w:rPr>
      </w:pPr>
      <w:r>
        <w:rPr>
          <w:color w:val="000000"/>
        </w:rPr>
        <w:t>Excluding specific instruments under the scope of MHD 01 “Surgical Instruments” and MHD 08 “Dentistry”</w:t>
      </w:r>
    </w:p>
    <w:p w14:paraId="4FBF6119" w14:textId="77777777" w:rsidR="009B216D" w:rsidRDefault="009B216D">
      <w:pPr>
        <w:ind w:left="360"/>
      </w:pPr>
    </w:p>
    <w:p w14:paraId="7BFCE414" w14:textId="77777777" w:rsidR="009B216D" w:rsidRDefault="00325397">
      <w:pPr>
        <w:jc w:val="both"/>
      </w:pPr>
      <w:r>
        <w:rPr>
          <w:i/>
        </w:rPr>
        <w:t>The Committee may please note</w:t>
      </w:r>
      <w:r>
        <w:t>.</w:t>
      </w:r>
    </w:p>
    <w:p w14:paraId="2FC6D7F7" w14:textId="77777777" w:rsidR="009B216D" w:rsidRDefault="009B216D">
      <w:pPr>
        <w:jc w:val="both"/>
      </w:pPr>
    </w:p>
    <w:p w14:paraId="1A1BDF68" w14:textId="47A7F1E3" w:rsidR="009B216D" w:rsidRDefault="00325397">
      <w:pPr>
        <w:jc w:val="both"/>
        <w:rPr>
          <w:b/>
        </w:rPr>
      </w:pPr>
      <w:r>
        <w:t xml:space="preserve">2.2 The present composition Ear, Nose, Throat and Head &amp; Neck Surgery (ENT - H&amp;N) Instruments Sectional Committee (MHD 04) along with participation status of members is enclosed at </w:t>
      </w:r>
      <w:hyperlink w:anchor="A" w:history="1">
        <w:r w:rsidRPr="00204C40">
          <w:rPr>
            <w:rStyle w:val="Hyperlink"/>
            <w:b/>
            <w:i/>
            <w:iCs/>
          </w:rPr>
          <w:t>Annexure-A.</w:t>
        </w:r>
      </w:hyperlink>
    </w:p>
    <w:p w14:paraId="00C50B07" w14:textId="77777777" w:rsidR="00957E06" w:rsidRPr="00957E06" w:rsidRDefault="00957E06">
      <w:pPr>
        <w:jc w:val="both"/>
        <w:rPr>
          <w:b/>
        </w:rPr>
      </w:pPr>
    </w:p>
    <w:p w14:paraId="3A565300" w14:textId="7D9C82D0" w:rsidR="009B216D" w:rsidRDefault="00325397">
      <w:pPr>
        <w:rPr>
          <w:b/>
        </w:rPr>
      </w:pPr>
      <w:r w:rsidRPr="00957E06">
        <w:t>2.3    Structure of Technical Committee</w:t>
      </w:r>
      <w:r w:rsidR="007E6D9A">
        <w:t xml:space="preserve"> and underdevelopment drafts </w:t>
      </w:r>
      <w:r w:rsidRPr="00957E06">
        <w:t xml:space="preserve"> - Panels in TC</w:t>
      </w:r>
    </w:p>
    <w:p w14:paraId="1CBB0603" w14:textId="77777777" w:rsidR="009B216D" w:rsidRDefault="009B216D">
      <w:pPr>
        <w:rPr>
          <w:b/>
        </w:rPr>
      </w:pPr>
    </w:p>
    <w:p w14:paraId="00AA7B24" w14:textId="6C5F8000" w:rsidR="009B216D" w:rsidRPr="007E6D9A" w:rsidRDefault="00325397" w:rsidP="007E6D9A">
      <w:pPr>
        <w:jc w:val="both"/>
        <w:rPr>
          <w:bCs/>
        </w:rPr>
      </w:pPr>
      <w:bookmarkStart w:id="0" w:name="_heading=h.gjdgxs" w:colFirst="0" w:colLast="0"/>
      <w:bookmarkEnd w:id="0"/>
      <w:r>
        <w:rPr>
          <w:b/>
        </w:rPr>
        <w:t xml:space="preserve">a)  </w:t>
      </w:r>
      <w:r w:rsidR="00957E06">
        <w:rPr>
          <w:b/>
        </w:rPr>
        <w:t>MHD</w:t>
      </w:r>
      <w:r w:rsidR="00270514">
        <w:rPr>
          <w:b/>
        </w:rPr>
        <w:t>04/P7,</w:t>
      </w:r>
      <w:r w:rsidR="00957E06">
        <w:rPr>
          <w:b/>
        </w:rPr>
        <w:t xml:space="preserve"> </w:t>
      </w:r>
      <w:r>
        <w:rPr>
          <w:b/>
        </w:rPr>
        <w:t>Otology (Ear) Panel</w:t>
      </w:r>
      <w:r w:rsidR="000C1C32">
        <w:rPr>
          <w:b/>
        </w:rPr>
        <w:t xml:space="preserve"> </w:t>
      </w:r>
    </w:p>
    <w:p w14:paraId="2742D5CB" w14:textId="77777777" w:rsidR="009B216D" w:rsidRDefault="009B216D">
      <w:pPr>
        <w:rPr>
          <w:b/>
          <w:sz w:val="14"/>
          <w:szCs w:val="14"/>
        </w:rPr>
      </w:pPr>
    </w:p>
    <w:tbl>
      <w:tblPr>
        <w:tblStyle w:val="aff7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248"/>
        <w:gridCol w:w="3265"/>
      </w:tblGrid>
      <w:tr w:rsidR="000D1A9C" w14:paraId="1E89EFC3" w14:textId="77777777" w:rsidTr="000D1A9C">
        <w:trPr>
          <w:trHeight w:val="393"/>
          <w:jc w:val="center"/>
        </w:trPr>
        <w:tc>
          <w:tcPr>
            <w:tcW w:w="1559" w:type="dxa"/>
          </w:tcPr>
          <w:p w14:paraId="4A108BB0" w14:textId="77777777" w:rsidR="000D1A9C" w:rsidRDefault="000D1A9C" w:rsidP="000D1A9C">
            <w:pPr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4248" w:type="dxa"/>
          </w:tcPr>
          <w:p w14:paraId="5CC8D415" w14:textId="77777777" w:rsidR="000D1A9C" w:rsidRDefault="000D1A9C" w:rsidP="000D1A9C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265" w:type="dxa"/>
          </w:tcPr>
          <w:p w14:paraId="17C44B3F" w14:textId="2AD94CE2" w:rsidR="000D1A9C" w:rsidRDefault="000D1A9C" w:rsidP="000D1A9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0D1A9C" w14:paraId="721A9DAC" w14:textId="77777777" w:rsidTr="000D1A9C">
        <w:trPr>
          <w:trHeight w:val="393"/>
          <w:jc w:val="center"/>
        </w:trPr>
        <w:tc>
          <w:tcPr>
            <w:tcW w:w="1559" w:type="dxa"/>
          </w:tcPr>
          <w:p w14:paraId="2CBFCDB4" w14:textId="3F6D0349" w:rsidR="000D1A9C" w:rsidRDefault="000D1A9C" w:rsidP="000D1A9C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248" w:type="dxa"/>
          </w:tcPr>
          <w:p w14:paraId="0FDEFB7B" w14:textId="77777777" w:rsidR="000D1A9C" w:rsidRDefault="000D1A9C" w:rsidP="000D1A9C">
            <w:r>
              <w:t>PGIMER, Chandigarh</w:t>
            </w:r>
          </w:p>
        </w:tc>
        <w:tc>
          <w:tcPr>
            <w:tcW w:w="3265" w:type="dxa"/>
          </w:tcPr>
          <w:p w14:paraId="47F5762F" w14:textId="2DA01074" w:rsidR="000D1A9C" w:rsidRDefault="000D1A9C" w:rsidP="000D1A9C">
            <w:r>
              <w:t xml:space="preserve">Dr </w:t>
            </w:r>
            <w:proofErr w:type="spellStart"/>
            <w:r>
              <w:t>Jaimanti</w:t>
            </w:r>
            <w:proofErr w:type="spellEnd"/>
            <w:r>
              <w:t xml:space="preserve"> Bakshi (Convener)</w:t>
            </w:r>
          </w:p>
        </w:tc>
      </w:tr>
      <w:tr w:rsidR="000D1A9C" w14:paraId="70D87CED" w14:textId="77777777" w:rsidTr="000D1A9C">
        <w:trPr>
          <w:trHeight w:val="393"/>
          <w:jc w:val="center"/>
        </w:trPr>
        <w:tc>
          <w:tcPr>
            <w:tcW w:w="1559" w:type="dxa"/>
          </w:tcPr>
          <w:p w14:paraId="2CF57DF3" w14:textId="7F725920" w:rsidR="000D1A9C" w:rsidRDefault="000D1A9C" w:rsidP="000D1A9C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248" w:type="dxa"/>
          </w:tcPr>
          <w:p w14:paraId="166B085A" w14:textId="77777777" w:rsidR="000D1A9C" w:rsidRDefault="000D1A9C" w:rsidP="000D1A9C">
            <w:r>
              <w:t>Ex-PGIMS, Rohtak</w:t>
            </w:r>
          </w:p>
        </w:tc>
        <w:tc>
          <w:tcPr>
            <w:tcW w:w="3265" w:type="dxa"/>
          </w:tcPr>
          <w:p w14:paraId="2A18DA27" w14:textId="2E544A03" w:rsidR="000D1A9C" w:rsidRDefault="000D1A9C" w:rsidP="000D1A9C">
            <w:r>
              <w:t>Dr Vikas Kakkar</w:t>
            </w:r>
          </w:p>
        </w:tc>
      </w:tr>
      <w:tr w:rsidR="000D1A9C" w14:paraId="1BF2A09D" w14:textId="77777777" w:rsidTr="000D1A9C">
        <w:trPr>
          <w:trHeight w:val="393"/>
          <w:jc w:val="center"/>
        </w:trPr>
        <w:tc>
          <w:tcPr>
            <w:tcW w:w="1559" w:type="dxa"/>
          </w:tcPr>
          <w:p w14:paraId="3C3D7C5F" w14:textId="776200D9" w:rsidR="000D1A9C" w:rsidRDefault="000D1A9C" w:rsidP="000D1A9C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4248" w:type="dxa"/>
          </w:tcPr>
          <w:p w14:paraId="2AFF8B49" w14:textId="77777777" w:rsidR="000D1A9C" w:rsidRDefault="000D1A9C" w:rsidP="000D1A9C">
            <w:r>
              <w:t>ALPS International, New Delhi</w:t>
            </w:r>
          </w:p>
        </w:tc>
        <w:tc>
          <w:tcPr>
            <w:tcW w:w="3265" w:type="dxa"/>
          </w:tcPr>
          <w:p w14:paraId="3FBC804F" w14:textId="45FE88B8" w:rsidR="000D1A9C" w:rsidRPr="007A2E76" w:rsidRDefault="000D1A9C" w:rsidP="000D1A9C">
            <w:r>
              <w:t>Mr. Alok Narang</w:t>
            </w:r>
          </w:p>
        </w:tc>
      </w:tr>
    </w:tbl>
    <w:p w14:paraId="134F2274" w14:textId="77777777" w:rsidR="00781B78" w:rsidRDefault="00781B78">
      <w:pPr>
        <w:rPr>
          <w:b/>
          <w:sz w:val="26"/>
          <w:szCs w:val="26"/>
        </w:rPr>
      </w:pPr>
    </w:p>
    <w:p w14:paraId="1995F018" w14:textId="062E8AA6" w:rsidR="009B216D" w:rsidRDefault="00325397" w:rsidP="00836893">
      <w:pPr>
        <w:jc w:val="both"/>
        <w:rPr>
          <w:b/>
          <w:sz w:val="20"/>
          <w:szCs w:val="20"/>
        </w:rPr>
      </w:pPr>
      <w:r>
        <w:rPr>
          <w:b/>
        </w:rPr>
        <w:t xml:space="preserve">b) </w:t>
      </w:r>
      <w:r w:rsidR="00270514">
        <w:rPr>
          <w:b/>
        </w:rPr>
        <w:t xml:space="preserve">)  MHD04/P4, </w:t>
      </w:r>
      <w:r>
        <w:rPr>
          <w:b/>
        </w:rPr>
        <w:t>Rhinology (Nose) Panel</w:t>
      </w:r>
      <w:r w:rsidR="000C1C32">
        <w:rPr>
          <w:b/>
        </w:rPr>
        <w:t xml:space="preserve"> - </w:t>
      </w:r>
      <w:r w:rsidR="000C1C32" w:rsidRPr="00B00323">
        <w:rPr>
          <w:bCs/>
        </w:rPr>
        <w:t xml:space="preserve">Experts informed the committee that </w:t>
      </w:r>
      <w:proofErr w:type="spellStart"/>
      <w:r w:rsidR="000C1C32" w:rsidRPr="00B00323">
        <w:rPr>
          <w:bCs/>
        </w:rPr>
        <w:t>Dr.</w:t>
      </w:r>
      <w:proofErr w:type="spellEnd"/>
      <w:r w:rsidR="000C1C32" w:rsidRPr="00B00323">
        <w:rPr>
          <w:bCs/>
        </w:rPr>
        <w:t xml:space="preserve"> </w:t>
      </w:r>
      <w:r w:rsidR="000C1C32">
        <w:rPr>
          <w:bCs/>
        </w:rPr>
        <w:t>Kanwar Sen</w:t>
      </w:r>
      <w:r w:rsidR="000C1C32" w:rsidRPr="00B00323">
        <w:rPr>
          <w:bCs/>
        </w:rPr>
        <w:t xml:space="preserve"> is superannuated and recommended BIS secretariat to contact </w:t>
      </w:r>
      <w:r w:rsidR="000C1C32">
        <w:rPr>
          <w:bCs/>
        </w:rPr>
        <w:t xml:space="preserve">Dr Ram Manohar </w:t>
      </w:r>
      <w:proofErr w:type="spellStart"/>
      <w:r w:rsidR="000C1C32">
        <w:rPr>
          <w:bCs/>
        </w:rPr>
        <w:t>Lohia</w:t>
      </w:r>
      <w:proofErr w:type="spellEnd"/>
      <w:r w:rsidR="000C1C32">
        <w:rPr>
          <w:bCs/>
        </w:rPr>
        <w:t xml:space="preserve"> Hospital for</w:t>
      </w:r>
      <w:r w:rsidR="000C1C32" w:rsidRPr="00B00323">
        <w:rPr>
          <w:bCs/>
        </w:rPr>
        <w:t xml:space="preserve"> nominat</w:t>
      </w:r>
      <w:r w:rsidR="000C1C32">
        <w:rPr>
          <w:bCs/>
        </w:rPr>
        <w:t>ion of</w:t>
      </w:r>
      <w:r w:rsidR="000C1C32" w:rsidRPr="00B00323">
        <w:rPr>
          <w:bCs/>
        </w:rPr>
        <w:t xml:space="preserve"> experts in the panel.</w:t>
      </w:r>
    </w:p>
    <w:p w14:paraId="282894B3" w14:textId="77777777" w:rsidR="009B216D" w:rsidRDefault="009B216D">
      <w:pPr>
        <w:rPr>
          <w:b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84"/>
        <w:gridCol w:w="3548"/>
      </w:tblGrid>
      <w:tr w:rsidR="000D1A9C" w:rsidRPr="007A2E76" w14:paraId="5CA71DB3" w14:textId="77777777" w:rsidTr="000D1A9C">
        <w:trPr>
          <w:trHeight w:val="364"/>
          <w:jc w:val="center"/>
        </w:trPr>
        <w:tc>
          <w:tcPr>
            <w:tcW w:w="1440" w:type="dxa"/>
          </w:tcPr>
          <w:p w14:paraId="37DD518C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b/>
                <w:color w:val="000000"/>
              </w:rPr>
            </w:pPr>
            <w:r w:rsidRPr="007A2E76">
              <w:rPr>
                <w:b/>
                <w:color w:val="000000"/>
              </w:rPr>
              <w:t>Sr. No</w:t>
            </w:r>
          </w:p>
        </w:tc>
        <w:tc>
          <w:tcPr>
            <w:tcW w:w="4084" w:type="dxa"/>
          </w:tcPr>
          <w:p w14:paraId="2BAF2AE2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b/>
                <w:color w:val="000000"/>
              </w:rPr>
            </w:pPr>
            <w:r w:rsidRPr="007A2E76">
              <w:rPr>
                <w:b/>
                <w:color w:val="000000"/>
              </w:rPr>
              <w:t>Organization</w:t>
            </w:r>
          </w:p>
        </w:tc>
        <w:tc>
          <w:tcPr>
            <w:tcW w:w="3548" w:type="dxa"/>
          </w:tcPr>
          <w:p w14:paraId="1FE8B1DD" w14:textId="0EF34C45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b/>
                <w:color w:val="000000"/>
              </w:rPr>
            </w:pPr>
            <w:r w:rsidRPr="007A2E76">
              <w:rPr>
                <w:b/>
                <w:color w:val="000000"/>
              </w:rPr>
              <w:t>Name</w:t>
            </w:r>
          </w:p>
        </w:tc>
      </w:tr>
      <w:tr w:rsidR="000D1A9C" w:rsidRPr="007A2E76" w14:paraId="580939B8" w14:textId="77777777" w:rsidTr="000D1A9C">
        <w:trPr>
          <w:trHeight w:val="369"/>
          <w:jc w:val="center"/>
        </w:trPr>
        <w:tc>
          <w:tcPr>
            <w:tcW w:w="1440" w:type="dxa"/>
          </w:tcPr>
          <w:p w14:paraId="122B3BB7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1.</w:t>
            </w:r>
          </w:p>
        </w:tc>
        <w:tc>
          <w:tcPr>
            <w:tcW w:w="4084" w:type="dxa"/>
          </w:tcPr>
          <w:p w14:paraId="209D01A7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AIIMS, New Delhi</w:t>
            </w:r>
          </w:p>
        </w:tc>
        <w:tc>
          <w:tcPr>
            <w:tcW w:w="3548" w:type="dxa"/>
          </w:tcPr>
          <w:p w14:paraId="55405039" w14:textId="67962A91" w:rsidR="000D1A9C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Dr Rakesh</w:t>
            </w:r>
            <w:r>
              <w:rPr>
                <w:color w:val="000000"/>
              </w:rPr>
              <w:t xml:space="preserve"> </w:t>
            </w:r>
            <w:r w:rsidRPr="007A2E76">
              <w:rPr>
                <w:color w:val="000000"/>
              </w:rPr>
              <w:t>Kumar</w:t>
            </w:r>
            <w:r>
              <w:rPr>
                <w:color w:val="000000"/>
              </w:rPr>
              <w:t xml:space="preserve"> (</w:t>
            </w:r>
            <w:r w:rsidRPr="007A2E76">
              <w:rPr>
                <w:color w:val="000000"/>
              </w:rPr>
              <w:t>Convener</w:t>
            </w:r>
            <w:r>
              <w:rPr>
                <w:color w:val="000000"/>
              </w:rPr>
              <w:t>)</w:t>
            </w:r>
          </w:p>
          <w:p w14:paraId="412391CA" w14:textId="77777777" w:rsidR="000D1A9C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Dr Prem Sagar</w:t>
            </w:r>
          </w:p>
          <w:p w14:paraId="30826183" w14:textId="0C9CC87B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Dr Arvind Kumar</w:t>
            </w:r>
          </w:p>
        </w:tc>
      </w:tr>
      <w:tr w:rsidR="000D1A9C" w:rsidRPr="007A2E76" w14:paraId="357F08EB" w14:textId="77777777" w:rsidTr="000D1A9C">
        <w:trPr>
          <w:trHeight w:val="369"/>
          <w:jc w:val="center"/>
        </w:trPr>
        <w:tc>
          <w:tcPr>
            <w:tcW w:w="1440" w:type="dxa"/>
          </w:tcPr>
          <w:p w14:paraId="74F83E3A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A2E76">
              <w:rPr>
                <w:color w:val="000000"/>
              </w:rPr>
              <w:t>.</w:t>
            </w:r>
          </w:p>
        </w:tc>
        <w:tc>
          <w:tcPr>
            <w:tcW w:w="4084" w:type="dxa"/>
          </w:tcPr>
          <w:p w14:paraId="08E1CAB3" w14:textId="77777777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Government Medical College &amp; Hospital, Chandigarh</w:t>
            </w:r>
          </w:p>
        </w:tc>
        <w:tc>
          <w:tcPr>
            <w:tcW w:w="3548" w:type="dxa"/>
          </w:tcPr>
          <w:p w14:paraId="7C6F84ED" w14:textId="719FCBD1" w:rsidR="000D1A9C" w:rsidRPr="007A2E76" w:rsidRDefault="000D1A9C" w:rsidP="000D1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rPr>
                <w:color w:val="000000"/>
              </w:rPr>
            </w:pPr>
            <w:r w:rsidRPr="007A2E76">
              <w:rPr>
                <w:color w:val="000000"/>
              </w:rPr>
              <w:t>Dr Surinder Singhal</w:t>
            </w:r>
          </w:p>
        </w:tc>
      </w:tr>
    </w:tbl>
    <w:p w14:paraId="162D61AE" w14:textId="1D674AFB" w:rsidR="009B216D" w:rsidRDefault="00325397">
      <w:pPr>
        <w:tabs>
          <w:tab w:val="left" w:pos="803"/>
          <w:tab w:val="left" w:pos="804"/>
        </w:tabs>
        <w:spacing w:before="116"/>
        <w:rPr>
          <w:b/>
        </w:rPr>
      </w:pPr>
      <w:r>
        <w:rPr>
          <w:b/>
        </w:rPr>
        <w:t xml:space="preserve">C) </w:t>
      </w:r>
      <w:r w:rsidR="00270514">
        <w:rPr>
          <w:b/>
        </w:rPr>
        <w:t xml:space="preserve">)  MHD04/P5, </w:t>
      </w:r>
      <w:r>
        <w:rPr>
          <w:b/>
        </w:rPr>
        <w:t>Head and Neck Surgery (HNS) Panel</w:t>
      </w:r>
    </w:p>
    <w:p w14:paraId="6609185D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tbl>
      <w:tblPr>
        <w:tblStyle w:val="aff9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5224"/>
        <w:gridCol w:w="2556"/>
      </w:tblGrid>
      <w:tr w:rsidR="000D1A9C" w14:paraId="3249C11F" w14:textId="77777777" w:rsidTr="000D1A9C">
        <w:trPr>
          <w:trHeight w:val="393"/>
          <w:jc w:val="center"/>
        </w:trPr>
        <w:tc>
          <w:tcPr>
            <w:tcW w:w="1292" w:type="dxa"/>
          </w:tcPr>
          <w:p w14:paraId="05F8A4EB" w14:textId="77777777" w:rsidR="000D1A9C" w:rsidRPr="000C1C32" w:rsidRDefault="000D1A9C" w:rsidP="000D1A9C">
            <w:pPr>
              <w:jc w:val="center"/>
              <w:rPr>
                <w:b/>
                <w:bCs/>
              </w:rPr>
            </w:pPr>
            <w:r w:rsidRPr="000C1C32">
              <w:rPr>
                <w:b/>
                <w:bCs/>
              </w:rPr>
              <w:t>Sr. No</w:t>
            </w:r>
          </w:p>
        </w:tc>
        <w:tc>
          <w:tcPr>
            <w:tcW w:w="5224" w:type="dxa"/>
          </w:tcPr>
          <w:p w14:paraId="37924601" w14:textId="77777777" w:rsidR="000D1A9C" w:rsidRPr="000C1C32" w:rsidRDefault="000D1A9C" w:rsidP="000D1A9C">
            <w:pPr>
              <w:jc w:val="center"/>
              <w:rPr>
                <w:b/>
                <w:bCs/>
              </w:rPr>
            </w:pPr>
            <w:r w:rsidRPr="000C1C32">
              <w:rPr>
                <w:b/>
                <w:bCs/>
              </w:rPr>
              <w:t>Organization</w:t>
            </w:r>
          </w:p>
        </w:tc>
        <w:tc>
          <w:tcPr>
            <w:tcW w:w="2556" w:type="dxa"/>
          </w:tcPr>
          <w:p w14:paraId="7AC7F875" w14:textId="542C6232" w:rsidR="000D1A9C" w:rsidRPr="000C1C32" w:rsidRDefault="000D1A9C" w:rsidP="000D1A9C">
            <w:pPr>
              <w:jc w:val="center"/>
              <w:rPr>
                <w:b/>
                <w:bCs/>
              </w:rPr>
            </w:pPr>
            <w:r w:rsidRPr="000C1C32">
              <w:rPr>
                <w:b/>
                <w:bCs/>
              </w:rPr>
              <w:t>Name</w:t>
            </w:r>
          </w:p>
        </w:tc>
      </w:tr>
      <w:tr w:rsidR="000D1A9C" w14:paraId="710C70D3" w14:textId="77777777" w:rsidTr="000D1A9C">
        <w:trPr>
          <w:trHeight w:val="393"/>
          <w:jc w:val="center"/>
        </w:trPr>
        <w:tc>
          <w:tcPr>
            <w:tcW w:w="1292" w:type="dxa"/>
          </w:tcPr>
          <w:p w14:paraId="7ED86583" w14:textId="77777777" w:rsidR="000D1A9C" w:rsidRPr="00C75322" w:rsidRDefault="000D1A9C" w:rsidP="000D1A9C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224" w:type="dxa"/>
          </w:tcPr>
          <w:p w14:paraId="4EBB3BCA" w14:textId="2C816188" w:rsidR="000D1A9C" w:rsidRPr="00C75322" w:rsidRDefault="000D1A9C" w:rsidP="000D1A9C">
            <w:r w:rsidRPr="00C75322">
              <w:t>Maulana Azad Medical College, New Delhi</w:t>
            </w:r>
          </w:p>
        </w:tc>
        <w:tc>
          <w:tcPr>
            <w:tcW w:w="2556" w:type="dxa"/>
          </w:tcPr>
          <w:p w14:paraId="7FF18F1E" w14:textId="7A8756C0" w:rsidR="000D1A9C" w:rsidRPr="00C75322" w:rsidRDefault="000D1A9C" w:rsidP="000D1A9C">
            <w:r w:rsidRPr="00C75322">
              <w:t>Dr Ravi Meher</w:t>
            </w:r>
          </w:p>
        </w:tc>
      </w:tr>
      <w:tr w:rsidR="000D1A9C" w14:paraId="3769B370" w14:textId="77777777" w:rsidTr="000D1A9C">
        <w:trPr>
          <w:trHeight w:val="393"/>
          <w:jc w:val="center"/>
        </w:trPr>
        <w:tc>
          <w:tcPr>
            <w:tcW w:w="1292" w:type="dxa"/>
          </w:tcPr>
          <w:p w14:paraId="5271CC7D" w14:textId="16767623" w:rsidR="000D1A9C" w:rsidRPr="00C75322" w:rsidRDefault="000D1A9C" w:rsidP="000D1A9C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224" w:type="dxa"/>
          </w:tcPr>
          <w:p w14:paraId="16F38953" w14:textId="77777777" w:rsidR="000D1A9C" w:rsidRPr="00C75322" w:rsidRDefault="000D1A9C" w:rsidP="000D1A9C">
            <w:r w:rsidRPr="00C75322">
              <w:t>PGIMER, Chandigarh</w:t>
            </w:r>
          </w:p>
        </w:tc>
        <w:tc>
          <w:tcPr>
            <w:tcW w:w="2556" w:type="dxa"/>
          </w:tcPr>
          <w:p w14:paraId="0C8C4852" w14:textId="45C00662" w:rsidR="000D1A9C" w:rsidRPr="00C75322" w:rsidRDefault="000D1A9C" w:rsidP="000D1A9C">
            <w:r w:rsidRPr="00C75322">
              <w:t xml:space="preserve">Dr </w:t>
            </w:r>
            <w:proofErr w:type="spellStart"/>
            <w:r w:rsidRPr="00C75322">
              <w:t>Jaimanti</w:t>
            </w:r>
            <w:proofErr w:type="spellEnd"/>
            <w:r w:rsidRPr="00C75322">
              <w:t xml:space="preserve"> Bakshi</w:t>
            </w:r>
          </w:p>
        </w:tc>
      </w:tr>
      <w:tr w:rsidR="000D1A9C" w14:paraId="165A77E0" w14:textId="77777777" w:rsidTr="000D1A9C">
        <w:trPr>
          <w:trHeight w:val="393"/>
          <w:jc w:val="center"/>
        </w:trPr>
        <w:tc>
          <w:tcPr>
            <w:tcW w:w="1292" w:type="dxa"/>
          </w:tcPr>
          <w:p w14:paraId="6D159299" w14:textId="3DED6ABB" w:rsidR="000D1A9C" w:rsidRPr="00C75322" w:rsidRDefault="000D1A9C" w:rsidP="000D1A9C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224" w:type="dxa"/>
          </w:tcPr>
          <w:p w14:paraId="488DC054" w14:textId="77777777" w:rsidR="000D1A9C" w:rsidRPr="00C75322" w:rsidRDefault="000D1A9C" w:rsidP="000D1A9C">
            <w:r w:rsidRPr="00C75322">
              <w:t>AIIMS, New Delhi</w:t>
            </w:r>
          </w:p>
        </w:tc>
        <w:tc>
          <w:tcPr>
            <w:tcW w:w="2556" w:type="dxa"/>
          </w:tcPr>
          <w:p w14:paraId="4C08533F" w14:textId="72C1BEDB" w:rsidR="000D1A9C" w:rsidRPr="00C75322" w:rsidRDefault="000D1A9C" w:rsidP="000D1A9C">
            <w:r w:rsidRPr="00C75322">
              <w:t>Dr Kapil Sikka</w:t>
            </w:r>
          </w:p>
        </w:tc>
      </w:tr>
      <w:tr w:rsidR="000D1A9C" w14:paraId="24024177" w14:textId="77777777" w:rsidTr="000D1A9C">
        <w:trPr>
          <w:trHeight w:val="671"/>
          <w:jc w:val="center"/>
        </w:trPr>
        <w:tc>
          <w:tcPr>
            <w:tcW w:w="1292" w:type="dxa"/>
          </w:tcPr>
          <w:p w14:paraId="27B57B82" w14:textId="054C4BAD" w:rsidR="000D1A9C" w:rsidRPr="00C75322" w:rsidRDefault="000D1A9C" w:rsidP="000D1A9C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224" w:type="dxa"/>
          </w:tcPr>
          <w:p w14:paraId="2E251F88" w14:textId="77777777" w:rsidR="000D1A9C" w:rsidRPr="00C75322" w:rsidRDefault="000D1A9C" w:rsidP="000D1A9C">
            <w:r w:rsidRPr="00C75322">
              <w:t>GTB Hospital, New Delhi</w:t>
            </w:r>
          </w:p>
        </w:tc>
        <w:tc>
          <w:tcPr>
            <w:tcW w:w="2556" w:type="dxa"/>
          </w:tcPr>
          <w:p w14:paraId="05614601" w14:textId="0DC3CEEC" w:rsidR="000D1A9C" w:rsidRPr="00C75322" w:rsidRDefault="000D1A9C" w:rsidP="000D1A9C">
            <w:proofErr w:type="spellStart"/>
            <w:r w:rsidRPr="00C75322">
              <w:t>Dr.</w:t>
            </w:r>
            <w:proofErr w:type="spellEnd"/>
            <w:r w:rsidRPr="00C75322">
              <w:t xml:space="preserve"> Vipin Arora</w:t>
            </w:r>
          </w:p>
        </w:tc>
      </w:tr>
      <w:tr w:rsidR="000D1A9C" w14:paraId="76581C36" w14:textId="77777777" w:rsidTr="000D1A9C">
        <w:trPr>
          <w:trHeight w:val="393"/>
          <w:jc w:val="center"/>
        </w:trPr>
        <w:tc>
          <w:tcPr>
            <w:tcW w:w="1292" w:type="dxa"/>
          </w:tcPr>
          <w:p w14:paraId="15482D4D" w14:textId="14B161AA" w:rsidR="000D1A9C" w:rsidRPr="00C75322" w:rsidRDefault="000D1A9C" w:rsidP="000D1A9C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5224" w:type="dxa"/>
          </w:tcPr>
          <w:p w14:paraId="20FDA780" w14:textId="77777777" w:rsidR="000D1A9C" w:rsidRPr="00C75322" w:rsidRDefault="000D1A9C" w:rsidP="000D1A9C">
            <w:r w:rsidRPr="00C75322">
              <w:t xml:space="preserve">Tata Memorial Hospital, Mumbai </w:t>
            </w:r>
          </w:p>
        </w:tc>
        <w:tc>
          <w:tcPr>
            <w:tcW w:w="2556" w:type="dxa"/>
          </w:tcPr>
          <w:p w14:paraId="2B9427D1" w14:textId="2FEEFCC1" w:rsidR="000D1A9C" w:rsidRPr="00C75322" w:rsidRDefault="000D1A9C" w:rsidP="000D1A9C">
            <w:proofErr w:type="spellStart"/>
            <w:r w:rsidRPr="00C75322">
              <w:t>Dr.Richa</w:t>
            </w:r>
            <w:proofErr w:type="spellEnd"/>
            <w:r w:rsidRPr="00C75322">
              <w:t xml:space="preserve"> </w:t>
            </w:r>
            <w:proofErr w:type="spellStart"/>
            <w:r w:rsidRPr="00C75322">
              <w:t>Vaish</w:t>
            </w:r>
            <w:proofErr w:type="spellEnd"/>
            <w:r w:rsidRPr="00C75322">
              <w:t xml:space="preserve"> </w:t>
            </w:r>
          </w:p>
        </w:tc>
      </w:tr>
    </w:tbl>
    <w:p w14:paraId="2D3F482B" w14:textId="77777777" w:rsidR="009B216D" w:rsidRDefault="009B216D"/>
    <w:p w14:paraId="6FC05988" w14:textId="0230A443" w:rsidR="009B216D" w:rsidRDefault="00325397" w:rsidP="000C1C32">
      <w:pPr>
        <w:jc w:val="both"/>
        <w:rPr>
          <w:b/>
        </w:rPr>
      </w:pPr>
      <w:r>
        <w:rPr>
          <w:b/>
        </w:rPr>
        <w:t xml:space="preserve">D) </w:t>
      </w:r>
      <w:r w:rsidR="00270514">
        <w:rPr>
          <w:b/>
        </w:rPr>
        <w:t xml:space="preserve">)  MHD04/P6, </w:t>
      </w:r>
      <w:r>
        <w:rPr>
          <w:b/>
        </w:rPr>
        <w:t>Laryngology (Throat) Panel</w:t>
      </w:r>
      <w:r w:rsidR="000C1C32">
        <w:rPr>
          <w:b/>
        </w:rPr>
        <w:t xml:space="preserve"> </w:t>
      </w:r>
      <w:r w:rsidR="000C1C32" w:rsidRPr="000C1C32">
        <w:rPr>
          <w:b/>
        </w:rPr>
        <w:t xml:space="preserve">- </w:t>
      </w:r>
      <w:r w:rsidR="000C1C32" w:rsidRPr="000C1C32">
        <w:rPr>
          <w:bCs/>
        </w:rPr>
        <w:t xml:space="preserve">The committee recommended that the BIS Secretariat reach out to </w:t>
      </w:r>
      <w:proofErr w:type="spellStart"/>
      <w:r w:rsidR="000C1C32" w:rsidRPr="000C1C32">
        <w:rPr>
          <w:bCs/>
        </w:rPr>
        <w:t>Dr.</w:t>
      </w:r>
      <w:proofErr w:type="spellEnd"/>
      <w:r w:rsidR="000C1C32" w:rsidRPr="000C1C32">
        <w:rPr>
          <w:bCs/>
        </w:rPr>
        <w:t xml:space="preserve"> Arvind Kairo, </w:t>
      </w:r>
      <w:proofErr w:type="spellStart"/>
      <w:r w:rsidR="000C1C32" w:rsidRPr="000C1C32">
        <w:rPr>
          <w:bCs/>
        </w:rPr>
        <w:t>Dr.</w:t>
      </w:r>
      <w:proofErr w:type="spellEnd"/>
      <w:r w:rsidR="000C1C32" w:rsidRPr="000C1C32">
        <w:rPr>
          <w:bCs/>
        </w:rPr>
        <w:t xml:space="preserve"> Smriti Panda, and Mr. Vijay Aggarwal regarding their panel membership, and ensure the inclusion of relevant experts in future meetings.</w:t>
      </w:r>
    </w:p>
    <w:p w14:paraId="4137B449" w14:textId="77777777" w:rsidR="009B216D" w:rsidRDefault="009B216D"/>
    <w:tbl>
      <w:tblPr>
        <w:tblStyle w:val="affa"/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2352"/>
        <w:gridCol w:w="3307"/>
        <w:gridCol w:w="1551"/>
      </w:tblGrid>
      <w:tr w:rsidR="000C1C32" w14:paraId="1DB07954" w14:textId="77777777">
        <w:trPr>
          <w:jc w:val="center"/>
        </w:trPr>
        <w:tc>
          <w:tcPr>
            <w:tcW w:w="984" w:type="dxa"/>
          </w:tcPr>
          <w:p w14:paraId="110C345B" w14:textId="77777777" w:rsidR="000C1C32" w:rsidRPr="007A2E76" w:rsidRDefault="000C1C32" w:rsidP="000C1C32">
            <w:pPr>
              <w:jc w:val="center"/>
              <w:rPr>
                <w:b/>
              </w:rPr>
            </w:pPr>
            <w:r w:rsidRPr="007A2E76">
              <w:rPr>
                <w:b/>
              </w:rPr>
              <w:t>Sr.</w:t>
            </w:r>
            <w:r>
              <w:rPr>
                <w:b/>
              </w:rPr>
              <w:t xml:space="preserve"> </w:t>
            </w:r>
            <w:r w:rsidRPr="007A2E76">
              <w:rPr>
                <w:b/>
              </w:rPr>
              <w:t>No</w:t>
            </w:r>
          </w:p>
        </w:tc>
        <w:tc>
          <w:tcPr>
            <w:tcW w:w="2352" w:type="dxa"/>
          </w:tcPr>
          <w:p w14:paraId="1C4146C0" w14:textId="77777777" w:rsidR="000C1C32" w:rsidRPr="007A2E76" w:rsidRDefault="000C1C32" w:rsidP="000C1C32">
            <w:pPr>
              <w:jc w:val="center"/>
              <w:rPr>
                <w:b/>
              </w:rPr>
            </w:pPr>
            <w:r w:rsidRPr="007A2E76">
              <w:rPr>
                <w:b/>
              </w:rPr>
              <w:t>Name</w:t>
            </w:r>
          </w:p>
        </w:tc>
        <w:tc>
          <w:tcPr>
            <w:tcW w:w="3307" w:type="dxa"/>
          </w:tcPr>
          <w:p w14:paraId="0F43F65D" w14:textId="77777777" w:rsidR="000C1C32" w:rsidRPr="007A2E76" w:rsidRDefault="000C1C32" w:rsidP="000C1C32">
            <w:pPr>
              <w:jc w:val="center"/>
              <w:rPr>
                <w:b/>
              </w:rPr>
            </w:pPr>
            <w:r w:rsidRPr="007A2E76">
              <w:rPr>
                <w:b/>
              </w:rPr>
              <w:t>Organization</w:t>
            </w:r>
          </w:p>
        </w:tc>
        <w:tc>
          <w:tcPr>
            <w:tcW w:w="1551" w:type="dxa"/>
          </w:tcPr>
          <w:p w14:paraId="3D4F139E" w14:textId="77777777" w:rsidR="000C1C32" w:rsidRPr="007A2E76" w:rsidRDefault="000C1C32" w:rsidP="000C1C32">
            <w:pPr>
              <w:jc w:val="center"/>
              <w:rPr>
                <w:b/>
              </w:rPr>
            </w:pPr>
            <w:r w:rsidRPr="007A2E76">
              <w:rPr>
                <w:b/>
              </w:rPr>
              <w:t>Role</w:t>
            </w:r>
          </w:p>
        </w:tc>
      </w:tr>
      <w:tr w:rsidR="000C1C32" w14:paraId="303B7DA2" w14:textId="77777777">
        <w:trPr>
          <w:jc w:val="center"/>
        </w:trPr>
        <w:tc>
          <w:tcPr>
            <w:tcW w:w="984" w:type="dxa"/>
          </w:tcPr>
          <w:p w14:paraId="162B58B2" w14:textId="77777777" w:rsidR="000C1C32" w:rsidRPr="007A2E76" w:rsidRDefault="000C1C32" w:rsidP="000C1C32">
            <w:r w:rsidRPr="007A2E76">
              <w:t>1.</w:t>
            </w:r>
          </w:p>
        </w:tc>
        <w:tc>
          <w:tcPr>
            <w:tcW w:w="2352" w:type="dxa"/>
          </w:tcPr>
          <w:p w14:paraId="17F65B97" w14:textId="77777777" w:rsidR="000C1C32" w:rsidRPr="007A2E76" w:rsidRDefault="000C1C32" w:rsidP="000C1C32">
            <w:r w:rsidRPr="007A2E76">
              <w:t xml:space="preserve">Dr Vikas Gupta </w:t>
            </w:r>
          </w:p>
        </w:tc>
        <w:tc>
          <w:tcPr>
            <w:tcW w:w="3307" w:type="dxa"/>
          </w:tcPr>
          <w:p w14:paraId="612468CD" w14:textId="77777777" w:rsidR="000C1C32" w:rsidRPr="007A2E76" w:rsidRDefault="000C1C32" w:rsidP="000C1C32">
            <w:r w:rsidRPr="007A2E76">
              <w:t>All India Institute of Medical Sciences, Bhopal</w:t>
            </w:r>
          </w:p>
        </w:tc>
        <w:tc>
          <w:tcPr>
            <w:tcW w:w="1551" w:type="dxa"/>
          </w:tcPr>
          <w:p w14:paraId="4CD55C1C" w14:textId="77777777" w:rsidR="000C1C32" w:rsidRPr="007A2E76" w:rsidRDefault="000C1C32" w:rsidP="000C1C32">
            <w:r w:rsidRPr="007A2E76">
              <w:t xml:space="preserve">Convener </w:t>
            </w:r>
          </w:p>
        </w:tc>
      </w:tr>
      <w:tr w:rsidR="000C1C32" w14:paraId="3B8BDDC4" w14:textId="77777777">
        <w:trPr>
          <w:jc w:val="center"/>
        </w:trPr>
        <w:tc>
          <w:tcPr>
            <w:tcW w:w="984" w:type="dxa"/>
          </w:tcPr>
          <w:p w14:paraId="754F730F" w14:textId="77777777" w:rsidR="000C1C32" w:rsidRPr="007A2E76" w:rsidRDefault="000C1C32" w:rsidP="000C1C32">
            <w:r w:rsidRPr="007A2E76">
              <w:t>2.</w:t>
            </w:r>
          </w:p>
        </w:tc>
        <w:tc>
          <w:tcPr>
            <w:tcW w:w="2352" w:type="dxa"/>
          </w:tcPr>
          <w:p w14:paraId="03FE0408" w14:textId="77777777" w:rsidR="000C1C32" w:rsidRPr="007A2E76" w:rsidRDefault="000C1C32" w:rsidP="000C1C32">
            <w:r w:rsidRPr="007A2E76">
              <w:t xml:space="preserve">Dr Nitin Gupta </w:t>
            </w:r>
          </w:p>
        </w:tc>
        <w:tc>
          <w:tcPr>
            <w:tcW w:w="3307" w:type="dxa"/>
          </w:tcPr>
          <w:p w14:paraId="42ED6ADE" w14:textId="77777777" w:rsidR="000C1C32" w:rsidRPr="007A2E76" w:rsidRDefault="000C1C32" w:rsidP="000C1C32">
            <w:r w:rsidRPr="007A2E76">
              <w:t>Government Medical College &amp; Hospital, Chandigarh</w:t>
            </w:r>
          </w:p>
        </w:tc>
        <w:tc>
          <w:tcPr>
            <w:tcW w:w="1551" w:type="dxa"/>
          </w:tcPr>
          <w:p w14:paraId="292996D3" w14:textId="77777777" w:rsidR="000C1C32" w:rsidRPr="007A2E76" w:rsidRDefault="000C1C32" w:rsidP="000C1C32">
            <w:r w:rsidRPr="007A2E76">
              <w:t xml:space="preserve">Expert </w:t>
            </w:r>
          </w:p>
        </w:tc>
      </w:tr>
    </w:tbl>
    <w:p w14:paraId="7FC77C1F" w14:textId="77777777" w:rsidR="009B216D" w:rsidRDefault="009B216D"/>
    <w:p w14:paraId="22F19BE3" w14:textId="77777777" w:rsidR="009B216D" w:rsidRDefault="00325397">
      <w:pPr>
        <w:jc w:val="both"/>
        <w:rPr>
          <w:u w:val="single"/>
        </w:rPr>
      </w:pPr>
      <w:r>
        <w:t xml:space="preserve">2.4 The </w:t>
      </w:r>
      <w:r>
        <w:rPr>
          <w:color w:val="000000"/>
        </w:rPr>
        <w:t xml:space="preserve">attendance of members in Sectional Committee meetings is essential for its efficient and effective functioning. Accordingly, </w:t>
      </w:r>
      <w:r>
        <w:rPr>
          <w:color w:val="000000"/>
          <w:u w:val="single"/>
        </w:rPr>
        <w:t>any member remaining absent from two consecutive meetings and/or fifty percent or more meetings of the Sectional Committee in a year will become automatically disqualified to continue as the member of the Sectional Committee.</w:t>
      </w:r>
      <w:r>
        <w:rPr>
          <w:u w:val="single"/>
        </w:rPr>
        <w:t xml:space="preserve"> </w:t>
      </w:r>
    </w:p>
    <w:p w14:paraId="29F6193A" w14:textId="77777777" w:rsidR="009B216D" w:rsidRDefault="009B216D">
      <w:pPr>
        <w:jc w:val="both"/>
      </w:pPr>
    </w:p>
    <w:p w14:paraId="61327DAA" w14:textId="77777777" w:rsidR="009B216D" w:rsidRDefault="00325397">
      <w:pPr>
        <w:jc w:val="both"/>
      </w:pPr>
      <w:r>
        <w:t xml:space="preserve">2.5 With a view to make the Committee more effective through active contribution of the members in standardization activities, non-participating members are liable to be dropped from the Committee in order to provide opportunity to other similar organizations/institutions that may be interested to participate and contribute to the standardization efforts. Further, the Committee needs to be made fully representative of the various interests concerned considering that non-industry representation should not be less than two-third of the committee composition, as far as possible. </w:t>
      </w:r>
    </w:p>
    <w:p w14:paraId="690BDA6B" w14:textId="77777777" w:rsidR="009B216D" w:rsidRDefault="00325397">
      <w:pPr>
        <w:spacing w:before="90"/>
        <w:rPr>
          <w:i/>
        </w:rPr>
      </w:pPr>
      <w:r>
        <w:rPr>
          <w:i/>
        </w:rPr>
        <w:t>The committee may please note and review the composition.</w:t>
      </w:r>
    </w:p>
    <w:p w14:paraId="06C717C9" w14:textId="77777777" w:rsidR="009B216D" w:rsidRDefault="009B216D">
      <w:pPr>
        <w:spacing w:before="90"/>
        <w:rPr>
          <w:i/>
        </w:rPr>
      </w:pPr>
    </w:p>
    <w:p w14:paraId="1EE8367D" w14:textId="77777777" w:rsidR="009B216D" w:rsidRDefault="00325397">
      <w:pPr>
        <w:rPr>
          <w:b/>
        </w:rPr>
      </w:pPr>
      <w:r>
        <w:rPr>
          <w:b/>
        </w:rPr>
        <w:t>ITEM 3 DRAFT STANDARDS / AMENDMENTS FOR FINALIZATION</w:t>
      </w:r>
    </w:p>
    <w:p w14:paraId="4D7F234A" w14:textId="77777777" w:rsidR="009B216D" w:rsidRDefault="009B216D">
      <w:pPr>
        <w:rPr>
          <w:b/>
        </w:rPr>
      </w:pPr>
    </w:p>
    <w:p w14:paraId="2179AB78" w14:textId="77777777" w:rsidR="009B216D" w:rsidRDefault="00325397">
      <w:r>
        <w:t>3.1 The following draft Indian Standards / Amendments have been sent for wide circulation:</w:t>
      </w:r>
    </w:p>
    <w:p w14:paraId="53B3EF69" w14:textId="77777777" w:rsidR="009B216D" w:rsidRDefault="009B216D"/>
    <w:tbl>
      <w:tblPr>
        <w:tblStyle w:val="affb"/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780"/>
        <w:gridCol w:w="3710"/>
        <w:gridCol w:w="1620"/>
        <w:gridCol w:w="1163"/>
      </w:tblGrid>
      <w:tr w:rsidR="0097216F" w14:paraId="4A3CCCBD" w14:textId="77777777" w:rsidTr="0097216F">
        <w:trPr>
          <w:trHeight w:val="1020"/>
          <w:jc w:val="center"/>
        </w:trPr>
        <w:tc>
          <w:tcPr>
            <w:tcW w:w="625" w:type="dxa"/>
            <w:shd w:val="clear" w:color="auto" w:fill="auto"/>
          </w:tcPr>
          <w:p w14:paraId="38F480A9" w14:textId="77777777" w:rsidR="0097216F" w:rsidRDefault="0097216F" w:rsidP="0097216F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780" w:type="dxa"/>
            <w:shd w:val="clear" w:color="auto" w:fill="auto"/>
          </w:tcPr>
          <w:p w14:paraId="16F8B45B" w14:textId="77777777" w:rsidR="0097216F" w:rsidRDefault="0097216F" w:rsidP="0097216F">
            <w:pPr>
              <w:jc w:val="center"/>
              <w:rPr>
                <w:b/>
              </w:rPr>
            </w:pPr>
            <w:r>
              <w:rPr>
                <w:b/>
              </w:rPr>
              <w:t>Document No.</w:t>
            </w:r>
          </w:p>
        </w:tc>
        <w:tc>
          <w:tcPr>
            <w:tcW w:w="3710" w:type="dxa"/>
            <w:shd w:val="clear" w:color="auto" w:fill="auto"/>
          </w:tcPr>
          <w:p w14:paraId="5E2BBC2E" w14:textId="77777777" w:rsidR="0097216F" w:rsidRDefault="0097216F" w:rsidP="0097216F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4EDF2898" w14:textId="77777777" w:rsidR="0097216F" w:rsidRDefault="0097216F" w:rsidP="0097216F">
            <w:pPr>
              <w:jc w:val="center"/>
              <w:rPr>
                <w:b/>
              </w:rPr>
            </w:pPr>
            <w:r>
              <w:rPr>
                <w:b/>
              </w:rPr>
              <w:t>Last date for comments</w:t>
            </w:r>
          </w:p>
        </w:tc>
        <w:tc>
          <w:tcPr>
            <w:tcW w:w="1163" w:type="dxa"/>
            <w:shd w:val="clear" w:color="auto" w:fill="auto"/>
          </w:tcPr>
          <w:p w14:paraId="62254108" w14:textId="77777777" w:rsidR="0097216F" w:rsidRDefault="0097216F" w:rsidP="0097216F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received (Yes/No) </w:t>
            </w:r>
          </w:p>
        </w:tc>
      </w:tr>
      <w:tr w:rsidR="0097216F" w14:paraId="69E9B880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198739AB" w14:textId="77777777" w:rsidR="0097216F" w:rsidRDefault="0097216F" w:rsidP="0097216F">
            <w:pPr>
              <w:contextualSpacing/>
            </w:pPr>
            <w:r>
              <w:t>1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73BC01C7" w14:textId="77777777" w:rsidR="0097216F" w:rsidRDefault="0097216F" w:rsidP="0097216F">
            <w:r>
              <w:t>MHD/04/26670</w:t>
            </w:r>
          </w:p>
          <w:p w14:paraId="0E9D1307" w14:textId="77777777" w:rsidR="0097216F" w:rsidRDefault="0097216F" w:rsidP="0097216F">
            <w:r>
              <w:t>Revision of</w:t>
            </w:r>
          </w:p>
          <w:p w14:paraId="3AEF9E07" w14:textId="77777777" w:rsidR="0097216F" w:rsidRDefault="0097216F" w:rsidP="0097216F">
            <w:r>
              <w:t xml:space="preserve"> (IS 8316: 1977)</w:t>
            </w:r>
          </w:p>
        </w:tc>
        <w:tc>
          <w:tcPr>
            <w:tcW w:w="3710" w:type="dxa"/>
            <w:shd w:val="clear" w:color="auto" w:fill="auto"/>
          </w:tcPr>
          <w:p w14:paraId="158E4C03" w14:textId="77777777" w:rsidR="0097216F" w:rsidRDefault="0097216F" w:rsidP="0097216F">
            <w:r w:rsidRPr="000E5A46">
              <w:t xml:space="preserve">ENT Surgery Instruments </w:t>
            </w:r>
            <w:r>
              <w:t xml:space="preserve">–Retractor – Hajek’s Pattern </w:t>
            </w:r>
            <w:r w:rsidRPr="000E5A46">
              <w:t>Specification</w:t>
            </w:r>
            <w:r>
              <w:t xml:space="preserve"> (First Revision)</w:t>
            </w:r>
          </w:p>
        </w:tc>
        <w:tc>
          <w:tcPr>
            <w:tcW w:w="1620" w:type="dxa"/>
            <w:shd w:val="clear" w:color="auto" w:fill="auto"/>
          </w:tcPr>
          <w:p w14:paraId="0F06BDEC" w14:textId="77777777" w:rsidR="0097216F" w:rsidRDefault="0097216F" w:rsidP="0097216F">
            <w:r w:rsidRPr="000E5A46">
              <w:t>07 December</w:t>
            </w:r>
            <w:r>
              <w:t>,</w:t>
            </w:r>
            <w:r w:rsidRPr="000E5A46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10B0CE5E" w14:textId="77777777" w:rsidR="0097216F" w:rsidRDefault="0097216F" w:rsidP="0097216F">
            <w:r>
              <w:t> No</w:t>
            </w:r>
          </w:p>
        </w:tc>
      </w:tr>
      <w:tr w:rsidR="0097216F" w14:paraId="6AB0E813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4657E3DC" w14:textId="77777777" w:rsidR="0097216F" w:rsidRDefault="0097216F" w:rsidP="0097216F">
            <w:pPr>
              <w:contextualSpacing/>
            </w:pPr>
            <w:r>
              <w:t>2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34CD5533" w14:textId="77777777" w:rsidR="0097216F" w:rsidRDefault="0097216F" w:rsidP="0097216F">
            <w:r>
              <w:t>MHD/04/26669</w:t>
            </w:r>
          </w:p>
          <w:p w14:paraId="444A5D0B" w14:textId="77777777" w:rsidR="0097216F" w:rsidRDefault="0097216F" w:rsidP="0097216F">
            <w:r>
              <w:t>Revision of (IS 8327: 1977)</w:t>
            </w:r>
          </w:p>
        </w:tc>
        <w:tc>
          <w:tcPr>
            <w:tcW w:w="3710" w:type="dxa"/>
            <w:shd w:val="clear" w:color="auto" w:fill="auto"/>
          </w:tcPr>
          <w:p w14:paraId="73E04ED4" w14:textId="77777777" w:rsidR="0097216F" w:rsidRDefault="0097216F" w:rsidP="0097216F">
            <w:r>
              <w:t>Chevalier Jacksons Pattern Vocal Nodule Forceps Specification (First Revision)</w:t>
            </w:r>
          </w:p>
        </w:tc>
        <w:tc>
          <w:tcPr>
            <w:tcW w:w="1620" w:type="dxa"/>
            <w:shd w:val="clear" w:color="auto" w:fill="auto"/>
          </w:tcPr>
          <w:p w14:paraId="7F3D0110" w14:textId="77777777" w:rsidR="0097216F" w:rsidRDefault="0097216F" w:rsidP="0097216F">
            <w:r w:rsidRPr="000E5A46">
              <w:t>30 November</w:t>
            </w:r>
            <w:r>
              <w:t>,</w:t>
            </w:r>
            <w:r w:rsidRPr="000E5A46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625ED226" w14:textId="77777777" w:rsidR="0097216F" w:rsidRDefault="0097216F" w:rsidP="0097216F">
            <w:r>
              <w:t> No</w:t>
            </w:r>
          </w:p>
        </w:tc>
      </w:tr>
      <w:tr w:rsidR="0097216F" w14:paraId="0CEFCA07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1FC40CCD" w14:textId="77777777" w:rsidR="0097216F" w:rsidRDefault="0097216F" w:rsidP="0097216F">
            <w:pPr>
              <w:contextualSpacing/>
            </w:pPr>
            <w:r>
              <w:t>3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3F2BDD87" w14:textId="77777777" w:rsidR="0097216F" w:rsidRDefault="0097216F" w:rsidP="0097216F">
            <w:r>
              <w:t>MHD/04/26674</w:t>
            </w:r>
          </w:p>
          <w:p w14:paraId="10DE61B5" w14:textId="77777777" w:rsidR="0097216F" w:rsidRDefault="0097216F" w:rsidP="0097216F">
            <w:r>
              <w:lastRenderedPageBreak/>
              <w:t>Revision of (IS 8734: 1978)</w:t>
            </w:r>
          </w:p>
        </w:tc>
        <w:tc>
          <w:tcPr>
            <w:tcW w:w="3710" w:type="dxa"/>
            <w:shd w:val="clear" w:color="auto" w:fill="auto"/>
          </w:tcPr>
          <w:p w14:paraId="3E57122E" w14:textId="77777777" w:rsidR="0097216F" w:rsidRDefault="0097216F" w:rsidP="0097216F">
            <w:r w:rsidRPr="000E5A46">
              <w:lastRenderedPageBreak/>
              <w:t xml:space="preserve">Ent Surgery Instruments – Removing and Cutting Forceps — </w:t>
            </w:r>
            <w:r w:rsidRPr="000E5A46">
              <w:lastRenderedPageBreak/>
              <w:t>Chevalier Jackson’s Pattern – Specification</w:t>
            </w:r>
            <w:r>
              <w:t xml:space="preserve"> (First Revision)</w:t>
            </w:r>
          </w:p>
        </w:tc>
        <w:tc>
          <w:tcPr>
            <w:tcW w:w="1620" w:type="dxa"/>
            <w:shd w:val="clear" w:color="auto" w:fill="auto"/>
          </w:tcPr>
          <w:p w14:paraId="2D6135BF" w14:textId="77777777" w:rsidR="0097216F" w:rsidRDefault="0097216F" w:rsidP="0097216F">
            <w:r w:rsidRPr="00EA3F7D">
              <w:lastRenderedPageBreak/>
              <w:t>06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05579B5C" w14:textId="77777777" w:rsidR="0097216F" w:rsidRDefault="0097216F" w:rsidP="0097216F">
            <w:r>
              <w:t> No</w:t>
            </w:r>
          </w:p>
        </w:tc>
      </w:tr>
      <w:tr w:rsidR="0097216F" w14:paraId="5DFFFE32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66262B75" w14:textId="77777777" w:rsidR="0097216F" w:rsidRDefault="0097216F" w:rsidP="0097216F">
            <w:pPr>
              <w:contextualSpacing/>
            </w:pPr>
            <w:r>
              <w:t>4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615E1B31" w14:textId="77777777" w:rsidR="0097216F" w:rsidRDefault="0097216F" w:rsidP="0097216F">
            <w:r>
              <w:t>MHD/04/26675</w:t>
            </w:r>
          </w:p>
          <w:p w14:paraId="72461205" w14:textId="77777777" w:rsidR="0097216F" w:rsidRDefault="0097216F" w:rsidP="0097216F">
            <w:r>
              <w:t>Revision of (IS 8735: 1978)</w:t>
            </w:r>
          </w:p>
        </w:tc>
        <w:tc>
          <w:tcPr>
            <w:tcW w:w="3710" w:type="dxa"/>
            <w:shd w:val="clear" w:color="auto" w:fill="auto"/>
          </w:tcPr>
          <w:p w14:paraId="052E4740" w14:textId="77777777" w:rsidR="0097216F" w:rsidRDefault="0097216F" w:rsidP="0097216F">
            <w:r w:rsidRPr="00EA3F7D">
              <w:t xml:space="preserve">ENT Surgery Instruments –– Suction Tube –– </w:t>
            </w:r>
            <w:proofErr w:type="spellStart"/>
            <w:r w:rsidRPr="00EA3F7D">
              <w:t>Yankauer's</w:t>
            </w:r>
            <w:proofErr w:type="spellEnd"/>
            <w:r w:rsidRPr="00EA3F7D">
              <w:t xml:space="preserve"> pattern –– Specification</w:t>
            </w:r>
            <w:r>
              <w:t xml:space="preserve"> (First Revision)</w:t>
            </w:r>
          </w:p>
        </w:tc>
        <w:tc>
          <w:tcPr>
            <w:tcW w:w="1620" w:type="dxa"/>
            <w:shd w:val="clear" w:color="auto" w:fill="auto"/>
          </w:tcPr>
          <w:p w14:paraId="5B701846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76600DD8" w14:textId="77777777" w:rsidR="0097216F" w:rsidRDefault="0097216F" w:rsidP="0097216F">
            <w:r>
              <w:t>  No</w:t>
            </w:r>
          </w:p>
        </w:tc>
      </w:tr>
      <w:tr w:rsidR="0097216F" w14:paraId="438348D1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40C79F34" w14:textId="77777777" w:rsidR="0097216F" w:rsidRDefault="0097216F" w:rsidP="0097216F">
            <w:pPr>
              <w:contextualSpacing/>
            </w:pPr>
            <w:r>
              <w:t>5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45335BF7" w14:textId="77777777" w:rsidR="0097216F" w:rsidRDefault="0097216F" w:rsidP="0097216F">
            <w:r>
              <w:t>MHD/04/26683</w:t>
            </w:r>
          </w:p>
          <w:p w14:paraId="5E5BF6E8" w14:textId="77777777" w:rsidR="0097216F" w:rsidRDefault="0097216F" w:rsidP="0097216F">
            <w:r>
              <w:t>Revision of (IS 8743: 1994)</w:t>
            </w:r>
          </w:p>
        </w:tc>
        <w:tc>
          <w:tcPr>
            <w:tcW w:w="3710" w:type="dxa"/>
            <w:shd w:val="clear" w:color="auto" w:fill="auto"/>
          </w:tcPr>
          <w:p w14:paraId="091C1CDE" w14:textId="77777777" w:rsidR="0097216F" w:rsidRDefault="0097216F" w:rsidP="0097216F">
            <w:r>
              <w:t>ENT Surgery Instruments – Direct Bronchoscopy Forceps –– Irwin Moore's Pattern –– Specification (Second Revision)</w:t>
            </w:r>
          </w:p>
        </w:tc>
        <w:tc>
          <w:tcPr>
            <w:tcW w:w="1620" w:type="dxa"/>
            <w:shd w:val="clear" w:color="auto" w:fill="auto"/>
          </w:tcPr>
          <w:p w14:paraId="168C2A6C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1A442670" w14:textId="77777777" w:rsidR="0097216F" w:rsidRDefault="0097216F" w:rsidP="0097216F">
            <w:r>
              <w:t>  No</w:t>
            </w:r>
          </w:p>
        </w:tc>
      </w:tr>
      <w:tr w:rsidR="0097216F" w14:paraId="6F7E103C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1E8D4143" w14:textId="77777777" w:rsidR="0097216F" w:rsidRDefault="0097216F" w:rsidP="0097216F">
            <w:pPr>
              <w:contextualSpacing/>
            </w:pPr>
            <w:r>
              <w:t>6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2C0D57D2" w14:textId="77777777" w:rsidR="0097216F" w:rsidRDefault="0097216F" w:rsidP="0097216F">
            <w:r>
              <w:t>MHD/04/26684</w:t>
            </w:r>
          </w:p>
          <w:p w14:paraId="16EEDAC6" w14:textId="77777777" w:rsidR="0097216F" w:rsidRDefault="0097216F" w:rsidP="0097216F">
            <w:r>
              <w:t>Revision of (IS 8825: 1978)</w:t>
            </w:r>
          </w:p>
        </w:tc>
        <w:tc>
          <w:tcPr>
            <w:tcW w:w="3710" w:type="dxa"/>
            <w:shd w:val="clear" w:color="auto" w:fill="auto"/>
          </w:tcPr>
          <w:p w14:paraId="644B9C58" w14:textId="77777777" w:rsidR="0097216F" w:rsidRDefault="0097216F" w:rsidP="0097216F">
            <w:r>
              <w:t>ENT Surgery Instruments – Suction Irrigation Cannula –– Specification (First Revision)</w:t>
            </w:r>
          </w:p>
        </w:tc>
        <w:tc>
          <w:tcPr>
            <w:tcW w:w="1620" w:type="dxa"/>
            <w:shd w:val="clear" w:color="auto" w:fill="auto"/>
          </w:tcPr>
          <w:p w14:paraId="43B9C192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4843E391" w14:textId="77777777" w:rsidR="0097216F" w:rsidRDefault="0097216F" w:rsidP="0097216F">
            <w:r>
              <w:t>No</w:t>
            </w:r>
          </w:p>
        </w:tc>
      </w:tr>
      <w:tr w:rsidR="0097216F" w14:paraId="7A5FF60E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5241B07A" w14:textId="77777777" w:rsidR="0097216F" w:rsidRDefault="0097216F" w:rsidP="0097216F">
            <w:pPr>
              <w:contextualSpacing/>
            </w:pPr>
            <w:r>
              <w:t>7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3D1C1AB4" w14:textId="77777777" w:rsidR="0097216F" w:rsidRDefault="0097216F" w:rsidP="0097216F">
            <w:r>
              <w:t>MHD/04/26685</w:t>
            </w:r>
          </w:p>
          <w:p w14:paraId="7A3931D2" w14:textId="77777777" w:rsidR="0097216F" w:rsidRDefault="0097216F" w:rsidP="0097216F">
            <w:r>
              <w:t>Revision of (IS 8837: 1978)</w:t>
            </w:r>
          </w:p>
        </w:tc>
        <w:tc>
          <w:tcPr>
            <w:tcW w:w="3710" w:type="dxa"/>
            <w:shd w:val="clear" w:color="auto" w:fill="auto"/>
          </w:tcPr>
          <w:p w14:paraId="7F393B99" w14:textId="77777777" w:rsidR="0097216F" w:rsidRPr="00D632BD" w:rsidRDefault="0097216F" w:rsidP="0097216F">
            <w:pPr>
              <w:rPr>
                <w:lang w:val="en-US"/>
              </w:rPr>
            </w:pPr>
            <w:r>
              <w:t>ENT Surgery Instruments –– Suction Tube with Stylet –– Specification (First Revision)</w:t>
            </w:r>
          </w:p>
        </w:tc>
        <w:tc>
          <w:tcPr>
            <w:tcW w:w="1620" w:type="dxa"/>
            <w:shd w:val="clear" w:color="auto" w:fill="auto"/>
          </w:tcPr>
          <w:p w14:paraId="51B05597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74D0692E" w14:textId="77777777" w:rsidR="0097216F" w:rsidRDefault="0097216F" w:rsidP="0097216F">
            <w:r>
              <w:t>  No</w:t>
            </w:r>
          </w:p>
        </w:tc>
      </w:tr>
      <w:tr w:rsidR="0097216F" w14:paraId="7952DFC6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4E6F69F3" w14:textId="77777777" w:rsidR="0097216F" w:rsidRDefault="0097216F" w:rsidP="0097216F">
            <w:pPr>
              <w:contextualSpacing/>
            </w:pPr>
            <w:r>
              <w:t>8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23407AA7" w14:textId="77777777" w:rsidR="0097216F" w:rsidRDefault="0097216F" w:rsidP="0097216F">
            <w:r>
              <w:t>MHD/04/26686</w:t>
            </w:r>
          </w:p>
          <w:p w14:paraId="7BAE174E" w14:textId="77777777" w:rsidR="0097216F" w:rsidRDefault="0097216F" w:rsidP="0097216F">
            <w:r>
              <w:t>Revision of (IS 8838: 1978)</w:t>
            </w:r>
          </w:p>
        </w:tc>
        <w:tc>
          <w:tcPr>
            <w:tcW w:w="3710" w:type="dxa"/>
            <w:shd w:val="clear" w:color="auto" w:fill="auto"/>
          </w:tcPr>
          <w:p w14:paraId="60C105D8" w14:textId="77777777" w:rsidR="0097216F" w:rsidRDefault="0097216F" w:rsidP="0097216F">
            <w:r>
              <w:t>ENT Surgery Instruments –– Straight Cup Forceps –– Specification (First Revision)</w:t>
            </w:r>
          </w:p>
        </w:tc>
        <w:tc>
          <w:tcPr>
            <w:tcW w:w="1620" w:type="dxa"/>
            <w:shd w:val="clear" w:color="auto" w:fill="auto"/>
          </w:tcPr>
          <w:p w14:paraId="680A08B5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63FCEE67" w14:textId="77777777" w:rsidR="0097216F" w:rsidRDefault="0097216F" w:rsidP="0097216F">
            <w:r>
              <w:t>  No</w:t>
            </w:r>
          </w:p>
        </w:tc>
      </w:tr>
      <w:tr w:rsidR="0097216F" w14:paraId="50F61BB0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7B5FA085" w14:textId="77777777" w:rsidR="0097216F" w:rsidRDefault="0097216F" w:rsidP="0097216F">
            <w:pPr>
              <w:contextualSpacing/>
            </w:pPr>
            <w:r>
              <w:t>9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1E9DF63F" w14:textId="77777777" w:rsidR="0097216F" w:rsidRDefault="0097216F" w:rsidP="0097216F">
            <w:r>
              <w:t>MHD/04/26687</w:t>
            </w:r>
          </w:p>
          <w:p w14:paraId="2CFC7FF7" w14:textId="77777777" w:rsidR="0097216F" w:rsidRDefault="0097216F" w:rsidP="0097216F">
            <w:r>
              <w:t>Revision of (IS 8839: 1978)</w:t>
            </w:r>
          </w:p>
        </w:tc>
        <w:tc>
          <w:tcPr>
            <w:tcW w:w="3710" w:type="dxa"/>
            <w:shd w:val="clear" w:color="auto" w:fill="auto"/>
          </w:tcPr>
          <w:p w14:paraId="6DC5FF98" w14:textId="77777777" w:rsidR="0097216F" w:rsidRDefault="0097216F" w:rsidP="0097216F">
            <w:r>
              <w:t>ENT Surgery Instruments –– Upwards Cup Forceps –– Specification (First Revision)</w:t>
            </w:r>
          </w:p>
        </w:tc>
        <w:tc>
          <w:tcPr>
            <w:tcW w:w="1620" w:type="dxa"/>
            <w:shd w:val="clear" w:color="auto" w:fill="auto"/>
          </w:tcPr>
          <w:p w14:paraId="5FEB5464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62116900" w14:textId="77777777" w:rsidR="0097216F" w:rsidRDefault="0097216F" w:rsidP="0097216F">
            <w:r>
              <w:t>  No</w:t>
            </w:r>
          </w:p>
        </w:tc>
      </w:tr>
      <w:tr w:rsidR="0097216F" w14:paraId="24D57D70" w14:textId="77777777" w:rsidTr="0097216F">
        <w:trPr>
          <w:trHeight w:val="300"/>
          <w:jc w:val="center"/>
        </w:trPr>
        <w:tc>
          <w:tcPr>
            <w:tcW w:w="625" w:type="dxa"/>
            <w:shd w:val="clear" w:color="auto" w:fill="auto"/>
          </w:tcPr>
          <w:p w14:paraId="0C90FDFE" w14:textId="77777777" w:rsidR="0097216F" w:rsidRDefault="0097216F" w:rsidP="0097216F">
            <w:pPr>
              <w:contextualSpacing/>
            </w:pPr>
            <w:r>
              <w:t>10</w:t>
            </w:r>
            <w:r w:rsidR="00836893">
              <w:t>.</w:t>
            </w:r>
          </w:p>
        </w:tc>
        <w:tc>
          <w:tcPr>
            <w:tcW w:w="1780" w:type="dxa"/>
            <w:shd w:val="clear" w:color="auto" w:fill="auto"/>
          </w:tcPr>
          <w:p w14:paraId="316C9E97" w14:textId="77777777" w:rsidR="0097216F" w:rsidRDefault="0097216F" w:rsidP="0097216F">
            <w:r>
              <w:t>MHD/04/26688</w:t>
            </w:r>
          </w:p>
          <w:p w14:paraId="2F0CCBDE" w14:textId="77777777" w:rsidR="0097216F" w:rsidRDefault="0097216F" w:rsidP="0097216F">
            <w:r>
              <w:t>Revision of (IS 8840: 1978)</w:t>
            </w:r>
          </w:p>
        </w:tc>
        <w:tc>
          <w:tcPr>
            <w:tcW w:w="3710" w:type="dxa"/>
            <w:shd w:val="clear" w:color="auto" w:fill="auto"/>
          </w:tcPr>
          <w:p w14:paraId="18F5C24B" w14:textId="77777777" w:rsidR="0097216F" w:rsidRDefault="0097216F" w:rsidP="0097216F">
            <w:r>
              <w:t>ENT Surgery Instruments –– Scissors –– Specification (First Revision )</w:t>
            </w:r>
          </w:p>
        </w:tc>
        <w:tc>
          <w:tcPr>
            <w:tcW w:w="1620" w:type="dxa"/>
            <w:shd w:val="clear" w:color="auto" w:fill="auto"/>
          </w:tcPr>
          <w:p w14:paraId="272B6507" w14:textId="77777777" w:rsidR="0097216F" w:rsidRDefault="0097216F" w:rsidP="0097216F">
            <w:r>
              <w:t>07</w:t>
            </w:r>
            <w:r w:rsidRPr="00EA3F7D">
              <w:t xml:space="preserve"> December</w:t>
            </w:r>
            <w:r>
              <w:t>,</w:t>
            </w:r>
            <w:r w:rsidRPr="00EA3F7D">
              <w:t xml:space="preserve"> 2024</w:t>
            </w:r>
          </w:p>
        </w:tc>
        <w:tc>
          <w:tcPr>
            <w:tcW w:w="1163" w:type="dxa"/>
            <w:shd w:val="clear" w:color="auto" w:fill="auto"/>
          </w:tcPr>
          <w:p w14:paraId="46CF96B5" w14:textId="77777777" w:rsidR="0097216F" w:rsidRDefault="0097216F" w:rsidP="0097216F">
            <w:r>
              <w:t>  No</w:t>
            </w:r>
          </w:p>
        </w:tc>
      </w:tr>
    </w:tbl>
    <w:p w14:paraId="2D3A09CE" w14:textId="77777777" w:rsidR="009B216D" w:rsidRDefault="009B216D">
      <w:pPr>
        <w:jc w:val="both"/>
        <w:rPr>
          <w:b/>
        </w:rPr>
      </w:pPr>
    </w:p>
    <w:p w14:paraId="2696EEB1" w14:textId="77777777" w:rsidR="009B216D" w:rsidRDefault="00325397">
      <w:pPr>
        <w:jc w:val="both"/>
      </w:pPr>
      <w:r>
        <w:t>3.2</w:t>
      </w:r>
      <w:r>
        <w:rPr>
          <w:b/>
        </w:rPr>
        <w:t xml:space="preserve"> </w:t>
      </w:r>
      <w:r>
        <w:t xml:space="preserve">The documents where no comments have been received may be taken up for finalization. </w:t>
      </w:r>
    </w:p>
    <w:p w14:paraId="074FC163" w14:textId="77777777" w:rsidR="009B216D" w:rsidRDefault="009B216D">
      <w:pPr>
        <w:jc w:val="both"/>
      </w:pPr>
    </w:p>
    <w:p w14:paraId="19BAB893" w14:textId="77777777" w:rsidR="009B216D" w:rsidRDefault="00325397">
      <w:pPr>
        <w:jc w:val="both"/>
      </w:pPr>
      <w:r>
        <w:rPr>
          <w:i/>
        </w:rPr>
        <w:t>The Committee may kindly consider</w:t>
      </w:r>
      <w:r>
        <w:t>.</w:t>
      </w:r>
    </w:p>
    <w:p w14:paraId="2B47AF6D" w14:textId="77777777" w:rsidR="009B216D" w:rsidRDefault="009B216D">
      <w:pPr>
        <w:rPr>
          <w:i/>
        </w:rPr>
      </w:pPr>
    </w:p>
    <w:p w14:paraId="7821C222" w14:textId="77777777" w:rsidR="009B216D" w:rsidRDefault="00325397">
      <w:pPr>
        <w:rPr>
          <w:b/>
        </w:rPr>
      </w:pPr>
      <w:r>
        <w:rPr>
          <w:b/>
        </w:rPr>
        <w:t>ITEM 4   DRAFT STANDARDS/AMENDMENTS FOR APPROVAL FOR WIDE CIRCULATION</w:t>
      </w:r>
    </w:p>
    <w:p w14:paraId="422194E0" w14:textId="77777777" w:rsidR="009B216D" w:rsidRDefault="009B216D">
      <w:pPr>
        <w:rPr>
          <w:b/>
        </w:rPr>
      </w:pPr>
    </w:p>
    <w:p w14:paraId="1D593F40" w14:textId="77777777" w:rsidR="009B216D" w:rsidRDefault="00325397">
      <w:r>
        <w:t>4.1 The following draft Indian Standards / Amendments are ready for wide circulation:</w:t>
      </w:r>
    </w:p>
    <w:p w14:paraId="03DC46FB" w14:textId="77777777" w:rsidR="009B216D" w:rsidRDefault="009B216D"/>
    <w:tbl>
      <w:tblPr>
        <w:tblStyle w:val="affc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"/>
        <w:gridCol w:w="1817"/>
        <w:gridCol w:w="4677"/>
        <w:gridCol w:w="1701"/>
      </w:tblGrid>
      <w:tr w:rsidR="009B216D" w14:paraId="3ED0F5AC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BEA9" w14:textId="77777777" w:rsidR="009B216D" w:rsidRDefault="00325397">
            <w:pPr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B11" w14:textId="77777777" w:rsidR="009B216D" w:rsidRDefault="00325397">
            <w:pPr>
              <w:jc w:val="center"/>
              <w:rPr>
                <w:b/>
              </w:rPr>
            </w:pPr>
            <w:r>
              <w:rPr>
                <w:b/>
              </w:rPr>
              <w:t>Document No./ Standard No.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491" w14:textId="77777777" w:rsidR="009B216D" w:rsidRDefault="0032539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FCE7" w14:textId="77777777" w:rsidR="009B216D" w:rsidRDefault="00325397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E665D" w14:paraId="62237F73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D0D" w14:textId="13DAD09F" w:rsidR="00CE665D" w:rsidRDefault="00CE66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90E1" w14:textId="3DDBFA02" w:rsidR="00CE665D" w:rsidRDefault="00CE665D">
            <w:pPr>
              <w:jc w:val="center"/>
              <w:rPr>
                <w:b/>
              </w:rPr>
            </w:pPr>
            <w:r w:rsidRPr="00CE665D">
              <w:rPr>
                <w:b/>
              </w:rPr>
              <w:t>MHD/04/26136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AAE" w14:textId="75AA68C4" w:rsidR="00CE665D" w:rsidRDefault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Ossicular Reconstruction Prosthesis- General 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11C" w14:textId="1550B783" w:rsidR="00CE665D" w:rsidRDefault="005F5133">
            <w:pPr>
              <w:jc w:val="center"/>
              <w:rPr>
                <w:b/>
              </w:rPr>
            </w:pPr>
            <w:r>
              <w:rPr>
                <w:b/>
              </w:rPr>
              <w:t>Draft placed at Annexure-</w:t>
            </w:r>
          </w:p>
        </w:tc>
      </w:tr>
      <w:tr w:rsidR="005F5133" w14:paraId="01176D4E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83BC" w14:textId="4C821B0F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828A" w14:textId="052F5D73" w:rsidR="005F5133" w:rsidRDefault="005F5133" w:rsidP="005F5133">
            <w:pPr>
              <w:jc w:val="center"/>
              <w:rPr>
                <w:b/>
              </w:rPr>
            </w:pPr>
            <w:r w:rsidRPr="00CE665D">
              <w:rPr>
                <w:b/>
              </w:rPr>
              <w:t>MHD/04/26141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74D" w14:textId="48961078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Computer-Assisted Surgical Systems Surgical ENT Navigation System General and Safety 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ED2C" w14:textId="325420C2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  <w:tr w:rsidR="005F5133" w14:paraId="20798A07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BE7B" w14:textId="3654EA3D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3905" w14:textId="5C8D15A2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MHD/04/26919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178" w14:textId="56E7D9C4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Audiometric Test Room Specification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B78" w14:textId="60796F8B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  <w:tr w:rsidR="005F5133" w14:paraId="7D2A009C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131" w14:textId="72AAED30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0CEA" w14:textId="2AA6730C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MHD/04/25256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714" w14:textId="59D4C6F0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ENT Workstation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B57" w14:textId="2DB902C3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  <w:tr w:rsidR="005F5133" w14:paraId="4F448CCF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FDD" w14:textId="225A5223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C068" w14:textId="2CC9D5E1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MHD/04/25258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1792" w14:textId="44827425" w:rsidR="005F5133" w:rsidRDefault="005F5133" w:rsidP="005F5133">
            <w:pPr>
              <w:jc w:val="center"/>
              <w:rPr>
                <w:b/>
              </w:rPr>
            </w:pPr>
            <w:r w:rsidRPr="005F5133">
              <w:rPr>
                <w:b/>
              </w:rPr>
              <w:t>Otology Drill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01F2" w14:textId="2DABAF75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  <w:tr w:rsidR="005F5133" w14:paraId="6124E66B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464" w14:textId="41EFB9DB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440" w14:textId="77777777" w:rsidR="005F5133" w:rsidRPr="005F5133" w:rsidRDefault="005F5133" w:rsidP="005F513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6F82" w14:textId="3C289BB7" w:rsidR="005F5133" w:rsidRP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Fibrin Glue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A47" w14:textId="2E76F352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  <w:tr w:rsidR="005F5133" w14:paraId="64AA57A3" w14:textId="77777777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812E" w14:textId="24B9E306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7602" w14:textId="77777777" w:rsidR="005F5133" w:rsidRPr="005F5133" w:rsidRDefault="005F5133" w:rsidP="005F5133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22B0" w14:textId="099F5E42" w:rsidR="005F5133" w:rsidRDefault="005F5133" w:rsidP="005F5133">
            <w:pPr>
              <w:jc w:val="center"/>
              <w:rPr>
                <w:b/>
              </w:rPr>
            </w:pPr>
            <w:r>
              <w:rPr>
                <w:b/>
              </w:rPr>
              <w:t>Grommets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C6F" w14:textId="24616622" w:rsidR="005F5133" w:rsidRDefault="005F5133" w:rsidP="005F5133">
            <w:pPr>
              <w:jc w:val="center"/>
              <w:rPr>
                <w:b/>
              </w:rPr>
            </w:pPr>
            <w:r w:rsidRPr="00DF0DF2">
              <w:rPr>
                <w:b/>
              </w:rPr>
              <w:t>Draft placed at Annexure</w:t>
            </w:r>
          </w:p>
        </w:tc>
      </w:tr>
    </w:tbl>
    <w:p w14:paraId="716D9375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13BEF6C1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The Committee may kindly deliberate and approve.</w:t>
      </w:r>
    </w:p>
    <w:p w14:paraId="200CF859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2CA02495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4.2</w:t>
      </w:r>
      <w:r>
        <w:rPr>
          <w:color w:val="000000"/>
        </w:rPr>
        <w:tab/>
        <w:t xml:space="preserve">The comments on WC drafts shall be made only through the Standardization Portal. The BIS portal provides a very user-friendly interface and helps faster compilation and analysis of comments. In case of any difficulties in accessing the portal, the members may contact the Member Secretary for necessary guidance.  </w:t>
      </w:r>
    </w:p>
    <w:p w14:paraId="16A82F17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4D23395B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The Committee may kindly note.</w:t>
      </w:r>
    </w:p>
    <w:p w14:paraId="5B5C3425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7B495258" w14:textId="77777777" w:rsidR="009B216D" w:rsidRDefault="009B216D">
      <w:pPr>
        <w:rPr>
          <w:b/>
        </w:rPr>
      </w:pPr>
    </w:p>
    <w:p w14:paraId="46E8F12E" w14:textId="77777777" w:rsidR="009B216D" w:rsidRDefault="00325397">
      <w:pPr>
        <w:rPr>
          <w:b/>
        </w:rPr>
      </w:pPr>
      <w:r>
        <w:rPr>
          <w:b/>
        </w:rPr>
        <w:t>ITEM 5 DRAFT UNDER PREPARATION</w:t>
      </w:r>
    </w:p>
    <w:p w14:paraId="71794B3F" w14:textId="77777777" w:rsidR="009B216D" w:rsidRDefault="009B216D"/>
    <w:p w14:paraId="5548B269" w14:textId="77777777" w:rsidR="009B216D" w:rsidRDefault="00325397">
      <w:r>
        <w:t xml:space="preserve">5.1 </w:t>
      </w:r>
      <w:r w:rsidRPr="00241EF3">
        <w:t>The following indigenous subject drafts are under preparation.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99"/>
        <w:gridCol w:w="2403"/>
        <w:gridCol w:w="1283"/>
        <w:gridCol w:w="936"/>
        <w:gridCol w:w="3851"/>
      </w:tblGrid>
      <w:tr w:rsidR="004D0C67" w14:paraId="48344EA8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3270" w14:textId="77777777" w:rsidR="004D0C67" w:rsidRDefault="004D0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Sr. No.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A410" w14:textId="77777777" w:rsidR="004D0C67" w:rsidRDefault="004D0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Equipment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EE8C" w14:textId="77777777" w:rsidR="004D0C67" w:rsidRDefault="004D0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Origin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0EA" w14:textId="77777777" w:rsidR="004D0C67" w:rsidRDefault="004D0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Panel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84BF" w14:textId="77777777" w:rsidR="004D0C67" w:rsidRDefault="004D0C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Progress</w:t>
            </w:r>
          </w:p>
        </w:tc>
      </w:tr>
      <w:tr w:rsidR="004D0C67" w14:paraId="1FC093E5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5083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5E0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 </w:t>
            </w:r>
            <w:proofErr w:type="spellStart"/>
            <w:r>
              <w:rPr>
                <w:color w:val="000000"/>
              </w:rPr>
              <w:t>debrider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DB0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928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09DF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Accepted by the committee</w:t>
            </w:r>
          </w:p>
        </w:tc>
      </w:tr>
      <w:tr w:rsidR="004D0C67" w14:paraId="78C31319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708A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286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Otology Drill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380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4B1F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15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WC draft</w:t>
            </w:r>
          </w:p>
        </w:tc>
      </w:tr>
      <w:tr w:rsidR="004D0C67" w14:paraId="19C68813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AFDF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FFB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Nasal Endoscopes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D325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E6D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B87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4D88BAFE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139F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A8F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Flexible Video-Rhino-Laryngoscope (FOL)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685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4DE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3A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5448CA25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8D8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1835" w14:textId="77777777" w:rsidR="004D0C67" w:rsidRDefault="004D0C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Otoendoscopes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5F4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FF3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7AF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7898E326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DAEA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04F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Flexible Fibre optic bronchoscope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8BC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752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632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78FDA14C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1F0B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B49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Oesophagoscope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35F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EDA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B34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63B561B7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D4F9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31B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Stroboscope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2555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0984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EC6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1A166A4B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A71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4C7" w14:textId="77777777" w:rsidR="004D0C67" w:rsidRDefault="004D0C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Microlaryngoscope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801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4CE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CDA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IS 15732 series, Endoscopes -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</w:t>
            </w:r>
            <w:r>
              <w:rPr>
                <w:color w:val="000000"/>
              </w:rPr>
              <w:br/>
              <w:t>IS 13450 (Part 2/Sec 18) : 2014 Medical electrical equipment: Part 2 particular requirements for the basic safety and essential performance: Sec 18 endoscopic equipment</w:t>
            </w:r>
          </w:p>
        </w:tc>
      </w:tr>
      <w:tr w:rsidR="004D0C67" w14:paraId="73D3CB71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8501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555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Plasma Ablation System (</w:t>
            </w:r>
            <w:proofErr w:type="spellStart"/>
            <w:r>
              <w:rPr>
                <w:color w:val="000000"/>
              </w:rPr>
              <w:t>Coblation</w:t>
            </w:r>
            <w:proofErr w:type="spellEnd"/>
            <w:r>
              <w:rPr>
                <w:color w:val="000000"/>
              </w:rPr>
              <w:t xml:space="preserve"> System)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227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72B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ACC5" w14:textId="77777777" w:rsidR="004D0C67" w:rsidRDefault="004D0C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Recomended</w:t>
            </w:r>
            <w:proofErr w:type="spellEnd"/>
            <w:r>
              <w:rPr>
                <w:color w:val="000000"/>
              </w:rPr>
              <w:t xml:space="preserve"> to transfer to MHD 15</w:t>
            </w:r>
          </w:p>
        </w:tc>
      </w:tr>
      <w:tr w:rsidR="004D0C67" w14:paraId="192CEBE0" w14:textId="77777777" w:rsidTr="004D0C67">
        <w:trPr>
          <w:trHeight w:val="136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20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7EE5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LED head light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E95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EE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196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 13450 (Part 2/Sec 41) : 2020/IEC 60601-2-41 : 2009 Medical electrical equipment — Part 2-41: Particular requirements for basic safety and essential performance of surgical luminaires and luminaires for diagnosis, already covers Requirements for light source used for diagnosis.</w:t>
            </w:r>
          </w:p>
        </w:tc>
      </w:tr>
      <w:tr w:rsidR="004D0C67" w14:paraId="35A0C386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A74C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EDE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Navigation system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2C0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283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7CA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P draft stage completed</w:t>
            </w:r>
          </w:p>
        </w:tc>
      </w:tr>
      <w:tr w:rsidR="004D0C67" w14:paraId="22E72C88" w14:textId="77777777" w:rsidTr="004D0C67">
        <w:trPr>
          <w:trHeight w:val="17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AFA3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F6C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Camera monitor system for endoscopic sinus surgery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0B3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83FD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B8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62563-1:2016 Medical Electrical Equipment Medical Image Display System Part 1 Evaluation Method</w:t>
            </w:r>
            <w:r>
              <w:rPr>
                <w:color w:val="000000"/>
              </w:rPr>
              <w:br/>
              <w:t>IS 15732 (Part 1): 2018 / ISO 8600-1 : 2015</w:t>
            </w:r>
            <w:r>
              <w:rPr>
                <w:color w:val="000000"/>
              </w:rPr>
              <w:br/>
              <w:t xml:space="preserve">Endoscopes — Medical Endoscopes and </w:t>
            </w:r>
            <w:proofErr w:type="spellStart"/>
            <w:r>
              <w:rPr>
                <w:color w:val="000000"/>
              </w:rPr>
              <w:t>Endotherapy</w:t>
            </w:r>
            <w:proofErr w:type="spellEnd"/>
            <w:r>
              <w:rPr>
                <w:color w:val="000000"/>
              </w:rPr>
              <w:t xml:space="preserve"> Devices Part 1 General Requirements ( First Revision )"</w:t>
            </w:r>
          </w:p>
        </w:tc>
      </w:tr>
      <w:tr w:rsidR="004D0C67" w14:paraId="0039EE17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1501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98A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Pure Tone Audiometer with Speech audiometers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684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5B2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4A8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60645-1:2017 Electroacoustics - Audiometric equipment - Part 1: Equipment for pure-tone and speech audiometry</w:t>
            </w:r>
          </w:p>
        </w:tc>
      </w:tr>
      <w:tr w:rsidR="004D0C67" w14:paraId="56612944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96D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74B7" w14:textId="77777777" w:rsidR="004D0C67" w:rsidRDefault="004D0C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Tympanometer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7FD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985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47F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60645-5 : 2004 Electroacoustics Audiometric equipment Part 5: Instruments for the measurement of aural acoustic impedance / admittance</w:t>
            </w:r>
          </w:p>
        </w:tc>
      </w:tr>
      <w:tr w:rsidR="004D0C67" w14:paraId="0575D829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F66F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D4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Automated otoacoustic emission recorder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4DF4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53F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322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60645-6:2022 Electroacoustics - Audiometric equipment - Part 6: Instruments for the measurement of otoacoustic emissions</w:t>
            </w:r>
          </w:p>
        </w:tc>
      </w:tr>
      <w:tr w:rsidR="004D0C67" w14:paraId="4F1F0CC8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4AE7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47A0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Automated auditory brain stem recorder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987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26A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BB5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60645-7 : 2009 Electroacoustics - Audiometric equipment: Part 7 instruments for the measurement of auditory brainstem responses</w:t>
            </w:r>
          </w:p>
        </w:tc>
      </w:tr>
      <w:tr w:rsidR="004D0C67" w14:paraId="66B760E6" w14:textId="77777777" w:rsidTr="004D0C67">
        <w:trPr>
          <w:trHeight w:val="17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4652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A6AF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Evoked Potential system (for Brain Stem Evoked Response audiometry and Auditory steady state responses and </w:t>
            </w:r>
            <w:r>
              <w:rPr>
                <w:color w:val="000000"/>
              </w:rPr>
              <w:lastRenderedPageBreak/>
              <w:t>vestibular evoked myogenic potentials)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5AD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FC8F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E4B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IS/IEC 60645-7 : 2009 Electroacoustics - Audiometric equipment: Part 7 instruments for the measurement of auditory brainstem responses</w:t>
            </w:r>
          </w:p>
        </w:tc>
      </w:tr>
      <w:tr w:rsidR="004D0C67" w14:paraId="2C728EA9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53B7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4622" w14:textId="77777777" w:rsidR="004D0C67" w:rsidRDefault="004D0C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Videonystagmography</w:t>
            </w:r>
            <w:proofErr w:type="spellEnd"/>
            <w:r>
              <w:rPr>
                <w:color w:val="000000"/>
              </w:rPr>
              <w:t xml:space="preserve"> system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581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977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942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Accepted by the committee</w:t>
            </w:r>
          </w:p>
        </w:tc>
      </w:tr>
      <w:tr w:rsidR="004D0C67" w14:paraId="17972156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1DA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C47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Tracheostomy tubes (cuffed and plain)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2C5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3CB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Throat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913" w14:textId="77777777" w:rsidR="004D0C67" w:rsidRDefault="004D0C67" w:rsidP="004D0C67">
            <w:pPr>
              <w:rPr>
                <w:color w:val="000000"/>
              </w:rPr>
            </w:pPr>
            <w:r>
              <w:rPr>
                <w:color w:val="000000"/>
              </w:rPr>
              <w:t>IS 18377 : 2024/ ISO 5366:2016 Anaesthetic and respiratory equipment — Tracheostomy tubes and connectors</w:t>
            </w:r>
          </w:p>
        </w:tc>
      </w:tr>
      <w:tr w:rsidR="004D0C67" w14:paraId="04F7AD72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9525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690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Fibrin Glue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3C4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D20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Head and neck surgery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EC0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WC draft stage completed, comments under resolution</w:t>
            </w:r>
          </w:p>
        </w:tc>
      </w:tr>
      <w:tr w:rsidR="004D0C67" w14:paraId="70FACAE5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A20B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393E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Grommet Specification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D0A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257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E49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WC draft stage completed, comments under resolution</w:t>
            </w:r>
          </w:p>
        </w:tc>
      </w:tr>
      <w:tr w:rsidR="004D0C67" w14:paraId="71D7BF2D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97D2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2B0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ENT treatment unit (ENT Workstation)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A04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DOP </w:t>
            </w:r>
            <w:proofErr w:type="spellStart"/>
            <w:r>
              <w:rPr>
                <w:color w:val="000000"/>
              </w:rPr>
              <w:t>LIst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C3D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1FA4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WC draft stage completed, comments under resolution</w:t>
            </w:r>
          </w:p>
        </w:tc>
      </w:tr>
      <w:tr w:rsidR="004D0C67" w14:paraId="35B638B2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111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8C6D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Oscillating Saw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DD9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88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Head and neck surgery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12B9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already under-</w:t>
            </w:r>
            <w:proofErr w:type="spellStart"/>
            <w:r>
              <w:rPr>
                <w:color w:val="000000"/>
              </w:rPr>
              <w:t>developemnt</w:t>
            </w:r>
            <w:proofErr w:type="spellEnd"/>
            <w:r>
              <w:rPr>
                <w:color w:val="000000"/>
              </w:rPr>
              <w:t xml:space="preserve"> in MHD02. </w:t>
            </w:r>
            <w:proofErr w:type="spellStart"/>
            <w:r>
              <w:rPr>
                <w:color w:val="000000"/>
              </w:rPr>
              <w:t>Commitee</w:t>
            </w:r>
            <w:proofErr w:type="spellEnd"/>
            <w:r>
              <w:rPr>
                <w:color w:val="000000"/>
              </w:rPr>
              <w:t xml:space="preserve"> may consider to drop this subject.</w:t>
            </w:r>
          </w:p>
        </w:tc>
      </w:tr>
      <w:tr w:rsidR="004D0C67" w14:paraId="725A9769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D750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D8F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External Nasal Splint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C7A7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48A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Nose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199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Accepted by the committee</w:t>
            </w:r>
          </w:p>
        </w:tc>
      </w:tr>
      <w:tr w:rsidR="004D0C67" w14:paraId="76E2B7C6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8405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647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Audiometry Room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3ED4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4DE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F06F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P draft stage completed</w:t>
            </w:r>
          </w:p>
        </w:tc>
      </w:tr>
      <w:tr w:rsidR="004D0C67" w14:paraId="6D2777DB" w14:textId="77777777" w:rsidTr="004D0C67">
        <w:trPr>
          <w:trHeight w:val="34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24E2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D8FB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Ossicular Reconstruction Prosthesis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7CC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72F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6C7A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P draft stage completed, comments under resolution</w:t>
            </w:r>
          </w:p>
        </w:tc>
      </w:tr>
      <w:tr w:rsidR="004D0C67" w14:paraId="57E7D699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1036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A0A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ENT operating Microscope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6FD2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A6A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Ear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213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 xml:space="preserve">recommended to adopt " ISO 10936-1:2017 Optics and photonics — Operation </w:t>
            </w:r>
            <w:proofErr w:type="spellStart"/>
            <w:r>
              <w:rPr>
                <w:color w:val="000000"/>
              </w:rPr>
              <w:t>microscopesPart</w:t>
            </w:r>
            <w:proofErr w:type="spellEnd"/>
            <w:r>
              <w:rPr>
                <w:color w:val="000000"/>
              </w:rPr>
              <w:t xml:space="preserve"> 1: Requirements and test methods"</w:t>
            </w:r>
          </w:p>
        </w:tc>
      </w:tr>
      <w:tr w:rsidR="004D0C67" w14:paraId="522EBA56" w14:textId="77777777" w:rsidTr="004D0C67">
        <w:trPr>
          <w:trHeight w:val="68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14C" w14:textId="77777777" w:rsidR="004D0C67" w:rsidRDefault="004D0C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3906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Voice prosthesis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4AC1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Committee decision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DB6D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Head and neck surgery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478" w14:textId="77777777" w:rsidR="004D0C67" w:rsidRDefault="004D0C67">
            <w:pPr>
              <w:rPr>
                <w:color w:val="000000"/>
              </w:rPr>
            </w:pPr>
            <w:r>
              <w:rPr>
                <w:color w:val="000000"/>
              </w:rPr>
              <w:t>Transferred from MHD 11 Anaesthetic, Resuscitation and Allied Equipment</w:t>
            </w:r>
          </w:p>
        </w:tc>
      </w:tr>
    </w:tbl>
    <w:p w14:paraId="0B01F90A" w14:textId="77777777" w:rsidR="004D0C67" w:rsidRDefault="004D0C67"/>
    <w:p w14:paraId="5CD2D920" w14:textId="77777777" w:rsidR="009B216D" w:rsidRDefault="009B216D"/>
    <w:p w14:paraId="1FE09750" w14:textId="6F929C9A" w:rsidR="009B216D" w:rsidRDefault="00325397">
      <w:pPr>
        <w:rPr>
          <w:i/>
        </w:rPr>
      </w:pPr>
      <w:r>
        <w:rPr>
          <w:i/>
        </w:rPr>
        <w:t>The Committee may</w:t>
      </w:r>
      <w:r w:rsidR="004D0C67">
        <w:rPr>
          <w:i/>
        </w:rPr>
        <w:t xml:space="preserve"> Deliberate and Decide</w:t>
      </w:r>
      <w:r>
        <w:rPr>
          <w:i/>
        </w:rPr>
        <w:t>.</w:t>
      </w:r>
    </w:p>
    <w:p w14:paraId="0619A71E" w14:textId="77777777" w:rsidR="009B216D" w:rsidRDefault="009B216D">
      <w:pPr>
        <w:rPr>
          <w:b/>
        </w:rPr>
      </w:pPr>
    </w:p>
    <w:p w14:paraId="212CCF37" w14:textId="77777777" w:rsidR="009B216D" w:rsidRDefault="00325397">
      <w:pPr>
        <w:rPr>
          <w:b/>
        </w:rPr>
      </w:pPr>
      <w:r>
        <w:t>5.2</w:t>
      </w:r>
      <w:r w:rsidR="002274F5">
        <w:rPr>
          <w:b/>
        </w:rPr>
        <w:t xml:space="preserve"> </w:t>
      </w:r>
      <w:r>
        <w:rPr>
          <w:b/>
        </w:rPr>
        <w:t>Commenting on P-Drafts by Members of Technical Committee</w:t>
      </w:r>
    </w:p>
    <w:p w14:paraId="4F1635FD" w14:textId="77777777" w:rsidR="009B216D" w:rsidRDefault="009B216D"/>
    <w:p w14:paraId="22220FEA" w14:textId="77777777" w:rsidR="009B216D" w:rsidRDefault="00325397">
      <w:pPr>
        <w:jc w:val="both"/>
        <w:rPr>
          <w:color w:val="000000"/>
          <w:u w:val="single"/>
        </w:rPr>
      </w:pPr>
      <w:r>
        <w:rPr>
          <w:color w:val="000000"/>
        </w:rPr>
        <w:lastRenderedPageBreak/>
        <w:t>5.2.1</w:t>
      </w:r>
      <w:r>
        <w:rPr>
          <w:color w:val="000000"/>
        </w:rPr>
        <w:tab/>
        <w:t xml:space="preserve">P-Draft is the stage where members of the concerned technical committee can support or reject the project or offer comments for improvement. Therefore, abstaining from commenting on the P-Draft by a member has serious implications on the quality of the draft. BIS had issued directions regarding commenting on P-Drafts wherein </w:t>
      </w:r>
      <w:r>
        <w:rPr>
          <w:color w:val="000000"/>
          <w:u w:val="single"/>
        </w:rPr>
        <w:t>any member not commenting on two consecutive and/or one-fourth of the P-Drafts circulated by the Technical Committee in a year will automatically be disqualified to continue as a member.</w:t>
      </w:r>
    </w:p>
    <w:p w14:paraId="0FC95828" w14:textId="77777777" w:rsidR="009B216D" w:rsidRDefault="009B216D">
      <w:pPr>
        <w:jc w:val="both"/>
        <w:rPr>
          <w:color w:val="000000"/>
          <w:u w:val="single"/>
        </w:rPr>
      </w:pPr>
    </w:p>
    <w:p w14:paraId="3A47A955" w14:textId="77777777" w:rsidR="009B216D" w:rsidRDefault="00325397">
      <w:pPr>
        <w:jc w:val="both"/>
        <w:rPr>
          <w:color w:val="000000"/>
        </w:rPr>
      </w:pPr>
      <w:r>
        <w:rPr>
          <w:color w:val="000000"/>
        </w:rPr>
        <w:t>5.2.2</w:t>
      </w:r>
      <w:r>
        <w:t xml:space="preserve"> </w:t>
      </w:r>
      <w:r>
        <w:rPr>
          <w:color w:val="000000"/>
        </w:rPr>
        <w:t xml:space="preserve">The members may examine the P-Draft document(s) whenever under circulation and offer comments as per the following options: </w:t>
      </w:r>
    </w:p>
    <w:p w14:paraId="6A38018F" w14:textId="77777777" w:rsidR="009B216D" w:rsidRDefault="009B216D">
      <w:pPr>
        <w:rPr>
          <w:color w:val="000000"/>
        </w:rPr>
      </w:pPr>
    </w:p>
    <w:p w14:paraId="01A0C96F" w14:textId="77777777" w:rsidR="009B216D" w:rsidRDefault="00325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Agree</w:t>
      </w:r>
    </w:p>
    <w:p w14:paraId="105C4BD1" w14:textId="77777777" w:rsidR="009B216D" w:rsidRDefault="00325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Agree (with comments*)</w:t>
      </w:r>
    </w:p>
    <w:p w14:paraId="3FD55603" w14:textId="77777777" w:rsidR="009B216D" w:rsidRDefault="00325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Don’t agree (with comments*)</w:t>
      </w:r>
    </w:p>
    <w:p w14:paraId="76518232" w14:textId="77777777" w:rsidR="009B216D" w:rsidRDefault="003253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 Comments, as it is not related to my area of expertise. </w:t>
      </w:r>
    </w:p>
    <w:p w14:paraId="2FFCBD3D" w14:textId="77777777" w:rsidR="009B216D" w:rsidRDefault="009B216D"/>
    <w:p w14:paraId="0DF4976B" w14:textId="77777777" w:rsidR="009B216D" w:rsidRDefault="00325397">
      <w:r>
        <w:t>5.2.3 The comments on P- Drafts shall be made only through the Standardization Portal.</w:t>
      </w:r>
    </w:p>
    <w:p w14:paraId="7B619791" w14:textId="77777777" w:rsidR="009B216D" w:rsidRDefault="009B216D"/>
    <w:p w14:paraId="6A00A29D" w14:textId="77777777" w:rsidR="009B216D" w:rsidRDefault="00325397">
      <w:pPr>
        <w:rPr>
          <w:i/>
        </w:rPr>
      </w:pPr>
      <w:r>
        <w:rPr>
          <w:i/>
        </w:rPr>
        <w:t>The Committee may kindly note.</w:t>
      </w:r>
    </w:p>
    <w:p w14:paraId="356B5480" w14:textId="77777777" w:rsidR="009B216D" w:rsidRDefault="009B216D">
      <w:pPr>
        <w:rPr>
          <w:b/>
        </w:rPr>
      </w:pPr>
    </w:p>
    <w:p w14:paraId="719588D1" w14:textId="77777777" w:rsidR="009B216D" w:rsidRDefault="00325397">
      <w:pPr>
        <w:rPr>
          <w:b/>
        </w:rPr>
      </w:pPr>
      <w:r>
        <w:rPr>
          <w:b/>
        </w:rPr>
        <w:t>ITEM 6 COMMENTS ON PUBLISHED STANDARDS</w:t>
      </w:r>
    </w:p>
    <w:p w14:paraId="10AE9D5C" w14:textId="77777777" w:rsidR="009B216D" w:rsidRDefault="009B216D">
      <w:pPr>
        <w:rPr>
          <w:b/>
        </w:rPr>
      </w:pPr>
    </w:p>
    <w:p w14:paraId="15D78766" w14:textId="77777777" w:rsidR="009B216D" w:rsidRDefault="00325397">
      <w:r>
        <w:t>6.1 No comments have been received on published Indian Standards.</w:t>
      </w:r>
    </w:p>
    <w:p w14:paraId="087217A5" w14:textId="77777777" w:rsidR="009B216D" w:rsidRDefault="009B216D">
      <w:pPr>
        <w:rPr>
          <w:b/>
        </w:rPr>
      </w:pPr>
    </w:p>
    <w:p w14:paraId="1C01C247" w14:textId="77777777" w:rsidR="009B216D" w:rsidRDefault="00325397">
      <w:pPr>
        <w:rPr>
          <w:i/>
        </w:rPr>
      </w:pPr>
      <w:r>
        <w:rPr>
          <w:i/>
        </w:rPr>
        <w:t>The committee may kindly note.</w:t>
      </w:r>
    </w:p>
    <w:p w14:paraId="0A86CD27" w14:textId="77777777" w:rsidR="009B216D" w:rsidRDefault="009B216D">
      <w:pPr>
        <w:rPr>
          <w:i/>
        </w:rPr>
      </w:pPr>
    </w:p>
    <w:p w14:paraId="7078FCD9" w14:textId="77777777" w:rsidR="009B216D" w:rsidRDefault="009B216D">
      <w:pPr>
        <w:rPr>
          <w:b/>
        </w:rPr>
      </w:pPr>
    </w:p>
    <w:p w14:paraId="6C890D10" w14:textId="77777777" w:rsidR="009B216D" w:rsidRDefault="00325397">
      <w:pPr>
        <w:rPr>
          <w:b/>
        </w:rPr>
      </w:pPr>
      <w:r>
        <w:rPr>
          <w:b/>
        </w:rPr>
        <w:t xml:space="preserve">ITEM 7 NEW SUBJECTS </w:t>
      </w:r>
    </w:p>
    <w:p w14:paraId="60C6FECB" w14:textId="77777777" w:rsidR="009B216D" w:rsidRDefault="009B216D">
      <w:pPr>
        <w:rPr>
          <w:i/>
        </w:rPr>
      </w:pPr>
    </w:p>
    <w:p w14:paraId="4D29A5CF" w14:textId="652A89F1" w:rsidR="009B216D" w:rsidRDefault="00325397">
      <w:pPr>
        <w:jc w:val="both"/>
      </w:pPr>
      <w:r>
        <w:t>The committee may identify the emerging fields in the area under its scope and decide formulation of Indian Standards on the same. The Committee may also define a thrust area which should take into consideration the standards development required in the given context keeping in view the social, environmental and economic consideration.</w:t>
      </w:r>
    </w:p>
    <w:p w14:paraId="51CADDE6" w14:textId="77777777" w:rsidR="009B216D" w:rsidRDefault="009B216D">
      <w:pPr>
        <w:jc w:val="both"/>
      </w:pPr>
    </w:p>
    <w:p w14:paraId="6EAFA960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The Committee may kindly deliberate.</w:t>
      </w:r>
    </w:p>
    <w:p w14:paraId="25737D62" w14:textId="77777777" w:rsidR="009B216D" w:rsidRDefault="009B216D">
      <w:pPr>
        <w:rPr>
          <w:b/>
        </w:rPr>
      </w:pPr>
    </w:p>
    <w:p w14:paraId="511C4BD4" w14:textId="77777777" w:rsidR="00241EF3" w:rsidRDefault="00241EF3">
      <w:pPr>
        <w:rPr>
          <w:b/>
        </w:rPr>
      </w:pPr>
    </w:p>
    <w:p w14:paraId="5A9DEFF7" w14:textId="77777777" w:rsidR="009B216D" w:rsidRDefault="00325397">
      <w:pPr>
        <w:rPr>
          <w:b/>
        </w:rPr>
      </w:pPr>
      <w:r>
        <w:rPr>
          <w:b/>
        </w:rPr>
        <w:t xml:space="preserve">ITEM 8  </w:t>
      </w:r>
      <w:r w:rsidR="00281638">
        <w:rPr>
          <w:b/>
        </w:rPr>
        <w:t xml:space="preserve"> </w:t>
      </w:r>
      <w:r>
        <w:rPr>
          <w:b/>
        </w:rPr>
        <w:t xml:space="preserve">TECHNICAL ISSUES  </w:t>
      </w:r>
    </w:p>
    <w:p w14:paraId="780BCEFD" w14:textId="77777777" w:rsidR="009B216D" w:rsidRDefault="009B216D">
      <w:pPr>
        <w:rPr>
          <w:i/>
        </w:rPr>
      </w:pPr>
    </w:p>
    <w:p w14:paraId="7810AE34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There are no specific technical issues to be discussed.</w:t>
      </w:r>
    </w:p>
    <w:p w14:paraId="32F7E91E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BB6F0D9" w14:textId="77777777" w:rsidR="009B216D" w:rsidRDefault="003253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>The Committee may kindly note.</w:t>
      </w:r>
    </w:p>
    <w:p w14:paraId="6442A393" w14:textId="77777777" w:rsidR="009B216D" w:rsidRDefault="009B21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</w:rPr>
      </w:pPr>
    </w:p>
    <w:p w14:paraId="6B8A2A12" w14:textId="77777777" w:rsidR="009B216D" w:rsidRDefault="00325397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ITEM 9  </w:t>
      </w:r>
      <w:r w:rsidR="00281638">
        <w:rPr>
          <w:b/>
        </w:rPr>
        <w:t xml:space="preserve"> </w:t>
      </w:r>
      <w:r>
        <w:rPr>
          <w:b/>
        </w:rPr>
        <w:t xml:space="preserve">INTERNATIONAL ACTIVITIES </w:t>
      </w:r>
    </w:p>
    <w:p w14:paraId="2E7CF56B" w14:textId="77777777" w:rsidR="009B216D" w:rsidRDefault="009B216D">
      <w:pPr>
        <w:jc w:val="both"/>
        <w:rPr>
          <w:b/>
        </w:rPr>
      </w:pPr>
    </w:p>
    <w:p w14:paraId="0ADFCD89" w14:textId="77777777" w:rsidR="009B216D" w:rsidRDefault="00325397">
      <w:pPr>
        <w:jc w:val="both"/>
      </w:pPr>
      <w:r>
        <w:t>The Committee has no liaison with international standards organization.</w:t>
      </w:r>
    </w:p>
    <w:p w14:paraId="46DCB512" w14:textId="77777777" w:rsidR="009B216D" w:rsidRDefault="009B216D">
      <w:pPr>
        <w:jc w:val="both"/>
      </w:pPr>
    </w:p>
    <w:p w14:paraId="2A43F74D" w14:textId="6605BDFE" w:rsidR="009B216D" w:rsidRPr="002F5077" w:rsidRDefault="00325397" w:rsidP="002F50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lastRenderedPageBreak/>
        <w:t>The Committee may kindly note.</w:t>
      </w:r>
    </w:p>
    <w:p w14:paraId="0C73141A" w14:textId="77777777" w:rsidR="009B216D" w:rsidRDefault="009B216D">
      <w:pPr>
        <w:jc w:val="both"/>
        <w:rPr>
          <w:b/>
        </w:rPr>
      </w:pPr>
    </w:p>
    <w:p w14:paraId="35D6D5BB" w14:textId="77777777" w:rsidR="009B216D" w:rsidRDefault="00325397">
      <w:pPr>
        <w:jc w:val="both"/>
        <w:rPr>
          <w:b/>
        </w:rPr>
      </w:pPr>
      <w:r>
        <w:rPr>
          <w:b/>
        </w:rPr>
        <w:t xml:space="preserve">ITEM 10 </w:t>
      </w:r>
      <w:r w:rsidR="00281638">
        <w:rPr>
          <w:b/>
        </w:rPr>
        <w:t xml:space="preserve"> </w:t>
      </w:r>
      <w:r>
        <w:rPr>
          <w:b/>
        </w:rPr>
        <w:t xml:space="preserve"> PROGRAMME OF WORK  </w:t>
      </w:r>
    </w:p>
    <w:p w14:paraId="0DD227D3" w14:textId="77777777" w:rsidR="009B216D" w:rsidRDefault="009B216D">
      <w:pPr>
        <w:rPr>
          <w:b/>
          <w:i/>
        </w:rPr>
      </w:pPr>
    </w:p>
    <w:p w14:paraId="524E88AB" w14:textId="77777777" w:rsidR="009B216D" w:rsidRDefault="00325397">
      <w:pPr>
        <w:jc w:val="both"/>
      </w:pPr>
      <w:r>
        <w:t xml:space="preserve">The present Programme of Work of </w:t>
      </w:r>
      <w:r>
        <w:rPr>
          <w:color w:val="000000"/>
        </w:rPr>
        <w:t xml:space="preserve">Ear, Nose, Throat and Head &amp; Neck Surgery (ENT - H&amp;N) Instruments Sectional Committee, (MHD 04) </w:t>
      </w:r>
      <w:r>
        <w:t xml:space="preserve"> is available at BIS website </w:t>
      </w:r>
      <w:hyperlink r:id="rId8">
        <w:r>
          <w:rPr>
            <w:color w:val="0000FF"/>
            <w:u w:val="single"/>
          </w:rPr>
          <w:t>www.bis.gov.in</w:t>
        </w:r>
      </w:hyperlink>
      <w:r>
        <w:t xml:space="preserve"> and the same is placed at </w:t>
      </w:r>
      <w:hyperlink w:anchor="b" w:history="1">
        <w:r w:rsidRPr="003F518F">
          <w:rPr>
            <w:rStyle w:val="Hyperlink"/>
            <w:b/>
            <w:bCs/>
            <w:i/>
            <w:iCs/>
          </w:rPr>
          <w:t>Annexure-B.</w:t>
        </w:r>
      </w:hyperlink>
    </w:p>
    <w:p w14:paraId="29DDD8BF" w14:textId="77777777" w:rsidR="009B216D" w:rsidRDefault="009B216D">
      <w:pPr>
        <w:rPr>
          <w:b/>
        </w:rPr>
      </w:pPr>
    </w:p>
    <w:p w14:paraId="3ED0DBF2" w14:textId="77777777" w:rsidR="009B216D" w:rsidRDefault="00325397">
      <w:pPr>
        <w:rPr>
          <w:i/>
        </w:rPr>
      </w:pPr>
      <w:r>
        <w:rPr>
          <w:i/>
        </w:rPr>
        <w:t>The Committee may kindly note.</w:t>
      </w:r>
    </w:p>
    <w:p w14:paraId="6D92B478" w14:textId="77777777" w:rsidR="009B216D" w:rsidRDefault="009B216D">
      <w:pPr>
        <w:jc w:val="both"/>
        <w:rPr>
          <w:b/>
        </w:rPr>
      </w:pPr>
    </w:p>
    <w:p w14:paraId="30224C77" w14:textId="77777777" w:rsidR="009B216D" w:rsidRDefault="00325397">
      <w:pPr>
        <w:jc w:val="both"/>
        <w:rPr>
          <w:b/>
        </w:rPr>
      </w:pPr>
      <w:r>
        <w:rPr>
          <w:b/>
        </w:rPr>
        <w:t xml:space="preserve">ITEM 11  </w:t>
      </w:r>
      <w:r w:rsidR="00281638">
        <w:rPr>
          <w:b/>
        </w:rPr>
        <w:t xml:space="preserve"> </w:t>
      </w:r>
      <w:r>
        <w:rPr>
          <w:b/>
        </w:rPr>
        <w:t>REVIEW OF INDIAN STANDARDS</w:t>
      </w:r>
    </w:p>
    <w:p w14:paraId="2EDC4839" w14:textId="77777777" w:rsidR="009B216D" w:rsidRDefault="009B216D">
      <w:pPr>
        <w:rPr>
          <w:b/>
        </w:rPr>
      </w:pPr>
    </w:p>
    <w:p w14:paraId="53CB8820" w14:textId="77777777" w:rsidR="009B216D" w:rsidRDefault="00325397">
      <w:pPr>
        <w:rPr>
          <w:b/>
        </w:rPr>
      </w:pPr>
      <w:r>
        <w:rPr>
          <w:b/>
        </w:rPr>
        <w:t>11.1</w:t>
      </w:r>
      <w:r>
        <w:t xml:space="preserve"> </w:t>
      </w:r>
      <w:r w:rsidR="00281638">
        <w:t xml:space="preserve"> </w:t>
      </w:r>
      <w:r>
        <w:t xml:space="preserve"> </w:t>
      </w:r>
      <w:r>
        <w:rPr>
          <w:b/>
        </w:rPr>
        <w:t>Review of Pre-2000 Standards</w:t>
      </w:r>
    </w:p>
    <w:p w14:paraId="42321029" w14:textId="77777777" w:rsidR="009B216D" w:rsidRDefault="009B216D"/>
    <w:p w14:paraId="15A2DB40" w14:textId="77777777" w:rsidR="009B216D" w:rsidRDefault="00325397">
      <w:pPr>
        <w:jc w:val="both"/>
      </w:pPr>
      <w:r>
        <w:t xml:space="preserve">11.1.1 </w:t>
      </w:r>
      <w:r>
        <w:tab/>
        <w:t>All Indian Standards published before the year 2000 need to be reviewed for revision/withdrawal/archiving in the light of technological developments that have happened so far in relation to these standards.  This exercise has to be completed in a time bound manner. The details in this regard are given below:</w:t>
      </w:r>
    </w:p>
    <w:p w14:paraId="23C1DE60" w14:textId="77777777" w:rsidR="009B216D" w:rsidRDefault="009B216D">
      <w:pPr>
        <w:jc w:val="both"/>
      </w:pPr>
    </w:p>
    <w:tbl>
      <w:tblPr>
        <w:tblStyle w:val="afff0"/>
        <w:tblW w:w="906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4"/>
        <w:gridCol w:w="1701"/>
        <w:gridCol w:w="931"/>
        <w:gridCol w:w="1479"/>
        <w:gridCol w:w="2153"/>
        <w:gridCol w:w="1559"/>
      </w:tblGrid>
      <w:tr w:rsidR="009B216D" w14:paraId="5E1C9AA8" w14:textId="77777777">
        <w:trPr>
          <w:trHeight w:val="885"/>
        </w:trPr>
        <w:tc>
          <w:tcPr>
            <w:tcW w:w="1244" w:type="dxa"/>
          </w:tcPr>
          <w:p w14:paraId="5F7CBE39" w14:textId="77777777" w:rsidR="009B216D" w:rsidRDefault="00325397">
            <w:pPr>
              <w:rPr>
                <w:b/>
              </w:rPr>
            </w:pPr>
            <w:r>
              <w:rPr>
                <w:b/>
              </w:rPr>
              <w:t xml:space="preserve">Total as per PoW </w:t>
            </w:r>
          </w:p>
        </w:tc>
        <w:tc>
          <w:tcPr>
            <w:tcW w:w="1701" w:type="dxa"/>
          </w:tcPr>
          <w:p w14:paraId="4F9A7722" w14:textId="77777777" w:rsidR="009B216D" w:rsidRDefault="00325397">
            <w:pPr>
              <w:jc w:val="both"/>
              <w:rPr>
                <w:b/>
              </w:rPr>
            </w:pPr>
            <w:r>
              <w:rPr>
                <w:b/>
              </w:rPr>
              <w:t>Under Development</w:t>
            </w:r>
          </w:p>
        </w:tc>
        <w:tc>
          <w:tcPr>
            <w:tcW w:w="931" w:type="dxa"/>
          </w:tcPr>
          <w:p w14:paraId="73D938CD" w14:textId="77777777" w:rsidR="009B216D" w:rsidRDefault="00325397">
            <w:pPr>
              <w:jc w:val="both"/>
              <w:rPr>
                <w:b/>
              </w:rPr>
            </w:pPr>
            <w:r>
              <w:rPr>
                <w:b/>
              </w:rPr>
              <w:t>Under Print</w:t>
            </w:r>
          </w:p>
        </w:tc>
        <w:tc>
          <w:tcPr>
            <w:tcW w:w="1479" w:type="dxa"/>
          </w:tcPr>
          <w:p w14:paraId="6F650E6D" w14:textId="77777777" w:rsidR="009B216D" w:rsidRDefault="00325397">
            <w:pPr>
              <w:jc w:val="both"/>
              <w:rPr>
                <w:b/>
              </w:rPr>
            </w:pPr>
            <w:r>
              <w:rPr>
                <w:b/>
              </w:rPr>
              <w:t xml:space="preserve">Remaining </w:t>
            </w:r>
          </w:p>
        </w:tc>
        <w:tc>
          <w:tcPr>
            <w:tcW w:w="2153" w:type="dxa"/>
          </w:tcPr>
          <w:p w14:paraId="12E7527A" w14:textId="77777777" w:rsidR="009B216D" w:rsidRDefault="00325397">
            <w:pPr>
              <w:jc w:val="both"/>
              <w:rPr>
                <w:b/>
              </w:rPr>
            </w:pPr>
            <w:r>
              <w:rPr>
                <w:b/>
              </w:rPr>
              <w:t>Under Progress (out of the remaining)</w:t>
            </w:r>
          </w:p>
        </w:tc>
        <w:tc>
          <w:tcPr>
            <w:tcW w:w="1559" w:type="dxa"/>
          </w:tcPr>
          <w:p w14:paraId="4F53D4EE" w14:textId="77777777" w:rsidR="009B216D" w:rsidRDefault="00325397">
            <w:pPr>
              <w:jc w:val="both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  <w:tr w:rsidR="009B216D" w14:paraId="0C06F039" w14:textId="77777777">
        <w:trPr>
          <w:trHeight w:val="1262"/>
        </w:trPr>
        <w:tc>
          <w:tcPr>
            <w:tcW w:w="1244" w:type="dxa"/>
          </w:tcPr>
          <w:p w14:paraId="0A6603F7" w14:textId="77777777" w:rsidR="009B216D" w:rsidRDefault="00325397">
            <w:r>
              <w:t>37</w:t>
            </w:r>
          </w:p>
        </w:tc>
        <w:tc>
          <w:tcPr>
            <w:tcW w:w="1701" w:type="dxa"/>
          </w:tcPr>
          <w:p w14:paraId="06B2C18C" w14:textId="77777777" w:rsidR="009B216D" w:rsidRDefault="00325397">
            <w:pPr>
              <w:jc w:val="both"/>
            </w:pPr>
            <w:r>
              <w:t>15</w:t>
            </w:r>
          </w:p>
        </w:tc>
        <w:tc>
          <w:tcPr>
            <w:tcW w:w="931" w:type="dxa"/>
          </w:tcPr>
          <w:p w14:paraId="12B7CEC9" w14:textId="77777777" w:rsidR="009B216D" w:rsidRDefault="00325397">
            <w:pPr>
              <w:jc w:val="both"/>
            </w:pPr>
            <w:r>
              <w:t>6</w:t>
            </w:r>
          </w:p>
        </w:tc>
        <w:tc>
          <w:tcPr>
            <w:tcW w:w="1479" w:type="dxa"/>
          </w:tcPr>
          <w:p w14:paraId="3084ADF7" w14:textId="77777777" w:rsidR="009B216D" w:rsidRDefault="00325397">
            <w:pPr>
              <w:jc w:val="both"/>
            </w:pPr>
            <w:r>
              <w:t>16</w:t>
            </w:r>
          </w:p>
        </w:tc>
        <w:tc>
          <w:tcPr>
            <w:tcW w:w="2153" w:type="dxa"/>
          </w:tcPr>
          <w:p w14:paraId="6D12B85E" w14:textId="77777777" w:rsidR="009B216D" w:rsidRDefault="00325397">
            <w:pPr>
              <w:jc w:val="both"/>
            </w:pPr>
            <w:r>
              <w:t>4 - to be withdrawn</w:t>
            </w:r>
          </w:p>
          <w:p w14:paraId="0237CD9C" w14:textId="77777777" w:rsidR="009B216D" w:rsidRDefault="0097216F" w:rsidP="0097216F">
            <w:pPr>
              <w:jc w:val="both"/>
            </w:pPr>
            <w:r>
              <w:t>10</w:t>
            </w:r>
            <w:r w:rsidR="00325397">
              <w:t xml:space="preserve">- </w:t>
            </w:r>
            <w:r>
              <w:t xml:space="preserve">Revised Documents </w:t>
            </w:r>
            <w:r w:rsidR="00325397">
              <w:t xml:space="preserve">to be </w:t>
            </w:r>
            <w:r>
              <w:t xml:space="preserve">Finalized </w:t>
            </w:r>
          </w:p>
          <w:p w14:paraId="31D79CE2" w14:textId="77777777" w:rsidR="0097216F" w:rsidRDefault="0097216F" w:rsidP="0097216F">
            <w:pPr>
              <w:jc w:val="both"/>
            </w:pPr>
            <w:r w:rsidRPr="0097216F">
              <w:rPr>
                <w:color w:val="000000" w:themeColor="text1"/>
                <w:highlight w:val="red"/>
              </w:rPr>
              <w:t>1- A</w:t>
            </w:r>
          </w:p>
        </w:tc>
        <w:tc>
          <w:tcPr>
            <w:tcW w:w="1559" w:type="dxa"/>
          </w:tcPr>
          <w:p w14:paraId="37AA6152" w14:textId="77777777" w:rsidR="009B216D" w:rsidRDefault="00325397">
            <w:pPr>
              <w:jc w:val="both"/>
            </w:pPr>
            <w:r>
              <w:t>1- IS 11319 : 1985,Oesophagoscope, Negus' Pattern</w:t>
            </w:r>
          </w:p>
          <w:p w14:paraId="1E6461C1" w14:textId="77777777" w:rsidR="009B216D" w:rsidRDefault="009B216D">
            <w:pPr>
              <w:jc w:val="both"/>
            </w:pPr>
          </w:p>
        </w:tc>
      </w:tr>
    </w:tbl>
    <w:p w14:paraId="013A7CA6" w14:textId="77777777" w:rsidR="009B216D" w:rsidRDefault="009B216D">
      <w:pPr>
        <w:jc w:val="both"/>
      </w:pPr>
    </w:p>
    <w:p w14:paraId="3BCC99C9" w14:textId="77777777" w:rsidR="009B216D" w:rsidRDefault="00325397">
      <w:r>
        <w:t>11.1.2</w:t>
      </w:r>
      <w:r>
        <w:tab/>
        <w:t xml:space="preserve">The list of the above Indian Standards at various stages is given at </w:t>
      </w:r>
      <w:r w:rsidRPr="00281638">
        <w:rPr>
          <w:b/>
          <w:i/>
        </w:rPr>
        <w:t>Annexure-B</w:t>
      </w:r>
      <w:r w:rsidRPr="00281638">
        <w:rPr>
          <w:i/>
        </w:rPr>
        <w:t>.</w:t>
      </w:r>
    </w:p>
    <w:p w14:paraId="333497AD" w14:textId="77777777" w:rsidR="009B216D" w:rsidRDefault="009B216D"/>
    <w:p w14:paraId="03AB9D1F" w14:textId="77777777" w:rsidR="009B216D" w:rsidRDefault="00325397">
      <w:r>
        <w:rPr>
          <w:i/>
        </w:rPr>
        <w:t>The Committee may kindly review</w:t>
      </w:r>
      <w:r>
        <w:t>.</w:t>
      </w:r>
    </w:p>
    <w:p w14:paraId="69B7567F" w14:textId="77777777" w:rsidR="009B216D" w:rsidRDefault="009B216D">
      <w:pPr>
        <w:jc w:val="both"/>
        <w:rPr>
          <w:i/>
        </w:rPr>
      </w:pPr>
    </w:p>
    <w:p w14:paraId="397E34BB" w14:textId="77777777" w:rsidR="009B216D" w:rsidRDefault="00325397">
      <w:pPr>
        <w:rPr>
          <w:b/>
        </w:rPr>
      </w:pPr>
      <w:r>
        <w:rPr>
          <w:b/>
        </w:rPr>
        <w:t>ITEM 12 ISSUES ARISING OUT OF THE PREVIOUS MEETINGS</w:t>
      </w:r>
    </w:p>
    <w:p w14:paraId="39B9C7AB" w14:textId="77777777" w:rsidR="009B216D" w:rsidRDefault="009B216D">
      <w:pPr>
        <w:rPr>
          <w:b/>
        </w:rPr>
      </w:pPr>
    </w:p>
    <w:p w14:paraId="272DCDE1" w14:textId="77777777" w:rsidR="009B216D" w:rsidRDefault="00325397">
      <w:r>
        <w:rPr>
          <w:color w:val="000000"/>
        </w:rPr>
        <w:t>There are no specific issues to be discussed.</w:t>
      </w:r>
    </w:p>
    <w:p w14:paraId="233FF3A7" w14:textId="77777777" w:rsidR="009B216D" w:rsidRDefault="009B216D"/>
    <w:p w14:paraId="67730902" w14:textId="77777777" w:rsidR="009B216D" w:rsidRDefault="00325397">
      <w:r>
        <w:rPr>
          <w:i/>
          <w:color w:val="000000"/>
        </w:rPr>
        <w:t>The Committee may kindly note.</w:t>
      </w:r>
    </w:p>
    <w:p w14:paraId="432D8C89" w14:textId="77777777" w:rsidR="009B216D" w:rsidRDefault="009B216D">
      <w:pPr>
        <w:rPr>
          <w:b/>
        </w:rPr>
      </w:pPr>
    </w:p>
    <w:p w14:paraId="45753272" w14:textId="77777777" w:rsidR="009B216D" w:rsidRDefault="00325397">
      <w:pPr>
        <w:rPr>
          <w:b/>
        </w:rPr>
      </w:pPr>
      <w:r>
        <w:rPr>
          <w:b/>
        </w:rPr>
        <w:t xml:space="preserve">ITEM 13 DATE AND PLACE OF NEXT MEETING </w:t>
      </w:r>
    </w:p>
    <w:p w14:paraId="3C1D0E9D" w14:textId="77777777" w:rsidR="009B216D" w:rsidRDefault="009B216D">
      <w:pPr>
        <w:rPr>
          <w:b/>
        </w:rPr>
      </w:pPr>
    </w:p>
    <w:p w14:paraId="41C676A6" w14:textId="37409DED" w:rsidR="009B216D" w:rsidRDefault="00325397">
      <w:r>
        <w:t xml:space="preserve">As per the approved Annual Meeting Calendar for 2024-25, the next meeting of MHD 04 is scheduled on </w:t>
      </w:r>
      <w:r w:rsidR="0048692A">
        <w:t xml:space="preserve">19 March </w:t>
      </w:r>
      <w:r>
        <w:t>202</w:t>
      </w:r>
      <w:r w:rsidR="0048692A">
        <w:t>5</w:t>
      </w:r>
      <w:r>
        <w:t xml:space="preserve">. </w:t>
      </w:r>
    </w:p>
    <w:p w14:paraId="75C2A16F" w14:textId="77777777" w:rsidR="009B216D" w:rsidRDefault="00325397">
      <w:pPr>
        <w:tabs>
          <w:tab w:val="left" w:pos="3700"/>
        </w:tabs>
      </w:pPr>
      <w:r>
        <w:tab/>
      </w:r>
    </w:p>
    <w:p w14:paraId="46B80514" w14:textId="77777777" w:rsidR="009B216D" w:rsidRDefault="00325397">
      <w:pPr>
        <w:rPr>
          <w:i/>
        </w:rPr>
      </w:pPr>
      <w:r>
        <w:rPr>
          <w:i/>
        </w:rPr>
        <w:t>The Committee may kindly note.</w:t>
      </w:r>
    </w:p>
    <w:p w14:paraId="1CA79D5F" w14:textId="77777777" w:rsidR="009B216D" w:rsidRDefault="009B216D">
      <w:pPr>
        <w:rPr>
          <w:b/>
        </w:rPr>
      </w:pPr>
    </w:p>
    <w:p w14:paraId="654CF577" w14:textId="77777777" w:rsidR="009B216D" w:rsidRDefault="00325397">
      <w:pPr>
        <w:rPr>
          <w:b/>
        </w:rPr>
      </w:pPr>
      <w:r>
        <w:rPr>
          <w:b/>
        </w:rPr>
        <w:lastRenderedPageBreak/>
        <w:t>ITEM 14 ANY OTHER BUSINESS</w:t>
      </w:r>
    </w:p>
    <w:p w14:paraId="5471B9A9" w14:textId="77777777" w:rsidR="009B216D" w:rsidRDefault="009B216D">
      <w:pPr>
        <w:rPr>
          <w:b/>
        </w:rPr>
      </w:pPr>
    </w:p>
    <w:p w14:paraId="6AF1D5E7" w14:textId="70703CFB" w:rsidR="009B216D" w:rsidRPr="00281638" w:rsidRDefault="00F31ED6" w:rsidP="00281638">
      <w:pPr>
        <w:rPr>
          <w:b/>
          <w:i/>
          <w:iCs/>
        </w:rPr>
        <w:sectPr w:rsidR="009B216D" w:rsidRPr="00281638">
          <w:pgSz w:w="12240" w:h="15840"/>
          <w:pgMar w:top="1440" w:right="1558" w:bottom="1440" w:left="1440" w:header="708" w:footer="708" w:gutter="0"/>
          <w:pgNumType w:start="1"/>
          <w:cols w:space="720"/>
        </w:sectPr>
      </w:pPr>
      <w:r>
        <w:t>Progress on sustainability of surgical instruments.</w:t>
      </w:r>
      <w:r w:rsidR="00325397" w:rsidRPr="00281638">
        <w:rPr>
          <w:i/>
          <w:iCs/>
        </w:rPr>
        <w:br w:type="page"/>
      </w:r>
    </w:p>
    <w:p w14:paraId="5AA7FAA0" w14:textId="77777777" w:rsidR="009B216D" w:rsidRDefault="00325397">
      <w:pPr>
        <w:jc w:val="center"/>
        <w:rPr>
          <w:b/>
          <w:color w:val="000000"/>
        </w:rPr>
      </w:pPr>
      <w:bookmarkStart w:id="2" w:name="A"/>
      <w:r>
        <w:rPr>
          <w:b/>
          <w:color w:val="000000"/>
          <w:u w:val="single"/>
        </w:rPr>
        <w:lastRenderedPageBreak/>
        <w:t>Annexure-A</w:t>
      </w:r>
    </w:p>
    <w:bookmarkEnd w:id="2"/>
    <w:p w14:paraId="7946A1C4" w14:textId="77777777" w:rsidR="009B216D" w:rsidRDefault="009B216D">
      <w:pPr>
        <w:jc w:val="center"/>
      </w:pPr>
    </w:p>
    <w:tbl>
      <w:tblPr>
        <w:tblStyle w:val="afff1"/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4214"/>
        <w:gridCol w:w="2457"/>
        <w:gridCol w:w="1664"/>
        <w:gridCol w:w="1620"/>
        <w:gridCol w:w="1440"/>
        <w:gridCol w:w="1373"/>
      </w:tblGrid>
      <w:tr w:rsidR="006506C2" w14:paraId="170E4817" w14:textId="77777777" w:rsidTr="006506C2">
        <w:trPr>
          <w:trHeight w:val="645"/>
          <w:tblHeader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8CDA6" w14:textId="77777777" w:rsidR="006506C2" w:rsidRDefault="006506C2" w:rsidP="006506C2">
            <w:pPr>
              <w:widowControl w:val="0"/>
              <w:jc w:val="center"/>
            </w:pPr>
            <w:r>
              <w:rPr>
                <w:b/>
              </w:rPr>
              <w:t>Sl. No.</w:t>
            </w: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60CEE" w14:textId="77777777" w:rsidR="006506C2" w:rsidRDefault="006506C2" w:rsidP="006506C2">
            <w:pPr>
              <w:widowControl w:val="0"/>
              <w:jc w:val="center"/>
            </w:pPr>
            <w:r>
              <w:rPr>
                <w:b/>
              </w:rPr>
              <w:t>Organization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AE613" w14:textId="77777777" w:rsidR="006506C2" w:rsidRDefault="006506C2" w:rsidP="006506C2">
            <w:pPr>
              <w:widowControl w:val="0"/>
              <w:jc w:val="center"/>
            </w:pPr>
            <w:r>
              <w:rPr>
                <w:b/>
              </w:rPr>
              <w:t>Member Name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911AF" w14:textId="77777777" w:rsidR="006506C2" w:rsidRDefault="006506C2" w:rsidP="00650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15th meeting </w:t>
            </w:r>
            <w:r>
              <w:rPr>
                <w:b/>
                <w:bCs/>
              </w:rPr>
              <w:br/>
              <w:t>20/03/2024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85BEA" w14:textId="77777777" w:rsidR="006506C2" w:rsidRDefault="006506C2" w:rsidP="00650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16th meeting </w:t>
            </w:r>
            <w:r>
              <w:rPr>
                <w:b/>
                <w:bCs/>
              </w:rPr>
              <w:br/>
              <w:t>26/06/2024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AE4B8" w14:textId="77777777" w:rsidR="006506C2" w:rsidRDefault="006506C2" w:rsidP="00650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17th meeting </w:t>
            </w:r>
            <w:r>
              <w:rPr>
                <w:b/>
                <w:bCs/>
              </w:rPr>
              <w:br/>
              <w:t>25/09/2024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052FF9" w14:textId="77777777" w:rsidR="006506C2" w:rsidRDefault="006506C2" w:rsidP="00650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</w:t>
            </w:r>
            <w:r>
              <w:rPr>
                <w:b/>
                <w:bCs/>
              </w:rPr>
              <w:br/>
              <w:t>(x/3)</w:t>
            </w:r>
          </w:p>
        </w:tc>
      </w:tr>
      <w:tr w:rsidR="006506C2" w14:paraId="2964B41C" w14:textId="77777777" w:rsidTr="006506C2">
        <w:trPr>
          <w:trHeight w:val="630"/>
          <w:jc w:val="center"/>
        </w:trPr>
        <w:tc>
          <w:tcPr>
            <w:tcW w:w="8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F04BA9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9359CD" w14:textId="77777777" w:rsidR="006506C2" w:rsidRDefault="006506C2" w:rsidP="006506C2">
            <w:pPr>
              <w:widowControl w:val="0"/>
              <w:jc w:val="center"/>
            </w:pPr>
            <w:r>
              <w:t>All India Institute of Medical Sciences, New Delhi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E8EB48" w14:textId="77777777" w:rsidR="006506C2" w:rsidRDefault="006506C2" w:rsidP="006506C2">
            <w:pPr>
              <w:widowControl w:val="0"/>
              <w:jc w:val="center"/>
            </w:pPr>
            <w:proofErr w:type="spellStart"/>
            <w:r>
              <w:t>Dr.</w:t>
            </w:r>
            <w:proofErr w:type="spellEnd"/>
            <w:r>
              <w:t xml:space="preserve"> Rakesh Kumar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9712E1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BC26E4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2CDAE9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D6ED92" w14:textId="77777777" w:rsidR="006506C2" w:rsidRDefault="006506C2" w:rsidP="006506C2">
            <w:pPr>
              <w:jc w:val="center"/>
            </w:pPr>
            <w:r>
              <w:t>2/3</w:t>
            </w:r>
          </w:p>
        </w:tc>
      </w:tr>
      <w:tr w:rsidR="006506C2" w14:paraId="17992286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5E673F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ABA3E5" w14:textId="77777777" w:rsidR="006506C2" w:rsidRDefault="006506C2" w:rsidP="006506C2">
            <w:pPr>
              <w:widowControl w:val="0"/>
              <w:jc w:val="center"/>
            </w:pPr>
            <w:r>
              <w:t>All India Institute of Medical Sciences,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BB5106" w14:textId="77777777" w:rsidR="006506C2" w:rsidRDefault="006506C2" w:rsidP="006506C2">
            <w:pPr>
              <w:widowControl w:val="0"/>
              <w:jc w:val="center"/>
            </w:pPr>
            <w:r>
              <w:t>Dr Arvind Kumar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01BF0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C87F9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947BB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21968C" w14:textId="77777777" w:rsidR="006506C2" w:rsidRDefault="006506C2" w:rsidP="006506C2">
            <w:pPr>
              <w:jc w:val="center"/>
            </w:pPr>
            <w:r>
              <w:t>0/3</w:t>
            </w:r>
          </w:p>
        </w:tc>
      </w:tr>
      <w:tr w:rsidR="006506C2" w14:paraId="5F249EFF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CE21DB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F5AAB8" w14:textId="77777777" w:rsidR="006506C2" w:rsidRDefault="006506C2" w:rsidP="006506C2">
            <w:pPr>
              <w:widowControl w:val="0"/>
              <w:jc w:val="center"/>
            </w:pPr>
            <w:r>
              <w:t>ALPS International,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A33EB7" w14:textId="77777777" w:rsidR="006506C2" w:rsidRDefault="006506C2" w:rsidP="006506C2">
            <w:pPr>
              <w:widowControl w:val="0"/>
              <w:jc w:val="center"/>
            </w:pPr>
            <w:r>
              <w:t>Mr. Karan Narang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A9E591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8EBE1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DDE86A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9DD89" w14:textId="77777777" w:rsidR="006506C2" w:rsidRDefault="006506C2" w:rsidP="006506C2">
            <w:pPr>
              <w:jc w:val="center"/>
            </w:pPr>
            <w:r>
              <w:t>2/2</w:t>
            </w:r>
          </w:p>
        </w:tc>
      </w:tr>
      <w:tr w:rsidR="006506C2" w14:paraId="2BD6ED44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47F65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C8089B" w14:textId="77777777" w:rsidR="006506C2" w:rsidRDefault="006506C2" w:rsidP="006506C2">
            <w:pPr>
              <w:widowControl w:val="0"/>
              <w:jc w:val="center"/>
            </w:pPr>
            <w:r>
              <w:t>ALPS International,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FEDDA8" w14:textId="77777777" w:rsidR="006506C2" w:rsidRDefault="006506C2" w:rsidP="006506C2">
            <w:pPr>
              <w:widowControl w:val="0"/>
              <w:jc w:val="center"/>
            </w:pPr>
            <w:r>
              <w:t>Mr. Alok Narang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8A241D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983B37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2455D2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FD0C8A" w14:textId="77777777" w:rsidR="006506C2" w:rsidRDefault="006506C2" w:rsidP="006506C2">
            <w:pPr>
              <w:jc w:val="center"/>
            </w:pPr>
            <w:r>
              <w:t>2/2</w:t>
            </w:r>
          </w:p>
        </w:tc>
      </w:tr>
      <w:tr w:rsidR="006506C2" w14:paraId="6278E430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59148E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67708" w14:textId="77777777" w:rsidR="006506C2" w:rsidRDefault="006506C2" w:rsidP="006506C2">
            <w:pPr>
              <w:widowControl w:val="0"/>
              <w:jc w:val="center"/>
            </w:pPr>
            <w:r>
              <w:t>All India Institute of Medical Sciences,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C159E1" w14:textId="77777777" w:rsidR="006506C2" w:rsidRDefault="006506C2" w:rsidP="006506C2">
            <w:pPr>
              <w:widowControl w:val="0"/>
              <w:jc w:val="center"/>
            </w:pPr>
            <w:proofErr w:type="spellStart"/>
            <w:r>
              <w:t>Dr.</w:t>
            </w:r>
            <w:proofErr w:type="spellEnd"/>
            <w:r>
              <w:t xml:space="preserve"> Prem Sagar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A1DCC3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9EFE60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1AB66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951EF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76F7673A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D6DF47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407878" w14:textId="77777777" w:rsidR="006506C2" w:rsidRDefault="006506C2" w:rsidP="006506C2">
            <w:pPr>
              <w:widowControl w:val="0"/>
              <w:jc w:val="center"/>
            </w:pPr>
            <w:r>
              <w:t>All India Institute of Medical Sciences, Bhopal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A469E" w14:textId="77777777" w:rsidR="006506C2" w:rsidRDefault="006506C2" w:rsidP="006506C2">
            <w:pPr>
              <w:widowControl w:val="0"/>
              <w:jc w:val="center"/>
            </w:pPr>
            <w:proofErr w:type="spellStart"/>
            <w:r>
              <w:t>Dr.</w:t>
            </w:r>
            <w:proofErr w:type="spellEnd"/>
            <w:r>
              <w:t xml:space="preserve"> Vikas Gupta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540FFD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F628A9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82CDBD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1B862D" w14:textId="77777777" w:rsidR="006506C2" w:rsidRDefault="006506C2" w:rsidP="006506C2">
            <w:pPr>
              <w:jc w:val="center"/>
            </w:pPr>
            <w:r>
              <w:t>3/3</w:t>
            </w:r>
          </w:p>
        </w:tc>
      </w:tr>
      <w:tr w:rsidR="006506C2" w14:paraId="0C93059D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01815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8826C" w14:textId="77777777" w:rsidR="006506C2" w:rsidRDefault="006506C2" w:rsidP="006506C2">
            <w:pPr>
              <w:widowControl w:val="0"/>
              <w:jc w:val="center"/>
            </w:pPr>
            <w:r>
              <w:t>All India Institute of Medical Sciences, Bhopal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E023D5" w14:textId="77777777" w:rsidR="006506C2" w:rsidRDefault="006506C2" w:rsidP="006506C2">
            <w:pPr>
              <w:widowControl w:val="0"/>
              <w:jc w:val="center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Ganakalyan</w:t>
            </w:r>
            <w:proofErr w:type="spellEnd"/>
            <w:r>
              <w:t xml:space="preserve"> Behera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CB5780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E8C163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FBE6A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48E557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509A2E6D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4B04B0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FFDE07" w14:textId="77777777" w:rsidR="006506C2" w:rsidRDefault="006506C2" w:rsidP="006506C2">
            <w:pPr>
              <w:widowControl w:val="0"/>
              <w:jc w:val="center"/>
            </w:pPr>
            <w:r>
              <w:t>Association of Indian Medical Device Industry,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5A9C2" w14:textId="77777777" w:rsidR="006506C2" w:rsidRDefault="006506C2" w:rsidP="006506C2">
            <w:pPr>
              <w:widowControl w:val="0"/>
              <w:jc w:val="center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C.S.Prasad</w:t>
            </w:r>
            <w:proofErr w:type="spellEnd"/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7E2AA7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724D4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8CC2E4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D718E" w14:textId="77777777" w:rsidR="006506C2" w:rsidRDefault="006506C2" w:rsidP="006506C2">
            <w:pPr>
              <w:jc w:val="center"/>
            </w:pPr>
            <w:r>
              <w:t>2/3</w:t>
            </w:r>
          </w:p>
        </w:tc>
      </w:tr>
      <w:tr w:rsidR="006506C2" w14:paraId="0D15CED9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F3DD45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7C7975" w14:textId="77777777" w:rsidR="006506C2" w:rsidRDefault="006506C2" w:rsidP="006506C2">
            <w:pPr>
              <w:widowControl w:val="0"/>
              <w:jc w:val="center"/>
            </w:pPr>
            <w:r>
              <w:t>Association of Indian Medical Device Industry,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C4BBB" w14:textId="77777777" w:rsidR="006506C2" w:rsidRDefault="006506C2" w:rsidP="006506C2">
            <w:pPr>
              <w:widowControl w:val="0"/>
              <w:jc w:val="center"/>
            </w:pPr>
            <w:r>
              <w:t>Mr. Ankur Bhargava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0210B0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46FBE9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B20E4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99F6C" w14:textId="77777777" w:rsidR="006506C2" w:rsidRDefault="006506C2" w:rsidP="006506C2">
            <w:pPr>
              <w:jc w:val="center"/>
            </w:pPr>
            <w:r>
              <w:t>0/3</w:t>
            </w:r>
          </w:p>
        </w:tc>
      </w:tr>
      <w:tr w:rsidR="006506C2" w14:paraId="51F85AE4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D21CB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F61CBF" w14:textId="77777777" w:rsidR="006506C2" w:rsidRDefault="006506C2" w:rsidP="006506C2">
            <w:pPr>
              <w:widowControl w:val="0"/>
              <w:jc w:val="center"/>
            </w:pPr>
            <w:r>
              <w:t>Association of Indian Medical Device Industry,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9A77A" w14:textId="77777777" w:rsidR="006506C2" w:rsidRDefault="006506C2" w:rsidP="006506C2">
            <w:pPr>
              <w:widowControl w:val="0"/>
              <w:jc w:val="center"/>
            </w:pPr>
            <w:r>
              <w:t xml:space="preserve">Mr. </w:t>
            </w:r>
            <w:proofErr w:type="spellStart"/>
            <w:r>
              <w:t>Tarlochan</w:t>
            </w:r>
            <w:proofErr w:type="spellEnd"/>
            <w:r>
              <w:t xml:space="preserve"> Dev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5AAFDC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98221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A22BD2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7C61F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0B3130E8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C3CF8B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FDE4DB" w14:textId="77777777" w:rsidR="006506C2" w:rsidRDefault="006506C2" w:rsidP="006506C2">
            <w:pPr>
              <w:widowControl w:val="0"/>
              <w:jc w:val="center"/>
            </w:pPr>
            <w:r>
              <w:t>Government Medical College &amp; Hospital, Chandigarh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418BD7" w14:textId="3F575447" w:rsidR="006506C2" w:rsidRDefault="00B77220" w:rsidP="00B77220">
            <w:pPr>
              <w:widowControl w:val="0"/>
            </w:pPr>
            <w:proofErr w:type="spellStart"/>
            <w:r>
              <w:t>Dr</w:t>
            </w:r>
            <w:r w:rsidR="006506C2">
              <w:t>.</w:t>
            </w:r>
            <w:proofErr w:type="spellEnd"/>
            <w:r w:rsidR="006506C2">
              <w:t xml:space="preserve"> Nitin Gupta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E6842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128BD0" w14:textId="77777777" w:rsidR="006506C2" w:rsidRDefault="00180FDC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8A6A41" w14:textId="77777777" w:rsidR="006506C2" w:rsidRDefault="00180FDC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B023A" w14:textId="77777777" w:rsidR="006506C2" w:rsidRDefault="00180FDC" w:rsidP="006506C2">
            <w:pPr>
              <w:jc w:val="center"/>
            </w:pPr>
            <w:r>
              <w:t>1</w:t>
            </w:r>
            <w:r w:rsidR="006506C2">
              <w:t>/3</w:t>
            </w:r>
          </w:p>
        </w:tc>
      </w:tr>
      <w:tr w:rsidR="00180FDC" w14:paraId="53E9DE4F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2DF2D8" w14:textId="77777777" w:rsidR="00180FDC" w:rsidRDefault="00180FDC" w:rsidP="00180FDC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A3C01" w14:textId="77777777" w:rsidR="00180FDC" w:rsidRDefault="00180FDC" w:rsidP="00180FDC">
            <w:pPr>
              <w:widowControl w:val="0"/>
            </w:pPr>
            <w:r>
              <w:t>Government Medical College &amp; Hospital, Chandigarh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6CF603" w14:textId="77777777" w:rsidR="00180FDC" w:rsidRDefault="00180FDC" w:rsidP="00180FDC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Surinder K Singhal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6B07A" w14:textId="77777777" w:rsidR="00180FDC" w:rsidRDefault="00180FDC" w:rsidP="00180FDC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4CF490" w14:textId="77777777" w:rsidR="00180FDC" w:rsidRDefault="00180FDC" w:rsidP="00180FDC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4F13A6" w14:textId="77777777" w:rsidR="00180FDC" w:rsidRDefault="00180FDC" w:rsidP="00180FDC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B1B140" w14:textId="77777777" w:rsidR="00180FDC" w:rsidRDefault="00180FDC" w:rsidP="00180FDC">
            <w:pPr>
              <w:jc w:val="center"/>
            </w:pPr>
            <w:r>
              <w:t>3/3</w:t>
            </w:r>
          </w:p>
        </w:tc>
      </w:tr>
      <w:tr w:rsidR="006506C2" w14:paraId="028762E2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2527E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2384CA" w14:textId="77777777" w:rsidR="006506C2" w:rsidRDefault="006506C2" w:rsidP="006506C2">
            <w:pPr>
              <w:widowControl w:val="0"/>
            </w:pPr>
            <w:r>
              <w:t>Happy Reliable Surgeries Private Limited, Bangalore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AA0B21" w14:textId="77777777" w:rsidR="006506C2" w:rsidRDefault="006506C2" w:rsidP="006506C2">
            <w:pPr>
              <w:widowControl w:val="0"/>
            </w:pPr>
            <w:r>
              <w:t>Mr. Sanjeev Gautam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79D159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610D6F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D4DD0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AF1362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2B54965D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E92822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56463" w14:textId="77777777" w:rsidR="006506C2" w:rsidRDefault="006506C2" w:rsidP="006506C2">
            <w:pPr>
              <w:widowControl w:val="0"/>
            </w:pPr>
            <w:r>
              <w:t>Happy Reliable Surgeries Private Limited, Bangalore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D9181C" w14:textId="77777777" w:rsidR="006506C2" w:rsidRDefault="006506C2" w:rsidP="006506C2">
            <w:pPr>
              <w:widowControl w:val="0"/>
            </w:pPr>
            <w:r>
              <w:t xml:space="preserve">Mr. Hemant </w:t>
            </w:r>
            <w:proofErr w:type="spellStart"/>
            <w:r>
              <w:t>Savale</w:t>
            </w:r>
            <w:proofErr w:type="spellEnd"/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EC475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43B7FC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F62592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C48E1" w14:textId="77777777" w:rsidR="006506C2" w:rsidRDefault="006506C2" w:rsidP="006506C2">
            <w:pPr>
              <w:jc w:val="center"/>
            </w:pPr>
            <w:r>
              <w:t>3/3</w:t>
            </w:r>
          </w:p>
        </w:tc>
      </w:tr>
      <w:tr w:rsidR="006506C2" w14:paraId="60D15564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193138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821D77" w14:textId="77777777" w:rsidR="006506C2" w:rsidRDefault="006506C2" w:rsidP="006506C2">
            <w:pPr>
              <w:widowControl w:val="0"/>
            </w:pPr>
            <w:r>
              <w:t>India Medtronic Private Limited, Gurugram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B13C31" w14:textId="77777777" w:rsidR="006506C2" w:rsidRDefault="006506C2" w:rsidP="006506C2">
            <w:pPr>
              <w:widowControl w:val="0"/>
            </w:pPr>
            <w:proofErr w:type="spellStart"/>
            <w:r>
              <w:t>Ms.Latika</w:t>
            </w:r>
            <w:proofErr w:type="spellEnd"/>
            <w:r>
              <w:t xml:space="preserve"> Vats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5EF519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ED9CFD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AC9F1B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6098C3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0D0FE8F2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C5D463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71CBDC" w14:textId="77777777" w:rsidR="006506C2" w:rsidRDefault="006506C2" w:rsidP="006506C2">
            <w:pPr>
              <w:widowControl w:val="0"/>
            </w:pPr>
            <w:r>
              <w:t>India Medtronic Private Limited, Gurugram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A66DFE" w14:textId="77777777" w:rsidR="006506C2" w:rsidRDefault="006506C2" w:rsidP="006506C2">
            <w:pPr>
              <w:widowControl w:val="0"/>
            </w:pPr>
            <w:r>
              <w:t>Mr. Saurabh Sable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D69686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593FB7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EE0953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E897B0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5C959DD8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68539F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5CCE15" w14:textId="77777777" w:rsidR="006506C2" w:rsidRDefault="006506C2" w:rsidP="006506C2">
            <w:pPr>
              <w:widowControl w:val="0"/>
            </w:pPr>
            <w:r>
              <w:t>India Medtronic Private Limited, Gurugram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AD4DF" w14:textId="77777777" w:rsidR="006506C2" w:rsidRDefault="006506C2" w:rsidP="006506C2">
            <w:pPr>
              <w:widowControl w:val="0"/>
            </w:pPr>
            <w:r>
              <w:t>Mr. Sandeep Verma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A52F4D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1470F7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3EA553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5922B8" w14:textId="77777777" w:rsidR="006506C2" w:rsidRDefault="006506C2" w:rsidP="006506C2">
            <w:pPr>
              <w:jc w:val="center"/>
            </w:pPr>
            <w:r>
              <w:t>2/3</w:t>
            </w:r>
          </w:p>
        </w:tc>
      </w:tr>
      <w:tr w:rsidR="006506C2" w14:paraId="74930008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D55FBA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650DC" w14:textId="77777777" w:rsidR="006506C2" w:rsidRDefault="006506C2" w:rsidP="006506C2">
            <w:pPr>
              <w:widowControl w:val="0"/>
            </w:pPr>
            <w:r>
              <w:t>Indian Institute of Technology Kanpur, Kanpur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191683" w14:textId="77777777" w:rsidR="006506C2" w:rsidRDefault="006506C2" w:rsidP="006506C2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A. R. Harish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16C8A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DD8E0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E5F50B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6A7E0" w14:textId="77777777" w:rsidR="006506C2" w:rsidRDefault="006506C2" w:rsidP="006506C2">
            <w:pPr>
              <w:jc w:val="center"/>
            </w:pPr>
            <w:r>
              <w:t>3/3</w:t>
            </w:r>
          </w:p>
        </w:tc>
      </w:tr>
      <w:tr w:rsidR="006506C2" w14:paraId="0FFF70DC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7533EF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6296C" w14:textId="77777777" w:rsidR="006506C2" w:rsidRDefault="006506C2" w:rsidP="006506C2">
            <w:pPr>
              <w:widowControl w:val="0"/>
            </w:pPr>
            <w:r>
              <w:t>Kalam Institute of Health Technology, Vishakhapatnam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FE6A8" w14:textId="77777777" w:rsidR="006506C2" w:rsidRDefault="006506C2" w:rsidP="006506C2">
            <w:pPr>
              <w:widowControl w:val="0"/>
            </w:pPr>
            <w:r>
              <w:t>Mr. Amit Sharma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C08D60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FC8D9E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D1B5E6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3C07AD" w14:textId="77777777" w:rsidR="006506C2" w:rsidRDefault="006506C2" w:rsidP="006506C2">
            <w:pPr>
              <w:jc w:val="center"/>
            </w:pPr>
            <w:r>
              <w:t>3/3</w:t>
            </w:r>
          </w:p>
        </w:tc>
      </w:tr>
      <w:tr w:rsidR="006506C2" w14:paraId="0CABE482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9968E2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99272" w14:textId="77777777" w:rsidR="006506C2" w:rsidRDefault="006506C2" w:rsidP="006506C2">
            <w:pPr>
              <w:widowControl w:val="0"/>
            </w:pPr>
            <w:r>
              <w:t>Kalam Institute of Health Technology, Vishakhapatnam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541247" w14:textId="77777777" w:rsidR="006506C2" w:rsidRDefault="006506C2" w:rsidP="006506C2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Arjun Thimmaiah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E192A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84557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F8CF5C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37AB1A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6E2EA98D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9FD75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2D4E1E" w14:textId="77777777" w:rsidR="006506C2" w:rsidRDefault="006506C2" w:rsidP="006506C2">
            <w:pPr>
              <w:widowControl w:val="0"/>
            </w:pPr>
            <w:r>
              <w:t>Karl Storz Endoscopy India Private Limited,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1A9BDC" w14:textId="77777777" w:rsidR="006506C2" w:rsidRDefault="006506C2" w:rsidP="006506C2">
            <w:pPr>
              <w:widowControl w:val="0"/>
            </w:pPr>
            <w:r>
              <w:t>Mr. Kapil Rana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D9FAED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7C0BD2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DE5A32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70104" w14:textId="77777777" w:rsidR="006506C2" w:rsidRDefault="006506C2" w:rsidP="006506C2">
            <w:pPr>
              <w:jc w:val="center"/>
            </w:pPr>
            <w:r>
              <w:t>1/2</w:t>
            </w:r>
          </w:p>
        </w:tc>
      </w:tr>
      <w:tr w:rsidR="006506C2" w14:paraId="7FC6B644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2B81C8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1E9D5E" w14:textId="77777777" w:rsidR="006506C2" w:rsidRDefault="006506C2" w:rsidP="006506C2">
            <w:pPr>
              <w:widowControl w:val="0"/>
            </w:pPr>
            <w:r>
              <w:t>Karl Storz Endoscopy India Private Limited, New Delhi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87CC1C" w14:textId="77777777" w:rsidR="006506C2" w:rsidRDefault="006506C2" w:rsidP="006506C2">
            <w:pPr>
              <w:widowControl w:val="0"/>
            </w:pPr>
            <w:r>
              <w:t>Mr. Sandeep Sethi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E010D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6B1003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21715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4C7239" w14:textId="77777777" w:rsidR="006506C2" w:rsidRDefault="006506C2" w:rsidP="006506C2">
            <w:pPr>
              <w:jc w:val="center"/>
            </w:pPr>
            <w:r>
              <w:t>2/2</w:t>
            </w:r>
          </w:p>
        </w:tc>
      </w:tr>
      <w:tr w:rsidR="006506C2" w14:paraId="7574D3D8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4B4C70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C01039" w14:textId="77777777" w:rsidR="006506C2" w:rsidRDefault="006506C2" w:rsidP="006506C2">
            <w:pPr>
              <w:widowControl w:val="0"/>
            </w:pPr>
            <w:proofErr w:type="spellStart"/>
            <w:r>
              <w:t>Serwell</w:t>
            </w:r>
            <w:proofErr w:type="spellEnd"/>
            <w:r>
              <w:t xml:space="preserve"> </w:t>
            </w:r>
            <w:proofErr w:type="spellStart"/>
            <w:r>
              <w:t>MediEquip</w:t>
            </w:r>
            <w:proofErr w:type="spellEnd"/>
            <w:r>
              <w:t>, Chennai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3B22A3" w14:textId="77777777" w:rsidR="006506C2" w:rsidRDefault="006506C2" w:rsidP="006506C2">
            <w:pPr>
              <w:widowControl w:val="0"/>
            </w:pPr>
            <w:r>
              <w:t xml:space="preserve">Mr. T. </w:t>
            </w:r>
            <w:proofErr w:type="spellStart"/>
            <w:r>
              <w:t>Jebin</w:t>
            </w:r>
            <w:proofErr w:type="spellEnd"/>
            <w:r>
              <w:t xml:space="preserve"> Samuel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ACAF71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D34EED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87C1E0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2577E1" w14:textId="77777777" w:rsidR="006506C2" w:rsidRDefault="006506C2" w:rsidP="006506C2">
            <w:pPr>
              <w:jc w:val="center"/>
            </w:pPr>
            <w:r>
              <w:t>3/3</w:t>
            </w:r>
          </w:p>
        </w:tc>
      </w:tr>
      <w:tr w:rsidR="006506C2" w14:paraId="1ADAFFFF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EFEEE5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AC908D" w14:textId="77777777" w:rsidR="006506C2" w:rsidRDefault="006506C2" w:rsidP="006506C2">
            <w:pPr>
              <w:widowControl w:val="0"/>
            </w:pPr>
            <w:proofErr w:type="spellStart"/>
            <w:r>
              <w:t>Serwell</w:t>
            </w:r>
            <w:proofErr w:type="spellEnd"/>
            <w:r>
              <w:t xml:space="preserve"> </w:t>
            </w:r>
            <w:proofErr w:type="spellStart"/>
            <w:r>
              <w:t>MediEquip</w:t>
            </w:r>
            <w:proofErr w:type="spellEnd"/>
            <w:r>
              <w:t>, Chennai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321E08" w14:textId="77777777" w:rsidR="006506C2" w:rsidRDefault="006506C2" w:rsidP="006506C2">
            <w:pPr>
              <w:widowControl w:val="0"/>
            </w:pPr>
            <w:r>
              <w:t>Mr. R. Radhakrishnan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B6E436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5DB425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D4E90C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FD6A12" w14:textId="77777777" w:rsidR="006506C2" w:rsidRDefault="006506C2" w:rsidP="006506C2">
            <w:pPr>
              <w:jc w:val="center"/>
            </w:pPr>
            <w:r>
              <w:t>1/3</w:t>
            </w:r>
          </w:p>
        </w:tc>
      </w:tr>
      <w:tr w:rsidR="006506C2" w14:paraId="22499E73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9B89BD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000908" w14:textId="77777777" w:rsidR="006506C2" w:rsidRDefault="006506C2" w:rsidP="006506C2">
            <w:pPr>
              <w:widowControl w:val="0"/>
            </w:pPr>
            <w:proofErr w:type="spellStart"/>
            <w:r>
              <w:t>Serwell</w:t>
            </w:r>
            <w:proofErr w:type="spellEnd"/>
            <w:r>
              <w:t xml:space="preserve"> </w:t>
            </w:r>
            <w:proofErr w:type="spellStart"/>
            <w:r>
              <w:t>MediEquip</w:t>
            </w:r>
            <w:proofErr w:type="spellEnd"/>
            <w:r>
              <w:t>, Chennai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672490" w14:textId="77777777" w:rsidR="006506C2" w:rsidRDefault="006506C2" w:rsidP="006506C2">
            <w:pPr>
              <w:widowControl w:val="0"/>
            </w:pPr>
            <w:r>
              <w:t>Mr. G. Sathish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F28C0B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F352D8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BE01EF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D0306" w14:textId="77777777" w:rsidR="006506C2" w:rsidRDefault="006506C2" w:rsidP="006506C2">
            <w:pPr>
              <w:jc w:val="center"/>
            </w:pPr>
            <w:r>
              <w:t>0/3</w:t>
            </w:r>
          </w:p>
        </w:tc>
      </w:tr>
      <w:tr w:rsidR="006506C2" w14:paraId="4DAA7D35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506E20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DC55A" w14:textId="77777777" w:rsidR="006506C2" w:rsidRDefault="006506C2" w:rsidP="006506C2">
            <w:pPr>
              <w:widowControl w:val="0"/>
            </w:pPr>
            <w:r>
              <w:t xml:space="preserve">Tata Memorial </w:t>
            </w:r>
            <w:proofErr w:type="spellStart"/>
            <w:r>
              <w:t>Center</w:t>
            </w:r>
            <w:proofErr w:type="spellEnd"/>
            <w:r>
              <w:t xml:space="preserve"> (Hospital), Mumbai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CA8CD9B" w14:textId="77777777" w:rsidR="006506C2" w:rsidRDefault="006506C2" w:rsidP="006506C2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Richa </w:t>
            </w:r>
            <w:proofErr w:type="spellStart"/>
            <w:r>
              <w:t>Vaish</w:t>
            </w:r>
            <w:proofErr w:type="spellEnd"/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4B131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6E5E45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23631F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9E5EDF" w14:textId="77777777" w:rsidR="006506C2" w:rsidRDefault="006506C2" w:rsidP="006506C2">
            <w:pPr>
              <w:jc w:val="center"/>
            </w:pPr>
            <w:r>
              <w:t>2/2</w:t>
            </w:r>
          </w:p>
        </w:tc>
      </w:tr>
      <w:tr w:rsidR="006506C2" w14:paraId="6D11D3FE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923F2F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EBB41" w14:textId="77777777" w:rsidR="006506C2" w:rsidRDefault="006506C2" w:rsidP="006506C2">
            <w:pPr>
              <w:widowControl w:val="0"/>
            </w:pPr>
            <w:r>
              <w:t xml:space="preserve">Tata Memorial </w:t>
            </w:r>
            <w:proofErr w:type="spellStart"/>
            <w:r>
              <w:t>Center</w:t>
            </w:r>
            <w:proofErr w:type="spellEnd"/>
            <w:r>
              <w:t xml:space="preserve"> (Hospital), Mumbai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B26388" w14:textId="77777777" w:rsidR="006506C2" w:rsidRDefault="006506C2" w:rsidP="006506C2">
            <w:pPr>
              <w:widowControl w:val="0"/>
            </w:pPr>
            <w:r>
              <w:t xml:space="preserve">Mr. Vijay Yashwant </w:t>
            </w:r>
            <w:proofErr w:type="spellStart"/>
            <w:r>
              <w:t>Mestri</w:t>
            </w:r>
            <w:proofErr w:type="spellEnd"/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A15E14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A300E8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667D61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E4B572" w14:textId="77777777" w:rsidR="006506C2" w:rsidRDefault="006506C2" w:rsidP="006506C2">
            <w:pPr>
              <w:jc w:val="center"/>
            </w:pPr>
            <w:r>
              <w:t>1/2</w:t>
            </w:r>
          </w:p>
        </w:tc>
      </w:tr>
      <w:tr w:rsidR="006506C2" w14:paraId="78A76305" w14:textId="77777777" w:rsidTr="006506C2">
        <w:trPr>
          <w:trHeight w:val="630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FEA198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8A3AD5" w14:textId="77777777" w:rsidR="006506C2" w:rsidRDefault="006506C2" w:rsidP="006506C2">
            <w:pPr>
              <w:widowControl w:val="0"/>
            </w:pPr>
            <w:r>
              <w:t xml:space="preserve">Tata Memorial </w:t>
            </w:r>
            <w:proofErr w:type="spellStart"/>
            <w:r>
              <w:t>Center</w:t>
            </w:r>
            <w:proofErr w:type="spellEnd"/>
            <w:r>
              <w:t xml:space="preserve"> (Hospital), Mumbai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FC576" w14:textId="77777777" w:rsidR="006506C2" w:rsidRDefault="006506C2" w:rsidP="006506C2">
            <w:pPr>
              <w:widowControl w:val="0"/>
            </w:pPr>
            <w:r>
              <w:t>Dr Arjun Singh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470FAA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30D7C2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1EFA3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328F6" w14:textId="77777777" w:rsidR="006506C2" w:rsidRDefault="006506C2" w:rsidP="006506C2">
            <w:pPr>
              <w:jc w:val="center"/>
            </w:pPr>
            <w:r>
              <w:t>0/2</w:t>
            </w:r>
          </w:p>
        </w:tc>
      </w:tr>
      <w:tr w:rsidR="006506C2" w14:paraId="1494BD33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8EA82F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D6E62C" w14:textId="77777777" w:rsidR="006506C2" w:rsidRDefault="006506C2" w:rsidP="006506C2">
            <w:pPr>
              <w:widowControl w:val="0"/>
            </w:pPr>
            <w:r>
              <w:t>IN PERSONAL CAPACITY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48EA53" w14:textId="77777777" w:rsidR="006506C2" w:rsidRDefault="006506C2" w:rsidP="006506C2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Jaimanti</w:t>
            </w:r>
            <w:proofErr w:type="spellEnd"/>
            <w:r>
              <w:t xml:space="preserve"> Bakshi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521871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8079ED" w14:textId="77777777" w:rsidR="006506C2" w:rsidRDefault="006506C2" w:rsidP="006506C2">
            <w:pPr>
              <w:jc w:val="center"/>
            </w:pPr>
            <w:r>
              <w:t>A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D22888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99C0E" w14:textId="77777777" w:rsidR="006506C2" w:rsidRDefault="006506C2" w:rsidP="006506C2">
            <w:pPr>
              <w:jc w:val="center"/>
            </w:pPr>
            <w:r>
              <w:t>1/2</w:t>
            </w:r>
          </w:p>
        </w:tc>
      </w:tr>
      <w:tr w:rsidR="006506C2" w14:paraId="2B9A6CCD" w14:textId="77777777" w:rsidTr="006506C2">
        <w:trPr>
          <w:trHeight w:val="315"/>
          <w:jc w:val="center"/>
        </w:trPr>
        <w:tc>
          <w:tcPr>
            <w:tcW w:w="8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92B0786" w14:textId="77777777" w:rsidR="006506C2" w:rsidRDefault="006506C2" w:rsidP="006506C2">
            <w:pPr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421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C69C8" w14:textId="77777777" w:rsidR="006506C2" w:rsidRDefault="006506C2" w:rsidP="006506C2">
            <w:pPr>
              <w:widowControl w:val="0"/>
            </w:pPr>
            <w:r>
              <w:t>IN PERSONAL CAPACITY</w:t>
            </w:r>
          </w:p>
        </w:tc>
        <w:tc>
          <w:tcPr>
            <w:tcW w:w="2457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31026" w14:textId="77777777" w:rsidR="006506C2" w:rsidRDefault="006506C2" w:rsidP="006506C2">
            <w:pPr>
              <w:widowControl w:val="0"/>
            </w:pPr>
            <w:proofErr w:type="spellStart"/>
            <w:r>
              <w:t>Dr.</w:t>
            </w:r>
            <w:proofErr w:type="spellEnd"/>
            <w:r>
              <w:t xml:space="preserve"> Kapil Sikka</w:t>
            </w:r>
          </w:p>
        </w:tc>
        <w:tc>
          <w:tcPr>
            <w:tcW w:w="166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8F4A43" w14:textId="77777777" w:rsidR="006506C2" w:rsidRDefault="006506C2" w:rsidP="006506C2">
            <w:pPr>
              <w:jc w:val="center"/>
            </w:pPr>
            <w:r>
              <w:t>NA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0B89F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75BCB" w14:textId="77777777" w:rsidR="006506C2" w:rsidRDefault="006506C2" w:rsidP="006506C2">
            <w:pPr>
              <w:jc w:val="center"/>
            </w:pPr>
            <w:r>
              <w:t>P</w:t>
            </w:r>
          </w:p>
        </w:tc>
        <w:tc>
          <w:tcPr>
            <w:tcW w:w="137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93EC8" w14:textId="77777777" w:rsidR="006506C2" w:rsidRDefault="006506C2" w:rsidP="006506C2">
            <w:pPr>
              <w:jc w:val="center"/>
            </w:pPr>
            <w:r>
              <w:t>2/2</w:t>
            </w:r>
          </w:p>
        </w:tc>
      </w:tr>
    </w:tbl>
    <w:p w14:paraId="5E4CCEC2" w14:textId="77777777" w:rsidR="009B216D" w:rsidRDefault="009B216D">
      <w:pPr>
        <w:jc w:val="both"/>
      </w:pPr>
    </w:p>
    <w:p w14:paraId="43A4E3F5" w14:textId="77777777" w:rsidR="009B216D" w:rsidRDefault="009B216D">
      <w:pPr>
        <w:jc w:val="both"/>
      </w:pPr>
    </w:p>
    <w:p w14:paraId="27CA1508" w14:textId="77777777" w:rsidR="009B216D" w:rsidRDefault="009B216D">
      <w:pPr>
        <w:jc w:val="both"/>
      </w:pPr>
    </w:p>
    <w:p w14:paraId="0E95A462" w14:textId="77777777" w:rsidR="009B216D" w:rsidRDefault="009B216D">
      <w:pPr>
        <w:jc w:val="both"/>
      </w:pPr>
    </w:p>
    <w:p w14:paraId="1DCFFA3A" w14:textId="77777777" w:rsidR="009B216D" w:rsidRDefault="009B216D">
      <w:pPr>
        <w:jc w:val="both"/>
      </w:pPr>
    </w:p>
    <w:p w14:paraId="4EBF4681" w14:textId="77777777" w:rsidR="009B216D" w:rsidRDefault="009B216D">
      <w:pPr>
        <w:jc w:val="both"/>
      </w:pPr>
    </w:p>
    <w:p w14:paraId="1B00AEFD" w14:textId="77777777" w:rsidR="009B216D" w:rsidRDefault="009B216D">
      <w:pPr>
        <w:jc w:val="both"/>
      </w:pPr>
    </w:p>
    <w:p w14:paraId="0445D783" w14:textId="77777777" w:rsidR="009B216D" w:rsidRDefault="009B216D">
      <w:pPr>
        <w:jc w:val="both"/>
      </w:pPr>
    </w:p>
    <w:p w14:paraId="06696787" w14:textId="77777777" w:rsidR="009B216D" w:rsidRDefault="009B216D">
      <w:pPr>
        <w:jc w:val="both"/>
      </w:pPr>
    </w:p>
    <w:p w14:paraId="14B55C98" w14:textId="77777777" w:rsidR="009B216D" w:rsidRDefault="009B216D">
      <w:pPr>
        <w:jc w:val="both"/>
      </w:pPr>
    </w:p>
    <w:p w14:paraId="0CADEFB0" w14:textId="77777777" w:rsidR="009B216D" w:rsidRDefault="009B216D">
      <w:pPr>
        <w:jc w:val="both"/>
      </w:pPr>
    </w:p>
    <w:p w14:paraId="07D0FCD2" w14:textId="77777777" w:rsidR="009B216D" w:rsidRDefault="009B216D">
      <w:pPr>
        <w:jc w:val="both"/>
      </w:pPr>
    </w:p>
    <w:p w14:paraId="777FBB82" w14:textId="77777777" w:rsidR="009B216D" w:rsidRDefault="009B216D">
      <w:pPr>
        <w:jc w:val="both"/>
      </w:pPr>
    </w:p>
    <w:p w14:paraId="7A496568" w14:textId="77777777" w:rsidR="009B216D" w:rsidRDefault="009B216D">
      <w:pPr>
        <w:jc w:val="both"/>
      </w:pPr>
    </w:p>
    <w:p w14:paraId="6CC4384C" w14:textId="77777777" w:rsidR="009B216D" w:rsidRDefault="009B216D">
      <w:pPr>
        <w:jc w:val="both"/>
      </w:pPr>
    </w:p>
    <w:p w14:paraId="3EB09CA4" w14:textId="77777777" w:rsidR="009B216D" w:rsidRDefault="009B216D">
      <w:pPr>
        <w:jc w:val="both"/>
      </w:pPr>
    </w:p>
    <w:p w14:paraId="1876221D" w14:textId="77777777" w:rsidR="009B216D" w:rsidRDefault="009B216D">
      <w:pPr>
        <w:jc w:val="both"/>
      </w:pPr>
    </w:p>
    <w:p w14:paraId="0707608C" w14:textId="77777777" w:rsidR="009B216D" w:rsidRDefault="009B216D">
      <w:pPr>
        <w:jc w:val="both"/>
      </w:pPr>
    </w:p>
    <w:p w14:paraId="410F7C34" w14:textId="77777777" w:rsidR="009B216D" w:rsidRDefault="009B216D">
      <w:pPr>
        <w:jc w:val="both"/>
      </w:pPr>
    </w:p>
    <w:p w14:paraId="0A1CAA37" w14:textId="77777777" w:rsidR="009B216D" w:rsidRDefault="009B216D">
      <w:pPr>
        <w:jc w:val="both"/>
      </w:pPr>
    </w:p>
    <w:p w14:paraId="08BAB2DC" w14:textId="77777777" w:rsidR="009B216D" w:rsidRDefault="009B216D">
      <w:pPr>
        <w:jc w:val="both"/>
      </w:pPr>
    </w:p>
    <w:p w14:paraId="7D6C6235" w14:textId="77777777" w:rsidR="009B216D" w:rsidRDefault="009B216D">
      <w:pPr>
        <w:jc w:val="both"/>
      </w:pPr>
    </w:p>
    <w:p w14:paraId="4200859D" w14:textId="77777777" w:rsidR="009B216D" w:rsidRDefault="009B216D">
      <w:pPr>
        <w:jc w:val="both"/>
      </w:pPr>
    </w:p>
    <w:p w14:paraId="2912A357" w14:textId="77777777" w:rsidR="009B216D" w:rsidRDefault="009B216D">
      <w:pPr>
        <w:jc w:val="both"/>
      </w:pPr>
    </w:p>
    <w:p w14:paraId="4B110923" w14:textId="77777777" w:rsidR="006506C2" w:rsidRDefault="006506C2">
      <w:pPr>
        <w:rPr>
          <w:b/>
          <w:bCs/>
        </w:rPr>
      </w:pPr>
      <w:bookmarkStart w:id="3" w:name="b"/>
      <w:r>
        <w:rPr>
          <w:b/>
          <w:bCs/>
        </w:rPr>
        <w:br w:type="page"/>
      </w:r>
    </w:p>
    <w:p w14:paraId="679856F5" w14:textId="77777777" w:rsidR="009B216D" w:rsidRPr="00181FD3" w:rsidRDefault="00325397" w:rsidP="00181FD3">
      <w:pPr>
        <w:jc w:val="center"/>
        <w:rPr>
          <w:b/>
          <w:bCs/>
        </w:rPr>
      </w:pPr>
      <w:r w:rsidRPr="00181FD3">
        <w:rPr>
          <w:b/>
          <w:bCs/>
        </w:rPr>
        <w:lastRenderedPageBreak/>
        <w:t>Annexure-B</w:t>
      </w:r>
    </w:p>
    <w:bookmarkEnd w:id="3"/>
    <w:p w14:paraId="5A4CEDA3" w14:textId="77777777" w:rsidR="009B216D" w:rsidRDefault="009B216D">
      <w:pPr>
        <w:jc w:val="both"/>
      </w:pPr>
    </w:p>
    <w:tbl>
      <w:tblPr>
        <w:tblStyle w:val="afff2"/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3"/>
        <w:gridCol w:w="1865"/>
        <w:gridCol w:w="6605"/>
        <w:gridCol w:w="3765"/>
      </w:tblGrid>
      <w:tr w:rsidR="009B216D" w14:paraId="095B7D87" w14:textId="77777777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44570FD" w14:textId="77777777" w:rsidR="009B216D" w:rsidRDefault="00325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SI. No.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70C6D89" w14:textId="77777777" w:rsidR="009B216D" w:rsidRDefault="00325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No.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2D2C929" w14:textId="77777777" w:rsidR="009B216D" w:rsidRDefault="003253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TITLE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6B7BD9B2" w14:textId="77777777" w:rsidR="009B216D" w:rsidRDefault="0032539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Remarks</w:t>
            </w:r>
          </w:p>
        </w:tc>
      </w:tr>
      <w:tr w:rsidR="009B216D" w14:paraId="6910352E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5EB51D4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EE4D0" w14:textId="77777777" w:rsidR="009B216D" w:rsidRPr="00325397" w:rsidRDefault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10344 : 2024</w:t>
            </w:r>
          </w:p>
        </w:tc>
        <w:tc>
          <w:tcPr>
            <w:tcW w:w="6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D059B" w14:textId="77777777" w:rsidR="009B216D" w:rsidRPr="00325397" w:rsidRDefault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Davis-Boyle Gag Frame and Tongue Plates Specification First Revision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041D09D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Revised</w:t>
            </w:r>
          </w:p>
        </w:tc>
      </w:tr>
      <w:tr w:rsidR="00325397" w14:paraId="3FB0578C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DD51402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6D5296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10725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0637B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Myringotomy Knife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6494E8B5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E0EE24F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B1B6FFF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A4772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10726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7D0EFB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Meatal Skin Incision Knife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5EB482E8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23658FB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C0CDD59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946159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10786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6747C8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 xml:space="preserve">St. Clair </w:t>
            </w:r>
            <w:proofErr w:type="spellStart"/>
            <w:r w:rsidRPr="00325397">
              <w:rPr>
                <w:color w:val="000000" w:themeColor="text1"/>
              </w:rPr>
              <w:t>Thomsons</w:t>
            </w:r>
            <w:proofErr w:type="spellEnd"/>
            <w:r w:rsidRPr="00325397">
              <w:rPr>
                <w:color w:val="000000" w:themeColor="text1"/>
              </w:rPr>
              <w:t xml:space="preserve"> </w:t>
            </w:r>
            <w:proofErr w:type="spellStart"/>
            <w:r w:rsidRPr="00325397">
              <w:rPr>
                <w:color w:val="000000" w:themeColor="text1"/>
              </w:rPr>
              <w:t>Rhinoscopic</w:t>
            </w:r>
            <w:proofErr w:type="spellEnd"/>
            <w:r w:rsidRPr="00325397">
              <w:rPr>
                <w:color w:val="000000" w:themeColor="text1"/>
              </w:rPr>
              <w:t xml:space="preserve"> Mirror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5439A330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68EA563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A00684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D567E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10846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DBEC6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Killian's Pattern Nasal Speculum - Specification ( First Revision )</w:t>
            </w:r>
          </w:p>
        </w:tc>
        <w:tc>
          <w:tcPr>
            <w:tcW w:w="3765" w:type="dxa"/>
            <w:shd w:val="clear" w:color="auto" w:fill="auto"/>
          </w:tcPr>
          <w:p w14:paraId="7009E477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0D5D0F31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96BA00D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E811CD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12901 (Part 1)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FFC1B6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Laryngeal Forceps Part 1 Fine Grasping Crocodile Jaws Straight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0BB72D99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09EA2C83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61C7EA7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339AD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12901 (Part 2)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C72F13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Laryngeal Forceps Part 2 Oval Cup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7065BC00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799A23B8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7BA4F44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7FCDF4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17407 : 2020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0CD2D8" w14:textId="77777777" w:rsidR="00325397" w:rsidRPr="00325397" w:rsidRDefault="00325397" w:rsidP="00325397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325397">
              <w:rPr>
                <w:color w:val="000000" w:themeColor="text1"/>
              </w:rPr>
              <w:t>Digital Otoscope â€” Handheld Type</w:t>
            </w:r>
          </w:p>
        </w:tc>
        <w:tc>
          <w:tcPr>
            <w:tcW w:w="3765" w:type="dxa"/>
            <w:shd w:val="clear" w:color="auto" w:fill="auto"/>
          </w:tcPr>
          <w:p w14:paraId="0A019412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7919D690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95937FD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5BF32" w14:textId="77777777" w:rsidR="00325397" w:rsidRPr="00325397" w:rsidRDefault="00325397" w:rsidP="00325397">
            <w:pPr>
              <w:widowControl w:val="0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17750 (Part 7)</w:t>
            </w:r>
            <w:r w:rsidRPr="00325397">
              <w:rPr>
                <w:color w:val="000000" w:themeColor="text1"/>
              </w:rPr>
              <w:t>: 2021</w:t>
            </w:r>
            <w:r>
              <w:rPr>
                <w:color w:val="000000" w:themeColor="text1"/>
              </w:rPr>
              <w:t xml:space="preserve"> </w:t>
            </w:r>
            <w:r w:rsidRPr="00325397">
              <w:rPr>
                <w:color w:val="000000" w:themeColor="text1"/>
              </w:rPr>
              <w:t>ISO 14708-7:2019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44DCA5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Implants for surgery Active implantable medical devices Part 7: Particular requirements for cochlear and auditory brainstem Implant Systems(First Revision)</w:t>
            </w:r>
          </w:p>
        </w:tc>
        <w:tc>
          <w:tcPr>
            <w:tcW w:w="3765" w:type="dxa"/>
            <w:shd w:val="clear" w:color="auto" w:fill="auto"/>
          </w:tcPr>
          <w:p w14:paraId="63D18CF7" w14:textId="77777777" w:rsidR="00325397" w:rsidRDefault="00325397" w:rsidP="00325397"/>
        </w:tc>
      </w:tr>
      <w:tr w:rsidR="00325397" w14:paraId="75DCB7EC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F4955A9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681E44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3758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5E09D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Hooks, aural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76AD6A87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24732E2D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F88D4BE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6482E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3760 : 2021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1BC74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 xml:space="preserve">Probe, Aural, Jobson </w:t>
            </w:r>
            <w:proofErr w:type="spellStart"/>
            <w:r w:rsidRPr="00325397">
              <w:rPr>
                <w:color w:val="000000" w:themeColor="text1"/>
              </w:rPr>
              <w:t>Horneâ</w:t>
            </w:r>
            <w:proofErr w:type="spellEnd"/>
            <w:r w:rsidRPr="00325397">
              <w:rPr>
                <w:color w:val="000000" w:themeColor="text1"/>
              </w:rPr>
              <w:t>€™s Pattern â€” Specification (First Revision of IS 3760)</w:t>
            </w:r>
          </w:p>
        </w:tc>
        <w:tc>
          <w:tcPr>
            <w:tcW w:w="3765" w:type="dxa"/>
            <w:shd w:val="clear" w:color="auto" w:fill="auto"/>
          </w:tcPr>
          <w:p w14:paraId="70B9D6D2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5B56ED09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1BF3FCC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FF71F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3788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C2F58D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Aural Specula Specification First Revision</w:t>
            </w:r>
          </w:p>
        </w:tc>
        <w:tc>
          <w:tcPr>
            <w:tcW w:w="3765" w:type="dxa"/>
            <w:shd w:val="clear" w:color="auto" w:fill="auto"/>
          </w:tcPr>
          <w:p w14:paraId="3C531B9B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1A2AA6D6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0D0696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688D47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3799 : 2019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00B61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Forceps, aural and nasal, crocodile action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1A57176E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0BED6C3D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14F2B5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3EB36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3807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742CA3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Aural and Nasal Dressing Forceps Specification (Second Revision)</w:t>
            </w:r>
          </w:p>
        </w:tc>
        <w:tc>
          <w:tcPr>
            <w:tcW w:w="3765" w:type="dxa"/>
            <w:shd w:val="clear" w:color="auto" w:fill="auto"/>
          </w:tcPr>
          <w:p w14:paraId="70E13CFB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BA3FF78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E5E07CC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85DFA5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4488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58F42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Forceps, Tonsil Holding (Muck's and White's Patterns) Specification ( First Revision )</w:t>
            </w:r>
          </w:p>
        </w:tc>
        <w:tc>
          <w:tcPr>
            <w:tcW w:w="3765" w:type="dxa"/>
            <w:shd w:val="clear" w:color="auto" w:fill="auto"/>
          </w:tcPr>
          <w:p w14:paraId="079A75C0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5795EA0A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D8C8BB0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D7CAC2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4489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8A5D0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 xml:space="preserve">Forceps, Nasal Turbinate, </w:t>
            </w:r>
            <w:proofErr w:type="spellStart"/>
            <w:r w:rsidRPr="00325397">
              <w:rPr>
                <w:color w:val="000000" w:themeColor="text1"/>
              </w:rPr>
              <w:t>Lucâ</w:t>
            </w:r>
            <w:proofErr w:type="spellEnd"/>
            <w:r w:rsidRPr="00325397">
              <w:rPr>
                <w:color w:val="000000" w:themeColor="text1"/>
              </w:rPr>
              <w:t>€™s â€” Specification ( First Revision )</w:t>
            </w:r>
          </w:p>
        </w:tc>
        <w:tc>
          <w:tcPr>
            <w:tcW w:w="3765" w:type="dxa"/>
            <w:shd w:val="clear" w:color="auto" w:fill="auto"/>
          </w:tcPr>
          <w:p w14:paraId="7F1EB1BF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1B94D55A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D407300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889A06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4504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9958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Forceps, peritonsillar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1C3AECA2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7266A409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7C990A6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BEF79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4514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2C1F3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Forceps, Tonsil Dissecting (Waugh's Pattern) - Specification ( First Revision )</w:t>
            </w:r>
          </w:p>
        </w:tc>
        <w:tc>
          <w:tcPr>
            <w:tcW w:w="3765" w:type="dxa"/>
            <w:shd w:val="clear" w:color="auto" w:fill="auto"/>
          </w:tcPr>
          <w:p w14:paraId="06B5400B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0BEA270B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6AFD664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C0B48A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4520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DACF6D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 xml:space="preserve">Forceps, Punch, Nasal </w:t>
            </w:r>
            <w:proofErr w:type="spellStart"/>
            <w:r w:rsidRPr="00325397">
              <w:rPr>
                <w:color w:val="000000" w:themeColor="text1"/>
              </w:rPr>
              <w:t>Citelli's</w:t>
            </w:r>
            <w:proofErr w:type="spellEnd"/>
            <w:r w:rsidRPr="00325397">
              <w:rPr>
                <w:color w:val="000000" w:themeColor="text1"/>
              </w:rPr>
              <w:t xml:space="preserve"> Antrum and Hajek's </w:t>
            </w:r>
            <w:proofErr w:type="spellStart"/>
            <w:r w:rsidRPr="00325397">
              <w:rPr>
                <w:color w:val="000000" w:themeColor="text1"/>
              </w:rPr>
              <w:t>Sphenoidalâ</w:t>
            </w:r>
            <w:proofErr w:type="spellEnd"/>
            <w:r w:rsidRPr="00325397">
              <w:rPr>
                <w:color w:val="000000" w:themeColor="text1"/>
              </w:rPr>
              <w:t>€”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26545268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D854068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0E87A82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B098D4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4959 : 2018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E3E16B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 xml:space="preserve">Raspatory, Nasal, </w:t>
            </w:r>
            <w:proofErr w:type="spellStart"/>
            <w:r w:rsidRPr="00325397">
              <w:rPr>
                <w:color w:val="000000" w:themeColor="text1"/>
              </w:rPr>
              <w:t>Howarth'sâ</w:t>
            </w:r>
            <w:proofErr w:type="spellEnd"/>
            <w:r w:rsidRPr="00325397">
              <w:rPr>
                <w:color w:val="000000" w:themeColor="text1"/>
              </w:rPr>
              <w:t>€”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174BAF00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7A10A086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C04B279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3F7385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5338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3F8B8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Eustachian Catheter Specification First Revision</w:t>
            </w:r>
          </w:p>
        </w:tc>
        <w:tc>
          <w:tcPr>
            <w:tcW w:w="3765" w:type="dxa"/>
            <w:shd w:val="clear" w:color="auto" w:fill="auto"/>
          </w:tcPr>
          <w:p w14:paraId="6CD9C969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99768D7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AEB3DB9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BC496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5720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A19B5D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Mollison's Pattern Self-Retaining Mastoid Retractor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4FD215B4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365029D9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09DE0C3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C47ED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8094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1F9E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325397">
              <w:rPr>
                <w:color w:val="000000" w:themeColor="text1"/>
              </w:rPr>
              <w:t>Cawthornes</w:t>
            </w:r>
            <w:proofErr w:type="spellEnd"/>
            <w:r w:rsidRPr="00325397">
              <w:rPr>
                <w:color w:val="000000" w:themeColor="text1"/>
              </w:rPr>
              <w:t xml:space="preserve"> Pattern Cerumen Hook Specification First Revision</w:t>
            </w:r>
          </w:p>
        </w:tc>
        <w:tc>
          <w:tcPr>
            <w:tcW w:w="3765" w:type="dxa"/>
            <w:shd w:val="clear" w:color="auto" w:fill="auto"/>
          </w:tcPr>
          <w:p w14:paraId="621E0FC7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38A11F1A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C623A8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C3EF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8128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B73443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325397">
              <w:rPr>
                <w:color w:val="000000" w:themeColor="text1"/>
              </w:rPr>
              <w:t>Farabeuf's</w:t>
            </w:r>
            <w:proofErr w:type="spellEnd"/>
            <w:r w:rsidRPr="00325397">
              <w:rPr>
                <w:color w:val="000000" w:themeColor="text1"/>
              </w:rPr>
              <w:t xml:space="preserve"> Pattern Elevator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0D5CB53A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60EC0DA9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83308A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DFD132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8129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6965E6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Forceps - Tonsil Artery, Curved (</w:t>
            </w:r>
            <w:proofErr w:type="spellStart"/>
            <w:r w:rsidRPr="00325397">
              <w:rPr>
                <w:color w:val="000000" w:themeColor="text1"/>
              </w:rPr>
              <w:t>Scotts</w:t>
            </w:r>
            <w:proofErr w:type="spellEnd"/>
            <w:r w:rsidRPr="00325397">
              <w:rPr>
                <w:color w:val="000000" w:themeColor="text1"/>
              </w:rPr>
              <w:t xml:space="preserve"> Pattern)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0F76F044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13FAEBB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AD4E5A2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7A5E8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8136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884EDB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Dundas Grant's Pattern Seeker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69461926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3F7BFC2B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31F134D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3442D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8157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F62CF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Heath's Pattern Granulation Forceps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3C2701C7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23E62AAB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285E566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BE437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9058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2FC62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Zoellner's Pattern Upward Cutting Knife Specification - (First Revision)</w:t>
            </w:r>
          </w:p>
        </w:tc>
        <w:tc>
          <w:tcPr>
            <w:tcW w:w="3765" w:type="dxa"/>
            <w:shd w:val="clear" w:color="auto" w:fill="auto"/>
          </w:tcPr>
          <w:p w14:paraId="46D2E69F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5FAB29B8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FFFB1D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568F80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9059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CBE7C8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Zoellner's Pattern Downward Cutting Knife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6787CC07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7EC0579C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46C5761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60EE6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9479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751F8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Shea's Pattern 25, 45, and 90 Angle Fenestra Hook for Ear Surgery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4E005B6E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4987D342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3EDF4E8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D93E13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9480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2F37EC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Shea's Pattern Left and Right Elevators For Ear Surgery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2D81041F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6AA608D6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AC05514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8CD2C2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9526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E24EF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Crocodile Jaw Stapedectomy Scissors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3A5BB11A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58A234A7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EADE423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0161038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9544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7917C7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Round Cup, Elongated Cup and Oval Cup Jaws Stapedectomy Forceps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5591E244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325397" w14:paraId="6DAA0E92" w14:textId="77777777" w:rsidTr="0032539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1CABE5C" w14:textId="77777777" w:rsidR="00325397" w:rsidRPr="00325397" w:rsidRDefault="00325397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F5CB81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IS 9564 : 2024</w:t>
            </w:r>
          </w:p>
        </w:tc>
        <w:tc>
          <w:tcPr>
            <w:tcW w:w="66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8CE5E9" w14:textId="77777777" w:rsidR="00325397" w:rsidRPr="00325397" w:rsidRDefault="00325397" w:rsidP="00325397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25397">
              <w:rPr>
                <w:color w:val="000000" w:themeColor="text1"/>
              </w:rPr>
              <w:t>Serrated, Smooth and Mc Gee Wire Closing Jaws Stapedectomy Forceps - Specification (First Revision)</w:t>
            </w:r>
          </w:p>
        </w:tc>
        <w:tc>
          <w:tcPr>
            <w:tcW w:w="3765" w:type="dxa"/>
            <w:shd w:val="clear" w:color="auto" w:fill="auto"/>
          </w:tcPr>
          <w:p w14:paraId="295CF184" w14:textId="77777777" w:rsidR="00325397" w:rsidRDefault="00325397" w:rsidP="00325397">
            <w:r w:rsidRPr="00ED3184">
              <w:rPr>
                <w:color w:val="000000"/>
              </w:rPr>
              <w:t>Revised</w:t>
            </w:r>
          </w:p>
        </w:tc>
      </w:tr>
      <w:tr w:rsidR="009B216D" w14:paraId="1B7BF93F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FFDEB08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B2E4C4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10272 : 1982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A31065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</w:t>
            </w:r>
            <w:proofErr w:type="spellStart"/>
            <w:r>
              <w:rPr>
                <w:color w:val="000000"/>
              </w:rPr>
              <w:t>draffin</w:t>
            </w:r>
            <w:proofErr w:type="spellEnd"/>
            <w:r>
              <w:rPr>
                <w:color w:val="000000"/>
              </w:rPr>
              <w:t xml:space="preserve"> suspension apparatus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45CE6EC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MHD/04/25980.(WC completed)</w:t>
            </w:r>
          </w:p>
        </w:tc>
      </w:tr>
      <w:tr w:rsidR="009B216D" w14:paraId="25D05942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E15A785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FC89E04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10308 : 1982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E62CD4D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Tracheostomy Tubes and Guides, Cubley's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5F6AF89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MHD/04/25984 (WC completed)</w:t>
            </w:r>
          </w:p>
        </w:tc>
      </w:tr>
      <w:tr w:rsidR="009B216D" w14:paraId="27CE11DD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4FCF19F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6CE46E4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11318 : 1985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2826269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Bronchoscope, Aspirating, Negus'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7F0617D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To be withdrawn </w:t>
            </w:r>
          </w:p>
        </w:tc>
      </w:tr>
      <w:tr w:rsidR="009B216D" w14:paraId="083CC620" w14:textId="77777777">
        <w:trPr>
          <w:trHeight w:val="548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79014F1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D802A3B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11319 : 1985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8E0FA9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Oesophagoscope, Negus'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09FB496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Decision to be taken for WC </w:t>
            </w:r>
          </w:p>
        </w:tc>
      </w:tr>
      <w:tr w:rsidR="009B216D" w14:paraId="6476EEAF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E895FD7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72E870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13169 : 1991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EFE31A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Ent surgery instruments head mirror - Specification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28C33938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MHD/04/25979(WC completed)</w:t>
            </w:r>
          </w:p>
        </w:tc>
      </w:tr>
      <w:tr w:rsidR="009B216D" w14:paraId="7B0BED20" w14:textId="77777777">
        <w:trPr>
          <w:trHeight w:val="102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1AFAB81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B535E5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13179 : 1991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856E75B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Ent Surgery Instruments - Tracheostomy Tubes, </w:t>
            </w:r>
            <w:proofErr w:type="spellStart"/>
            <w:r>
              <w:rPr>
                <w:color w:val="000000"/>
              </w:rPr>
              <w:t>Chevaliar</w:t>
            </w:r>
            <w:proofErr w:type="spellEnd"/>
            <w:r>
              <w:rPr>
                <w:color w:val="000000"/>
              </w:rPr>
              <w:t xml:space="preserve"> Jackson's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58F646E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MHD/04/25987 (WC completed)</w:t>
            </w:r>
          </w:p>
        </w:tc>
      </w:tr>
      <w:tr w:rsidR="009B216D" w14:paraId="4A6E19F3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394EE92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39119F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4487 : 2000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09D60FD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ENT Surgery Instruments - Forceps, Tonsil Artery (Birkett's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09E77F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MHD/04/25394  (under print)</w:t>
            </w:r>
          </w:p>
        </w:tc>
      </w:tr>
      <w:tr w:rsidR="009B216D" w14:paraId="56DDF709" w14:textId="77777777">
        <w:trPr>
          <w:trHeight w:val="102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7CE659FA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C16B41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4994 : 1968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E08DD1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Specification for Forceps, Redressing, Walsham's Right, Left and Straightening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517387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MHD/04/25923 (WC completed)</w:t>
            </w:r>
          </w:p>
        </w:tc>
      </w:tr>
      <w:tr w:rsidR="009B216D" w14:paraId="30D9CAB1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C5AEAE4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6F1DF6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5147 : 1969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814638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Examination Lamp with Bull's Eye Condenser (Floor Model)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713C496D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To be withdrawn </w:t>
            </w:r>
          </w:p>
        </w:tc>
      </w:tr>
      <w:tr w:rsidR="009B216D" w14:paraId="0A2DDFE9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E41B7F3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A3AC25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5377 : 1969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B3E4E0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Speculum, Nasal, </w:t>
            </w:r>
            <w:proofErr w:type="spellStart"/>
            <w:r>
              <w:rPr>
                <w:color w:val="000000"/>
              </w:rPr>
              <w:t>Thudichum's</w:t>
            </w:r>
            <w:proofErr w:type="spellEnd"/>
          </w:p>
        </w:tc>
        <w:tc>
          <w:tcPr>
            <w:tcW w:w="3765" w:type="dxa"/>
            <w:shd w:val="clear" w:color="auto" w:fill="auto"/>
            <w:vAlign w:val="center"/>
          </w:tcPr>
          <w:p w14:paraId="10438ABB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MHD/04/25925 (WC completed)</w:t>
            </w:r>
          </w:p>
        </w:tc>
      </w:tr>
      <w:tr w:rsidR="009B216D" w14:paraId="3946DF99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CF3950F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7AA28C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5412 : 1969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5EA58D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Saws, Nasal, Joseph's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6A5E288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MHD/04/25922 (WC completed)</w:t>
            </w:r>
          </w:p>
        </w:tc>
      </w:tr>
      <w:tr w:rsidR="009B216D" w14:paraId="161AB025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EFCCEC4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3951B6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5723 : 1970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A493554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Specification for mallet with fluted handle for ENT surgery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258FBB8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MHD/04/21654  (under print)</w:t>
            </w:r>
          </w:p>
        </w:tc>
      </w:tr>
      <w:tr w:rsidR="009B216D" w14:paraId="22425F24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8E43D75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71665F5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5732 : 1970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152212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Gouge, Mastoid (Jenkins'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46CF858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To be withdrawn </w:t>
            </w:r>
          </w:p>
        </w:tc>
      </w:tr>
      <w:tr w:rsidR="009B216D" w14:paraId="7B7250FA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748B7E0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C2F75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5747 : 1970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198E00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Retractor, Endaural (Lempert's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50D7A218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MHD/04/21736  (under print)</w:t>
            </w:r>
          </w:p>
        </w:tc>
      </w:tr>
      <w:tr w:rsidR="009B216D" w14:paraId="0FBEDED7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B9973FD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03A3C6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6464 : 2000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BAECE4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ENT Diagnostic Instruments - Tuning Forks (Gardiner Brown's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1C2D450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MHD/04/21743  (under print)</w:t>
            </w:r>
          </w:p>
        </w:tc>
      </w:tr>
      <w:tr w:rsidR="009B216D" w14:paraId="126F44BB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8778CCA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60DB15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6465 : 1972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7C162D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Trocar, Antral, with Cannula (Tilley </w:t>
            </w:r>
            <w:proofErr w:type="spellStart"/>
            <w:r>
              <w:rPr>
                <w:color w:val="000000"/>
              </w:rPr>
              <w:t>Lichtwitz</w:t>
            </w:r>
            <w:proofErr w:type="spellEnd"/>
            <w:r>
              <w:rPr>
                <w:color w:val="000000"/>
              </w:rPr>
              <w:t>'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0FA6E89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MHD/04/25933 (WC completed)</w:t>
            </w:r>
          </w:p>
        </w:tc>
      </w:tr>
      <w:tr w:rsidR="009B216D" w14:paraId="1624C415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1AC6DEF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F0245E9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6514 : 1972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40DE8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Nasal Cartilage Knife (Ballenger's Pattern)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54A69812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MHD/04/25934 (WC completed)</w:t>
            </w:r>
          </w:p>
        </w:tc>
      </w:tr>
      <w:tr w:rsidR="009B216D" w14:paraId="56F1F32E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B830F6E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0DF3B27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7710 : 1975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91298AF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Snare, Tonsil, Eve's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9784B6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MHD/04/26089 (WC completed)</w:t>
            </w:r>
          </w:p>
        </w:tc>
      </w:tr>
      <w:tr w:rsidR="009B216D" w14:paraId="2BEA8599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B0B051A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0CF84A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7712 : 1975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421863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Curette, Adenoid, St. Clair Thomson's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15279E24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MHD/04/26103 (WC completed)</w:t>
            </w:r>
          </w:p>
        </w:tc>
      </w:tr>
      <w:tr w:rsidR="009B216D" w14:paraId="6273F7AB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F141319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02DA21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7713 : 1975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1B01770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Retractor, Light Model, </w:t>
            </w:r>
            <w:proofErr w:type="spellStart"/>
            <w:r>
              <w:rPr>
                <w:color w:val="000000"/>
              </w:rPr>
              <w:t>Weislander's</w:t>
            </w:r>
            <w:proofErr w:type="spellEnd"/>
            <w:r>
              <w:rPr>
                <w:color w:val="000000"/>
              </w:rPr>
              <w:t xml:space="preserve">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2B7FD75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MHD/04/25494 (WC completed)</w:t>
            </w:r>
          </w:p>
        </w:tc>
      </w:tr>
      <w:tr w:rsidR="009B216D" w14:paraId="011CABA9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5F152A2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5FBDFD3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7756 : 1975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AC68CB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Depressor, Tongue, Lack's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7E1184B2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MHD/04/25938 (WC completed)</w:t>
            </w:r>
          </w:p>
        </w:tc>
      </w:tr>
      <w:tr w:rsidR="009B216D" w14:paraId="481FADB2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3F223C6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B53314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8093 : 1976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0197627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Curette, Ballance's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27AA377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MHD/04/25927 (WC completed)</w:t>
            </w:r>
          </w:p>
        </w:tc>
      </w:tr>
      <w:tr w:rsidR="009B216D" w14:paraId="7F89FA19" w14:textId="77777777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257719A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FADDA56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8199 : 1976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B9E1AB0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Tracheostomy Tubes, Fuller's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7B72D608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To be withdrawn </w:t>
            </w:r>
          </w:p>
        </w:tc>
      </w:tr>
      <w:tr w:rsidR="009B216D" w14:paraId="224E8A09" w14:textId="77777777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B4C8166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10D0AAE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8315 : 1977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C5FB35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Forceps, Redressing, Asch's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1E6EF8E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MHD/04/25929 (WC completed)</w:t>
            </w:r>
          </w:p>
        </w:tc>
      </w:tr>
      <w:tr w:rsidR="009B216D" w14:paraId="2B239B69" w14:textId="77777777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3A123AE2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869D21B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8316 : 1977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EAE4620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Retractor, Hajek's Pattern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EC51E2E" w14:textId="77777777" w:rsidR="009B216D" w:rsidRDefault="00281638">
            <w:pPr>
              <w:rPr>
                <w:color w:val="000000"/>
              </w:rPr>
            </w:pPr>
            <w:r>
              <w:rPr>
                <w:color w:val="000000"/>
              </w:rPr>
              <w:t>Remaining</w:t>
            </w:r>
          </w:p>
        </w:tc>
      </w:tr>
      <w:tr w:rsidR="00281638" w14:paraId="1E4CF4F5" w14:textId="77777777" w:rsidTr="00056D1E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00DD6AD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DF161EB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8327 : 1977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3046619E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Forceps, Nodule, Vocal, Chevalier Jackson's Pattern</w:t>
            </w:r>
          </w:p>
        </w:tc>
        <w:tc>
          <w:tcPr>
            <w:tcW w:w="3765" w:type="dxa"/>
            <w:shd w:val="clear" w:color="auto" w:fill="auto"/>
          </w:tcPr>
          <w:p w14:paraId="171BBDCC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33B614CB" w14:textId="77777777" w:rsidTr="00056D1E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095E172D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9ABC75A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8343 : 1977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E0BB5C4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Forceps, Biopsy, Peterson's Pattern</w:t>
            </w:r>
          </w:p>
        </w:tc>
        <w:tc>
          <w:tcPr>
            <w:tcW w:w="3765" w:type="dxa"/>
            <w:shd w:val="clear" w:color="auto" w:fill="auto"/>
          </w:tcPr>
          <w:p w14:paraId="3248F399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32DAD60A" w14:textId="77777777" w:rsidTr="00056D1E">
        <w:trPr>
          <w:trHeight w:val="102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B486BE9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5460C460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8734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F5A84F2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Forceps, Cutting and Removing Large Specimens, Chevalier Jackson's Pattern</w:t>
            </w:r>
          </w:p>
        </w:tc>
        <w:tc>
          <w:tcPr>
            <w:tcW w:w="3765" w:type="dxa"/>
            <w:shd w:val="clear" w:color="auto" w:fill="auto"/>
          </w:tcPr>
          <w:p w14:paraId="6EAB0B3B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30CD1E07" w14:textId="77777777" w:rsidTr="00056D1E">
        <w:trPr>
          <w:trHeight w:val="34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051FE00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489FA9A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8735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C5FAD0E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Tube, Suction, </w:t>
            </w:r>
            <w:proofErr w:type="spellStart"/>
            <w:r>
              <w:rPr>
                <w:color w:val="000000"/>
              </w:rPr>
              <w:t>Yankauer's</w:t>
            </w:r>
            <w:proofErr w:type="spellEnd"/>
            <w:r>
              <w:rPr>
                <w:color w:val="000000"/>
              </w:rPr>
              <w:t xml:space="preserve"> Pattern</w:t>
            </w:r>
          </w:p>
        </w:tc>
        <w:tc>
          <w:tcPr>
            <w:tcW w:w="3765" w:type="dxa"/>
            <w:shd w:val="clear" w:color="auto" w:fill="auto"/>
          </w:tcPr>
          <w:p w14:paraId="6D7EB405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58CBE87C" w14:textId="77777777" w:rsidTr="00056D1E">
        <w:trPr>
          <w:trHeight w:val="136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805AFE9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D3A4E6B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8743 : 1994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0DF315E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ENT surgery instruments - Forceps, direct bronchoscopy, with alligator jaws and tenaculum points, Irwin Moore's pattern</w:t>
            </w:r>
          </w:p>
        </w:tc>
        <w:tc>
          <w:tcPr>
            <w:tcW w:w="3765" w:type="dxa"/>
            <w:shd w:val="clear" w:color="auto" w:fill="auto"/>
          </w:tcPr>
          <w:p w14:paraId="6D75BC76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7A63832F" w14:textId="77777777" w:rsidTr="00056D1E">
        <w:trPr>
          <w:trHeight w:val="102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21A2D35C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E9342FD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8825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27DEA8E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cannula, suction irrigation with locking device, </w:t>
            </w:r>
            <w:proofErr w:type="spellStart"/>
            <w:r>
              <w:rPr>
                <w:color w:val="000000"/>
              </w:rPr>
              <w:t>microlaryngeal</w:t>
            </w:r>
            <w:proofErr w:type="spellEnd"/>
          </w:p>
        </w:tc>
        <w:tc>
          <w:tcPr>
            <w:tcW w:w="3765" w:type="dxa"/>
            <w:shd w:val="clear" w:color="auto" w:fill="auto"/>
          </w:tcPr>
          <w:p w14:paraId="639C3328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45E7F13C" w14:textId="77777777" w:rsidTr="00056D1E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6AC935D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359E4934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8837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146B1162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suction tubes with stylet </w:t>
            </w:r>
            <w:proofErr w:type="spellStart"/>
            <w:r>
              <w:rPr>
                <w:color w:val="000000"/>
              </w:rPr>
              <w:t>microlaryngeal</w:t>
            </w:r>
            <w:proofErr w:type="spellEnd"/>
            <w:r>
              <w:rPr>
                <w:color w:val="000000"/>
              </w:rPr>
              <w:t xml:space="preserve"> surgery</w:t>
            </w:r>
          </w:p>
        </w:tc>
        <w:tc>
          <w:tcPr>
            <w:tcW w:w="3765" w:type="dxa"/>
            <w:shd w:val="clear" w:color="auto" w:fill="auto"/>
          </w:tcPr>
          <w:p w14:paraId="6A8686A2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1E34C6BD" w14:textId="77777777" w:rsidTr="00056D1E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E1E525A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1C4A3272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8838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657DFA88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forceps, cup, straight, </w:t>
            </w:r>
            <w:proofErr w:type="spellStart"/>
            <w:r>
              <w:rPr>
                <w:color w:val="000000"/>
              </w:rPr>
              <w:t>microlaryngeal</w:t>
            </w:r>
            <w:proofErr w:type="spellEnd"/>
            <w:r>
              <w:rPr>
                <w:color w:val="000000"/>
              </w:rPr>
              <w:t xml:space="preserve"> surgery</w:t>
            </w:r>
          </w:p>
        </w:tc>
        <w:tc>
          <w:tcPr>
            <w:tcW w:w="3765" w:type="dxa"/>
            <w:shd w:val="clear" w:color="auto" w:fill="auto"/>
          </w:tcPr>
          <w:p w14:paraId="2D01194F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69785C43" w14:textId="77777777" w:rsidTr="00056D1E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69B90EBC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7B772679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8839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50BEA8B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</w:t>
            </w:r>
            <w:proofErr w:type="spellStart"/>
            <w:r>
              <w:rPr>
                <w:color w:val="000000"/>
              </w:rPr>
              <w:t>forceps,cup</w:t>
            </w:r>
            <w:proofErr w:type="spellEnd"/>
            <w:r>
              <w:rPr>
                <w:color w:val="000000"/>
              </w:rPr>
              <w:t xml:space="preserve"> upwards, </w:t>
            </w:r>
            <w:proofErr w:type="spellStart"/>
            <w:r>
              <w:rPr>
                <w:color w:val="000000"/>
              </w:rPr>
              <w:t>microlaryngeal</w:t>
            </w:r>
            <w:proofErr w:type="spellEnd"/>
            <w:r>
              <w:rPr>
                <w:color w:val="000000"/>
              </w:rPr>
              <w:t xml:space="preserve"> surgery</w:t>
            </w:r>
          </w:p>
        </w:tc>
        <w:tc>
          <w:tcPr>
            <w:tcW w:w="3765" w:type="dxa"/>
            <w:shd w:val="clear" w:color="auto" w:fill="auto"/>
          </w:tcPr>
          <w:p w14:paraId="55319044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281638" w14:paraId="3AEFDE89" w14:textId="77777777" w:rsidTr="00056D1E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49787531" w14:textId="77777777" w:rsidR="00281638" w:rsidRPr="00325397" w:rsidRDefault="00281638" w:rsidP="00281638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2D34C67F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>IS 8840 : 1978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CAFCCFA" w14:textId="77777777" w:rsidR="00281638" w:rsidRDefault="00281638" w:rsidP="00281638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scissors, </w:t>
            </w:r>
            <w:proofErr w:type="spellStart"/>
            <w:r>
              <w:rPr>
                <w:color w:val="000000"/>
              </w:rPr>
              <w:t>microlaryngeal</w:t>
            </w:r>
            <w:proofErr w:type="spellEnd"/>
            <w:r>
              <w:rPr>
                <w:color w:val="000000"/>
              </w:rPr>
              <w:t xml:space="preserve"> surgery</w:t>
            </w:r>
          </w:p>
        </w:tc>
        <w:tc>
          <w:tcPr>
            <w:tcW w:w="3765" w:type="dxa"/>
            <w:shd w:val="clear" w:color="auto" w:fill="auto"/>
          </w:tcPr>
          <w:p w14:paraId="5F5780AA" w14:textId="77777777" w:rsidR="00281638" w:rsidRDefault="00281638" w:rsidP="00281638">
            <w:r w:rsidRPr="007528FC">
              <w:rPr>
                <w:color w:val="000000"/>
              </w:rPr>
              <w:t>Remaining</w:t>
            </w:r>
          </w:p>
        </w:tc>
      </w:tr>
      <w:tr w:rsidR="009B216D" w14:paraId="02175DFE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1F391360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BA9090A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9558 : 1980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4ECCA331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gauge, depth, </w:t>
            </w:r>
            <w:proofErr w:type="spellStart"/>
            <w:r>
              <w:rPr>
                <w:color w:val="000000"/>
              </w:rPr>
              <w:t>ptfe</w:t>
            </w:r>
            <w:proofErr w:type="spellEnd"/>
            <w:r>
              <w:rPr>
                <w:color w:val="000000"/>
              </w:rPr>
              <w:t xml:space="preserve"> (Teflon) piston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1B9D717C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MHD/04/21830 (under print)</w:t>
            </w:r>
          </w:p>
        </w:tc>
      </w:tr>
      <w:tr w:rsidR="009B216D" w14:paraId="4A6D0EEC" w14:textId="77777777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14:paraId="557D98BD" w14:textId="77777777" w:rsidR="009B216D" w:rsidRPr="00325397" w:rsidRDefault="009B216D" w:rsidP="00325397">
            <w:pPr>
              <w:pStyle w:val="ListParagraph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4E595EBB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IS 9718 : 1981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5941522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Specification for jig, cutting, </w:t>
            </w:r>
            <w:proofErr w:type="spellStart"/>
            <w:r>
              <w:rPr>
                <w:color w:val="000000"/>
              </w:rPr>
              <w:t>ptfe</w:t>
            </w:r>
            <w:proofErr w:type="spellEnd"/>
            <w:r>
              <w:rPr>
                <w:color w:val="000000"/>
              </w:rPr>
              <w:t xml:space="preserve"> piston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2CFB9417" w14:textId="77777777" w:rsidR="009B216D" w:rsidRDefault="00325397">
            <w:pPr>
              <w:rPr>
                <w:color w:val="000000"/>
              </w:rPr>
            </w:pPr>
            <w:r>
              <w:rPr>
                <w:color w:val="000000"/>
              </w:rPr>
              <w:t>MHD/04/21659  (under print)</w:t>
            </w:r>
          </w:p>
        </w:tc>
      </w:tr>
    </w:tbl>
    <w:p w14:paraId="54E24209" w14:textId="77777777" w:rsidR="009B216D" w:rsidRDefault="009B216D">
      <w:pPr>
        <w:jc w:val="both"/>
      </w:pPr>
    </w:p>
    <w:p w14:paraId="070C25FF" w14:textId="77777777" w:rsidR="009B216D" w:rsidRDefault="009B216D">
      <w:pPr>
        <w:jc w:val="both"/>
      </w:pPr>
    </w:p>
    <w:p w14:paraId="781A4920" w14:textId="77777777" w:rsidR="009B216D" w:rsidRDefault="009B216D">
      <w:pPr>
        <w:jc w:val="both"/>
      </w:pPr>
    </w:p>
    <w:p w14:paraId="2374583F" w14:textId="77777777" w:rsidR="009B216D" w:rsidRDefault="009B216D">
      <w:pPr>
        <w:jc w:val="both"/>
      </w:pPr>
    </w:p>
    <w:p w14:paraId="416A39E2" w14:textId="77777777" w:rsidR="009B216D" w:rsidRDefault="009B216D">
      <w:pPr>
        <w:jc w:val="both"/>
      </w:pPr>
    </w:p>
    <w:p w14:paraId="233B7A81" w14:textId="77777777" w:rsidR="009B216D" w:rsidRDefault="009B216D" w:rsidP="00281638"/>
    <w:p w14:paraId="3BD773D1" w14:textId="77777777" w:rsidR="00281638" w:rsidRDefault="00281638" w:rsidP="00281638"/>
    <w:p w14:paraId="5382E14E" w14:textId="77777777" w:rsidR="009B216D" w:rsidRDefault="009B216D">
      <w:pPr>
        <w:jc w:val="both"/>
      </w:pPr>
    </w:p>
    <w:p w14:paraId="2B057C3E" w14:textId="77777777" w:rsidR="00123779" w:rsidRDefault="00123779" w:rsidP="00B77220">
      <w:pPr>
        <w:rPr>
          <w:b/>
          <w:bCs/>
        </w:rPr>
        <w:sectPr w:rsidR="00123779" w:rsidSect="006506C2">
          <w:pgSz w:w="15840" w:h="12240" w:orient="landscape"/>
          <w:pgMar w:top="1440" w:right="1440" w:bottom="1558" w:left="1440" w:header="630" w:footer="708" w:gutter="0"/>
          <w:cols w:space="720"/>
        </w:sectPr>
      </w:pPr>
    </w:p>
    <w:p w14:paraId="5E74551F" w14:textId="77777777" w:rsidR="009B216D" w:rsidRDefault="009B216D">
      <w:pPr>
        <w:jc w:val="both"/>
      </w:pPr>
    </w:p>
    <w:sectPr w:rsidR="009B216D" w:rsidSect="00123779">
      <w:pgSz w:w="12240" w:h="15840"/>
      <w:pgMar w:top="1440" w:right="1558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0A1A5" w14:textId="77777777" w:rsidR="003C0BE0" w:rsidRDefault="003C0BE0" w:rsidP="006506C2">
      <w:r>
        <w:separator/>
      </w:r>
    </w:p>
  </w:endnote>
  <w:endnote w:type="continuationSeparator" w:id="0">
    <w:p w14:paraId="7D70B75A" w14:textId="77777777" w:rsidR="003C0BE0" w:rsidRDefault="003C0BE0" w:rsidP="0065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9CB4E" w14:textId="77777777" w:rsidR="003C0BE0" w:rsidRDefault="003C0BE0" w:rsidP="006506C2">
      <w:r>
        <w:separator/>
      </w:r>
    </w:p>
  </w:footnote>
  <w:footnote w:type="continuationSeparator" w:id="0">
    <w:p w14:paraId="6A65C952" w14:textId="77777777" w:rsidR="003C0BE0" w:rsidRDefault="003C0BE0" w:rsidP="0065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C5D9A"/>
    <w:multiLevelType w:val="multilevel"/>
    <w:tmpl w:val="61C66868"/>
    <w:lvl w:ilvl="0"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FC66E7B"/>
    <w:multiLevelType w:val="hybridMultilevel"/>
    <w:tmpl w:val="488EE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2F35"/>
    <w:multiLevelType w:val="hybridMultilevel"/>
    <w:tmpl w:val="9656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02D2"/>
    <w:multiLevelType w:val="hybridMultilevel"/>
    <w:tmpl w:val="BD94723E"/>
    <w:lvl w:ilvl="0" w:tplc="0A64D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13D3"/>
    <w:multiLevelType w:val="hybridMultilevel"/>
    <w:tmpl w:val="488EE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6F56"/>
    <w:multiLevelType w:val="hybridMultilevel"/>
    <w:tmpl w:val="067AF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4328C"/>
    <w:multiLevelType w:val="multilevel"/>
    <w:tmpl w:val="CD2A4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8BA"/>
    <w:multiLevelType w:val="multilevel"/>
    <w:tmpl w:val="72D0F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686C"/>
    <w:multiLevelType w:val="multilevel"/>
    <w:tmpl w:val="7A688D8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4242"/>
    <w:multiLevelType w:val="multilevel"/>
    <w:tmpl w:val="5DEA3FC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6669609">
    <w:abstractNumId w:val="0"/>
  </w:num>
  <w:num w:numId="2" w16cid:durableId="1162429486">
    <w:abstractNumId w:val="8"/>
  </w:num>
  <w:num w:numId="3" w16cid:durableId="1105659499">
    <w:abstractNumId w:val="9"/>
  </w:num>
  <w:num w:numId="4" w16cid:durableId="1518812">
    <w:abstractNumId w:val="6"/>
  </w:num>
  <w:num w:numId="5" w16cid:durableId="1430350204">
    <w:abstractNumId w:val="7"/>
  </w:num>
  <w:num w:numId="6" w16cid:durableId="2129231859">
    <w:abstractNumId w:val="5"/>
  </w:num>
  <w:num w:numId="7" w16cid:durableId="749274114">
    <w:abstractNumId w:val="2"/>
  </w:num>
  <w:num w:numId="8" w16cid:durableId="684022226">
    <w:abstractNumId w:val="3"/>
  </w:num>
  <w:num w:numId="9" w16cid:durableId="1589189764">
    <w:abstractNumId w:val="1"/>
  </w:num>
  <w:num w:numId="10" w16cid:durableId="127528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6D"/>
    <w:rsid w:val="00056972"/>
    <w:rsid w:val="00056D1E"/>
    <w:rsid w:val="000C1C32"/>
    <w:rsid w:val="000C5C87"/>
    <w:rsid w:val="000D1A9C"/>
    <w:rsid w:val="00123779"/>
    <w:rsid w:val="00167479"/>
    <w:rsid w:val="00180FDC"/>
    <w:rsid w:val="00181FD3"/>
    <w:rsid w:val="00190377"/>
    <w:rsid w:val="00193462"/>
    <w:rsid w:val="00204C40"/>
    <w:rsid w:val="002274F5"/>
    <w:rsid w:val="00241EF3"/>
    <w:rsid w:val="00270514"/>
    <w:rsid w:val="00281638"/>
    <w:rsid w:val="002F5077"/>
    <w:rsid w:val="00325397"/>
    <w:rsid w:val="003B26D7"/>
    <w:rsid w:val="003C0BE0"/>
    <w:rsid w:val="003F518F"/>
    <w:rsid w:val="00482ADE"/>
    <w:rsid w:val="0048692A"/>
    <w:rsid w:val="004D0C67"/>
    <w:rsid w:val="005F5133"/>
    <w:rsid w:val="00623739"/>
    <w:rsid w:val="00634BFC"/>
    <w:rsid w:val="006506C2"/>
    <w:rsid w:val="00654B31"/>
    <w:rsid w:val="006D1CF5"/>
    <w:rsid w:val="00781B78"/>
    <w:rsid w:val="007A4C95"/>
    <w:rsid w:val="007E6D9A"/>
    <w:rsid w:val="0082670E"/>
    <w:rsid w:val="00836893"/>
    <w:rsid w:val="008C5707"/>
    <w:rsid w:val="008F4D33"/>
    <w:rsid w:val="00957E06"/>
    <w:rsid w:val="0097216F"/>
    <w:rsid w:val="009B216D"/>
    <w:rsid w:val="00A52E5E"/>
    <w:rsid w:val="00AB4AC8"/>
    <w:rsid w:val="00B111B8"/>
    <w:rsid w:val="00B31B76"/>
    <w:rsid w:val="00B47A39"/>
    <w:rsid w:val="00B77220"/>
    <w:rsid w:val="00BA1F31"/>
    <w:rsid w:val="00BE6E40"/>
    <w:rsid w:val="00C243BE"/>
    <w:rsid w:val="00C73005"/>
    <w:rsid w:val="00CE665D"/>
    <w:rsid w:val="00D251EC"/>
    <w:rsid w:val="00D61C4E"/>
    <w:rsid w:val="00E103A4"/>
    <w:rsid w:val="00E362B3"/>
    <w:rsid w:val="00EA5EC0"/>
    <w:rsid w:val="00EE4E0E"/>
    <w:rsid w:val="00EF1AEA"/>
    <w:rsid w:val="00F31ED6"/>
    <w:rsid w:val="00F77722"/>
    <w:rsid w:val="00FA6277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C0D1C"/>
  <w15:docId w15:val="{14DF942B-471B-42CF-8F37-A50127E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62"/>
  </w:style>
  <w:style w:type="paragraph" w:styleId="Heading1">
    <w:name w:val="heading 1"/>
    <w:basedOn w:val="Normal"/>
    <w:link w:val="Heading1Char"/>
    <w:uiPriority w:val="9"/>
    <w:qFormat/>
    <w:rsid w:val="00A96F44"/>
    <w:pPr>
      <w:widowControl w:val="0"/>
      <w:autoSpaceDE w:val="0"/>
      <w:autoSpaceDN w:val="0"/>
      <w:spacing w:before="134"/>
      <w:ind w:left="1106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C3E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F44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96F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96F4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96F44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96F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96F44"/>
    <w:pPr>
      <w:widowControl w:val="0"/>
      <w:autoSpaceDE w:val="0"/>
      <w:autoSpaceDN w:val="0"/>
      <w:spacing w:before="134"/>
      <w:ind w:left="1106" w:hanging="452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A96F44"/>
    <w:pPr>
      <w:widowControl w:val="0"/>
      <w:autoSpaceDE w:val="0"/>
      <w:autoSpaceDN w:val="0"/>
      <w:ind w:left="108"/>
    </w:pPr>
    <w:rPr>
      <w:sz w:val="22"/>
      <w:szCs w:val="22"/>
      <w:lang w:val="en-US"/>
    </w:rPr>
  </w:style>
  <w:style w:type="paragraph" w:customStyle="1" w:styleId="Default">
    <w:name w:val="Default"/>
    <w:rsid w:val="00A96F44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uiPriority w:val="39"/>
    <w:rsid w:val="00A96F4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96F4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4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27ECE"/>
    <w:rPr>
      <w:color w:val="800080" w:themeColor="followedHyperlink"/>
      <w:u w:val="single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06C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506C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506C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506C2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E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DekvVr4iBoTB456ExEQvvS4AA==">CgMxLjAyCGguZ2pkZ3hzMgloLjMwajB6bGw4AHIhMUpkNUEyR1llaURESjRHOU9MaVZhYjVOZXptajJRSFJz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Karthik Reddy</cp:lastModifiedBy>
  <cp:revision>18</cp:revision>
  <dcterms:created xsi:type="dcterms:W3CDTF">2024-12-12T05:48:00Z</dcterms:created>
  <dcterms:modified xsi:type="dcterms:W3CDTF">2024-12-12T12:52:00Z</dcterms:modified>
</cp:coreProperties>
</file>