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29"/>
        <w:gridCol w:w="4091"/>
        <w:gridCol w:w="2544"/>
      </w:tblGrid>
      <w:tr w:rsidR="00AD485C" w:rsidRPr="00AD485C" w14:paraId="29E96619" w14:textId="77777777" w:rsidTr="007F0D0C">
        <w:trPr>
          <w:trHeight w:val="890"/>
        </w:trPr>
        <w:tc>
          <w:tcPr>
            <w:tcW w:w="1560" w:type="dxa"/>
            <w:vMerge w:val="restart"/>
            <w:hideMark/>
          </w:tcPr>
          <w:p w14:paraId="76AD98B5" w14:textId="77777777" w:rsidR="00AD485C" w:rsidRPr="00AD485C" w:rsidRDefault="00AD485C" w:rsidP="00AD485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485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GB" w:eastAsia="en-GB" w:bidi="hi-IN"/>
              </w:rPr>
              <w:drawing>
                <wp:inline distT="0" distB="0" distL="0" distR="0" wp14:anchorId="7440A7A8" wp14:editId="6F6CC533">
                  <wp:extent cx="749300" cy="576926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623" cy="580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gridSpan w:val="3"/>
            <w:hideMark/>
          </w:tcPr>
          <w:p w14:paraId="7CC84419" w14:textId="77777777" w:rsidR="00AD485C" w:rsidRPr="00AD485C" w:rsidRDefault="00AD485C" w:rsidP="00AD48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8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 w:bidi="hi-IN"/>
              </w:rPr>
              <w:drawing>
                <wp:inline distT="0" distB="0" distL="0" distR="0" wp14:anchorId="3AD62865" wp14:editId="44D86FB3">
                  <wp:extent cx="4711700" cy="647700"/>
                  <wp:effectExtent l="1905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3315" cy="64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85C" w:rsidRPr="00AD485C" w14:paraId="24C7CA62" w14:textId="77777777" w:rsidTr="007F0D0C">
        <w:trPr>
          <w:trHeight w:val="278"/>
        </w:trPr>
        <w:tc>
          <w:tcPr>
            <w:tcW w:w="1560" w:type="dxa"/>
            <w:vMerge/>
            <w:vAlign w:val="center"/>
            <w:hideMark/>
          </w:tcPr>
          <w:p w14:paraId="79FEA006" w14:textId="77777777" w:rsidR="00AD485C" w:rsidRPr="00AD485C" w:rsidRDefault="00AD485C" w:rsidP="00AD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hideMark/>
          </w:tcPr>
          <w:p w14:paraId="384E094E" w14:textId="77777777" w:rsidR="00AD485C" w:rsidRPr="00AD485C" w:rsidRDefault="00AD485C" w:rsidP="00AD48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PETROLEUM, COAL &amp; RELATED PRODUCTS DEPARTMENT</w:t>
            </w:r>
          </w:p>
        </w:tc>
      </w:tr>
      <w:tr w:rsidR="00AD485C" w:rsidRPr="00AD485C" w14:paraId="32F26281" w14:textId="77777777" w:rsidTr="007F0D0C">
        <w:trPr>
          <w:trHeight w:val="80"/>
        </w:trPr>
        <w:tc>
          <w:tcPr>
            <w:tcW w:w="9924" w:type="dxa"/>
            <w:gridSpan w:val="4"/>
          </w:tcPr>
          <w:p w14:paraId="1FABCB4C" w14:textId="77777777" w:rsidR="00AD485C" w:rsidRPr="00AD485C" w:rsidRDefault="00AD485C" w:rsidP="00AD485C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RESOLUTIONS</w:t>
            </w:r>
          </w:p>
          <w:p w14:paraId="1CA2F735" w14:textId="77777777" w:rsidR="00AD485C" w:rsidRPr="00AD485C" w:rsidRDefault="00AD485C" w:rsidP="00AD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5C" w:rsidRPr="00AD485C" w14:paraId="0ED7D406" w14:textId="77777777" w:rsidTr="007F0D0C">
        <w:trPr>
          <w:trHeight w:val="570"/>
        </w:trPr>
        <w:tc>
          <w:tcPr>
            <w:tcW w:w="7380" w:type="dxa"/>
            <w:gridSpan w:val="3"/>
          </w:tcPr>
          <w:p w14:paraId="17B9B5D3" w14:textId="77777777" w:rsidR="00AD485C" w:rsidRPr="00AD485C" w:rsidRDefault="00AD485C" w:rsidP="00AD485C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Dye Intermediates </w:t>
            </w:r>
            <w:r w:rsidRPr="00AD4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Sectional Committee, PCD 26  </w:t>
            </w:r>
          </w:p>
        </w:tc>
        <w:tc>
          <w:tcPr>
            <w:tcW w:w="2544" w:type="dxa"/>
          </w:tcPr>
          <w:p w14:paraId="4A8113A7" w14:textId="77777777" w:rsidR="00AD485C" w:rsidRPr="00AD485C" w:rsidRDefault="00AD485C" w:rsidP="00AD485C">
            <w:pPr>
              <w:keepNext/>
              <w:keepLines/>
              <w:spacing w:after="0" w:line="240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AD485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D4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Meeting     </w:t>
            </w:r>
          </w:p>
          <w:p w14:paraId="54DBC9C1" w14:textId="77777777" w:rsidR="00AD485C" w:rsidRPr="00AD485C" w:rsidRDefault="00AD485C" w:rsidP="00AD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5C" w:rsidRPr="00AD485C" w14:paraId="7D20BAE6" w14:textId="77777777" w:rsidTr="007F0D0C">
        <w:trPr>
          <w:trHeight w:val="80"/>
        </w:trPr>
        <w:tc>
          <w:tcPr>
            <w:tcW w:w="3289" w:type="dxa"/>
            <w:gridSpan w:val="2"/>
          </w:tcPr>
          <w:p w14:paraId="08ED94AB" w14:textId="77777777" w:rsidR="00AD485C" w:rsidRPr="00AD485C" w:rsidRDefault="00AD485C" w:rsidP="00AD485C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DAY, DATE &amp; TIME</w:t>
            </w:r>
          </w:p>
        </w:tc>
        <w:tc>
          <w:tcPr>
            <w:tcW w:w="6635" w:type="dxa"/>
            <w:gridSpan w:val="2"/>
          </w:tcPr>
          <w:p w14:paraId="1D6D173A" w14:textId="77777777" w:rsidR="00AD485C" w:rsidRPr="00AD485C" w:rsidRDefault="00AD485C" w:rsidP="00AD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85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AD48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D4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November 2024, 11:00 </w:t>
            </w:r>
            <w:proofErr w:type="spellStart"/>
            <w:r w:rsidRPr="00AD485C">
              <w:rPr>
                <w:rFonts w:ascii="Times New Roman" w:eastAsia="Times New Roman" w:hAnsi="Times New Roman" w:cs="Times New Roman"/>
                <w:sz w:val="24"/>
                <w:szCs w:val="24"/>
              </w:rPr>
              <w:t>a.m</w:t>
            </w:r>
            <w:proofErr w:type="spellEnd"/>
          </w:p>
        </w:tc>
      </w:tr>
      <w:tr w:rsidR="00AD485C" w:rsidRPr="00AD485C" w14:paraId="015EECD8" w14:textId="77777777" w:rsidTr="007F0D0C">
        <w:trPr>
          <w:trHeight w:val="80"/>
        </w:trPr>
        <w:tc>
          <w:tcPr>
            <w:tcW w:w="3289" w:type="dxa"/>
            <w:gridSpan w:val="2"/>
          </w:tcPr>
          <w:p w14:paraId="6BAEF78C" w14:textId="77777777" w:rsidR="00AD485C" w:rsidRPr="00AD485C" w:rsidRDefault="00AD485C" w:rsidP="00AD485C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6635" w:type="dxa"/>
            <w:gridSpan w:val="2"/>
          </w:tcPr>
          <w:p w14:paraId="325BA893" w14:textId="77777777" w:rsidR="00AD485C" w:rsidRPr="00AD485C" w:rsidRDefault="00AD485C" w:rsidP="00AD48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D485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BIS HQRS, New Delhi</w:t>
            </w:r>
          </w:p>
        </w:tc>
      </w:tr>
      <w:tr w:rsidR="00AD485C" w:rsidRPr="00AD485C" w14:paraId="47A94F0C" w14:textId="77777777" w:rsidTr="007F0D0C">
        <w:trPr>
          <w:trHeight w:val="80"/>
        </w:trPr>
        <w:tc>
          <w:tcPr>
            <w:tcW w:w="3289" w:type="dxa"/>
            <w:gridSpan w:val="2"/>
          </w:tcPr>
          <w:p w14:paraId="31B0BAFD" w14:textId="77777777" w:rsidR="00AD485C" w:rsidRPr="00AD485C" w:rsidRDefault="00AD485C" w:rsidP="00AD485C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 </w:t>
            </w:r>
          </w:p>
        </w:tc>
        <w:tc>
          <w:tcPr>
            <w:tcW w:w="6635" w:type="dxa"/>
            <w:gridSpan w:val="2"/>
          </w:tcPr>
          <w:p w14:paraId="64024F4E" w14:textId="77777777" w:rsidR="00AD485C" w:rsidRPr="00AD485C" w:rsidRDefault="00AD485C" w:rsidP="00AD48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D485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Virtual mode </w:t>
            </w:r>
          </w:p>
        </w:tc>
      </w:tr>
      <w:tr w:rsidR="00AD485C" w:rsidRPr="00AD485C" w14:paraId="17D318E5" w14:textId="77777777" w:rsidTr="007F0D0C">
        <w:trPr>
          <w:trHeight w:val="80"/>
        </w:trPr>
        <w:tc>
          <w:tcPr>
            <w:tcW w:w="3289" w:type="dxa"/>
            <w:gridSpan w:val="2"/>
          </w:tcPr>
          <w:p w14:paraId="454A4A23" w14:textId="77777777" w:rsidR="00AD485C" w:rsidRPr="00AD485C" w:rsidRDefault="00AD485C" w:rsidP="00AD485C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CHAIRMAN</w:t>
            </w:r>
            <w:r w:rsidRPr="00AD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635" w:type="dxa"/>
            <w:gridSpan w:val="2"/>
          </w:tcPr>
          <w:p w14:paraId="4E0B0531" w14:textId="77777777" w:rsidR="00AD485C" w:rsidRPr="00AD485C" w:rsidRDefault="00AD485C" w:rsidP="00AD485C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85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Prof G. S. </w:t>
            </w:r>
            <w:proofErr w:type="spellStart"/>
            <w:r w:rsidRPr="00AD485C">
              <w:rPr>
                <w:rFonts w:ascii="Times New Roman" w:eastAsia="MS Mincho" w:hAnsi="Times New Roman" w:cs="Times New Roman"/>
                <w:sz w:val="24"/>
                <w:szCs w:val="24"/>
              </w:rPr>
              <w:t>Shankarling</w:t>
            </w:r>
            <w:proofErr w:type="spellEnd"/>
            <w:r w:rsidRPr="00AD485C">
              <w:rPr>
                <w:rFonts w:ascii="Times New Roman" w:eastAsia="MS Mincho" w:hAnsi="Times New Roman" w:cs="Times New Roman"/>
                <w:sz w:val="24"/>
                <w:szCs w:val="24"/>
              </w:rPr>
              <w:t>, Head (Department of Specialty Chemicals Technology), ICT, Mumbai</w:t>
            </w:r>
          </w:p>
        </w:tc>
      </w:tr>
      <w:tr w:rsidR="00AD485C" w:rsidRPr="00AD485C" w14:paraId="30C34F42" w14:textId="77777777" w:rsidTr="007F0D0C">
        <w:trPr>
          <w:trHeight w:val="80"/>
        </w:trPr>
        <w:tc>
          <w:tcPr>
            <w:tcW w:w="3289" w:type="dxa"/>
            <w:gridSpan w:val="2"/>
          </w:tcPr>
          <w:p w14:paraId="186ED8D8" w14:textId="77777777" w:rsidR="00AD485C" w:rsidRPr="00AD485C" w:rsidRDefault="00AD485C" w:rsidP="00AD485C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MEMBER SECRETARY</w:t>
            </w:r>
          </w:p>
        </w:tc>
        <w:tc>
          <w:tcPr>
            <w:tcW w:w="6635" w:type="dxa"/>
            <w:gridSpan w:val="2"/>
          </w:tcPr>
          <w:p w14:paraId="6F818D2A" w14:textId="77777777" w:rsidR="00AD485C" w:rsidRPr="00AD485C" w:rsidRDefault="00AD485C" w:rsidP="00AD485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85C">
              <w:rPr>
                <w:rFonts w:ascii="Times New Roman" w:eastAsia="Times New Roman" w:hAnsi="Times New Roman" w:cs="Times New Roman"/>
                <w:sz w:val="24"/>
                <w:szCs w:val="24"/>
              </w:rPr>
              <w:t>Ms. Anmol Agarwal, Scientist ‘B’, PCD, BIS</w:t>
            </w:r>
          </w:p>
          <w:p w14:paraId="58117506" w14:textId="77777777" w:rsidR="00AD485C" w:rsidRPr="00AD485C" w:rsidRDefault="00AD485C" w:rsidP="00AD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85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r>
              <w:fldChar w:fldCharType="begin"/>
            </w:r>
            <w:r>
              <w:instrText>HYPERLINK "mailto:pcd26@bis.gov.in"</w:instrText>
            </w:r>
            <w:r>
              <w:fldChar w:fldCharType="separate"/>
            </w:r>
            <w:r w:rsidRPr="00AD48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de-DE"/>
              </w:rPr>
              <w:t>pcd26@bis.gov.in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de-DE"/>
              </w:rPr>
              <w:fldChar w:fldCharType="end"/>
            </w:r>
            <w:r w:rsidRPr="00AD485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;  </w:t>
            </w:r>
            <w:hyperlink r:id="rId7" w:history="1">
              <w:r w:rsidRPr="00AD48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pcd@bis.gov.in</w:t>
              </w:r>
            </w:hyperlink>
          </w:p>
        </w:tc>
      </w:tr>
    </w:tbl>
    <w:p w14:paraId="4FC455EA" w14:textId="77777777" w:rsidR="00AD485C" w:rsidRDefault="00AD485C" w:rsidP="00A771A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3A20E207" w14:textId="77777777" w:rsidR="00AD485C" w:rsidRDefault="00AD485C" w:rsidP="00A771A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1A8BEF3A" w14:textId="17ED6D7D" w:rsidR="00A771A8" w:rsidRDefault="00A771A8" w:rsidP="00A771A8">
      <w:pPr>
        <w:spacing w:after="0" w:line="240" w:lineRule="auto"/>
        <w:rPr>
          <w:rFonts w:ascii="Times New Roman" w:hAnsi="Times New Roman" w:cs="Times New Roman"/>
          <w:b/>
          <w:bCs/>
          <w:noProof/>
          <w:rtl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 26/2024:0</w:t>
      </w:r>
      <w:r w:rsidR="003F3FF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/R-</w:t>
      </w:r>
      <w:r>
        <w:rPr>
          <w:rFonts w:ascii="Times New Roman" w:hAnsi="Times New Roman" w:cs="Times New Roman" w:hint="cs"/>
          <w:b/>
          <w:bCs/>
          <w:noProof/>
          <w:rtl/>
        </w:rPr>
        <w:t>1</w:t>
      </w:r>
    </w:p>
    <w:p w14:paraId="05653EE5" w14:textId="77777777" w:rsidR="00A771A8" w:rsidRPr="00490FE2" w:rsidRDefault="00A771A8" w:rsidP="00A771A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rtl/>
          <w:lang w:val="en-GB"/>
        </w:rPr>
      </w:pPr>
    </w:p>
    <w:p w14:paraId="182A7ADC" w14:textId="0017D0DC" w:rsidR="001E1F60" w:rsidRPr="003F3FFA" w:rsidRDefault="000B7522" w:rsidP="003F3FFA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3F3FFA">
        <w:rPr>
          <w:rFonts w:ascii="Times New Roman" w:hAnsi="Times New Roman" w:cs="Times New Roman"/>
          <w:noProof/>
          <w:sz w:val="24"/>
          <w:szCs w:val="24"/>
          <w:lang w:val="en-GB"/>
        </w:rPr>
        <w:t>a)</w:t>
      </w:r>
      <w:r w:rsidR="006B2B00" w:rsidRPr="003F3FFA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D93B5E" w:rsidRPr="003F3FFA">
        <w:rPr>
          <w:rFonts w:ascii="Times New Roman" w:hAnsi="Times New Roman" w:cs="Times New Roman"/>
          <w:noProof/>
          <w:sz w:val="24"/>
          <w:szCs w:val="24"/>
          <w:lang w:val="en-GB"/>
        </w:rPr>
        <w:t>D</w:t>
      </w:r>
      <w:r w:rsidR="006B2B00" w:rsidRPr="003F3FFA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ecided </w:t>
      </w:r>
      <w:r w:rsidR="00857877" w:rsidRPr="003F3FFA">
        <w:rPr>
          <w:rFonts w:ascii="Times New Roman" w:hAnsi="Times New Roman" w:cs="Times New Roman"/>
          <w:noProof/>
          <w:sz w:val="24"/>
          <w:szCs w:val="24"/>
          <w:lang w:val="en-GB"/>
        </w:rPr>
        <w:t>as</w:t>
      </w:r>
      <w:r w:rsidR="006B2B00" w:rsidRPr="003F3FFA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1E1F60" w:rsidRPr="003F3FFA">
        <w:rPr>
          <w:rFonts w:ascii="Times New Roman" w:hAnsi="Times New Roman" w:cs="Times New Roman"/>
          <w:noProof/>
          <w:sz w:val="24"/>
          <w:szCs w:val="24"/>
          <w:lang w:val="en-GB"/>
        </w:rPr>
        <w:t>follows:</w:t>
      </w:r>
    </w:p>
    <w:p w14:paraId="30B80F15" w14:textId="77777777" w:rsidR="00C02175" w:rsidRDefault="00C02175" w:rsidP="00A771A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276535" w14:textId="32359422" w:rsidR="00C02175" w:rsidRPr="003F3FFA" w:rsidRDefault="003F3FFA" w:rsidP="003F3FF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i)</w:t>
      </w:r>
      <w:r w:rsidR="00C02175" w:rsidRPr="003F3FFA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If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dye intermediate</w:t>
      </w:r>
      <w:r w:rsidR="00C02175" w:rsidRPr="003F3FFA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is water-soluble, both</w:t>
      </w:r>
      <w:r w:rsidR="00D93B5E" w:rsidRPr="003F3FFA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assay by manual method and purity by HPLC/GC  </w:t>
      </w:r>
      <w:r w:rsidR="00C02175" w:rsidRPr="003F3FFA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requirements ar</w:t>
      </w:r>
      <w:r w:rsidR="00D93B5E" w:rsidRPr="003F3FFA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e to be </w:t>
      </w:r>
      <w:r w:rsidR="00C02175" w:rsidRPr="003F3FFA">
        <w:rPr>
          <w:rFonts w:ascii="Times New Roman" w:hAnsi="Times New Roman" w:cs="Times New Roman"/>
          <w:noProof/>
          <w:sz w:val="24"/>
          <w:szCs w:val="24"/>
          <w:lang w:val="en-GB"/>
        </w:rPr>
        <w:t>included in the standard.</w:t>
      </w:r>
    </w:p>
    <w:p w14:paraId="22626E29" w14:textId="01BDDBDC" w:rsidR="001E1F60" w:rsidRDefault="003F3FFA" w:rsidP="00C021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F3FFA">
        <w:rPr>
          <w:rFonts w:ascii="Times New Roman" w:hAnsi="Times New Roman" w:cs="Times New Roman"/>
          <w:noProof/>
          <w:sz w:val="24"/>
          <w:szCs w:val="24"/>
          <w:lang w:val="en-GB"/>
        </w:rPr>
        <w:t>ii)</w:t>
      </w:r>
      <w:r w:rsidR="00C02175" w:rsidRPr="00C0217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If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dye intermediate</w:t>
      </w:r>
      <w:r w:rsidR="00C02175" w:rsidRPr="00C0217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is </w:t>
      </w:r>
      <w:r w:rsidR="00D93B5E">
        <w:rPr>
          <w:rFonts w:ascii="Times New Roman" w:hAnsi="Times New Roman" w:cs="Times New Roman"/>
          <w:noProof/>
          <w:sz w:val="24"/>
          <w:szCs w:val="24"/>
          <w:lang w:val="en-GB"/>
        </w:rPr>
        <w:t>in</w:t>
      </w:r>
      <w:r w:rsidR="00C02175" w:rsidRPr="00C02175">
        <w:rPr>
          <w:rFonts w:ascii="Times New Roman" w:hAnsi="Times New Roman" w:cs="Times New Roman"/>
          <w:noProof/>
          <w:sz w:val="24"/>
          <w:szCs w:val="24"/>
          <w:lang w:val="en-GB"/>
        </w:rPr>
        <w:t>soluble</w:t>
      </w:r>
      <w:r w:rsidR="00D93B5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in water</w:t>
      </w:r>
      <w:r w:rsidR="00C02175" w:rsidRPr="00C0217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</w:t>
      </w:r>
      <w:r w:rsidR="00D93B5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“OR” </w:t>
      </w:r>
      <w:r w:rsidR="00C02175" w:rsidRPr="00C02175">
        <w:rPr>
          <w:rFonts w:ascii="Times New Roman" w:hAnsi="Times New Roman" w:cs="Times New Roman"/>
          <w:noProof/>
          <w:sz w:val="24"/>
          <w:szCs w:val="24"/>
          <w:lang w:val="en-GB"/>
        </w:rPr>
        <w:t>options</w:t>
      </w:r>
      <w:r w:rsidR="00D93B5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shall be given between assay by manual method and purity by HPLC/GC along with the note “ In case of disputes, HPLC/GC shall be the referee method”</w:t>
      </w:r>
      <w:r w:rsidR="00C02175" w:rsidRPr="00C02175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</w:p>
    <w:p w14:paraId="3528CE72" w14:textId="77777777" w:rsidR="00AB57B3" w:rsidRDefault="00AB57B3" w:rsidP="00A771A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984C40D" w14:textId="6C4D3E1E" w:rsidR="006C1DED" w:rsidRDefault="000B7522" w:rsidP="00A771A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b) </w:t>
      </w:r>
      <w:r w:rsidR="004C553D">
        <w:rPr>
          <w:rFonts w:ascii="Times New Roman" w:hAnsi="Times New Roman" w:cs="Times New Roman"/>
          <w:noProof/>
          <w:sz w:val="24"/>
          <w:szCs w:val="24"/>
        </w:rPr>
        <w:t>F</w:t>
      </w:r>
      <w:proofErr w:type="spellStart"/>
      <w:r w:rsidR="004A3C6A">
        <w:rPr>
          <w:rFonts w:ascii="Times New Roman" w:hAnsi="Times New Roman" w:cs="Times New Roman"/>
          <w:sz w:val="24"/>
          <w:szCs w:val="24"/>
        </w:rPr>
        <w:t>inali</w:t>
      </w:r>
      <w:r w:rsidR="00D93B5E">
        <w:rPr>
          <w:rFonts w:ascii="Times New Roman" w:hAnsi="Times New Roman" w:cs="Times New Roman"/>
          <w:sz w:val="24"/>
          <w:szCs w:val="24"/>
        </w:rPr>
        <w:t>s</w:t>
      </w:r>
      <w:r w:rsidR="004A3C6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1E1F60">
        <w:rPr>
          <w:rFonts w:ascii="Times New Roman" w:hAnsi="Times New Roman" w:cs="Times New Roman"/>
          <w:sz w:val="24"/>
          <w:szCs w:val="24"/>
        </w:rPr>
        <w:t xml:space="preserve"> </w:t>
      </w:r>
      <w:r w:rsidR="00D93B5E">
        <w:rPr>
          <w:rFonts w:ascii="Times New Roman" w:hAnsi="Times New Roman" w:cs="Times New Roman"/>
          <w:sz w:val="24"/>
          <w:szCs w:val="24"/>
        </w:rPr>
        <w:t>following</w:t>
      </w:r>
      <w:r w:rsidR="004A3C6A">
        <w:rPr>
          <w:rFonts w:ascii="Times New Roman" w:hAnsi="Times New Roman" w:cs="Times New Roman"/>
          <w:sz w:val="24"/>
          <w:szCs w:val="24"/>
        </w:rPr>
        <w:t xml:space="preserve"> drafts for printing</w:t>
      </w:r>
      <w:r w:rsidR="006C1DED">
        <w:rPr>
          <w:rFonts w:ascii="Times New Roman" w:hAnsi="Times New Roman" w:cs="Times New Roman"/>
          <w:noProof/>
          <w:sz w:val="24"/>
          <w:szCs w:val="24"/>
        </w:rPr>
        <w:t xml:space="preserve"> with agreed changes</w:t>
      </w:r>
      <w:r w:rsidR="00D93B5E"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14:paraId="5FA44720" w14:textId="77777777" w:rsidR="005C388D" w:rsidRDefault="005C388D" w:rsidP="00A771A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7ECB01D" w14:textId="5708535E" w:rsidR="005C388D" w:rsidRDefault="005C388D" w:rsidP="00A771A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 8626, IS 8627,IS 6264,IS 7635, IS 6265,IS 6961, IS 8111,IS 7359, IS 7360, IS 4334, IS IS 7643, IS 8193, IS 8194, IS 8195, IS 8400, IS 15132, IS 3562, IS 8397, IS 8398, IS 5649, IS 8399, IS 13841</w:t>
      </w:r>
      <w:r w:rsidRPr="005C38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and Vinyl sulphone ester of 2,5-dimethoxyaniline.</w:t>
      </w:r>
    </w:p>
    <w:p w14:paraId="3B4E80B4" w14:textId="77777777" w:rsidR="00D93B5E" w:rsidRDefault="00D93B5E" w:rsidP="00A7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CCBCF" w14:textId="1A654D2D" w:rsidR="00B464A7" w:rsidRDefault="006C1DED" w:rsidP="00A7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 </w:t>
      </w:r>
      <w:r w:rsidR="006B0FB6" w:rsidRPr="00003E87">
        <w:rPr>
          <w:rFonts w:ascii="Liberation Serif" w:eastAsia="NSimSun" w:hAnsi="Liberation Serif" w:cs="Lucida Sans"/>
          <w:kern w:val="3"/>
          <w:sz w:val="24"/>
          <w:szCs w:val="24"/>
          <w:lang w:bidi="hi-IN"/>
        </w:rPr>
        <w:t>D</w:t>
      </w:r>
      <w:r w:rsidR="006B0FB6" w:rsidRPr="00954561">
        <w:rPr>
          <w:rFonts w:ascii="Times New Roman" w:hAnsi="Times New Roman" w:cs="Times New Roman"/>
          <w:sz w:val="24"/>
          <w:szCs w:val="24"/>
        </w:rPr>
        <w:t>ecided to</w:t>
      </w:r>
      <w:r w:rsidR="006B0FB6">
        <w:rPr>
          <w:rFonts w:ascii="Times New Roman" w:hAnsi="Times New Roman" w:cs="Times New Roman"/>
          <w:sz w:val="24"/>
          <w:szCs w:val="24"/>
        </w:rPr>
        <w:t xml:space="preserve"> drop </w:t>
      </w:r>
      <w:r w:rsidR="00D93B5E">
        <w:rPr>
          <w:rFonts w:ascii="Times New Roman" w:hAnsi="Times New Roman" w:cs="Times New Roman"/>
          <w:sz w:val="24"/>
          <w:szCs w:val="24"/>
        </w:rPr>
        <w:t>w</w:t>
      </w:r>
      <w:r w:rsidR="006B0FB6" w:rsidRPr="006B0FB6">
        <w:rPr>
          <w:rFonts w:ascii="Times New Roman" w:hAnsi="Times New Roman" w:cs="Times New Roman"/>
          <w:sz w:val="24"/>
          <w:szCs w:val="24"/>
        </w:rPr>
        <w:t>itness test for assay and purity determination of H Acid</w:t>
      </w:r>
      <w:r w:rsidR="00B464A7">
        <w:t xml:space="preserve">, </w:t>
      </w:r>
      <w:r w:rsidR="00B464A7" w:rsidRPr="00B464A7">
        <w:rPr>
          <w:rFonts w:ascii="Times New Roman" w:hAnsi="Times New Roman" w:cs="Times New Roman"/>
          <w:sz w:val="24"/>
          <w:szCs w:val="24"/>
        </w:rPr>
        <w:t xml:space="preserve">as the committee has </w:t>
      </w:r>
      <w:r w:rsidR="00B464A7">
        <w:rPr>
          <w:rFonts w:ascii="Times New Roman" w:hAnsi="Times New Roman" w:cs="Times New Roman"/>
          <w:sz w:val="24"/>
          <w:szCs w:val="24"/>
        </w:rPr>
        <w:t>deliberated</w:t>
      </w:r>
      <w:r w:rsidR="00476A52">
        <w:rPr>
          <w:rFonts w:ascii="Times New Roman" w:hAnsi="Times New Roman" w:cs="Times New Roman"/>
          <w:sz w:val="24"/>
          <w:szCs w:val="24"/>
        </w:rPr>
        <w:t xml:space="preserve"> </w:t>
      </w:r>
      <w:r w:rsidR="00B464A7" w:rsidRPr="00B464A7">
        <w:rPr>
          <w:rFonts w:ascii="Times New Roman" w:hAnsi="Times New Roman" w:cs="Times New Roman"/>
          <w:sz w:val="24"/>
          <w:szCs w:val="24"/>
        </w:rPr>
        <w:t xml:space="preserve">the </w:t>
      </w:r>
      <w:r w:rsidR="00D93B5E">
        <w:rPr>
          <w:rFonts w:ascii="Times New Roman" w:hAnsi="Times New Roman" w:cs="Times New Roman"/>
          <w:sz w:val="24"/>
          <w:szCs w:val="24"/>
        </w:rPr>
        <w:t xml:space="preserve">reason behind the </w:t>
      </w:r>
      <w:r w:rsidR="00476A52" w:rsidRPr="00B464A7">
        <w:rPr>
          <w:rFonts w:ascii="Times New Roman" w:hAnsi="Times New Roman" w:cs="Times New Roman"/>
          <w:sz w:val="24"/>
          <w:szCs w:val="24"/>
        </w:rPr>
        <w:t>di</w:t>
      </w:r>
      <w:r w:rsidR="00476A52">
        <w:rPr>
          <w:rFonts w:ascii="Times New Roman" w:hAnsi="Times New Roman" w:cs="Times New Roman"/>
          <w:sz w:val="24"/>
          <w:szCs w:val="24"/>
        </w:rPr>
        <w:t>fference</w:t>
      </w:r>
      <w:r w:rsidR="00D93B5E">
        <w:rPr>
          <w:rFonts w:ascii="Times New Roman" w:hAnsi="Times New Roman" w:cs="Times New Roman"/>
          <w:sz w:val="24"/>
          <w:szCs w:val="24"/>
        </w:rPr>
        <w:t xml:space="preserve"> in requirements </w:t>
      </w:r>
      <w:r w:rsidR="00B464A7" w:rsidRPr="00B464A7">
        <w:rPr>
          <w:rFonts w:ascii="Times New Roman" w:hAnsi="Times New Roman" w:cs="Times New Roman"/>
          <w:sz w:val="24"/>
          <w:szCs w:val="24"/>
        </w:rPr>
        <w:t xml:space="preserve">between the </w:t>
      </w:r>
      <w:r w:rsidR="00D93B5E">
        <w:rPr>
          <w:rFonts w:ascii="Times New Roman" w:hAnsi="Times New Roman" w:cs="Times New Roman"/>
          <w:sz w:val="24"/>
          <w:szCs w:val="24"/>
        </w:rPr>
        <w:t>assay</w:t>
      </w:r>
      <w:r w:rsidR="00B464A7" w:rsidRPr="00B464A7">
        <w:rPr>
          <w:rFonts w:ascii="Times New Roman" w:hAnsi="Times New Roman" w:cs="Times New Roman"/>
          <w:sz w:val="24"/>
          <w:szCs w:val="24"/>
        </w:rPr>
        <w:t xml:space="preserve"> based on nitrite value and</w:t>
      </w:r>
      <w:r w:rsidR="00D93B5E">
        <w:rPr>
          <w:rFonts w:ascii="Times New Roman" w:hAnsi="Times New Roman" w:cs="Times New Roman"/>
          <w:sz w:val="24"/>
          <w:szCs w:val="24"/>
        </w:rPr>
        <w:t xml:space="preserve"> purity by</w:t>
      </w:r>
      <w:r w:rsidR="00B464A7" w:rsidRPr="00B464A7">
        <w:rPr>
          <w:rFonts w:ascii="Times New Roman" w:hAnsi="Times New Roman" w:cs="Times New Roman"/>
          <w:sz w:val="24"/>
          <w:szCs w:val="24"/>
        </w:rPr>
        <w:t xml:space="preserve"> HPLC </w:t>
      </w:r>
      <w:r w:rsidR="00D93B5E">
        <w:rPr>
          <w:rFonts w:ascii="Times New Roman" w:hAnsi="Times New Roman" w:cs="Times New Roman"/>
          <w:sz w:val="24"/>
          <w:szCs w:val="24"/>
        </w:rPr>
        <w:t xml:space="preserve">as </w:t>
      </w:r>
      <w:r w:rsidR="00B464A7" w:rsidRPr="00B464A7">
        <w:rPr>
          <w:rFonts w:ascii="Times New Roman" w:hAnsi="Times New Roman" w:cs="Times New Roman"/>
          <w:sz w:val="24"/>
          <w:szCs w:val="24"/>
        </w:rPr>
        <w:t>specified in the standard.</w:t>
      </w:r>
      <w:r w:rsidR="00AB57B3" w:rsidRPr="00B46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39A71" w14:textId="77777777" w:rsidR="00B464A7" w:rsidRDefault="00B464A7" w:rsidP="00A7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8BD84" w14:textId="1BDFCC0C" w:rsidR="00A771A8" w:rsidRDefault="00A771A8" w:rsidP="00A7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 26</w:t>
      </w:r>
      <w:r w:rsidRPr="00DF05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/2024:0</w:t>
      </w:r>
      <w:r w:rsidR="003F3FF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3</w:t>
      </w:r>
      <w:r w:rsidRPr="00DF05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/R-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2</w:t>
      </w:r>
    </w:p>
    <w:p w14:paraId="5FCB29F9" w14:textId="77777777" w:rsidR="00A771A8" w:rsidRPr="00E8090D" w:rsidRDefault="00A771A8" w:rsidP="00A7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10161811" w14:textId="77777777" w:rsidR="006B0FB6" w:rsidRDefault="000B7522" w:rsidP="006B0F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7522">
        <w:rPr>
          <w:rFonts w:ascii="Times New Roman" w:hAnsi="Times New Roman" w:cs="Times New Roman"/>
          <w:b/>
          <w:iCs/>
          <w:color w:val="000000"/>
          <w:lang w:eastAsia="en-IN" w:bidi="hi-IN"/>
        </w:rPr>
        <w:t>4</w:t>
      </w:r>
      <w:r w:rsidR="006B0FB6" w:rsidRPr="000B7522">
        <w:rPr>
          <w:rFonts w:ascii="Times New Roman" w:hAnsi="Times New Roman" w:cs="Times New Roman"/>
          <w:b/>
          <w:iCs/>
          <w:color w:val="000000"/>
          <w:lang w:eastAsia="en-IN" w:bidi="hi-IN"/>
        </w:rPr>
        <w:t xml:space="preserve"> </w:t>
      </w:r>
      <w:r w:rsidR="006B0FB6" w:rsidRPr="00B81169">
        <w:rPr>
          <w:rFonts w:ascii="Times New Roman" w:eastAsia="Times New Roman" w:hAnsi="Times New Roman" w:cs="Times New Roman"/>
          <w:bCs/>
          <w:sz w:val="24"/>
          <w:szCs w:val="24"/>
        </w:rPr>
        <w:t xml:space="preserve">Decided to issue following working draft into </w:t>
      </w:r>
      <w:r w:rsidR="006B0FB6">
        <w:rPr>
          <w:rFonts w:ascii="Times New Roman" w:eastAsia="Times New Roman" w:hAnsi="Times New Roman" w:cs="Times New Roman"/>
          <w:bCs/>
          <w:sz w:val="24"/>
          <w:szCs w:val="24"/>
        </w:rPr>
        <w:t>P –draft for 1 month</w:t>
      </w:r>
      <w:r w:rsidR="006B0FB6" w:rsidRPr="00B8116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AA5F927" w14:textId="77777777" w:rsidR="006B0FB6" w:rsidRDefault="006B0FB6" w:rsidP="006B0F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5410C2" w14:textId="77777777" w:rsidR="006B0FB6" w:rsidRDefault="006B0FB6" w:rsidP="006B0F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50EB">
        <w:rPr>
          <w:rFonts w:ascii="Times New Roman" w:eastAsia="Times New Roman" w:hAnsi="Times New Roman" w:cs="Times New Roman"/>
          <w:bCs/>
          <w:sz w:val="24"/>
          <w:szCs w:val="24"/>
        </w:rPr>
        <w:t>1,8-Dichloroanthraquinone</w:t>
      </w:r>
    </w:p>
    <w:p w14:paraId="10138FD0" w14:textId="77777777" w:rsidR="006B0FB6" w:rsidRDefault="006B0FB6" w:rsidP="006B0F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DABA (4,4-Diaminobenzanilide)</w:t>
      </w:r>
    </w:p>
    <w:p w14:paraId="5980CDEA" w14:textId="77777777" w:rsidR="006B0FB6" w:rsidRDefault="006B0FB6" w:rsidP="006B0F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DASA (4,4-Diaminosulfanilide)</w:t>
      </w:r>
    </w:p>
    <w:p w14:paraId="3D68826B" w14:textId="77777777" w:rsidR="006B0FB6" w:rsidRDefault="006B0FB6" w:rsidP="00A771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D6018BD" w14:textId="60DADEC8" w:rsidR="00A771A8" w:rsidRDefault="00A771A8" w:rsidP="00A7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Resolution PCD 26</w:t>
      </w:r>
      <w:r w:rsidRPr="00DF05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/2024:0</w:t>
      </w:r>
      <w:r w:rsidR="003F3FF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3</w:t>
      </w:r>
      <w:r w:rsidRPr="00DF05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/R-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3</w:t>
      </w:r>
    </w:p>
    <w:p w14:paraId="1AA1EAA5" w14:textId="77777777" w:rsidR="00A771A8" w:rsidRDefault="00A771A8" w:rsidP="00A771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0B389A4" w14:textId="30323766" w:rsidR="006B0FB6" w:rsidRPr="006550EB" w:rsidRDefault="006B0FB6" w:rsidP="006B0F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5.1 </w:t>
      </w:r>
      <w:r w:rsidR="002542BE">
        <w:rPr>
          <w:rFonts w:ascii="Times New Roman" w:eastAsia="Times New Roman" w:hAnsi="Times New Roman" w:cs="Times New Roman"/>
          <w:bCs/>
          <w:sz w:val="24"/>
          <w:szCs w:val="24"/>
        </w:rPr>
        <w:t>Finalized</w:t>
      </w:r>
      <w:r w:rsidRPr="006550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amendment</w:t>
      </w:r>
      <w:r w:rsidR="004C4902">
        <w:rPr>
          <w:rFonts w:ascii="Times New Roman" w:eastAsia="Times New Roman" w:hAnsi="Times New Roman" w:cs="Times New Roman"/>
          <w:bCs/>
          <w:sz w:val="24"/>
          <w:szCs w:val="24"/>
        </w:rPr>
        <w:t xml:space="preserve"> no.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</w:t>
      </w:r>
      <w:r w:rsidRPr="006B0F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N" w:bidi="hi-IN"/>
        </w:rPr>
        <w:t>IS 2630:2021</w:t>
      </w:r>
      <w:r w:rsidR="00D93B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N" w:bidi="hi-IN"/>
        </w:rPr>
        <w:t xml:space="preserve"> and decided to sen</w:t>
      </w:r>
      <w:r w:rsidR="003F3F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N" w:bidi="hi-IN"/>
        </w:rPr>
        <w:t>d</w:t>
      </w:r>
      <w:r w:rsidR="00D93B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N" w:bidi="hi-IN"/>
        </w:rPr>
        <w:t xml:space="preserve"> </w:t>
      </w:r>
      <w:r w:rsidR="003F3F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N" w:bidi="hi-IN"/>
        </w:rPr>
        <w:t xml:space="preserve">the draft amendment 2 </w:t>
      </w:r>
      <w:r w:rsidR="00D93B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N" w:bidi="hi-IN"/>
        </w:rPr>
        <w:t xml:space="preserve">for printing. </w:t>
      </w:r>
    </w:p>
    <w:p w14:paraId="12B44048" w14:textId="77777777" w:rsidR="00A771A8" w:rsidRDefault="00A771A8" w:rsidP="006B0FB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812CC9F" w14:textId="77777777" w:rsidR="00D93B5E" w:rsidRDefault="00D93B5E"/>
    <w:sectPr w:rsidR="00D93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F0965"/>
    <w:multiLevelType w:val="multilevel"/>
    <w:tmpl w:val="1E88BE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A9A2DD8"/>
    <w:multiLevelType w:val="hybridMultilevel"/>
    <w:tmpl w:val="E850EF60"/>
    <w:lvl w:ilvl="0" w:tplc="A9D869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61D9E"/>
    <w:multiLevelType w:val="hybridMultilevel"/>
    <w:tmpl w:val="EF9CF680"/>
    <w:lvl w:ilvl="0" w:tplc="8D1C0666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94C4E"/>
    <w:multiLevelType w:val="hybridMultilevel"/>
    <w:tmpl w:val="3C748F70"/>
    <w:lvl w:ilvl="0" w:tplc="F9967E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92982">
    <w:abstractNumId w:val="3"/>
  </w:num>
  <w:num w:numId="2" w16cid:durableId="761494354">
    <w:abstractNumId w:val="2"/>
  </w:num>
  <w:num w:numId="3" w16cid:durableId="1832602818">
    <w:abstractNumId w:val="0"/>
  </w:num>
  <w:num w:numId="4" w16cid:durableId="1404599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A8"/>
    <w:rsid w:val="000B7522"/>
    <w:rsid w:val="001D0D7E"/>
    <w:rsid w:val="001E1F60"/>
    <w:rsid w:val="002542BE"/>
    <w:rsid w:val="003F3FFA"/>
    <w:rsid w:val="00476A52"/>
    <w:rsid w:val="00490FE2"/>
    <w:rsid w:val="004946B8"/>
    <w:rsid w:val="004A3C6A"/>
    <w:rsid w:val="004C4902"/>
    <w:rsid w:val="004C553D"/>
    <w:rsid w:val="005C388D"/>
    <w:rsid w:val="006B0FB6"/>
    <w:rsid w:val="006B2B00"/>
    <w:rsid w:val="006C1DED"/>
    <w:rsid w:val="00857877"/>
    <w:rsid w:val="008A1163"/>
    <w:rsid w:val="00926196"/>
    <w:rsid w:val="00982E40"/>
    <w:rsid w:val="009A5941"/>
    <w:rsid w:val="00A14B18"/>
    <w:rsid w:val="00A771A8"/>
    <w:rsid w:val="00AB57B3"/>
    <w:rsid w:val="00AB60F7"/>
    <w:rsid w:val="00AC3922"/>
    <w:rsid w:val="00AD485C"/>
    <w:rsid w:val="00B27E16"/>
    <w:rsid w:val="00B45AFC"/>
    <w:rsid w:val="00B464A7"/>
    <w:rsid w:val="00C02175"/>
    <w:rsid w:val="00C52D54"/>
    <w:rsid w:val="00D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F9E3"/>
  <w15:chartTrackingRefBased/>
  <w15:docId w15:val="{A5A531D4-1F79-40A2-8F33-865B72A4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1A8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771A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771A8"/>
    <w:pPr>
      <w:ind w:left="720"/>
      <w:contextualSpacing/>
    </w:pPr>
  </w:style>
  <w:style w:type="character" w:styleId="Hyperlink">
    <w:name w:val="Hyperlink"/>
    <w:uiPriority w:val="99"/>
    <w:rsid w:val="00A77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d@bi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Aridaman</dc:creator>
  <cp:keywords/>
  <dc:description/>
  <cp:lastModifiedBy>Inno</cp:lastModifiedBy>
  <cp:revision>2</cp:revision>
  <dcterms:created xsi:type="dcterms:W3CDTF">2024-12-02T10:23:00Z</dcterms:created>
  <dcterms:modified xsi:type="dcterms:W3CDTF">2024-12-02T10:23:00Z</dcterms:modified>
</cp:coreProperties>
</file>