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2F5E6" w14:textId="1BA44533" w:rsidR="00975BD5" w:rsidRDefault="00053E17" w:rsidP="00975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3"/>
          <w:szCs w:val="23"/>
        </w:rPr>
      </w:pPr>
      <w:r w:rsidRPr="0098550C">
        <w:rPr>
          <w:rFonts w:ascii="Times New Roman" w:hAnsi="Times New Roman" w:cs="Times New Roman"/>
          <w:b/>
          <w:bCs/>
          <w:kern w:val="0"/>
          <w:sz w:val="23"/>
          <w:szCs w:val="23"/>
        </w:rPr>
        <w:t>R</w:t>
      </w:r>
      <w:r w:rsidR="00975BD5" w:rsidRPr="0098550C">
        <w:rPr>
          <w:rFonts w:ascii="Times New Roman" w:hAnsi="Times New Roman" w:cs="Times New Roman"/>
          <w:b/>
          <w:bCs/>
          <w:kern w:val="0"/>
          <w:sz w:val="23"/>
          <w:szCs w:val="23"/>
        </w:rPr>
        <w:t>ESOLUTIONS</w:t>
      </w:r>
    </w:p>
    <w:p w14:paraId="7023FBFD" w14:textId="77777777" w:rsidR="00323A95" w:rsidRDefault="00323A95" w:rsidP="00323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3"/>
          <w:szCs w:val="23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4"/>
        <w:gridCol w:w="1134"/>
        <w:gridCol w:w="1843"/>
        <w:gridCol w:w="992"/>
        <w:gridCol w:w="2977"/>
      </w:tblGrid>
      <w:tr w:rsidR="00323A95" w:rsidRPr="00323A95" w14:paraId="1774C96E" w14:textId="77777777" w:rsidTr="007E4C2F">
        <w:trPr>
          <w:trHeight w:val="600"/>
          <w:jc w:val="center"/>
        </w:trPr>
        <w:tc>
          <w:tcPr>
            <w:tcW w:w="2414" w:type="dxa"/>
            <w:shd w:val="clear" w:color="auto" w:fill="31849B"/>
          </w:tcPr>
          <w:p w14:paraId="352744D5" w14:textId="77777777" w:rsidR="00323A95" w:rsidRPr="00323A95" w:rsidRDefault="00323A95" w:rsidP="00323A95">
            <w:pPr>
              <w:widowControl w:val="0"/>
              <w:spacing w:before="13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23"/>
                <w:szCs w:val="23"/>
                <w:lang w:val="en-US" w:bidi="ar-SA"/>
                <w14:ligatures w14:val="none"/>
              </w:rPr>
            </w:pPr>
            <w:r w:rsidRPr="00323A95">
              <w:rPr>
                <w:rFonts w:ascii="Times New Roman" w:eastAsia="Calibri" w:hAnsi="Times New Roman" w:cs="Times New Roman"/>
                <w:b/>
                <w:color w:val="FFFFFF"/>
                <w:kern w:val="0"/>
                <w:sz w:val="23"/>
                <w:szCs w:val="23"/>
                <w:lang w:val="en-US" w:bidi="ar-SA"/>
                <w14:ligatures w14:val="none"/>
              </w:rPr>
              <w:t>Name of the Committee</w:t>
            </w:r>
          </w:p>
        </w:tc>
        <w:tc>
          <w:tcPr>
            <w:tcW w:w="1134" w:type="dxa"/>
            <w:shd w:val="clear" w:color="auto" w:fill="31849B"/>
          </w:tcPr>
          <w:p w14:paraId="3E887AA4" w14:textId="77777777" w:rsidR="00323A95" w:rsidRPr="00323A95" w:rsidRDefault="00323A95" w:rsidP="00323A95">
            <w:pPr>
              <w:widowControl w:val="0"/>
              <w:spacing w:before="13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23"/>
                <w:szCs w:val="23"/>
                <w:lang w:val="en-US" w:bidi="ar-SA"/>
                <w14:ligatures w14:val="none"/>
              </w:rPr>
            </w:pPr>
            <w:r w:rsidRPr="00323A95">
              <w:rPr>
                <w:rFonts w:ascii="Times New Roman" w:eastAsia="Calibri" w:hAnsi="Times New Roman" w:cs="Times New Roman"/>
                <w:b/>
                <w:color w:val="FFFFFF"/>
                <w:kern w:val="0"/>
                <w:sz w:val="23"/>
                <w:szCs w:val="23"/>
                <w:lang w:val="en-US" w:bidi="ar-SA"/>
                <w14:ligatures w14:val="none"/>
              </w:rPr>
              <w:t>No. of Meeting</w:t>
            </w:r>
          </w:p>
        </w:tc>
        <w:tc>
          <w:tcPr>
            <w:tcW w:w="1843" w:type="dxa"/>
            <w:shd w:val="clear" w:color="auto" w:fill="31849B"/>
          </w:tcPr>
          <w:p w14:paraId="14D5C890" w14:textId="77777777" w:rsidR="00323A95" w:rsidRPr="00323A95" w:rsidRDefault="00323A95" w:rsidP="00323A95">
            <w:pPr>
              <w:widowControl w:val="0"/>
              <w:spacing w:before="13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23"/>
                <w:szCs w:val="23"/>
                <w:lang w:val="en-US" w:bidi="ar-SA"/>
                <w14:ligatures w14:val="none"/>
              </w:rPr>
            </w:pPr>
            <w:r w:rsidRPr="00323A95">
              <w:rPr>
                <w:rFonts w:ascii="Times New Roman" w:eastAsia="Calibri" w:hAnsi="Times New Roman" w:cs="Times New Roman"/>
                <w:b/>
                <w:color w:val="FFFFFF"/>
                <w:kern w:val="0"/>
                <w:sz w:val="23"/>
                <w:szCs w:val="23"/>
                <w:lang w:val="en-US" w:bidi="ar-SA"/>
                <w14:ligatures w14:val="none"/>
              </w:rPr>
              <w:t>Date</w:t>
            </w:r>
          </w:p>
        </w:tc>
        <w:tc>
          <w:tcPr>
            <w:tcW w:w="992" w:type="dxa"/>
            <w:shd w:val="clear" w:color="auto" w:fill="31849B"/>
          </w:tcPr>
          <w:p w14:paraId="687BEDC3" w14:textId="77777777" w:rsidR="00323A95" w:rsidRPr="00323A95" w:rsidRDefault="00323A95" w:rsidP="00323A95">
            <w:pPr>
              <w:widowControl w:val="0"/>
              <w:spacing w:before="13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23"/>
                <w:szCs w:val="23"/>
                <w:lang w:val="en-US" w:bidi="ar-SA"/>
                <w14:ligatures w14:val="none"/>
              </w:rPr>
            </w:pPr>
            <w:r w:rsidRPr="00323A95">
              <w:rPr>
                <w:rFonts w:ascii="Times New Roman" w:eastAsia="Calibri" w:hAnsi="Times New Roman" w:cs="Times New Roman"/>
                <w:b/>
                <w:color w:val="FFFFFF"/>
                <w:kern w:val="0"/>
                <w:sz w:val="23"/>
                <w:szCs w:val="23"/>
                <w:lang w:val="en-US" w:bidi="ar-SA"/>
                <w14:ligatures w14:val="none"/>
              </w:rPr>
              <w:t>Time</w:t>
            </w:r>
          </w:p>
        </w:tc>
        <w:tc>
          <w:tcPr>
            <w:tcW w:w="2977" w:type="dxa"/>
            <w:shd w:val="clear" w:color="auto" w:fill="31849B"/>
          </w:tcPr>
          <w:p w14:paraId="755D4D8B" w14:textId="77777777" w:rsidR="00323A95" w:rsidRPr="00323A95" w:rsidRDefault="00323A95" w:rsidP="00323A95">
            <w:pPr>
              <w:widowControl w:val="0"/>
              <w:spacing w:before="13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23"/>
                <w:szCs w:val="23"/>
                <w:lang w:val="en-US" w:bidi="ar-SA"/>
                <w14:ligatures w14:val="none"/>
              </w:rPr>
            </w:pPr>
            <w:r w:rsidRPr="00323A95">
              <w:rPr>
                <w:rFonts w:ascii="Times New Roman" w:eastAsia="Calibri" w:hAnsi="Times New Roman" w:cs="Times New Roman"/>
                <w:b/>
                <w:color w:val="FFFFFF"/>
                <w:kern w:val="0"/>
                <w:sz w:val="23"/>
                <w:szCs w:val="23"/>
                <w:lang w:val="en-US" w:bidi="ar-SA"/>
                <w14:ligatures w14:val="none"/>
              </w:rPr>
              <w:t>Venue</w:t>
            </w:r>
          </w:p>
        </w:tc>
      </w:tr>
      <w:tr w:rsidR="00EB3424" w:rsidRPr="00323A95" w14:paraId="19DF69E3" w14:textId="77777777" w:rsidTr="007E4C2F">
        <w:trPr>
          <w:trHeight w:val="1136"/>
          <w:jc w:val="center"/>
        </w:trPr>
        <w:tc>
          <w:tcPr>
            <w:tcW w:w="2414" w:type="dxa"/>
          </w:tcPr>
          <w:p w14:paraId="76604538" w14:textId="066D9E29" w:rsidR="00EB3424" w:rsidRPr="00CA6B71" w:rsidRDefault="00EB3424" w:rsidP="00CA6B71">
            <w:pPr>
              <w:widowControl w:val="0"/>
              <w:spacing w:before="13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val="en-US" w:bidi="ar-SA"/>
                <w14:ligatures w14:val="none"/>
              </w:rPr>
            </w:pPr>
            <w:r w:rsidRPr="00CA6B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Waste Management Sectional Committee, EED 8</w:t>
            </w:r>
          </w:p>
        </w:tc>
        <w:tc>
          <w:tcPr>
            <w:tcW w:w="1134" w:type="dxa"/>
          </w:tcPr>
          <w:p w14:paraId="36594843" w14:textId="77777777" w:rsidR="00EB3424" w:rsidRPr="001B7BDD" w:rsidRDefault="00EB3424" w:rsidP="00EB3424">
            <w:pPr>
              <w:spacing w:before="13" w:after="0" w:line="256" w:lineRule="auto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3"/>
                <w:szCs w:val="23"/>
                <w:lang w:eastAsia="en-GB"/>
                <w14:ligatures w14:val="none"/>
              </w:rPr>
            </w:pPr>
            <w:r w:rsidRPr="001B7BDD">
              <w:rPr>
                <w:rFonts w:ascii="Times New Roman" w:eastAsia="Times New Roman" w:hAnsi="Times New Roman" w:cs="Times New Roman"/>
                <w:spacing w:val="-1"/>
                <w:kern w:val="0"/>
                <w:sz w:val="23"/>
                <w:szCs w:val="23"/>
                <w:lang w:eastAsia="en-GB"/>
                <w14:ligatures w14:val="none"/>
              </w:rPr>
              <w:t>Second</w:t>
            </w:r>
          </w:p>
          <w:p w14:paraId="1A36031D" w14:textId="77777777" w:rsidR="00EB3424" w:rsidRPr="001B7BDD" w:rsidRDefault="00EB3424" w:rsidP="00EB3424">
            <w:pPr>
              <w:spacing w:before="13"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en-GB"/>
                <w14:ligatures w14:val="none"/>
              </w:rPr>
            </w:pPr>
            <w:r w:rsidRPr="001B7BDD">
              <w:rPr>
                <w:rFonts w:ascii="Times New Roman" w:eastAsia="Times New Roman" w:hAnsi="Times New Roman" w:cs="Times New Roman"/>
                <w:spacing w:val="-1"/>
                <w:kern w:val="0"/>
                <w:sz w:val="23"/>
                <w:szCs w:val="23"/>
                <w:lang w:eastAsia="en-GB"/>
                <w14:ligatures w14:val="none"/>
              </w:rPr>
              <w:t xml:space="preserve"> </w:t>
            </w:r>
          </w:p>
          <w:p w14:paraId="2A21AEF3" w14:textId="77777777" w:rsidR="00EB3424" w:rsidRPr="00323A95" w:rsidRDefault="00EB3424" w:rsidP="00EB3424">
            <w:pPr>
              <w:widowControl w:val="0"/>
              <w:spacing w:before="13" w:after="0" w:line="240" w:lineRule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val="en-US" w:bidi="ar-SA"/>
                <w14:ligatures w14:val="none"/>
              </w:rPr>
            </w:pPr>
          </w:p>
        </w:tc>
        <w:tc>
          <w:tcPr>
            <w:tcW w:w="1843" w:type="dxa"/>
          </w:tcPr>
          <w:p w14:paraId="25224208" w14:textId="77777777" w:rsidR="00EB3424" w:rsidRPr="001B7BDD" w:rsidRDefault="00EB3424" w:rsidP="00EB3424">
            <w:pPr>
              <w:spacing w:before="13"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en-GB"/>
                <w14:ligatures w14:val="none"/>
              </w:rPr>
            </w:pPr>
            <w:r w:rsidRPr="001B7BD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en-GB"/>
                <w14:ligatures w14:val="none"/>
              </w:rPr>
              <w:t>28 November 2024</w:t>
            </w:r>
          </w:p>
          <w:p w14:paraId="236CF886" w14:textId="2E4C0639" w:rsidR="00EB3424" w:rsidRPr="00323A95" w:rsidRDefault="00EB3424" w:rsidP="009465B0">
            <w:pPr>
              <w:widowControl w:val="0"/>
              <w:spacing w:before="13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val="en-US" w:bidi="ar-SA"/>
                <w14:ligatures w14:val="none"/>
              </w:rPr>
            </w:pPr>
            <w:r w:rsidRPr="001B7BD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en-GB"/>
                <w14:ligatures w14:val="none"/>
              </w:rPr>
              <w:t>(Thursday)</w:t>
            </w:r>
          </w:p>
        </w:tc>
        <w:tc>
          <w:tcPr>
            <w:tcW w:w="992" w:type="dxa"/>
          </w:tcPr>
          <w:p w14:paraId="2686DF2F" w14:textId="1014F69B" w:rsidR="00EB3424" w:rsidRPr="00323A95" w:rsidRDefault="00EB3424" w:rsidP="00EB3424">
            <w:pPr>
              <w:widowControl w:val="0"/>
              <w:spacing w:before="13" w:after="0" w:line="240" w:lineRule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val="en-US" w:bidi="ar-SA"/>
                <w14:ligatures w14:val="none"/>
              </w:rPr>
            </w:pPr>
            <w:r w:rsidRPr="001B7BD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en-GB"/>
                <w14:ligatures w14:val="none"/>
              </w:rPr>
              <w:t xml:space="preserve">  1100 h</w:t>
            </w:r>
          </w:p>
        </w:tc>
        <w:tc>
          <w:tcPr>
            <w:tcW w:w="2977" w:type="dxa"/>
          </w:tcPr>
          <w:p w14:paraId="7416C60C" w14:textId="77777777" w:rsidR="00EB3424" w:rsidRPr="001B7BDD" w:rsidRDefault="00EB3424" w:rsidP="00EB3424">
            <w:pPr>
              <w:spacing w:before="13" w:after="0" w:line="256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en-GB"/>
                <w14:ligatures w14:val="none"/>
              </w:rPr>
            </w:pPr>
            <w:r w:rsidRPr="001B7BD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en-GB"/>
                <w14:ligatures w14:val="none"/>
              </w:rPr>
              <w:t>Green Room (</w:t>
            </w:r>
            <w:proofErr w:type="spellStart"/>
            <w:r w:rsidRPr="001B7BD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en-GB"/>
                <w14:ligatures w14:val="none"/>
              </w:rPr>
              <w:t>Samvaad</w:t>
            </w:r>
            <w:proofErr w:type="spellEnd"/>
            <w:r w:rsidRPr="001B7BD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en-GB"/>
                <w14:ligatures w14:val="none"/>
              </w:rPr>
              <w:t xml:space="preserve">), Manak Bhawan, Bureau of Indian Standards,  </w:t>
            </w:r>
          </w:p>
          <w:p w14:paraId="28B8A37C" w14:textId="77777777" w:rsidR="00EB3424" w:rsidRPr="001B7BDD" w:rsidRDefault="00EB3424" w:rsidP="00EB3424">
            <w:pPr>
              <w:spacing w:before="13" w:after="0" w:line="256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en-GB"/>
                <w14:ligatures w14:val="none"/>
              </w:rPr>
            </w:pPr>
            <w:r w:rsidRPr="001B7BD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en-GB"/>
                <w14:ligatures w14:val="none"/>
              </w:rPr>
              <w:t>9, Bahadur Shah Zafar Marg,</w:t>
            </w:r>
          </w:p>
          <w:p w14:paraId="6AD57466" w14:textId="4E649FE4" w:rsidR="00EB3424" w:rsidRPr="00323A95" w:rsidRDefault="00EB3424" w:rsidP="00EB3424">
            <w:pPr>
              <w:widowControl w:val="0"/>
              <w:spacing w:before="13" w:after="0" w:line="240" w:lineRule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val="en-US" w:bidi="ar-SA"/>
                <w14:ligatures w14:val="none"/>
              </w:rPr>
            </w:pPr>
            <w:r w:rsidRPr="001B7BD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en-GB"/>
                <w14:ligatures w14:val="none"/>
              </w:rPr>
              <w:t>New Delhi</w:t>
            </w:r>
          </w:p>
        </w:tc>
      </w:tr>
    </w:tbl>
    <w:p w14:paraId="68F8C2F4" w14:textId="77777777" w:rsidR="00323A95" w:rsidRPr="0098550C" w:rsidRDefault="00323A95" w:rsidP="00323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3"/>
          <w:szCs w:val="23"/>
        </w:rPr>
      </w:pPr>
    </w:p>
    <w:p w14:paraId="23E22D29" w14:textId="73F2445B" w:rsidR="00323A95" w:rsidRPr="007727DE" w:rsidRDefault="00323A95" w:rsidP="00EB3424">
      <w:pPr>
        <w:spacing w:after="0"/>
        <w:ind w:left="1701" w:right="-194" w:hanging="1843"/>
        <w:jc w:val="both"/>
        <w:rPr>
          <w:rFonts w:ascii="Times New Roman" w:eastAsia="Times New Roman" w:hAnsi="Times New Roman" w:cs="Times New Roman"/>
          <w:spacing w:val="2"/>
          <w:sz w:val="23"/>
          <w:szCs w:val="23"/>
        </w:rPr>
      </w:pPr>
      <w:r w:rsidRPr="007727DE">
        <w:rPr>
          <w:rFonts w:ascii="Times New Roman" w:eastAsia="Times New Roman" w:hAnsi="Times New Roman" w:cs="Times New Roman"/>
          <w:b/>
          <w:bCs/>
          <w:sz w:val="23"/>
          <w:szCs w:val="23"/>
        </w:rPr>
        <w:t>C</w:t>
      </w:r>
      <w:r w:rsidRPr="007727DE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H</w:t>
      </w:r>
      <w:r w:rsidRPr="007727DE">
        <w:rPr>
          <w:rFonts w:ascii="Times New Roman" w:eastAsia="Times New Roman" w:hAnsi="Times New Roman" w:cs="Times New Roman"/>
          <w:b/>
          <w:bCs/>
          <w:sz w:val="23"/>
          <w:szCs w:val="23"/>
        </w:rPr>
        <w:t>AI</w:t>
      </w:r>
      <w:r w:rsidRPr="007727DE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RPERSON</w:t>
      </w:r>
      <w:r w:rsidRPr="007727D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:  </w:t>
      </w:r>
      <w:r w:rsidR="00EB3424" w:rsidRPr="001B7B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Dr Anuradha Shukla, In personal capacity (Former Chief Scientist CSIR-CRRI), New Delhi</w:t>
      </w:r>
      <w:r w:rsidR="00EB3424"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</w:p>
    <w:p w14:paraId="297EA3C1" w14:textId="7A5CE259" w:rsidR="00263E63" w:rsidRPr="00263E63" w:rsidRDefault="00263E63" w:rsidP="00323A95">
      <w:pPr>
        <w:tabs>
          <w:tab w:val="left" w:pos="2694"/>
        </w:tabs>
        <w:spacing w:before="69"/>
        <w:ind w:left="2552" w:right="-194" w:hanging="2694"/>
        <w:jc w:val="both"/>
        <w:rPr>
          <w:rFonts w:ascii="Times New Roman" w:eastAsia="Times New Roman" w:hAnsi="Times New Roman" w:cs="Times New Roman"/>
          <w:b/>
          <w:bCs/>
          <w:sz w:val="2"/>
          <w:szCs w:val="2"/>
        </w:rPr>
      </w:pPr>
      <w:r>
        <w:rPr>
          <w:rFonts w:ascii="Times New Roman" w:eastAsia="Times New Roman" w:hAnsi="Times New Roman" w:cs="Times New Roman"/>
          <w:b/>
          <w:bCs/>
          <w:sz w:val="2"/>
          <w:szCs w:val="2"/>
        </w:rPr>
        <w:t>&lt;</w:t>
      </w:r>
    </w:p>
    <w:p w14:paraId="78DA4F48" w14:textId="04A48657" w:rsidR="00323A95" w:rsidRPr="00EB3424" w:rsidRDefault="00323A95" w:rsidP="00CA6B71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7727DE">
        <w:rPr>
          <w:rFonts w:ascii="Times New Roman" w:eastAsia="Times New Roman" w:hAnsi="Times New Roman" w:cs="Times New Roman"/>
          <w:b/>
          <w:bCs/>
          <w:sz w:val="23"/>
          <w:szCs w:val="23"/>
        </w:rPr>
        <w:t>M</w:t>
      </w:r>
      <w:r w:rsidRPr="007727DE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EMB</w:t>
      </w:r>
      <w:r w:rsidRPr="007727DE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E</w:t>
      </w:r>
      <w:r w:rsidRPr="007727DE">
        <w:rPr>
          <w:rFonts w:ascii="Times New Roman" w:eastAsia="Times New Roman" w:hAnsi="Times New Roman" w:cs="Times New Roman"/>
          <w:b/>
          <w:bCs/>
          <w:sz w:val="23"/>
          <w:szCs w:val="23"/>
        </w:rPr>
        <w:t>R</w:t>
      </w:r>
      <w:r w:rsidRPr="007727DE">
        <w:rPr>
          <w:rFonts w:ascii="Times New Roman" w:eastAsia="Times New Roman" w:hAnsi="Times New Roman" w:cs="Times New Roman"/>
          <w:b/>
          <w:bCs/>
          <w:spacing w:val="13"/>
          <w:sz w:val="23"/>
          <w:szCs w:val="23"/>
        </w:rPr>
        <w:t xml:space="preserve"> </w:t>
      </w:r>
      <w:r w:rsidRPr="007727DE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SEC</w:t>
      </w:r>
      <w:r w:rsidRPr="007727DE">
        <w:rPr>
          <w:rFonts w:ascii="Times New Roman" w:eastAsia="Times New Roman" w:hAnsi="Times New Roman" w:cs="Times New Roman"/>
          <w:b/>
          <w:bCs/>
          <w:sz w:val="23"/>
          <w:szCs w:val="23"/>
        </w:rPr>
        <w:t>R</w:t>
      </w:r>
      <w:r w:rsidRPr="007727DE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</w:t>
      </w:r>
      <w:r w:rsidRPr="007727DE">
        <w:rPr>
          <w:rFonts w:ascii="Times New Roman" w:eastAsia="Times New Roman" w:hAnsi="Times New Roman" w:cs="Times New Roman"/>
          <w:b/>
          <w:bCs/>
          <w:sz w:val="23"/>
          <w:szCs w:val="23"/>
        </w:rPr>
        <w:t>TA</w:t>
      </w:r>
      <w:r w:rsidRPr="007727DE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RY</w:t>
      </w:r>
      <w:r w:rsidRPr="007727DE">
        <w:rPr>
          <w:rFonts w:ascii="Times New Roman" w:eastAsia="Times New Roman" w:hAnsi="Times New Roman" w:cs="Times New Roman"/>
          <w:b/>
          <w:bCs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EB3424" w:rsidRPr="001B7B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Shri Matcha Arun Kumar, Scientist-B/Assistant Director, BIS</w:t>
      </w:r>
    </w:p>
    <w:tbl>
      <w:tblPr>
        <w:tblStyle w:val="GridTable2-Accent11"/>
        <w:tblW w:w="9498" w:type="dxa"/>
        <w:tblInd w:w="-284" w:type="dxa"/>
        <w:tblLook w:val="04A0" w:firstRow="1" w:lastRow="0" w:firstColumn="1" w:lastColumn="0" w:noHBand="0" w:noVBand="1"/>
      </w:tblPr>
      <w:tblGrid>
        <w:gridCol w:w="9498"/>
      </w:tblGrid>
      <w:tr w:rsidR="005069EA" w:rsidRPr="0098550C" w14:paraId="2124114B" w14:textId="77777777" w:rsidTr="00924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653E4684" w14:textId="14B6ACA7" w:rsidR="006F6ED5" w:rsidRPr="0098550C" w:rsidRDefault="006F6ED5" w:rsidP="00962B27">
            <w:pPr>
              <w:autoSpaceDE w:val="0"/>
              <w:autoSpaceDN w:val="0"/>
              <w:adjustRightInd w:val="0"/>
              <w:ind w:left="-392" w:right="-250" w:firstLine="142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</w:tr>
      <w:tr w:rsidR="00962B27" w:rsidRPr="0098550C" w14:paraId="3AC8D24E" w14:textId="77777777" w:rsidTr="00924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3A110A67" w14:textId="4284D9C6" w:rsidR="00962B27" w:rsidRPr="0098550C" w:rsidRDefault="00B42658" w:rsidP="00B42658">
            <w:pPr>
              <w:autoSpaceDE w:val="0"/>
              <w:autoSpaceDN w:val="0"/>
              <w:adjustRightInd w:val="0"/>
              <w:ind w:left="35" w:right="-250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98550C">
              <w:rPr>
                <w:rFonts w:ascii="Times New Roman" w:hAnsi="Times New Roman" w:cs="Times New Roman"/>
                <w:kern w:val="0"/>
                <w:sz w:val="23"/>
                <w:szCs w:val="23"/>
              </w:rPr>
              <w:t>RESOLUTION 01/ 2024</w:t>
            </w:r>
          </w:p>
        </w:tc>
      </w:tr>
      <w:tr w:rsidR="00916BDB" w:rsidRPr="0098550C" w14:paraId="30E2B26C" w14:textId="77777777" w:rsidTr="00924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2020F96E" w14:textId="77777777" w:rsidR="00D32CB5" w:rsidRPr="00D32CB5" w:rsidRDefault="00D32CB5" w:rsidP="00B42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14:paraId="3A93A2E9" w14:textId="4543F65E" w:rsidR="00B42658" w:rsidRPr="0098550C" w:rsidRDefault="00FD4820" w:rsidP="00B42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Scope of </w:t>
            </w:r>
            <w:r w:rsidR="00EB3424" w:rsidRPr="001B7B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Waste Management Sectional Committee, EED 8</w:t>
            </w:r>
          </w:p>
          <w:p w14:paraId="4CDD9830" w14:textId="77777777" w:rsidR="00B42658" w:rsidRPr="00D32CB5" w:rsidRDefault="00B42658" w:rsidP="00B42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14:paraId="09324F75" w14:textId="103B45A7" w:rsidR="00EB3424" w:rsidRPr="001315F5" w:rsidRDefault="00AB0ED8" w:rsidP="00EB3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The C</w:t>
            </w:r>
            <w:r w:rsidR="00EB3424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ommittee </w:t>
            </w:r>
            <w:r w:rsidR="00CA6B71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deliberated on the </w:t>
            </w:r>
            <w:r w:rsidR="00FB321A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scope as presented under the </w:t>
            </w:r>
            <w:r w:rsidR="008D0B93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Agenda Item</w:t>
            </w:r>
            <w:r w:rsidR="00F31115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 </w:t>
            </w:r>
            <w:r w:rsidR="00EB3424">
              <w:rPr>
                <w:rFonts w:ascii="Times New Roman" w:hAnsi="Times New Roman" w:cs="Times New Roman"/>
                <w:kern w:val="0"/>
                <w:sz w:val="23"/>
                <w:szCs w:val="23"/>
              </w:rPr>
              <w:t>3.1</w:t>
            </w:r>
            <w:r w:rsidR="00FB321A" w:rsidRPr="00AB0ED8">
              <w:rPr>
                <w:rFonts w:ascii="Times New Roman" w:hAnsi="Times New Roman" w:cs="Times New Roman"/>
                <w:kern w:val="0"/>
                <w:sz w:val="23"/>
                <w:szCs w:val="23"/>
              </w:rPr>
              <w:t>.2</w:t>
            </w:r>
            <w:r w:rsidR="00CA6B71" w:rsidRPr="00CA6B71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 </w:t>
            </w:r>
            <w:r w:rsidR="00CA6B71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in detail and </w:t>
            </w:r>
            <w:r w:rsidR="001315F5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decided that members may provide their suggestions</w:t>
            </w:r>
            <w:r w:rsidR="00CA6B71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/comments</w:t>
            </w:r>
            <w:r w:rsidR="001315F5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 on the scope within 10 days of the issuance of Resolutions. After receiving the </w:t>
            </w:r>
            <w:r w:rsidR="001315F5" w:rsidRPr="000E004A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inputs</w:t>
            </w:r>
            <w:r w:rsidR="001315F5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/comments/suggestions</w:t>
            </w:r>
            <w:r w:rsidR="001315F5" w:rsidRPr="000E004A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 </w:t>
            </w:r>
            <w:r w:rsidR="001315F5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from the members </w:t>
            </w:r>
            <w:r w:rsidR="001315F5" w:rsidRPr="000E004A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on the scope</w:t>
            </w:r>
            <w:r w:rsidR="001315F5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, a meeting shall be conducted (preferably online mode) among the members who provide </w:t>
            </w:r>
            <w:r w:rsidR="001315F5" w:rsidRPr="000E004A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inputs</w:t>
            </w:r>
            <w:r w:rsidR="001315F5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/comments/suggestions to deliberate those and final recommendations will be circulated along with the minutes of meeting</w:t>
            </w:r>
            <w:r w:rsidR="001315F5" w:rsidRPr="000E004A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.  </w:t>
            </w:r>
          </w:p>
          <w:p w14:paraId="042C41BD" w14:textId="44D8F3FA" w:rsidR="00EB3424" w:rsidRPr="00D32CB5" w:rsidRDefault="00EB3424" w:rsidP="00EB3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F97E7E" w:rsidRPr="0098550C" w14:paraId="7A33F5E5" w14:textId="77777777" w:rsidTr="00924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15690D67" w14:textId="00D8071A" w:rsidR="00F97E7E" w:rsidRPr="00D32CB5" w:rsidRDefault="00F97E7E" w:rsidP="00F97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550C">
              <w:rPr>
                <w:rFonts w:ascii="Times New Roman" w:hAnsi="Times New Roman" w:cs="Times New Roman"/>
                <w:kern w:val="0"/>
                <w:sz w:val="23"/>
                <w:szCs w:val="23"/>
              </w:rPr>
              <w:t>RESOLUTION 0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2</w:t>
            </w:r>
            <w:r w:rsidRPr="0098550C">
              <w:rPr>
                <w:rFonts w:ascii="Times New Roman" w:hAnsi="Times New Roman" w:cs="Times New Roman"/>
                <w:kern w:val="0"/>
                <w:sz w:val="23"/>
                <w:szCs w:val="23"/>
              </w:rPr>
              <w:t>/ 2024</w:t>
            </w:r>
          </w:p>
        </w:tc>
      </w:tr>
      <w:tr w:rsidR="00F97E7E" w:rsidRPr="0098550C" w14:paraId="6D9C21DD" w14:textId="77777777" w:rsidTr="00924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67CD9D5F" w14:textId="77777777" w:rsidR="00F97E7E" w:rsidRPr="00263E63" w:rsidRDefault="00F97E7E" w:rsidP="00F97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</w:rPr>
            </w:pPr>
          </w:p>
          <w:p w14:paraId="5B1FD65B" w14:textId="2CCA58C1" w:rsidR="00B2138A" w:rsidRDefault="00924041" w:rsidP="00B2138A">
            <w:pPr>
              <w:pStyle w:val="BodyText"/>
              <w:ind w:left="33" w:right="-194"/>
              <w:jc w:val="both"/>
              <w:rPr>
                <w:rFonts w:cs="Times New Roman"/>
                <w:b w:val="0"/>
                <w:bCs w:val="0"/>
                <w:iCs/>
                <w:spacing w:val="2"/>
              </w:rPr>
            </w:pPr>
            <w:r>
              <w:rPr>
                <w:rFonts w:cs="Times New Roman"/>
                <w:iCs/>
                <w:spacing w:val="2"/>
              </w:rPr>
              <w:t xml:space="preserve">a) </w:t>
            </w:r>
            <w:r w:rsidR="00F97E7E" w:rsidRPr="007727DE">
              <w:rPr>
                <w:rFonts w:cs="Times New Roman"/>
                <w:iCs/>
                <w:spacing w:val="2"/>
              </w:rPr>
              <w:t>Composition of EED</w:t>
            </w:r>
            <w:r w:rsidR="00EB3424">
              <w:rPr>
                <w:rFonts w:cs="Times New Roman"/>
                <w:iCs/>
                <w:spacing w:val="2"/>
              </w:rPr>
              <w:t xml:space="preserve"> 8</w:t>
            </w:r>
          </w:p>
          <w:p w14:paraId="3239DECA" w14:textId="77777777" w:rsidR="00B2138A" w:rsidRDefault="00B2138A" w:rsidP="00B2138A">
            <w:pPr>
              <w:pStyle w:val="BodyText"/>
              <w:ind w:left="33" w:right="-194"/>
              <w:jc w:val="both"/>
              <w:rPr>
                <w:rFonts w:cs="Times New Roman"/>
                <w:b w:val="0"/>
                <w:bCs w:val="0"/>
                <w:iCs/>
                <w:spacing w:val="2"/>
              </w:rPr>
            </w:pPr>
          </w:p>
          <w:p w14:paraId="1ED99F61" w14:textId="2869A231" w:rsidR="00B2138A" w:rsidRDefault="00924041" w:rsidP="007C71E3">
            <w:pPr>
              <w:pStyle w:val="BodyText"/>
              <w:ind w:left="33" w:right="28"/>
              <w:jc w:val="both"/>
              <w:rPr>
                <w:rFonts w:cs="Times New Roman"/>
                <w:iCs/>
                <w:spacing w:val="2"/>
              </w:rPr>
            </w:pPr>
            <w:r>
              <w:rPr>
                <w:rFonts w:cs="Times New Roman"/>
                <w:b w:val="0"/>
                <w:bCs w:val="0"/>
                <w:iCs/>
                <w:spacing w:val="2"/>
              </w:rPr>
              <w:t xml:space="preserve">The Committee </w:t>
            </w:r>
            <w:r w:rsidRPr="00924041">
              <w:rPr>
                <w:rFonts w:eastAsiaTheme="minorHAnsi" w:cs="Times New Roman"/>
                <w:b w:val="0"/>
                <w:bCs w:val="0"/>
                <w:lang w:val="en-IN" w:bidi="hi-IN"/>
                <w14:ligatures w14:val="standardContextual"/>
              </w:rPr>
              <w:t>reviewed the participation of members in the committee and decided to withdraw the membership of the following organi</w:t>
            </w:r>
            <w:r w:rsidR="00CA6B71">
              <w:rPr>
                <w:rFonts w:eastAsiaTheme="minorHAnsi" w:cs="Times New Roman"/>
                <w:b w:val="0"/>
                <w:bCs w:val="0"/>
                <w:lang w:val="en-IN" w:bidi="hi-IN"/>
                <w14:ligatures w14:val="standardContextual"/>
              </w:rPr>
              <w:t>z</w:t>
            </w:r>
            <w:r w:rsidRPr="00924041">
              <w:rPr>
                <w:rFonts w:eastAsiaTheme="minorHAnsi" w:cs="Times New Roman"/>
                <w:b w:val="0"/>
                <w:bCs w:val="0"/>
                <w:lang w:val="en-IN" w:bidi="hi-IN"/>
                <w14:ligatures w14:val="standardContextual"/>
              </w:rPr>
              <w:t>ations in view of their absence in</w:t>
            </w:r>
            <w:r w:rsidR="007C71E3">
              <w:rPr>
                <w:rFonts w:eastAsiaTheme="minorHAnsi" w:cs="Times New Roman"/>
                <w:b w:val="0"/>
                <w:bCs w:val="0"/>
                <w:lang w:val="en-IN" w:bidi="hi-IN"/>
                <w14:ligatures w14:val="standardContextual"/>
              </w:rPr>
              <w:t xml:space="preserve"> the last</w:t>
            </w:r>
            <w:r w:rsidRPr="00924041">
              <w:rPr>
                <w:rFonts w:eastAsiaTheme="minorHAnsi" w:cs="Times New Roman"/>
                <w:b w:val="0"/>
                <w:bCs w:val="0"/>
                <w:lang w:val="en-IN" w:bidi="hi-IN"/>
                <w14:ligatures w14:val="standardContextual"/>
              </w:rPr>
              <w:t xml:space="preserve"> 3 or more than 3 meetings</w:t>
            </w:r>
            <w:r>
              <w:rPr>
                <w:rFonts w:cs="Times New Roman"/>
                <w:b w:val="0"/>
                <w:bCs w:val="0"/>
                <w:iCs/>
                <w:spacing w:val="2"/>
              </w:rPr>
              <w:t xml:space="preserve"> </w:t>
            </w:r>
            <w:r w:rsidR="00CA6B71" w:rsidRPr="00924041">
              <w:rPr>
                <w:rFonts w:eastAsiaTheme="minorHAnsi" w:cs="Times New Roman"/>
                <w:b w:val="0"/>
                <w:bCs w:val="0"/>
                <w:lang w:val="en-IN" w:bidi="hi-IN"/>
                <w14:ligatures w14:val="standardContextual"/>
              </w:rPr>
              <w:t>and non-active participation</w:t>
            </w:r>
            <w:r w:rsidR="00CA6B71">
              <w:rPr>
                <w:rFonts w:eastAsiaTheme="minorHAnsi" w:cs="Times New Roman"/>
                <w:b w:val="0"/>
                <w:bCs w:val="0"/>
                <w:lang w:val="en-IN" w:bidi="hi-IN"/>
                <w14:ligatures w14:val="standardContextual"/>
              </w:rPr>
              <w:t>:</w:t>
            </w:r>
          </w:p>
          <w:p w14:paraId="386D0B24" w14:textId="77777777" w:rsidR="00924041" w:rsidRDefault="00924041" w:rsidP="00B2138A">
            <w:pPr>
              <w:pStyle w:val="BodyText"/>
              <w:ind w:left="33" w:right="-194"/>
              <w:jc w:val="both"/>
              <w:rPr>
                <w:rFonts w:cs="Times New Roman"/>
                <w:iCs/>
                <w:spacing w:val="2"/>
              </w:rPr>
            </w:pPr>
          </w:p>
          <w:p w14:paraId="29B5B290" w14:textId="3C952679" w:rsidR="00924041" w:rsidRDefault="00924041" w:rsidP="00CA6B71">
            <w:pPr>
              <w:pStyle w:val="BodyText"/>
              <w:ind w:left="318" w:right="-194"/>
              <w:jc w:val="both"/>
              <w:rPr>
                <w:rFonts w:cs="Times New Roman"/>
                <w:iCs/>
                <w:spacing w:val="2"/>
              </w:rPr>
            </w:pPr>
            <w:proofErr w:type="spellStart"/>
            <w:r>
              <w:rPr>
                <w:rFonts w:cs="Times New Roman"/>
                <w:b w:val="0"/>
                <w:bCs w:val="0"/>
                <w:iCs/>
                <w:spacing w:val="2"/>
              </w:rPr>
              <w:t>i</w:t>
            </w:r>
            <w:proofErr w:type="spellEnd"/>
            <w:r>
              <w:rPr>
                <w:rFonts w:cs="Times New Roman"/>
                <w:b w:val="0"/>
                <w:bCs w:val="0"/>
                <w:iCs/>
                <w:spacing w:val="2"/>
              </w:rPr>
              <w:t xml:space="preserve">) Hindalco </w:t>
            </w:r>
            <w:r w:rsidR="00E36BFE">
              <w:rPr>
                <w:rFonts w:cs="Times New Roman"/>
                <w:b w:val="0"/>
                <w:bCs w:val="0"/>
                <w:iCs/>
                <w:spacing w:val="2"/>
              </w:rPr>
              <w:t xml:space="preserve">Industries </w:t>
            </w:r>
            <w:r>
              <w:rPr>
                <w:rFonts w:cs="Times New Roman"/>
                <w:b w:val="0"/>
                <w:bCs w:val="0"/>
                <w:iCs/>
                <w:spacing w:val="2"/>
              </w:rPr>
              <w:t>Ltd</w:t>
            </w:r>
            <w:r w:rsidR="00CA6B71">
              <w:rPr>
                <w:rFonts w:cs="Times New Roman"/>
                <w:b w:val="0"/>
                <w:bCs w:val="0"/>
                <w:iCs/>
                <w:spacing w:val="2"/>
              </w:rPr>
              <w:t xml:space="preserve">., </w:t>
            </w:r>
            <w:r w:rsidR="00E36BFE">
              <w:rPr>
                <w:rFonts w:cs="Times New Roman"/>
                <w:b w:val="0"/>
                <w:bCs w:val="0"/>
                <w:iCs/>
                <w:spacing w:val="2"/>
              </w:rPr>
              <w:t>Mumbai</w:t>
            </w:r>
          </w:p>
          <w:p w14:paraId="3544E791" w14:textId="40F1CF90" w:rsidR="00924041" w:rsidRDefault="00924041" w:rsidP="00CA6B71">
            <w:pPr>
              <w:pStyle w:val="BodyText"/>
              <w:ind w:left="318" w:right="-194"/>
              <w:jc w:val="both"/>
              <w:rPr>
                <w:rFonts w:cs="Times New Roman"/>
                <w:iCs/>
                <w:spacing w:val="2"/>
              </w:rPr>
            </w:pPr>
            <w:r>
              <w:rPr>
                <w:rFonts w:cs="Times New Roman"/>
                <w:b w:val="0"/>
                <w:bCs w:val="0"/>
                <w:iCs/>
                <w:spacing w:val="2"/>
              </w:rPr>
              <w:t>ii) Maharashtra Pollution Control Board</w:t>
            </w:r>
            <w:r w:rsidR="00CA6B71">
              <w:rPr>
                <w:rFonts w:cs="Times New Roman"/>
                <w:b w:val="0"/>
                <w:bCs w:val="0"/>
                <w:iCs/>
                <w:spacing w:val="2"/>
              </w:rPr>
              <w:t>, Mumbai</w:t>
            </w:r>
          </w:p>
          <w:p w14:paraId="630E4454" w14:textId="77777777" w:rsidR="00924041" w:rsidRDefault="00924041" w:rsidP="00B2138A">
            <w:pPr>
              <w:pStyle w:val="BodyText"/>
              <w:ind w:left="33" w:right="-194"/>
              <w:jc w:val="both"/>
              <w:rPr>
                <w:rFonts w:cs="Times New Roman"/>
                <w:iCs/>
                <w:spacing w:val="2"/>
              </w:rPr>
            </w:pPr>
          </w:p>
          <w:p w14:paraId="45737C51" w14:textId="0A5E689C" w:rsidR="00924041" w:rsidRPr="00924041" w:rsidRDefault="00924041" w:rsidP="00B2138A">
            <w:pPr>
              <w:pStyle w:val="BodyText"/>
              <w:ind w:left="33" w:right="-194"/>
              <w:jc w:val="both"/>
              <w:rPr>
                <w:rFonts w:cs="Times New Roman"/>
                <w:iCs/>
                <w:spacing w:val="2"/>
              </w:rPr>
            </w:pPr>
            <w:r w:rsidRPr="00924041">
              <w:rPr>
                <w:rFonts w:cs="Times New Roman"/>
                <w:iCs/>
                <w:spacing w:val="2"/>
              </w:rPr>
              <w:t>b) Co-option requests</w:t>
            </w:r>
          </w:p>
          <w:p w14:paraId="345A0E8F" w14:textId="77777777" w:rsidR="00B2138A" w:rsidRPr="00263E63" w:rsidRDefault="00B2138A" w:rsidP="00F97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</w:rPr>
            </w:pPr>
          </w:p>
          <w:p w14:paraId="41696B57" w14:textId="77777777" w:rsidR="00924041" w:rsidRDefault="00F97E7E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The Co</w:t>
            </w:r>
            <w:r w:rsidR="00EB3424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mmittee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 reviewed and discussed the composition of EED</w:t>
            </w:r>
            <w:r w:rsidR="00EB3424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 8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 presented at Agenda Item </w:t>
            </w:r>
            <w:r w:rsidR="00EB3424">
              <w:rPr>
                <w:rFonts w:ascii="Times New Roman" w:hAnsi="Times New Roman" w:cs="Times New Roman"/>
                <w:kern w:val="0"/>
                <w:sz w:val="23"/>
                <w:szCs w:val="23"/>
              </w:rPr>
              <w:t>3</w:t>
            </w:r>
            <w:r w:rsidRPr="008A53A1">
              <w:rPr>
                <w:rFonts w:ascii="Times New Roman" w:hAnsi="Times New Roman" w:cs="Times New Roman"/>
                <w:kern w:val="0"/>
                <w:sz w:val="23"/>
                <w:szCs w:val="23"/>
              </w:rPr>
              <w:t>.3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 and decided to</w:t>
            </w:r>
            <w:r w:rsidR="001315F5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 co-opt </w:t>
            </w:r>
            <w:r w:rsidR="00A72448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Maruti Suzuki Pvt Ltd., Gurugram in the committee. </w:t>
            </w:r>
          </w:p>
          <w:p w14:paraId="3457C75A" w14:textId="17B490D2" w:rsidR="00F97E7E" w:rsidRDefault="00A72448" w:rsidP="009240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The committee </w:t>
            </w:r>
            <w:r w:rsidR="00924041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deliberated on 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the co-option request received from Dr Rohidas Gangaram Bhoi from Malaviya National Institute of Technology, Jaipur and Dr Suresh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Sundaramurthy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, Maulana Azad National Institute of Technology, Bhopal</w:t>
            </w:r>
            <w:r w:rsidR="00924041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 and decided that the</w:t>
            </w:r>
            <w:r w:rsidR="00CA6B71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ir details </w:t>
            </w:r>
            <w:r w:rsidR="00924041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may be co-opted in any of the panel/working group of the committee based on their area of expertise</w:t>
            </w:r>
            <w:r w:rsidR="00CA6B71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,</w:t>
            </w:r>
            <w:r w:rsidR="00924041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 if required</w:t>
            </w:r>
            <w:r w:rsidR="00CA6B71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 and their </w:t>
            </w:r>
            <w:r w:rsidR="00E36BFE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m</w:t>
            </w:r>
            <w:r w:rsidR="00CA6B71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ail IDs may be included in the pool of experts for circulation of </w:t>
            </w:r>
            <w:r w:rsidR="00E36BFE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documents</w:t>
            </w:r>
            <w:r w:rsidR="00CA6B71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 of the Committee for review and comments</w:t>
            </w:r>
            <w:r w:rsidR="00924041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 </w:t>
            </w:r>
          </w:p>
          <w:p w14:paraId="17A34509" w14:textId="35D2F973" w:rsidR="00924041" w:rsidRPr="00F97E7E" w:rsidRDefault="00924041" w:rsidP="009240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</w:tr>
      <w:tr w:rsidR="00F97E7E" w:rsidRPr="0098550C" w14:paraId="57C31813" w14:textId="77777777" w:rsidTr="00924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7FB82DD4" w14:textId="44EC394A" w:rsidR="00F97E7E" w:rsidRPr="0098550C" w:rsidRDefault="00F97E7E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</w:pPr>
            <w:r w:rsidRPr="0098550C">
              <w:rPr>
                <w:rFonts w:ascii="Times New Roman" w:hAnsi="Times New Roman" w:cs="Times New Roman"/>
                <w:kern w:val="0"/>
                <w:sz w:val="23"/>
                <w:szCs w:val="23"/>
              </w:rPr>
              <w:t>RESOLUTION 0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3</w:t>
            </w:r>
            <w:r w:rsidRPr="0098550C">
              <w:rPr>
                <w:rFonts w:ascii="Times New Roman" w:hAnsi="Times New Roman" w:cs="Times New Roman"/>
                <w:kern w:val="0"/>
                <w:sz w:val="23"/>
                <w:szCs w:val="23"/>
              </w:rPr>
              <w:t>/ 2024</w:t>
            </w:r>
          </w:p>
        </w:tc>
      </w:tr>
      <w:tr w:rsidR="00F97E7E" w:rsidRPr="0098550C" w14:paraId="1BE4957F" w14:textId="77777777" w:rsidTr="00924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1E51A20A" w14:textId="77777777" w:rsidR="00F97E7E" w:rsidRPr="00263E63" w:rsidRDefault="00F97E7E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8"/>
                <w:szCs w:val="18"/>
              </w:rPr>
            </w:pPr>
          </w:p>
          <w:p w14:paraId="53F5713C" w14:textId="05248309" w:rsidR="00E36BFE" w:rsidRDefault="00924041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4.1 </w:t>
            </w:r>
            <w:r w:rsidRPr="001B7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IS 18520 : 2024 Solid Waste Management Segregation Collection and Utilization at Commercial Facilities Shops Markets Malls etc. – Guidelines</w:t>
            </w:r>
          </w:p>
          <w:p w14:paraId="41AFB88A" w14:textId="08A5DE54" w:rsidR="00EB3424" w:rsidRDefault="00EB3424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  <w:p w14:paraId="4C7B0852" w14:textId="3CFDD362" w:rsidR="00924041" w:rsidRDefault="002D02ED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The committee</w:t>
            </w:r>
            <w:r w:rsidR="009465B0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 deliberated on agenda item no. </w:t>
            </w:r>
            <w:r w:rsidR="009465B0" w:rsidRPr="009465B0">
              <w:rPr>
                <w:rFonts w:ascii="Times New Roman" w:hAnsi="Times New Roman" w:cs="Times New Roman"/>
                <w:kern w:val="0"/>
                <w:sz w:val="23"/>
                <w:szCs w:val="23"/>
              </w:rPr>
              <w:t>4.1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 </w:t>
            </w:r>
            <w:r w:rsidR="009465B0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and 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decided to issue amendment to IS 18520 : 2024 </w:t>
            </w:r>
            <w:r w:rsidR="004047FE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‘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Solid waste management segregation collection and utili</w:t>
            </w:r>
            <w:r w:rsidR="004047FE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ation at commercial facilities (shops, markets and malls etc.) </w:t>
            </w:r>
            <w:r w:rsidR="0032152D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 Guidelines</w:t>
            </w:r>
            <w:r w:rsidR="004047FE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’</w:t>
            </w:r>
            <w:r w:rsidR="0032152D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 </w:t>
            </w:r>
            <w:r w:rsidR="00924041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with the following changes:</w:t>
            </w:r>
          </w:p>
          <w:p w14:paraId="0A781474" w14:textId="77777777" w:rsidR="00924041" w:rsidRDefault="00924041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  <w:p w14:paraId="20C2E8B8" w14:textId="100D37CD" w:rsidR="008B28EB" w:rsidRDefault="00924041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a) Definition of commercial facility </w:t>
            </w:r>
            <w:r w:rsidR="008B28EB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as given below</w:t>
            </w:r>
          </w:p>
          <w:p w14:paraId="2DF7FD37" w14:textId="77777777" w:rsidR="008B28EB" w:rsidRDefault="008B28EB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  <w:p w14:paraId="12DE7188" w14:textId="6111AFB8" w:rsidR="002D02ED" w:rsidRPr="008B28EB" w:rsidRDefault="007C71E3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en-GB"/>
              </w:rPr>
              <w:t>“</w:t>
            </w:r>
            <w:r w:rsidR="008B28EB" w:rsidRPr="008B28EB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en-GB"/>
              </w:rPr>
              <w:t>Commercial Facility means any facility that is used for retail stores, restaurants, office buildings, laundries, and other private business and service establishments or similar enterprises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en-GB"/>
              </w:rPr>
              <w:t>”</w:t>
            </w:r>
          </w:p>
          <w:p w14:paraId="623E58D7" w14:textId="77777777" w:rsidR="009465B0" w:rsidRDefault="009465B0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</w:pPr>
          </w:p>
          <w:p w14:paraId="5019725B" w14:textId="76B809AC" w:rsidR="008B28EB" w:rsidRPr="008B28EB" w:rsidRDefault="008B28EB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</w:pPr>
            <w:r w:rsidRPr="008B28EB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b) Replacing the term “non-industrial biomedical waste” with “domestic biomedical waste”</w:t>
            </w:r>
          </w:p>
          <w:p w14:paraId="03D3E6FD" w14:textId="77777777" w:rsidR="008B28EB" w:rsidRDefault="008B28EB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</w:pPr>
          </w:p>
          <w:p w14:paraId="0984C2F6" w14:textId="12C1DF41" w:rsidR="008B28EB" w:rsidRDefault="008B28EB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c) Other changes as deliberated in the 19</w:t>
            </w:r>
            <w:r w:rsidRPr="008B28EB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 meeting of Solid Waste Management Sectional Committee, CHD 33 (now Waste Management Sectional Committee, EED 8)</w:t>
            </w:r>
          </w:p>
          <w:p w14:paraId="75C3756D" w14:textId="77777777" w:rsidR="00F9789F" w:rsidRPr="00F9789F" w:rsidRDefault="00F9789F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</w:pPr>
          </w:p>
          <w:p w14:paraId="5A35D717" w14:textId="69BA6660" w:rsidR="00F9789F" w:rsidRPr="00F9789F" w:rsidRDefault="00F9789F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</w:pPr>
            <w:r w:rsidRPr="00F9789F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The Committee advised </w:t>
            </w:r>
            <w:r w:rsidR="004047FE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the secretariat </w:t>
            </w:r>
            <w:r w:rsidRPr="00F9789F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to issue the draft amendment for wide circulation for a period of 60 days by the end of December 2024.</w:t>
            </w:r>
          </w:p>
          <w:p w14:paraId="1815EAFC" w14:textId="55EDBCED" w:rsidR="00F97E7E" w:rsidRPr="0098550C" w:rsidRDefault="00F97E7E" w:rsidP="008B2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</w:tr>
      <w:tr w:rsidR="008B28EB" w:rsidRPr="0098550C" w14:paraId="60296C25" w14:textId="77777777" w:rsidTr="00924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5610DE35" w14:textId="3A7FD0A5" w:rsidR="008B28EB" w:rsidRPr="00263E63" w:rsidRDefault="008B28EB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8"/>
                <w:szCs w:val="18"/>
              </w:rPr>
            </w:pPr>
            <w:r w:rsidRPr="0098550C">
              <w:rPr>
                <w:rFonts w:ascii="Times New Roman" w:hAnsi="Times New Roman" w:cs="Times New Roman"/>
                <w:kern w:val="0"/>
                <w:sz w:val="23"/>
                <w:szCs w:val="23"/>
              </w:rPr>
              <w:lastRenderedPageBreak/>
              <w:t>RESOLUTION 0</w:t>
            </w:r>
            <w:r w:rsidR="002E6D66">
              <w:rPr>
                <w:rFonts w:ascii="Times New Roman" w:hAnsi="Times New Roman" w:cs="Times New Roman"/>
                <w:kern w:val="0"/>
                <w:sz w:val="23"/>
                <w:szCs w:val="23"/>
              </w:rPr>
              <w:t>4</w:t>
            </w:r>
            <w:r w:rsidRPr="0098550C">
              <w:rPr>
                <w:rFonts w:ascii="Times New Roman" w:hAnsi="Times New Roman" w:cs="Times New Roman"/>
                <w:kern w:val="0"/>
                <w:sz w:val="23"/>
                <w:szCs w:val="23"/>
              </w:rPr>
              <w:t>/ 2024</w:t>
            </w:r>
          </w:p>
        </w:tc>
      </w:tr>
      <w:tr w:rsidR="008B28EB" w:rsidRPr="0098550C" w14:paraId="147283B0" w14:textId="77777777" w:rsidTr="00924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7B1EE27C" w14:textId="77777777" w:rsidR="008B28EB" w:rsidRDefault="008B28EB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3A3D2DA4" w14:textId="2C25A50C" w:rsidR="008B28EB" w:rsidRDefault="008B28EB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28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4.2 </w:t>
            </w:r>
            <w:r w:rsidRPr="001B7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Doc EED/8/22371 Thermal Processing of Horticulture and Wet Waste – Guidelines</w:t>
            </w:r>
          </w:p>
          <w:p w14:paraId="663211AF" w14:textId="77777777" w:rsidR="008B28EB" w:rsidRDefault="008B28EB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D8DAC8D" w14:textId="7B5C2F76" w:rsidR="008B28EB" w:rsidRPr="008B28EB" w:rsidRDefault="008B28EB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The committee deliberated on agenda item no. </w:t>
            </w:r>
            <w:r w:rsidRPr="009465B0">
              <w:rPr>
                <w:rFonts w:ascii="Times New Roman" w:hAnsi="Times New Roman" w:cs="Times New Roman"/>
                <w:kern w:val="0"/>
                <w:sz w:val="23"/>
                <w:szCs w:val="23"/>
              </w:rPr>
              <w:t>4.2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 and finalized </w:t>
            </w:r>
            <w:r w:rsidR="004047FE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the 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Doc no: EED/8/22371 Thermal processing of horticulture and wet waste – Guidelines</w:t>
            </w:r>
            <w:r w:rsidR="00F9789F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 for p</w:t>
            </w:r>
            <w:r w:rsidR="004047FE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ublication</w:t>
            </w:r>
            <w:r w:rsidR="00F9789F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.</w:t>
            </w:r>
            <w:r w:rsidR="003F1A1C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 </w:t>
            </w:r>
          </w:p>
          <w:p w14:paraId="599DC3EF" w14:textId="77777777" w:rsidR="008B28EB" w:rsidRPr="00263E63" w:rsidRDefault="008B28EB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 w:rsidR="00F97E7E" w:rsidRPr="0098550C" w14:paraId="177100DC" w14:textId="77777777" w:rsidTr="00924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3994AB00" w14:textId="03D8647D" w:rsidR="00F97E7E" w:rsidRPr="0098550C" w:rsidRDefault="00F97E7E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98550C">
              <w:rPr>
                <w:rFonts w:ascii="Times New Roman" w:hAnsi="Times New Roman" w:cs="Times New Roman"/>
                <w:kern w:val="0"/>
                <w:sz w:val="23"/>
                <w:szCs w:val="23"/>
              </w:rPr>
              <w:t>RESOLUTION 0</w:t>
            </w:r>
            <w:r w:rsidR="002E6D66">
              <w:rPr>
                <w:rFonts w:ascii="Times New Roman" w:hAnsi="Times New Roman" w:cs="Times New Roman"/>
                <w:kern w:val="0"/>
                <w:sz w:val="23"/>
                <w:szCs w:val="23"/>
              </w:rPr>
              <w:t>5</w:t>
            </w:r>
            <w:r w:rsidRPr="0098550C">
              <w:rPr>
                <w:rFonts w:ascii="Times New Roman" w:hAnsi="Times New Roman" w:cs="Times New Roman"/>
                <w:kern w:val="0"/>
                <w:sz w:val="23"/>
                <w:szCs w:val="23"/>
              </w:rPr>
              <w:t>/ 2024</w:t>
            </w:r>
          </w:p>
        </w:tc>
      </w:tr>
      <w:tr w:rsidR="00F97E7E" w:rsidRPr="0098550C" w14:paraId="26B68422" w14:textId="77777777" w:rsidTr="00924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19E942B6" w14:textId="77777777" w:rsidR="00F97E7E" w:rsidRDefault="00F97E7E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</w:pPr>
          </w:p>
          <w:p w14:paraId="568FC682" w14:textId="77777777" w:rsidR="008B28EB" w:rsidRPr="001B7BDD" w:rsidRDefault="008B28EB" w:rsidP="008B28E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7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5.1</w:t>
            </w:r>
            <w:r w:rsidRPr="001B7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ab/>
            </w:r>
            <w:r w:rsidRPr="001B7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ab/>
              <w:t>Review of IS 17862:2022 Storage, Collection, Dismantling and Recycling of E-Waste — Guidelines</w:t>
            </w:r>
          </w:p>
          <w:p w14:paraId="497EFA7A" w14:textId="77777777" w:rsidR="0032152D" w:rsidRDefault="0032152D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  <w:p w14:paraId="59305A3B" w14:textId="3F105606" w:rsidR="00EB3424" w:rsidRPr="00B52FFD" w:rsidRDefault="0032152D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The committee </w:t>
            </w:r>
            <w:r w:rsidR="00DA3D82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deliberated on the agenda item no. </w:t>
            </w:r>
            <w:r w:rsidR="00DA3D82" w:rsidRPr="00B73C0A">
              <w:rPr>
                <w:rFonts w:ascii="Times New Roman" w:hAnsi="Times New Roman" w:cs="Times New Roman"/>
                <w:kern w:val="0"/>
                <w:sz w:val="23"/>
                <w:szCs w:val="23"/>
              </w:rPr>
              <w:t>5.1</w:t>
            </w:r>
            <w:r w:rsidR="00DA3D82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 and 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decided to </w:t>
            </w:r>
            <w:r w:rsidR="003F1A1C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circulate </w:t>
            </w:r>
            <w:r w:rsidR="004047FE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copy of </w:t>
            </w:r>
            <w:r w:rsidR="003F1A1C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IS 17862 : 2022 </w:t>
            </w:r>
            <w:r w:rsidR="004047FE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‘</w:t>
            </w:r>
            <w:r w:rsidR="003F1A1C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Storage, collection, dismantling and recycling of e-waste – Guidelines</w:t>
            </w:r>
            <w:r w:rsidR="004047FE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’ </w:t>
            </w:r>
            <w:r w:rsidR="00E36BFE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along with</w:t>
            </w:r>
            <w:r w:rsidR="004047FE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 copy of </w:t>
            </w:r>
            <w:r w:rsidR="003F1A1C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E</w:t>
            </w:r>
            <w:r w:rsidR="004047FE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-</w:t>
            </w:r>
            <w:r w:rsidR="003F1A1C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waste Management Rules 2022 to 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seek </w:t>
            </w:r>
            <w:r w:rsidR="003F1A1C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inputs/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comments</w:t>
            </w:r>
            <w:r w:rsidR="003F1A1C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/suggestions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 from </w:t>
            </w:r>
            <w:r w:rsidR="00B52FFD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Dr Payal </w:t>
            </w:r>
            <w:proofErr w:type="spellStart"/>
            <w:r w:rsidR="00B52FFD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Nadurkuar</w:t>
            </w:r>
            <w:proofErr w:type="spellEnd"/>
            <w:r w:rsidR="00B52FFD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, WE The Recycling Company and Shri Arvind, E-</w:t>
            </w:r>
            <w:proofErr w:type="spellStart"/>
            <w:r w:rsidR="00DA3D82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P</w:t>
            </w:r>
            <w:r w:rsidR="00B52FFD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arisara</w:t>
            </w:r>
            <w:r w:rsidR="00DA3D82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a</w:t>
            </w:r>
            <w:proofErr w:type="spellEnd"/>
            <w:r w:rsidR="00B52FFD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 Pvt Ltd</w:t>
            </w:r>
            <w:r w:rsidR="003F1A1C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. within a month</w:t>
            </w:r>
            <w:r w:rsidR="004047FE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 time period</w:t>
            </w:r>
            <w:r w:rsidR="003F1A1C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.</w:t>
            </w:r>
          </w:p>
          <w:p w14:paraId="596C3192" w14:textId="77777777" w:rsidR="00F97E7E" w:rsidRPr="00263E63" w:rsidRDefault="00F97E7E" w:rsidP="00EB3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F1A1C" w:rsidRPr="0098550C" w14:paraId="4BCB8D4C" w14:textId="77777777" w:rsidTr="00924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0C4846AA" w14:textId="07E05463" w:rsidR="003F1A1C" w:rsidRDefault="003F1A1C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98550C">
              <w:rPr>
                <w:rFonts w:ascii="Times New Roman" w:hAnsi="Times New Roman" w:cs="Times New Roman"/>
                <w:kern w:val="0"/>
                <w:sz w:val="23"/>
                <w:szCs w:val="23"/>
              </w:rPr>
              <w:t>RESOLUTION 0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6</w:t>
            </w:r>
            <w:r w:rsidRPr="0098550C">
              <w:rPr>
                <w:rFonts w:ascii="Times New Roman" w:hAnsi="Times New Roman" w:cs="Times New Roman"/>
                <w:kern w:val="0"/>
                <w:sz w:val="23"/>
                <w:szCs w:val="23"/>
              </w:rPr>
              <w:t>/ 2024</w:t>
            </w:r>
          </w:p>
        </w:tc>
      </w:tr>
      <w:tr w:rsidR="003F1A1C" w:rsidRPr="0098550C" w14:paraId="3F6FDE0F" w14:textId="77777777" w:rsidTr="00924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24995203" w14:textId="77777777" w:rsidR="003F1A1C" w:rsidRDefault="003F1A1C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1D74C7F" w14:textId="77777777" w:rsidR="003F1A1C" w:rsidRDefault="003F1A1C" w:rsidP="003F1A1C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7B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5.2 </w:t>
            </w:r>
            <w:r w:rsidRPr="001B7B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ab/>
              <w:t>Management of Packaging Waste in Manufacturers Premises including Producer Responsibility after Disposal by the User – Guidelines</w:t>
            </w:r>
          </w:p>
          <w:p w14:paraId="10954CB3" w14:textId="39227D5D" w:rsidR="004047FE" w:rsidRPr="00E36BFE" w:rsidRDefault="004047FE" w:rsidP="00252D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(</w:t>
            </w:r>
            <w:r w:rsidRPr="000F127D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Pan</w:t>
            </w:r>
            <w:r w:rsidR="00E36B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 EED 8/P 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; Convenor </w:t>
            </w:r>
            <w:r w:rsidR="00E36B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E36B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Shri T K </w:t>
            </w:r>
            <w:proofErr w:type="spellStart"/>
            <w:r w:rsidR="00E36B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Bandopadhyay</w:t>
            </w:r>
            <w:proofErr w:type="spellEnd"/>
            <w:r w:rsidR="00E36B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, Indian Centre for Plastics in Environment, Mumbai</w:t>
            </w:r>
            <w:r w:rsidR="00E36BF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  <w:p w14:paraId="041E9B4D" w14:textId="77777777" w:rsidR="003F1A1C" w:rsidRDefault="003F1A1C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</w:pPr>
          </w:p>
          <w:p w14:paraId="236BED7A" w14:textId="7B303DB6" w:rsidR="003F1A1C" w:rsidRDefault="003F1A1C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 xml:space="preserve">The Committee deliberated on the agenda item no. </w:t>
            </w:r>
            <w:r w:rsidRPr="003F1A1C">
              <w:rPr>
                <w:rFonts w:ascii="Times New Roman" w:eastAsia="Times New Roman" w:hAnsi="Times New Roman" w:cs="Times New Roman"/>
                <w:sz w:val="23"/>
                <w:szCs w:val="23"/>
              </w:rPr>
              <w:t>5.2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 xml:space="preserve">and decided to update the composition of the Panel </w:t>
            </w:r>
            <w:r w:rsidR="002E6D66"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 xml:space="preserve">EED 8/P 5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as given below:</w:t>
            </w:r>
          </w:p>
          <w:p w14:paraId="1E413E58" w14:textId="77777777" w:rsidR="003F1A1C" w:rsidRDefault="003F1A1C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B4AEB29" w14:textId="1F9D4859" w:rsidR="003F1A1C" w:rsidRDefault="003F1A1C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a) Shri T K Bandopadhyay, Indian Centre for Plastics in Environment, Mumbai (Convenor)\</w:t>
            </w:r>
          </w:p>
          <w:p w14:paraId="7A9F583A" w14:textId="506A22A7" w:rsidR="003F1A1C" w:rsidRDefault="003F1A1C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 xml:space="preserve">b) Shri T Raghavendra Rao,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Enecovery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 xml:space="preserve"> Waste Solutions Pvt Ltd, Mumbai</w:t>
            </w:r>
          </w:p>
          <w:p w14:paraId="752C6C67" w14:textId="4F43985F" w:rsidR="003F1A1C" w:rsidRDefault="003F1A1C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c) Dr Sanchita Jindal, In personal Capacity</w:t>
            </w:r>
          </w:p>
          <w:p w14:paraId="0562BA28" w14:textId="410CAB2C" w:rsidR="003F1A1C" w:rsidRDefault="003F1A1C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d) Shri P K Khandelwal, In personal Capacity</w:t>
            </w:r>
          </w:p>
          <w:p w14:paraId="552E2C18" w14:textId="77777777" w:rsidR="003F1A1C" w:rsidRDefault="003F1A1C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B686545" w14:textId="4ECCFBF0" w:rsidR="003F1A1C" w:rsidRPr="003F1A1C" w:rsidRDefault="003F1A1C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The Committee requested the panel to conduct its next meeting</w:t>
            </w:r>
            <w:r w:rsidR="004047FE"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 xml:space="preserve"> at the earliest.</w:t>
            </w:r>
          </w:p>
          <w:p w14:paraId="08E7CB53" w14:textId="77777777" w:rsidR="003F1A1C" w:rsidRDefault="003F1A1C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</w:pPr>
          </w:p>
        </w:tc>
      </w:tr>
      <w:tr w:rsidR="003F1A1C" w:rsidRPr="0098550C" w14:paraId="69D257ED" w14:textId="77777777" w:rsidTr="00924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2C6996FE" w14:textId="01A2BBE9" w:rsidR="003F1A1C" w:rsidRDefault="003F1A1C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8550C">
              <w:rPr>
                <w:rFonts w:ascii="Times New Roman" w:hAnsi="Times New Roman" w:cs="Times New Roman"/>
                <w:kern w:val="0"/>
                <w:sz w:val="23"/>
                <w:szCs w:val="23"/>
              </w:rPr>
              <w:lastRenderedPageBreak/>
              <w:t>RESOLUTION 0</w:t>
            </w:r>
            <w:r w:rsidR="002E6D66">
              <w:rPr>
                <w:rFonts w:ascii="Times New Roman" w:hAnsi="Times New Roman" w:cs="Times New Roman"/>
                <w:kern w:val="0"/>
                <w:sz w:val="23"/>
                <w:szCs w:val="23"/>
              </w:rPr>
              <w:t>7</w:t>
            </w:r>
            <w:r w:rsidRPr="0098550C">
              <w:rPr>
                <w:rFonts w:ascii="Times New Roman" w:hAnsi="Times New Roman" w:cs="Times New Roman"/>
                <w:kern w:val="0"/>
                <w:sz w:val="23"/>
                <w:szCs w:val="23"/>
              </w:rPr>
              <w:t>/ 2024</w:t>
            </w:r>
          </w:p>
        </w:tc>
      </w:tr>
      <w:tr w:rsidR="003F1A1C" w:rsidRPr="0098550C" w14:paraId="2C23405F" w14:textId="77777777" w:rsidTr="00924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59539A03" w14:textId="77777777" w:rsidR="003F1A1C" w:rsidRDefault="003F1A1C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</w:pPr>
          </w:p>
          <w:p w14:paraId="41FE967A" w14:textId="77777777" w:rsidR="003F1A1C" w:rsidRDefault="003F1A1C" w:rsidP="003F1A1C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7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5.3 </w:t>
            </w:r>
            <w:r w:rsidRPr="001B7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ab/>
              <w:t>Refuse Derived Fuel</w:t>
            </w:r>
          </w:p>
          <w:p w14:paraId="35C9795F" w14:textId="51C910BB" w:rsidR="00E36BFE" w:rsidRPr="00252D6A" w:rsidRDefault="004047FE" w:rsidP="00252D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(</w:t>
            </w:r>
            <w:r w:rsidRPr="000F127D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Panel</w:t>
            </w:r>
            <w:r w:rsidR="00E36B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EED 8/P 4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; Convenor </w:t>
            </w:r>
            <w:r w:rsidR="00E36B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E36B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Dr N B Mazumdar, </w:t>
            </w:r>
            <w:r w:rsidR="00E36BFE" w:rsidRPr="00E36BF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</w:t>
            </w:r>
            <w:r w:rsidR="00E36BFE" w:rsidRPr="00E36B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nternational Academy of Environmental Sanitation &amp; Public Health, New Delhi </w:t>
            </w:r>
            <w:r w:rsidR="00E36B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  <w:p w14:paraId="7F87FC54" w14:textId="77777777" w:rsidR="003F1A1C" w:rsidRDefault="003F1A1C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</w:pPr>
          </w:p>
          <w:p w14:paraId="343B1AAF" w14:textId="3791FB21" w:rsidR="003F1A1C" w:rsidRDefault="003F1A1C" w:rsidP="003F1A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 xml:space="preserve">The Committee deliberated on the agenda item no. </w:t>
            </w:r>
            <w:r w:rsidRPr="003F1A1C">
              <w:rPr>
                <w:rFonts w:ascii="Times New Roman" w:eastAsia="Times New Roman" w:hAnsi="Times New Roman" w:cs="Times New Roman"/>
                <w:sz w:val="23"/>
                <w:szCs w:val="23"/>
              </w:rPr>
              <w:t>5.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and decided to update the composition of the Panel</w:t>
            </w:r>
            <w:r w:rsidR="002E6D66"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 xml:space="preserve"> EED 8/P 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 xml:space="preserve"> as given below:</w:t>
            </w:r>
          </w:p>
          <w:p w14:paraId="5A7B6977" w14:textId="77777777" w:rsidR="003F1A1C" w:rsidRDefault="003F1A1C" w:rsidP="003F1A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4AB86BC" w14:textId="77777777" w:rsidR="003F1A1C" w:rsidRPr="003F1A1C" w:rsidRDefault="003F1A1C" w:rsidP="003F1A1C">
            <w:pPr>
              <w:numPr>
                <w:ilvl w:val="0"/>
                <w:numId w:val="12"/>
              </w:numPr>
              <w:tabs>
                <w:tab w:val="left" w:pos="720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1A1C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  <w:t>Dr N B Mazumdar, I</w:t>
            </w:r>
            <w:proofErr w:type="spellStart"/>
            <w:r w:rsidRPr="003F1A1C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  <w:t>nternational</w:t>
            </w:r>
            <w:proofErr w:type="spellEnd"/>
            <w:r w:rsidRPr="003F1A1C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  <w:t xml:space="preserve"> Academy of Environmental Sanitation &amp; Public Health, New Delhi</w:t>
            </w:r>
            <w:r w:rsidRPr="003F1A1C">
              <w:rPr>
                <w:rFonts w:ascii="Times New Roman" w:eastAsia="Times New Roman" w:hAnsi="Times New Roman" w:cs="Times New Roman"/>
                <w:b w:val="0"/>
                <w:bCs w:val="0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 xml:space="preserve"> (</w:t>
            </w:r>
            <w:r w:rsidRPr="003F1A1C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  <w:t>Convenor)</w:t>
            </w:r>
          </w:p>
          <w:p w14:paraId="335C9916" w14:textId="21667521" w:rsidR="003F1A1C" w:rsidRPr="003F1A1C" w:rsidRDefault="003F1A1C" w:rsidP="003F1A1C">
            <w:pPr>
              <w:numPr>
                <w:ilvl w:val="0"/>
                <w:numId w:val="12"/>
              </w:numPr>
              <w:tabs>
                <w:tab w:val="left" w:pos="720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1A1C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  <w:t>Dr Hitesh Sukhwal,</w:t>
            </w:r>
            <w:r w:rsidR="004047FE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3F1A1C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  <w:t>Cement Manufacturers Association</w:t>
            </w:r>
            <w:r w:rsidR="004047FE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 w:rsidR="00E36BFE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  <w:t>New Delhi</w:t>
            </w:r>
          </w:p>
          <w:p w14:paraId="0269C314" w14:textId="3C25635F" w:rsidR="003F1A1C" w:rsidRPr="003F1A1C" w:rsidRDefault="003F1A1C" w:rsidP="003F1A1C">
            <w:pPr>
              <w:numPr>
                <w:ilvl w:val="0"/>
                <w:numId w:val="12"/>
              </w:numPr>
              <w:tabs>
                <w:tab w:val="left" w:pos="720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1A1C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  <w:t>Prof Sad</w:t>
            </w:r>
            <w:r w:rsidR="004047FE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  <w:t>h</w:t>
            </w:r>
            <w:r w:rsidRPr="003F1A1C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  <w:t>an K Ghosh (</w:t>
            </w:r>
            <w:r w:rsidR="004047FE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  <w:t>R</w:t>
            </w:r>
            <w:r w:rsidRPr="003F1A1C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  <w:t>etd</w:t>
            </w:r>
            <w:r w:rsidR="004047FE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Pr="003F1A1C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  <w:t>), Jadavpur University</w:t>
            </w:r>
            <w:r w:rsidR="004047FE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 w:rsidR="00E36BFE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  <w:t xml:space="preserve"> Kolkata</w:t>
            </w:r>
          </w:p>
          <w:p w14:paraId="2E6D80D4" w14:textId="75F0B29B" w:rsidR="003F1A1C" w:rsidRPr="003F1A1C" w:rsidRDefault="003F1A1C" w:rsidP="003F1A1C">
            <w:pPr>
              <w:numPr>
                <w:ilvl w:val="0"/>
                <w:numId w:val="12"/>
              </w:numPr>
              <w:tabs>
                <w:tab w:val="left" w:pos="720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1A1C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  <w:t>Shri Pradeep Kumar Khandelwal, Retd. Chief Engineer, MCD</w:t>
            </w:r>
            <w:r w:rsidR="004047FE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  <w:t>, Delhi</w:t>
            </w:r>
          </w:p>
          <w:p w14:paraId="39F3FF17" w14:textId="77777777" w:rsidR="003F1A1C" w:rsidRPr="003F1A1C" w:rsidRDefault="003F1A1C" w:rsidP="003F1A1C">
            <w:pPr>
              <w:numPr>
                <w:ilvl w:val="0"/>
                <w:numId w:val="12"/>
              </w:numPr>
              <w:tabs>
                <w:tab w:val="left" w:pos="720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1A1C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  <w:t>Shri  Prateek Sharma, National Council for Cement and Building Materials, Faridabad</w:t>
            </w:r>
          </w:p>
          <w:p w14:paraId="69802B22" w14:textId="01620783" w:rsidR="003F1A1C" w:rsidRPr="007C71E3" w:rsidRDefault="004047FE" w:rsidP="003F1A1C">
            <w:pPr>
              <w:numPr>
                <w:ilvl w:val="0"/>
                <w:numId w:val="12"/>
              </w:numPr>
              <w:tabs>
                <w:tab w:val="left" w:pos="720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  <w:t>Smt</w:t>
            </w:r>
            <w:r w:rsidR="003F1A1C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7C71E3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  <w:t xml:space="preserve">K </w:t>
            </w:r>
            <w:r w:rsidR="003F1A1C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  <w:t xml:space="preserve">Sravanthi </w:t>
            </w:r>
            <w:r w:rsidR="007C71E3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  <w:t>Jeevan, CPHEEO, New Delhi</w:t>
            </w:r>
          </w:p>
          <w:p w14:paraId="0D454C56" w14:textId="28C6D175" w:rsidR="007C71E3" w:rsidRPr="007C71E3" w:rsidRDefault="007C71E3" w:rsidP="003F1A1C">
            <w:pPr>
              <w:numPr>
                <w:ilvl w:val="0"/>
                <w:numId w:val="12"/>
              </w:numPr>
              <w:tabs>
                <w:tab w:val="left" w:pos="720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  <w:t>Shri P K Gupta, NTPC Ltd</w:t>
            </w:r>
            <w:r w:rsidR="004047FE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="00E36BFE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  <w:t>New Delhi</w:t>
            </w:r>
          </w:p>
          <w:p w14:paraId="4C4A39EF" w14:textId="2F736A0C" w:rsidR="007C71E3" w:rsidRPr="003F1A1C" w:rsidRDefault="007C71E3" w:rsidP="003F1A1C">
            <w:pPr>
              <w:numPr>
                <w:ilvl w:val="0"/>
                <w:numId w:val="12"/>
              </w:numPr>
              <w:tabs>
                <w:tab w:val="left" w:pos="720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  <w:t>Shri Rajneesh Gupta, SAIL</w:t>
            </w:r>
            <w:r w:rsidR="004047FE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="00E36BFE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kern w:val="0"/>
                <w:sz w:val="24"/>
                <w:szCs w:val="24"/>
                <w:lang w:eastAsia="en-GB"/>
                <w14:ligatures w14:val="none"/>
              </w:rPr>
              <w:t>Kolkata</w:t>
            </w:r>
          </w:p>
          <w:p w14:paraId="72BCEB09" w14:textId="77777777" w:rsidR="003F1A1C" w:rsidRDefault="003F1A1C" w:rsidP="003F1A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491AE48" w14:textId="294DE59E" w:rsidR="003F1A1C" w:rsidRPr="003F1A1C" w:rsidRDefault="003F1A1C" w:rsidP="003F1A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The Committee requested the panel to conduct its next meeting</w:t>
            </w:r>
            <w:r w:rsidR="004047FE"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 xml:space="preserve"> at the earliest.</w:t>
            </w:r>
          </w:p>
          <w:p w14:paraId="761F5C42" w14:textId="77777777" w:rsidR="003F1A1C" w:rsidRDefault="003F1A1C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C71E3" w:rsidRPr="0098550C" w14:paraId="7FB8F8F9" w14:textId="77777777" w:rsidTr="00924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54A60274" w14:textId="4219E408" w:rsidR="007C71E3" w:rsidRDefault="007C71E3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98550C">
              <w:rPr>
                <w:rFonts w:ascii="Times New Roman" w:hAnsi="Times New Roman" w:cs="Times New Roman"/>
                <w:kern w:val="0"/>
                <w:sz w:val="23"/>
                <w:szCs w:val="23"/>
              </w:rPr>
              <w:t>RESOLUTION 0</w:t>
            </w:r>
            <w:r w:rsidR="002E6D66">
              <w:rPr>
                <w:rFonts w:ascii="Times New Roman" w:hAnsi="Times New Roman" w:cs="Times New Roman"/>
                <w:kern w:val="0"/>
                <w:sz w:val="23"/>
                <w:szCs w:val="23"/>
              </w:rPr>
              <w:t>8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/</w:t>
            </w:r>
            <w:r w:rsidRPr="0098550C">
              <w:rPr>
                <w:rFonts w:ascii="Times New Roman" w:hAnsi="Times New Roman" w:cs="Times New Roman"/>
                <w:kern w:val="0"/>
                <w:sz w:val="23"/>
                <w:szCs w:val="23"/>
              </w:rPr>
              <w:t>2024</w:t>
            </w:r>
          </w:p>
        </w:tc>
      </w:tr>
      <w:tr w:rsidR="007C71E3" w:rsidRPr="0098550C" w14:paraId="5AC3A9B0" w14:textId="77777777" w:rsidTr="00924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48E63C52" w14:textId="77777777" w:rsidR="007C71E3" w:rsidRDefault="007C71E3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279D231" w14:textId="77777777" w:rsidR="007C71E3" w:rsidRDefault="007C71E3" w:rsidP="007C71E3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7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5.4 Revision of IS 10447:1983 Guidelines for utilization and disposal of solid waste from integrated steel plants</w:t>
            </w:r>
          </w:p>
          <w:p w14:paraId="2EC68D37" w14:textId="1214360F" w:rsidR="004047FE" w:rsidRPr="001B7BDD" w:rsidRDefault="004047FE" w:rsidP="007C71E3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(</w:t>
            </w:r>
            <w:r w:rsidR="00E36B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Working Group: EED 8/WG 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; Convenor - </w:t>
            </w:r>
            <w:proofErr w:type="spellStart"/>
            <w:r w:rsidR="00E36BFE" w:rsidRPr="00E36B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Dr.</w:t>
            </w:r>
            <w:proofErr w:type="spellEnd"/>
            <w:r w:rsidR="00E36BFE" w:rsidRPr="00E36B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="00E36BFE" w:rsidRPr="00E36B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Siksha</w:t>
            </w:r>
            <w:proofErr w:type="spellEnd"/>
            <w:r w:rsidR="00E36BFE" w:rsidRPr="00E36B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Swaroop Kar</w:t>
            </w:r>
            <w:r w:rsidR="00E36B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, CSIR – CRRI, New Delhi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  <w:p w14:paraId="3F6EF6B3" w14:textId="26EFAD83" w:rsidR="007C71E3" w:rsidRDefault="007C71E3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7BAB9BB" w14:textId="5598CE26" w:rsidR="007C71E3" w:rsidRDefault="007C71E3" w:rsidP="007C7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 xml:space="preserve">The Committee deliberated on the agenda item no. </w:t>
            </w:r>
            <w:r w:rsidRPr="003F1A1C">
              <w:rPr>
                <w:rFonts w:ascii="Times New Roman" w:eastAsia="Times New Roman" w:hAnsi="Times New Roman" w:cs="Times New Roman"/>
                <w:sz w:val="23"/>
                <w:szCs w:val="23"/>
              </w:rPr>
              <w:t>5.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and decided to update the composition of the Panel as given below:</w:t>
            </w:r>
          </w:p>
          <w:p w14:paraId="5CC99786" w14:textId="77777777" w:rsidR="007C71E3" w:rsidRDefault="007C71E3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E1CE2CE" w14:textId="2C6AA708" w:rsidR="007C71E3" w:rsidRPr="007C71E3" w:rsidRDefault="007C71E3" w:rsidP="007C71E3">
            <w:pPr>
              <w:numPr>
                <w:ilvl w:val="0"/>
                <w:numId w:val="13"/>
              </w:numPr>
              <w:tabs>
                <w:tab w:val="left" w:pos="720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  <w:proofErr w:type="spellStart"/>
            <w:r w:rsidRPr="007C71E3">
              <w:rPr>
                <w:rFonts w:ascii="Times New Roman" w:eastAsia="Times New Roman" w:hAnsi="Times New Roman" w:cs="Times New Roman"/>
                <w:b w:val="0"/>
                <w:bCs w:val="0"/>
                <w:color w:val="212529"/>
                <w:sz w:val="24"/>
                <w:szCs w:val="24"/>
                <w:lang w:eastAsia="en-GB"/>
              </w:rPr>
              <w:t>Dr.</w:t>
            </w:r>
            <w:proofErr w:type="spellEnd"/>
            <w:r w:rsidRPr="007C71E3">
              <w:rPr>
                <w:rFonts w:ascii="Times New Roman" w:eastAsia="Times New Roman" w:hAnsi="Times New Roman" w:cs="Times New Roman"/>
                <w:b w:val="0"/>
                <w:bCs w:val="0"/>
                <w:color w:val="212529"/>
                <w:sz w:val="24"/>
                <w:szCs w:val="24"/>
                <w:lang w:eastAsia="en-GB"/>
              </w:rPr>
              <w:t xml:space="preserve"> Siksha Swaroop Kar, (</w:t>
            </w:r>
            <w:r w:rsidRPr="007C71E3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sz w:val="24"/>
                <w:szCs w:val="24"/>
                <w:lang w:eastAsia="en-GB"/>
              </w:rPr>
              <w:t>Convenor)</w:t>
            </w:r>
            <w:r w:rsidR="009C5155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sz w:val="24"/>
                <w:szCs w:val="24"/>
                <w:lang w:eastAsia="en-GB"/>
              </w:rPr>
              <w:t xml:space="preserve">, </w:t>
            </w:r>
            <w:r w:rsidR="00E36BFE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sz w:val="24"/>
                <w:szCs w:val="24"/>
                <w:lang w:eastAsia="en-GB"/>
              </w:rPr>
              <w:t>CSIR-CRRI, New Delhi</w:t>
            </w:r>
          </w:p>
          <w:p w14:paraId="6535E914" w14:textId="12969F9F" w:rsidR="007C71E3" w:rsidRPr="007C71E3" w:rsidRDefault="007C71E3" w:rsidP="007C71E3">
            <w:pPr>
              <w:numPr>
                <w:ilvl w:val="0"/>
                <w:numId w:val="13"/>
              </w:numPr>
              <w:tabs>
                <w:tab w:val="left" w:pos="720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  <w:r w:rsidRPr="007C71E3">
              <w:rPr>
                <w:rFonts w:ascii="Times New Roman" w:eastAsia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  <w:lang w:eastAsia="en-GB"/>
              </w:rPr>
              <w:t>Shri D. Satish Kumar, JSW Steel Limited, Bellary</w:t>
            </w:r>
          </w:p>
          <w:p w14:paraId="603B81D9" w14:textId="331C290A" w:rsidR="007C71E3" w:rsidRPr="007C71E3" w:rsidRDefault="007C71E3" w:rsidP="007C71E3">
            <w:pPr>
              <w:numPr>
                <w:ilvl w:val="0"/>
                <w:numId w:val="13"/>
              </w:numPr>
              <w:tabs>
                <w:tab w:val="left" w:pos="720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  <w:proofErr w:type="spellStart"/>
            <w:r w:rsidRPr="007C71E3">
              <w:rPr>
                <w:rFonts w:ascii="Times New Roman" w:eastAsia="Times New Roman" w:hAnsi="Times New Roman" w:cs="Times New Roman"/>
                <w:b w:val="0"/>
                <w:bCs w:val="0"/>
                <w:color w:val="212529"/>
                <w:sz w:val="24"/>
                <w:szCs w:val="24"/>
                <w:lang w:eastAsia="en-GB"/>
              </w:rPr>
              <w:t>Dr.</w:t>
            </w:r>
            <w:proofErr w:type="spellEnd"/>
            <w:r w:rsidRPr="007C71E3">
              <w:rPr>
                <w:rFonts w:ascii="Times New Roman" w:eastAsia="Times New Roman" w:hAnsi="Times New Roman" w:cs="Times New Roman"/>
                <w:b w:val="0"/>
                <w:bCs w:val="0"/>
                <w:color w:val="212529"/>
                <w:sz w:val="24"/>
                <w:szCs w:val="24"/>
                <w:lang w:eastAsia="en-GB"/>
              </w:rPr>
              <w:t xml:space="preserve"> Yogesh </w:t>
            </w:r>
            <w:proofErr w:type="spellStart"/>
            <w:r w:rsidRPr="007C71E3">
              <w:rPr>
                <w:rFonts w:ascii="Times New Roman" w:eastAsia="Times New Roman" w:hAnsi="Times New Roman" w:cs="Times New Roman"/>
                <w:b w:val="0"/>
                <w:bCs w:val="0"/>
                <w:color w:val="212529"/>
                <w:sz w:val="24"/>
                <w:szCs w:val="24"/>
                <w:lang w:eastAsia="en-GB"/>
              </w:rPr>
              <w:t>Dhoble</w:t>
            </w:r>
            <w:proofErr w:type="spellEnd"/>
            <w:r w:rsidRPr="007C71E3">
              <w:rPr>
                <w:rFonts w:ascii="Times New Roman" w:eastAsia="Times New Roman" w:hAnsi="Times New Roman" w:cs="Times New Roman"/>
                <w:b w:val="0"/>
                <w:bCs w:val="0"/>
                <w:color w:val="212529"/>
                <w:sz w:val="24"/>
                <w:szCs w:val="24"/>
                <w:lang w:eastAsia="en-GB"/>
              </w:rPr>
              <w:t xml:space="preserve">, </w:t>
            </w:r>
            <w:r w:rsidR="00E36BFE">
              <w:rPr>
                <w:rFonts w:ascii="Times New Roman" w:eastAsia="Times New Roman" w:hAnsi="Times New Roman" w:cs="Times New Roman"/>
                <w:b w:val="0"/>
                <w:bCs w:val="0"/>
                <w:color w:val="212529"/>
                <w:sz w:val="24"/>
                <w:szCs w:val="24"/>
                <w:lang w:eastAsia="en-GB"/>
              </w:rPr>
              <w:t>IPU, CSIR, New Delhi</w:t>
            </w:r>
          </w:p>
          <w:p w14:paraId="65F15D03" w14:textId="14062CF5" w:rsidR="007C71E3" w:rsidRPr="007C71E3" w:rsidRDefault="007C71E3" w:rsidP="007C71E3">
            <w:pPr>
              <w:numPr>
                <w:ilvl w:val="0"/>
                <w:numId w:val="13"/>
              </w:numPr>
              <w:tabs>
                <w:tab w:val="left" w:pos="720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  <w:r w:rsidRPr="007C71E3">
              <w:rPr>
                <w:rFonts w:ascii="Times New Roman" w:eastAsia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  <w:lang w:eastAsia="en-GB"/>
              </w:rPr>
              <w:t>Shri Rajneesh Kumar Gupta, SAIL</w:t>
            </w:r>
            <w:r w:rsidR="009C5155">
              <w:rPr>
                <w:rFonts w:ascii="Times New Roman" w:eastAsia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  <w:lang w:eastAsia="en-GB"/>
              </w:rPr>
              <w:t xml:space="preserve">, </w:t>
            </w:r>
            <w:r w:rsidR="00E36BFE">
              <w:rPr>
                <w:rFonts w:ascii="Times New Roman" w:eastAsia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  <w:lang w:eastAsia="en-GB"/>
              </w:rPr>
              <w:t>Kolkata</w:t>
            </w:r>
          </w:p>
          <w:p w14:paraId="0B047445" w14:textId="4BF7782A" w:rsidR="007C71E3" w:rsidRPr="007C71E3" w:rsidRDefault="007C71E3" w:rsidP="007C71E3">
            <w:pPr>
              <w:numPr>
                <w:ilvl w:val="0"/>
                <w:numId w:val="13"/>
              </w:numPr>
              <w:tabs>
                <w:tab w:val="left" w:pos="720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  <w:r w:rsidRPr="007C71E3">
              <w:rPr>
                <w:rFonts w:ascii="Times New Roman" w:eastAsia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  <w:lang w:eastAsia="en-GB"/>
              </w:rPr>
              <w:t>Shri Utsav Kashyap,</w:t>
            </w:r>
            <w:r w:rsidRPr="007C71E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  <w:t xml:space="preserve"> </w:t>
            </w:r>
            <w:r w:rsidRPr="007C71E3">
              <w:rPr>
                <w:rFonts w:ascii="Times New Roman" w:eastAsia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  <w:lang w:eastAsia="en-GB"/>
              </w:rPr>
              <w:t xml:space="preserve">Tata Steel Limited, Jamshedpur </w:t>
            </w:r>
          </w:p>
          <w:p w14:paraId="44ED3031" w14:textId="31DF54D4" w:rsidR="007C71E3" w:rsidRPr="007C71E3" w:rsidRDefault="007C71E3" w:rsidP="007C71E3">
            <w:pPr>
              <w:numPr>
                <w:ilvl w:val="0"/>
                <w:numId w:val="13"/>
              </w:numPr>
              <w:tabs>
                <w:tab w:val="left" w:pos="720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  <w:lang w:eastAsia="en-GB"/>
              </w:rPr>
              <w:t xml:space="preserve">Dr Jagannath Pal, </w:t>
            </w:r>
            <w:r w:rsidRPr="007C71E3">
              <w:rPr>
                <w:rFonts w:ascii="Times New Roman" w:eastAsia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  <w:lang w:eastAsia="en-GB"/>
              </w:rPr>
              <w:t>National Metallurgical Laboratory, Jamshedpur</w:t>
            </w:r>
          </w:p>
          <w:p w14:paraId="3B71D718" w14:textId="77777777" w:rsidR="007C71E3" w:rsidRPr="007C71E3" w:rsidRDefault="007C71E3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</w:pPr>
          </w:p>
          <w:p w14:paraId="76DD1856" w14:textId="155F6A62" w:rsidR="007C71E3" w:rsidRPr="007C71E3" w:rsidRDefault="007C71E3" w:rsidP="007C7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The Committee noted the work done and requested the Panel to expedite the revision of this standard and conduct its next meeting at the earliest.</w:t>
            </w:r>
          </w:p>
          <w:p w14:paraId="53ED8993" w14:textId="77777777" w:rsidR="007C71E3" w:rsidRDefault="007C71E3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</w:pPr>
          </w:p>
        </w:tc>
      </w:tr>
      <w:tr w:rsidR="00F97E7E" w:rsidRPr="0098550C" w14:paraId="1769F5A1" w14:textId="77777777" w:rsidTr="00924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7DBEAFC4" w14:textId="2566090B" w:rsidR="00F97E7E" w:rsidRPr="0098550C" w:rsidRDefault="00F97E7E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98550C">
              <w:rPr>
                <w:rFonts w:ascii="Times New Roman" w:hAnsi="Times New Roman" w:cs="Times New Roman"/>
                <w:kern w:val="0"/>
                <w:sz w:val="23"/>
                <w:szCs w:val="23"/>
              </w:rPr>
              <w:t>RESOLUTION 0</w:t>
            </w:r>
            <w:r w:rsidR="002E6D66">
              <w:rPr>
                <w:rFonts w:ascii="Times New Roman" w:hAnsi="Times New Roman" w:cs="Times New Roman"/>
                <w:kern w:val="0"/>
                <w:sz w:val="23"/>
                <w:szCs w:val="23"/>
              </w:rPr>
              <w:t>9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/</w:t>
            </w:r>
            <w:r w:rsidRPr="0098550C">
              <w:rPr>
                <w:rFonts w:ascii="Times New Roman" w:hAnsi="Times New Roman" w:cs="Times New Roman"/>
                <w:kern w:val="0"/>
                <w:sz w:val="23"/>
                <w:szCs w:val="23"/>
              </w:rPr>
              <w:t>2024</w:t>
            </w:r>
          </w:p>
        </w:tc>
      </w:tr>
      <w:tr w:rsidR="00DC296D" w:rsidRPr="0098550C" w14:paraId="5E21CF0D" w14:textId="77777777" w:rsidTr="00924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61B3D55B" w14:textId="77777777" w:rsidR="00DC296D" w:rsidRDefault="00DC296D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  <w:p w14:paraId="74EBFDA8" w14:textId="04D45B01" w:rsidR="00DC296D" w:rsidRPr="00DC296D" w:rsidRDefault="00DC296D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DC296D">
              <w:rPr>
                <w:rFonts w:ascii="Times New Roman" w:hAnsi="Times New Roman" w:cs="Times New Roman"/>
                <w:kern w:val="0"/>
                <w:sz w:val="23"/>
                <w:szCs w:val="23"/>
              </w:rPr>
              <w:t>New Subjects</w:t>
            </w:r>
          </w:p>
          <w:p w14:paraId="08BAE448" w14:textId="77777777" w:rsidR="00DC296D" w:rsidRDefault="00DC296D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  <w:p w14:paraId="4AE28D1C" w14:textId="6ABC8CB5" w:rsidR="00DC296D" w:rsidRDefault="00DC296D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The committee deliberated on agenda item no. </w:t>
            </w:r>
            <w:r w:rsidRPr="009465B0">
              <w:rPr>
                <w:rFonts w:ascii="Times New Roman" w:hAnsi="Times New Roman" w:cs="Times New Roman"/>
                <w:kern w:val="0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 and decided to constitute an </w:t>
            </w:r>
            <w:r w:rsidR="008B28EB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d-hoc group to review the new subjects proposed for formulation of Indian Standards </w:t>
            </w:r>
            <w:r w:rsidR="009573E8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comprising of the following members</w:t>
            </w:r>
          </w:p>
          <w:p w14:paraId="63D972C8" w14:textId="77777777" w:rsidR="009573E8" w:rsidRDefault="009573E8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  <w:p w14:paraId="723EED26" w14:textId="61541C53" w:rsidR="009573E8" w:rsidRPr="009465B0" w:rsidRDefault="002B4F45" w:rsidP="009465B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 w:val="0"/>
                <w:bCs w:val="0"/>
                <w:sz w:val="23"/>
                <w:szCs w:val="23"/>
              </w:rPr>
            </w:pPr>
            <w:r w:rsidRPr="009465B0">
              <w:rPr>
                <w:b w:val="0"/>
                <w:bCs w:val="0"/>
                <w:sz w:val="23"/>
                <w:szCs w:val="23"/>
              </w:rPr>
              <w:t>Dr Anuradha Shukla, In personal capacity</w:t>
            </w:r>
            <w:r w:rsidR="009C5155">
              <w:rPr>
                <w:b w:val="0"/>
                <w:bCs w:val="0"/>
                <w:sz w:val="23"/>
                <w:szCs w:val="23"/>
              </w:rPr>
              <w:t xml:space="preserve"> (Chairperson, EED 8)</w:t>
            </w:r>
          </w:p>
          <w:p w14:paraId="0A72FFC0" w14:textId="78538393" w:rsidR="002B4F45" w:rsidRPr="009465B0" w:rsidRDefault="002B4F45" w:rsidP="009465B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 w:val="0"/>
                <w:bCs w:val="0"/>
                <w:sz w:val="23"/>
                <w:szCs w:val="23"/>
              </w:rPr>
            </w:pPr>
            <w:r w:rsidRPr="009465B0">
              <w:rPr>
                <w:b w:val="0"/>
                <w:bCs w:val="0"/>
                <w:sz w:val="23"/>
                <w:szCs w:val="23"/>
              </w:rPr>
              <w:t>Dr N B Mazumdar,</w:t>
            </w:r>
            <w:r w:rsidR="00CC10AB" w:rsidRPr="009465B0">
              <w:rPr>
                <w:b w:val="0"/>
                <w:bCs w:val="0"/>
                <w:sz w:val="23"/>
                <w:szCs w:val="23"/>
              </w:rPr>
              <w:t xml:space="preserve"> International Academy of Environmental Sanitation and Public Health, New Delhi</w:t>
            </w:r>
          </w:p>
          <w:p w14:paraId="52262127" w14:textId="05A65BDC" w:rsidR="009573E8" w:rsidRPr="009465B0" w:rsidRDefault="009573E8" w:rsidP="009465B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 w:val="0"/>
                <w:bCs w:val="0"/>
                <w:sz w:val="23"/>
                <w:szCs w:val="23"/>
              </w:rPr>
            </w:pPr>
            <w:r w:rsidRPr="009465B0">
              <w:rPr>
                <w:b w:val="0"/>
                <w:bCs w:val="0"/>
                <w:sz w:val="23"/>
                <w:szCs w:val="23"/>
              </w:rPr>
              <w:t xml:space="preserve">Shri T Raghavendra Rao, </w:t>
            </w:r>
            <w:proofErr w:type="spellStart"/>
            <w:r w:rsidRPr="009465B0">
              <w:rPr>
                <w:b w:val="0"/>
                <w:bCs w:val="0"/>
                <w:sz w:val="23"/>
                <w:szCs w:val="23"/>
              </w:rPr>
              <w:t>Enecovery</w:t>
            </w:r>
            <w:proofErr w:type="spellEnd"/>
            <w:r w:rsidRPr="009465B0">
              <w:rPr>
                <w:b w:val="0"/>
                <w:bCs w:val="0"/>
                <w:sz w:val="23"/>
                <w:szCs w:val="23"/>
              </w:rPr>
              <w:t xml:space="preserve"> Waste Solutions Pvt Ltd.</w:t>
            </w:r>
            <w:r w:rsidR="009C5155">
              <w:rPr>
                <w:b w:val="0"/>
                <w:bCs w:val="0"/>
                <w:sz w:val="23"/>
                <w:szCs w:val="23"/>
              </w:rPr>
              <w:t>,</w:t>
            </w:r>
            <w:r w:rsidRPr="009465B0">
              <w:rPr>
                <w:b w:val="0"/>
                <w:bCs w:val="0"/>
                <w:sz w:val="23"/>
                <w:szCs w:val="23"/>
              </w:rPr>
              <w:t xml:space="preserve"> Mumbai</w:t>
            </w:r>
          </w:p>
          <w:p w14:paraId="0E784821" w14:textId="08EBD46E" w:rsidR="009573E8" w:rsidRPr="008B28EB" w:rsidRDefault="002B4F45" w:rsidP="009465B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 w:val="0"/>
                <w:bCs w:val="0"/>
                <w:sz w:val="23"/>
                <w:szCs w:val="23"/>
              </w:rPr>
            </w:pPr>
            <w:r w:rsidRPr="009465B0">
              <w:rPr>
                <w:b w:val="0"/>
                <w:bCs w:val="0"/>
                <w:sz w:val="23"/>
                <w:szCs w:val="23"/>
              </w:rPr>
              <w:t xml:space="preserve">Shri T K </w:t>
            </w:r>
            <w:proofErr w:type="spellStart"/>
            <w:r w:rsidRPr="009465B0">
              <w:rPr>
                <w:b w:val="0"/>
                <w:bCs w:val="0"/>
                <w:sz w:val="23"/>
                <w:szCs w:val="23"/>
              </w:rPr>
              <w:t>Bandhopadhyay</w:t>
            </w:r>
            <w:proofErr w:type="spellEnd"/>
            <w:r w:rsidRPr="009465B0">
              <w:rPr>
                <w:b w:val="0"/>
                <w:bCs w:val="0"/>
                <w:sz w:val="23"/>
                <w:szCs w:val="23"/>
              </w:rPr>
              <w:t>, Indian Centre for Plastics in Environment, Mumbai</w:t>
            </w:r>
          </w:p>
          <w:p w14:paraId="5F57FF1E" w14:textId="276B70A5" w:rsidR="008B28EB" w:rsidRPr="008B28EB" w:rsidRDefault="008B28EB" w:rsidP="009465B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Shri P K Khandelwal, </w:t>
            </w:r>
            <w:r w:rsidR="00E36BFE" w:rsidRPr="003F1A1C">
              <w:rPr>
                <w:b w:val="0"/>
                <w:bCs w:val="0"/>
                <w:iCs/>
                <w:noProof/>
                <w:lang w:eastAsia="en-GB"/>
              </w:rPr>
              <w:t>Retd. Chief Engineer, MCD</w:t>
            </w:r>
            <w:r w:rsidR="00E36BFE">
              <w:rPr>
                <w:b w:val="0"/>
                <w:bCs w:val="0"/>
                <w:iCs/>
                <w:noProof/>
                <w:lang w:eastAsia="en-GB"/>
              </w:rPr>
              <w:t>, Delhi</w:t>
            </w:r>
          </w:p>
          <w:p w14:paraId="3BF22C5C" w14:textId="19D2DA19" w:rsidR="008B28EB" w:rsidRPr="009465B0" w:rsidRDefault="008B28EB" w:rsidP="009465B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>Shri P K Gupta, NTPC Ltd, New Delhi</w:t>
            </w:r>
          </w:p>
          <w:p w14:paraId="10B2D4A2" w14:textId="77777777" w:rsidR="002B4F45" w:rsidRDefault="002B4F45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  <w:p w14:paraId="697EA9F8" w14:textId="5FCD43EE" w:rsidR="00DC296D" w:rsidRDefault="00CC10AB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CC10AB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The Committee tasked the </w:t>
            </w:r>
            <w:r w:rsidR="008B28EB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A</w:t>
            </w:r>
            <w:r w:rsidRPr="00CC10AB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d-hoc group with categorizing the subjects into Priority I, Priority II, and Priority III, and providing </w:t>
            </w:r>
            <w:r w:rsidR="008B28EB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plan of action to </w:t>
            </w:r>
            <w:r w:rsidR="009C5155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work on </w:t>
            </w:r>
            <w:r w:rsidR="008B28EB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these subjects</w:t>
            </w:r>
            <w:r w:rsidRPr="00CC10AB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 for the development of </w:t>
            </w:r>
            <w:r w:rsidR="008B28EB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Indian S</w:t>
            </w:r>
            <w:r w:rsidRPr="00CC10AB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tandards.</w:t>
            </w:r>
          </w:p>
          <w:p w14:paraId="5C384E9E" w14:textId="77777777" w:rsidR="008B28EB" w:rsidRDefault="008B28EB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  <w:p w14:paraId="10A30E27" w14:textId="60B3E111" w:rsidR="008B28EB" w:rsidRPr="008B28EB" w:rsidRDefault="008B28EB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The Committee requested the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Ad</w:t>
            </w:r>
            <w:r w:rsidR="009C5155"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’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hoc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 xml:space="preserve"> group to conduct the meeting by the end of December 2024.</w:t>
            </w:r>
          </w:p>
          <w:p w14:paraId="4DF22928" w14:textId="77D36ED6" w:rsidR="008B28EB" w:rsidRPr="008B28EB" w:rsidRDefault="008B28EB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</w:pPr>
          </w:p>
        </w:tc>
      </w:tr>
      <w:tr w:rsidR="0032152D" w:rsidRPr="0098550C" w14:paraId="49AC2258" w14:textId="77777777" w:rsidTr="00924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1CDC4768" w14:textId="7B3043E6" w:rsidR="0032152D" w:rsidRPr="0098550C" w:rsidRDefault="009465B0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98550C">
              <w:rPr>
                <w:rFonts w:ascii="Times New Roman" w:hAnsi="Times New Roman" w:cs="Times New Roman"/>
                <w:kern w:val="0"/>
                <w:sz w:val="23"/>
                <w:szCs w:val="23"/>
              </w:rPr>
              <w:lastRenderedPageBreak/>
              <w:t xml:space="preserve">RESOLUTION </w:t>
            </w:r>
            <w:r w:rsidR="002E6D66">
              <w:rPr>
                <w:rFonts w:ascii="Times New Roman" w:hAnsi="Times New Roman" w:cs="Times New Roman"/>
                <w:kern w:val="0"/>
                <w:sz w:val="23"/>
                <w:szCs w:val="23"/>
              </w:rPr>
              <w:t>1</w:t>
            </w:r>
            <w:r w:rsidRPr="0098550C">
              <w:rPr>
                <w:rFonts w:ascii="Times New Roman" w:hAnsi="Times New Roman" w:cs="Times New Roman"/>
                <w:kern w:val="0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/</w:t>
            </w:r>
            <w:r w:rsidRPr="0098550C">
              <w:rPr>
                <w:rFonts w:ascii="Times New Roman" w:hAnsi="Times New Roman" w:cs="Times New Roman"/>
                <w:kern w:val="0"/>
                <w:sz w:val="23"/>
                <w:szCs w:val="23"/>
              </w:rPr>
              <w:t>2024</w:t>
            </w:r>
          </w:p>
        </w:tc>
      </w:tr>
      <w:tr w:rsidR="00F97E7E" w:rsidRPr="0098550C" w14:paraId="211703B0" w14:textId="77777777" w:rsidTr="00924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421492CD" w14:textId="77777777" w:rsidR="0032152D" w:rsidRDefault="0032152D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</w:pPr>
          </w:p>
          <w:p w14:paraId="26626DF7" w14:textId="7AE1D87F" w:rsidR="00F97E7E" w:rsidRDefault="00EB3424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</w:pPr>
            <w:r w:rsidRPr="001B7BDD">
              <w:rPr>
                <w:rFonts w:ascii="Times New Roman" w:eastAsia="Calibri" w:hAnsi="Times New Roman"/>
                <w:iCs/>
                <w:color w:val="000000"/>
                <w:sz w:val="24"/>
              </w:rPr>
              <w:t xml:space="preserve">R&amp;D Project </w:t>
            </w:r>
            <w:r>
              <w:rPr>
                <w:rFonts w:ascii="Times New Roman" w:eastAsia="Calibri" w:hAnsi="Times New Roman"/>
                <w:iCs/>
                <w:color w:val="000000"/>
                <w:sz w:val="24"/>
              </w:rPr>
              <w:t>u</w:t>
            </w:r>
            <w:r w:rsidRPr="001B7BDD">
              <w:rPr>
                <w:rFonts w:ascii="Times New Roman" w:eastAsia="Calibri" w:hAnsi="Times New Roman"/>
                <w:iCs/>
                <w:color w:val="000000"/>
                <w:sz w:val="24"/>
              </w:rPr>
              <w:t xml:space="preserve">nder </w:t>
            </w:r>
            <w:r>
              <w:rPr>
                <w:rFonts w:ascii="Times New Roman" w:eastAsia="Calibri" w:hAnsi="Times New Roman"/>
                <w:iCs/>
                <w:color w:val="000000"/>
                <w:sz w:val="24"/>
              </w:rPr>
              <w:t>t</w:t>
            </w:r>
            <w:r w:rsidRPr="001B7BDD">
              <w:rPr>
                <w:rFonts w:ascii="Times New Roman" w:eastAsia="Calibri" w:hAnsi="Times New Roman"/>
                <w:iCs/>
                <w:color w:val="000000"/>
                <w:sz w:val="24"/>
              </w:rPr>
              <w:t>he Committee</w:t>
            </w:r>
            <w:r w:rsidR="009465B0">
              <w:rPr>
                <w:rFonts w:ascii="Times New Roman" w:eastAsia="Calibri" w:hAnsi="Times New Roman"/>
                <w:iCs/>
                <w:color w:val="000000"/>
                <w:sz w:val="24"/>
              </w:rPr>
              <w:t xml:space="preserve"> EED 8</w:t>
            </w:r>
          </w:p>
          <w:p w14:paraId="6FF93CB9" w14:textId="77777777" w:rsidR="00DA3D82" w:rsidRDefault="00DA3D82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58FE1D1" w14:textId="6FCE40AF" w:rsidR="009C5155" w:rsidRDefault="008B28EB" w:rsidP="00F97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F9789F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lang w:val="en-US"/>
              </w:rPr>
              <w:t xml:space="preserve">The Committee reviewed the report submitted by Dr </w:t>
            </w:r>
            <w:proofErr w:type="spellStart"/>
            <w:r w:rsidRPr="00F9789F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lang w:val="en-US"/>
              </w:rPr>
              <w:t>Indumathi</w:t>
            </w:r>
            <w:proofErr w:type="spellEnd"/>
            <w:r w:rsidRPr="00F9789F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lang w:val="en-US"/>
              </w:rPr>
              <w:t xml:space="preserve"> M </w:t>
            </w:r>
            <w:r w:rsidR="009C5155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lang w:val="en-US"/>
              </w:rPr>
              <w:t>N</w:t>
            </w:r>
            <w:r w:rsidRPr="00F9789F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lang w:val="en-US"/>
              </w:rPr>
              <w:t xml:space="preserve">ambi, IIT Madras, Project Leader for the R&amp;D Project along with the following request </w:t>
            </w:r>
            <w:r w:rsidR="00F9789F" w:rsidRPr="00F9789F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lang w:val="en-US"/>
              </w:rPr>
              <w:t>submitted by her vide email dated 27.11.2024</w:t>
            </w:r>
            <w:r w:rsidR="009C5155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lang w:val="en-US"/>
              </w:rPr>
              <w:t>:</w:t>
            </w:r>
          </w:p>
          <w:p w14:paraId="7FA35E53" w14:textId="77777777" w:rsidR="00252D6A" w:rsidRDefault="00252D6A" w:rsidP="00F97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704A9065" w14:textId="56946EE9" w:rsidR="009C5155" w:rsidRDefault="009C5155" w:rsidP="00F97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)</w:t>
            </w:r>
            <w:r w:rsidR="00252D6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Extension of timeline for completion of the project by another 2 months</w:t>
            </w:r>
          </w:p>
          <w:p w14:paraId="06634A1A" w14:textId="176FCBB8" w:rsidR="009C5155" w:rsidRDefault="009C5155" w:rsidP="00F97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ii)</w:t>
            </w:r>
            <w:r w:rsidR="00252D6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Request for procurement of new incinerator for performing tests related to dioxins and furans</w:t>
            </w:r>
          </w:p>
          <w:p w14:paraId="004116A7" w14:textId="77777777" w:rsidR="009C5155" w:rsidRDefault="009C5155" w:rsidP="00F97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4581032D" w14:textId="5894F0CD" w:rsidR="008B28EB" w:rsidRPr="00F9789F" w:rsidRDefault="00F9789F" w:rsidP="00F97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lang w:val="en-US"/>
              </w:rPr>
            </w:pPr>
            <w:r w:rsidRPr="00F9789F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lang w:val="en-US"/>
              </w:rPr>
              <w:t xml:space="preserve">The Committee deliberated on the matter in light of the work done by the Project Leader and rejected the request for extension of </w:t>
            </w:r>
            <w:r w:rsidR="009C5155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lang w:val="en-US"/>
              </w:rPr>
              <w:t xml:space="preserve">the </w:t>
            </w:r>
            <w:r w:rsidRPr="00F9789F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lang w:val="en-US"/>
              </w:rPr>
              <w:t xml:space="preserve">time for completion of the project in </w:t>
            </w:r>
            <w:r w:rsidR="009C5155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lang w:val="en-US"/>
              </w:rPr>
              <w:t xml:space="preserve">view of </w:t>
            </w:r>
            <w:r w:rsidRPr="00F9789F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lang w:val="en-US"/>
              </w:rPr>
              <w:t>the “Guidelines for Research &amp; Development Projects for Formulation and Review of Standards” dated 28.05.2024</w:t>
            </w:r>
            <w:r w:rsidR="009C5155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lang w:val="en-US"/>
              </w:rPr>
              <w:t>. The Committee also did not agreed for</w:t>
            </w:r>
            <w:r w:rsidR="009C5155" w:rsidRPr="00F9789F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lang w:val="en-US"/>
              </w:rPr>
              <w:t xml:space="preserve"> </w:t>
            </w:r>
            <w:r w:rsidR="009C5155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lang w:val="en-US"/>
              </w:rPr>
              <w:t xml:space="preserve">the </w:t>
            </w:r>
            <w:r w:rsidR="009C5155" w:rsidRPr="00F9789F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lang w:val="en-US"/>
              </w:rPr>
              <w:t>procurement of new incinerator</w:t>
            </w:r>
            <w:r w:rsidR="009C5155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lang w:val="en-US"/>
              </w:rPr>
              <w:t xml:space="preserve"> as the same was not part of the original proposal submitted against the </w:t>
            </w:r>
            <w:proofErr w:type="spellStart"/>
            <w:r w:rsidR="009C5155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lang w:val="en-US"/>
              </w:rPr>
              <w:t>ToR</w:t>
            </w:r>
            <w:proofErr w:type="spellEnd"/>
            <w:r w:rsidR="009C5155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lang w:val="en-US"/>
              </w:rPr>
              <w:t>.</w:t>
            </w:r>
          </w:p>
          <w:p w14:paraId="6C95F5F4" w14:textId="77777777" w:rsidR="00DA3D82" w:rsidRDefault="00DA3D82" w:rsidP="00DA3D8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  <w:sz w:val="23"/>
                <w:szCs w:val="23"/>
                <w:lang w:val="en-US"/>
              </w:rPr>
            </w:pPr>
          </w:p>
          <w:p w14:paraId="0CA5BBA9" w14:textId="64E6C648" w:rsidR="00DA3D82" w:rsidRPr="00DA3D82" w:rsidRDefault="00DA3D82" w:rsidP="00DA3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lang w:val="en-US"/>
              </w:rPr>
            </w:pPr>
            <w:r w:rsidRPr="00DA3D82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lang w:val="en-US"/>
              </w:rPr>
              <w:t>The Committee also advised the Project Leader to submit the final project report by 27.12.2024</w:t>
            </w:r>
            <w:r w:rsidR="009C5155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lang w:val="en-US"/>
              </w:rPr>
              <w:t xml:space="preserve"> </w:t>
            </w:r>
            <w:r w:rsidR="00E36BFE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lang w:val="en-US"/>
              </w:rPr>
              <w:t>along with</w:t>
            </w:r>
            <w:r w:rsidR="009C5155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lang w:val="en-US"/>
              </w:rPr>
              <w:t xml:space="preserve"> the basic draft for the standard on the subject </w:t>
            </w:r>
            <w:r w:rsidRPr="00DA3D82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lang w:val="en-US"/>
              </w:rPr>
              <w:t>considering the discussions held during the meeting.</w:t>
            </w:r>
          </w:p>
          <w:p w14:paraId="21359EBA" w14:textId="723F0FB1" w:rsidR="00F97E7E" w:rsidRPr="0098550C" w:rsidRDefault="00F97E7E" w:rsidP="005B6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</w:tr>
      <w:tr w:rsidR="007C71E3" w:rsidRPr="0098550C" w14:paraId="705B177B" w14:textId="77777777" w:rsidTr="00924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6BC14403" w14:textId="2940D933" w:rsidR="007C71E3" w:rsidRDefault="001917A3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</w:pPr>
            <w:r w:rsidRPr="0098550C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RESOLUTION </w:t>
            </w:r>
            <w:r w:rsidR="002E6D66">
              <w:rPr>
                <w:rFonts w:ascii="Times New Roman" w:hAnsi="Times New Roman" w:cs="Times New Roman"/>
                <w:kern w:val="0"/>
                <w:sz w:val="23"/>
                <w:szCs w:val="23"/>
              </w:rPr>
              <w:t>11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/</w:t>
            </w:r>
            <w:r w:rsidRPr="0098550C">
              <w:rPr>
                <w:rFonts w:ascii="Times New Roman" w:hAnsi="Times New Roman" w:cs="Times New Roman"/>
                <w:kern w:val="0"/>
                <w:sz w:val="23"/>
                <w:szCs w:val="23"/>
              </w:rPr>
              <w:t>2024</w:t>
            </w:r>
          </w:p>
        </w:tc>
      </w:tr>
      <w:tr w:rsidR="007C71E3" w:rsidRPr="0098550C" w14:paraId="6D955D39" w14:textId="77777777" w:rsidTr="00924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2E0C73DE" w14:textId="77777777" w:rsidR="007C71E3" w:rsidRDefault="007C71E3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color w:val="000000"/>
                <w:sz w:val="24"/>
              </w:rPr>
            </w:pPr>
          </w:p>
          <w:p w14:paraId="79077DD2" w14:textId="5EEEC7D3" w:rsidR="001917A3" w:rsidRDefault="001917A3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7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International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Pr="001B7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ctivities</w:t>
            </w:r>
          </w:p>
          <w:p w14:paraId="5FB607DB" w14:textId="77777777" w:rsidR="001917A3" w:rsidRDefault="001917A3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</w:pPr>
          </w:p>
          <w:p w14:paraId="08FFC11F" w14:textId="0451A1E2" w:rsidR="001917A3" w:rsidRDefault="001917A3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 xml:space="preserve">The Committee deliberated on the agenda item no. </w:t>
            </w:r>
            <w:r w:rsidRPr="001917A3">
              <w:rPr>
                <w:rFonts w:ascii="Times New Roman" w:eastAsia="Calibri" w:hAnsi="Times New Roman"/>
                <w:iCs/>
                <w:color w:val="000000"/>
                <w:sz w:val="24"/>
              </w:rPr>
              <w:t>8</w:t>
            </w:r>
            <w:r>
              <w:rPr>
                <w:rFonts w:ascii="Times New Roman" w:eastAsia="Calibri" w:hAnsi="Times New Roman"/>
                <w:iCs/>
                <w:color w:val="00000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 xml:space="preserve">and decided to revise the composition of the Panel EED 8/P 3 as given below </w:t>
            </w:r>
            <w:r w:rsidR="00E36BFE"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>along with</w:t>
            </w:r>
            <w:r w:rsidR="009C5155"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 xml:space="preserve"> </w:t>
            </w:r>
            <w:r w:rsidR="00471676"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 xml:space="preserve">assigning the responsibility of </w:t>
            </w:r>
            <w:r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 xml:space="preserve">co-convenorship to Shri T Raghavendra Rao, </w:t>
            </w:r>
            <w:proofErr w:type="spellStart"/>
            <w:r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>Enecovery</w:t>
            </w:r>
            <w:proofErr w:type="spellEnd"/>
            <w:r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 xml:space="preserve"> Waste Solutions Pvt Ltd.</w:t>
            </w:r>
            <w:r w:rsidR="00471676"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>:</w:t>
            </w:r>
          </w:p>
          <w:p w14:paraId="778ABFDE" w14:textId="77777777" w:rsidR="001917A3" w:rsidRDefault="001917A3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color w:val="000000"/>
                <w:sz w:val="24"/>
              </w:rPr>
            </w:pPr>
          </w:p>
          <w:p w14:paraId="21BA0DF7" w14:textId="7D699270" w:rsidR="001917A3" w:rsidRPr="001917A3" w:rsidRDefault="001917A3" w:rsidP="001917A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bCs w:val="0"/>
                <w:iCs/>
                <w:color w:val="000000"/>
              </w:rPr>
            </w:pPr>
            <w:r w:rsidRPr="001917A3">
              <w:rPr>
                <w:rFonts w:eastAsia="Calibri"/>
                <w:b w:val="0"/>
                <w:bCs w:val="0"/>
                <w:iCs/>
                <w:color w:val="000000"/>
              </w:rPr>
              <w:t>Dr Anuradha Shukla, In personal capacity (Convenor)</w:t>
            </w:r>
          </w:p>
          <w:p w14:paraId="6B25D260" w14:textId="63C98347" w:rsidR="001917A3" w:rsidRPr="001917A3" w:rsidRDefault="001917A3" w:rsidP="001917A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bCs w:val="0"/>
                <w:iCs/>
                <w:color w:val="000000"/>
              </w:rPr>
            </w:pPr>
            <w:r w:rsidRPr="001917A3">
              <w:rPr>
                <w:rFonts w:eastAsia="Calibri"/>
                <w:b w:val="0"/>
                <w:bCs w:val="0"/>
                <w:iCs/>
                <w:color w:val="000000"/>
              </w:rPr>
              <w:t xml:space="preserve">Shri T Raghavendra Rao, </w:t>
            </w:r>
            <w:proofErr w:type="spellStart"/>
            <w:r w:rsidRPr="001917A3">
              <w:rPr>
                <w:rFonts w:eastAsia="Calibri"/>
                <w:b w:val="0"/>
                <w:bCs w:val="0"/>
                <w:iCs/>
                <w:color w:val="000000"/>
              </w:rPr>
              <w:t>Enecovery</w:t>
            </w:r>
            <w:proofErr w:type="spellEnd"/>
            <w:r w:rsidRPr="001917A3">
              <w:rPr>
                <w:rFonts w:eastAsia="Calibri"/>
                <w:b w:val="0"/>
                <w:bCs w:val="0"/>
                <w:iCs/>
                <w:color w:val="000000"/>
              </w:rPr>
              <w:t xml:space="preserve"> Waste Solutions Pvt Ltd., Mumbai (Co-convenor)</w:t>
            </w:r>
          </w:p>
          <w:p w14:paraId="345069C1" w14:textId="1819F730" w:rsidR="001917A3" w:rsidRPr="001917A3" w:rsidRDefault="001917A3" w:rsidP="001917A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b w:val="0"/>
                <w:bCs w:val="0"/>
                <w:lang w:eastAsia="en-GB"/>
              </w:rPr>
            </w:pPr>
            <w:r w:rsidRPr="001917A3">
              <w:rPr>
                <w:rFonts w:eastAsia="Calibri"/>
                <w:b w:val="0"/>
                <w:bCs w:val="0"/>
                <w:iCs/>
                <w:color w:val="000000"/>
              </w:rPr>
              <w:t xml:space="preserve">Dr N B Mazumdar, </w:t>
            </w:r>
            <w:r w:rsidRPr="001917A3">
              <w:rPr>
                <w:b w:val="0"/>
                <w:bCs w:val="0"/>
                <w:iCs/>
                <w:noProof/>
                <w:lang w:eastAsia="en-GB"/>
              </w:rPr>
              <w:t>I</w:t>
            </w:r>
            <w:r w:rsidRPr="001917A3">
              <w:rPr>
                <w:b w:val="0"/>
                <w:bCs w:val="0"/>
                <w:lang w:eastAsia="en-GB"/>
              </w:rPr>
              <w:t>nternational Academy of Environmental Sanitation &amp; Public Health, New Delhi</w:t>
            </w:r>
          </w:p>
          <w:p w14:paraId="42895325" w14:textId="186AD615" w:rsidR="001917A3" w:rsidRPr="001917A3" w:rsidRDefault="001917A3" w:rsidP="001917A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bCs w:val="0"/>
                <w:iCs/>
                <w:color w:val="000000"/>
              </w:rPr>
            </w:pPr>
            <w:r w:rsidRPr="001917A3">
              <w:rPr>
                <w:rFonts w:eastAsia="Calibri"/>
                <w:b w:val="0"/>
                <w:bCs w:val="0"/>
                <w:iCs/>
                <w:color w:val="000000"/>
              </w:rPr>
              <w:t>Dr D C Pant, The Energy Research Institute, New Delhi</w:t>
            </w:r>
          </w:p>
          <w:p w14:paraId="129ED74F" w14:textId="2A33B892" w:rsidR="001917A3" w:rsidRPr="001917A3" w:rsidRDefault="001917A3" w:rsidP="001917A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bCs w:val="0"/>
                <w:iCs/>
                <w:color w:val="000000"/>
              </w:rPr>
            </w:pPr>
            <w:r w:rsidRPr="001917A3">
              <w:rPr>
                <w:rFonts w:eastAsia="Calibri"/>
                <w:b w:val="0"/>
                <w:bCs w:val="0"/>
                <w:iCs/>
                <w:color w:val="000000"/>
              </w:rPr>
              <w:t xml:space="preserve">Shri P K Khandelwal, </w:t>
            </w:r>
            <w:r w:rsidR="00E36BFE" w:rsidRPr="003F1A1C">
              <w:rPr>
                <w:b w:val="0"/>
                <w:bCs w:val="0"/>
                <w:iCs/>
                <w:noProof/>
                <w:lang w:eastAsia="en-GB"/>
              </w:rPr>
              <w:t>Retd. Chief Engineer, MCD</w:t>
            </w:r>
            <w:r w:rsidR="00E36BFE">
              <w:rPr>
                <w:b w:val="0"/>
                <w:bCs w:val="0"/>
                <w:iCs/>
                <w:noProof/>
                <w:lang w:eastAsia="en-GB"/>
              </w:rPr>
              <w:t>, Delhi</w:t>
            </w:r>
          </w:p>
          <w:p w14:paraId="02279E9F" w14:textId="1D3C731C" w:rsidR="001917A3" w:rsidRPr="001917A3" w:rsidRDefault="001917A3" w:rsidP="001917A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bCs w:val="0"/>
                <w:iCs/>
                <w:color w:val="000000"/>
              </w:rPr>
            </w:pPr>
            <w:r w:rsidRPr="001917A3">
              <w:rPr>
                <w:rFonts w:eastAsia="Calibri"/>
                <w:b w:val="0"/>
                <w:bCs w:val="0"/>
                <w:iCs/>
                <w:color w:val="000000"/>
              </w:rPr>
              <w:t>Shri G M Patel, Fertili</w:t>
            </w:r>
            <w:r w:rsidR="00471676">
              <w:rPr>
                <w:rFonts w:eastAsia="Calibri"/>
                <w:b w:val="0"/>
                <w:bCs w:val="0"/>
                <w:iCs/>
                <w:color w:val="000000"/>
              </w:rPr>
              <w:t>z</w:t>
            </w:r>
            <w:r w:rsidRPr="001917A3">
              <w:rPr>
                <w:rFonts w:eastAsia="Calibri"/>
                <w:b w:val="0"/>
                <w:bCs w:val="0"/>
                <w:iCs/>
                <w:color w:val="000000"/>
              </w:rPr>
              <w:t>er Association of India, New Delhi</w:t>
            </w:r>
          </w:p>
          <w:p w14:paraId="08CB6489" w14:textId="77777777" w:rsidR="001917A3" w:rsidRDefault="001917A3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color w:val="000000"/>
                <w:sz w:val="24"/>
              </w:rPr>
            </w:pPr>
          </w:p>
          <w:p w14:paraId="1410D74D" w14:textId="481C0AEF" w:rsidR="001917A3" w:rsidRDefault="002E6D66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lastRenderedPageBreak/>
              <w:t>T</w:t>
            </w:r>
            <w:r w:rsidR="001917A3"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 xml:space="preserve">he Committee advised </w:t>
            </w:r>
            <w:r w:rsidR="00471676"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 xml:space="preserve">the panel to decide </w:t>
            </w:r>
            <w:r w:rsidR="001917A3"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 xml:space="preserve">the priority level (high/medium) </w:t>
            </w:r>
            <w:r w:rsidR="00471676"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 xml:space="preserve">for each AWI/WD/NP/NWIP/CD </w:t>
            </w:r>
            <w:r w:rsidR="001917A3"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 xml:space="preserve">document under development </w:t>
            </w:r>
            <w:r w:rsidR="00471676"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>for both the Committees (</w:t>
            </w:r>
            <w:r w:rsidR="001917A3"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>ISO/TC 275 and ISO/TC 297</w:t>
            </w:r>
            <w:r w:rsidR="00471676"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>)</w:t>
            </w:r>
            <w:r w:rsidR="001917A3"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 xml:space="preserve">and to find out </w:t>
            </w:r>
            <w:r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 xml:space="preserve">suitable experts who can be nominated as a </w:t>
            </w:r>
            <w:r w:rsidR="00471676"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>‘D</w:t>
            </w:r>
            <w:r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 xml:space="preserve">esignated </w:t>
            </w:r>
            <w:r w:rsidR="00471676"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>E</w:t>
            </w:r>
            <w:r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>xpert</w:t>
            </w:r>
            <w:r w:rsidR="00471676"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>’</w:t>
            </w:r>
            <w:r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 xml:space="preserve"> for each project and working groups in </w:t>
            </w:r>
            <w:r w:rsidR="00471676"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 xml:space="preserve">these ISO Committees. </w:t>
            </w:r>
          </w:p>
          <w:p w14:paraId="1EAA94FB" w14:textId="77777777" w:rsidR="002E6D66" w:rsidRDefault="002E6D66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color w:val="000000"/>
                <w:sz w:val="24"/>
              </w:rPr>
            </w:pPr>
          </w:p>
          <w:p w14:paraId="387B3F67" w14:textId="77777777" w:rsidR="00471676" w:rsidRDefault="002E6D66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>Also the Committee advised the Secretariat to prepare a google sheet for the member</w:t>
            </w:r>
            <w:r w:rsidR="00471676"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>s</w:t>
            </w:r>
            <w:r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 xml:space="preserve"> who are already nominated in various working groups of </w:t>
            </w:r>
            <w:r w:rsidR="00471676"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 xml:space="preserve">these </w:t>
            </w:r>
            <w:r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 xml:space="preserve">ISO </w:t>
            </w:r>
            <w:r w:rsidR="00471676"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 xml:space="preserve">Committees </w:t>
            </w:r>
            <w:r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>for updating information related to scheduling and attending of meetings along with their contribution in every meeting</w:t>
            </w:r>
            <w:r w:rsidR="00471676"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>.</w:t>
            </w:r>
          </w:p>
          <w:p w14:paraId="5E4E0108" w14:textId="77777777" w:rsidR="00471676" w:rsidRDefault="00471676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color w:val="000000"/>
                <w:sz w:val="24"/>
              </w:rPr>
            </w:pPr>
          </w:p>
          <w:p w14:paraId="666227D4" w14:textId="2BD8A17C" w:rsidR="002E6D66" w:rsidRPr="001917A3" w:rsidRDefault="00471676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 xml:space="preserve">The Committee decided that the Designated Experts shall provide a report of the inputs of BIS (India) in the concerned </w:t>
            </w:r>
            <w:r w:rsidR="00A04D57"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 xml:space="preserve">ISO </w:t>
            </w:r>
            <w:r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>Working Group/Project</w:t>
            </w:r>
            <w:r w:rsidR="00A04D57"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>,</w:t>
            </w:r>
            <w:r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 xml:space="preserve"> to the secretariat</w:t>
            </w:r>
            <w:r w:rsidR="00A04D57"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>,</w:t>
            </w:r>
            <w:r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 xml:space="preserve"> for presenting </w:t>
            </w:r>
            <w:r w:rsidR="00A04D57"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 xml:space="preserve">to the </w:t>
            </w:r>
            <w:r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 xml:space="preserve">Committee </w:t>
            </w:r>
            <w:r w:rsidR="00A04D57"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 xml:space="preserve">in its </w:t>
            </w:r>
            <w:r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 xml:space="preserve">meetings for </w:t>
            </w:r>
            <w:r w:rsidR="00A04D57"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 xml:space="preserve">providing </w:t>
            </w:r>
            <w:r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>update</w:t>
            </w:r>
            <w:r w:rsidR="00A04D57"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>s</w:t>
            </w:r>
            <w:r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  <w:t xml:space="preserve"> and review.</w:t>
            </w:r>
          </w:p>
          <w:p w14:paraId="3D547EE8" w14:textId="77777777" w:rsidR="001917A3" w:rsidRDefault="001917A3" w:rsidP="00F97E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 w:val="0"/>
                <w:bCs w:val="0"/>
                <w:iCs/>
                <w:color w:val="000000"/>
                <w:sz w:val="24"/>
              </w:rPr>
            </w:pPr>
          </w:p>
        </w:tc>
      </w:tr>
      <w:tr w:rsidR="00F97E7E" w:rsidRPr="0098550C" w14:paraId="67DE99BC" w14:textId="77777777" w:rsidTr="00924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25707FAB" w14:textId="4F3C68F0" w:rsidR="00F97E7E" w:rsidRPr="0098550C" w:rsidRDefault="00F97E7E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98550C">
              <w:rPr>
                <w:rFonts w:ascii="Times New Roman" w:hAnsi="Times New Roman" w:cs="Times New Roman"/>
                <w:kern w:val="0"/>
                <w:sz w:val="23"/>
                <w:szCs w:val="23"/>
              </w:rPr>
              <w:lastRenderedPageBreak/>
              <w:t xml:space="preserve">RESOLUTION </w:t>
            </w:r>
            <w:r w:rsidR="002E6D66">
              <w:rPr>
                <w:rFonts w:ascii="Times New Roman" w:hAnsi="Times New Roman" w:cs="Times New Roman"/>
                <w:kern w:val="0"/>
                <w:sz w:val="23"/>
                <w:szCs w:val="23"/>
              </w:rPr>
              <w:t>12/</w:t>
            </w:r>
            <w:r w:rsidRPr="0098550C">
              <w:rPr>
                <w:rFonts w:ascii="Times New Roman" w:hAnsi="Times New Roman" w:cs="Times New Roman"/>
                <w:kern w:val="0"/>
                <w:sz w:val="23"/>
                <w:szCs w:val="23"/>
              </w:rPr>
              <w:t>2024</w:t>
            </w:r>
          </w:p>
        </w:tc>
      </w:tr>
      <w:tr w:rsidR="00F97E7E" w:rsidRPr="0098550C" w14:paraId="05B4C9AE" w14:textId="77777777" w:rsidTr="00924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696BE19C" w14:textId="77777777" w:rsidR="00263E63" w:rsidRPr="00263E63" w:rsidRDefault="00263E63" w:rsidP="00F9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</w:rPr>
            </w:pPr>
          </w:p>
          <w:p w14:paraId="504BB180" w14:textId="77777777" w:rsidR="009465B0" w:rsidRPr="0098550C" w:rsidRDefault="009465B0" w:rsidP="009465B0">
            <w:pPr>
              <w:tabs>
                <w:tab w:val="left" w:pos="900"/>
              </w:tabs>
              <w:ind w:right="36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Date and Place for the </w:t>
            </w:r>
            <w:r w:rsidRPr="0098550C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Next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M</w:t>
            </w:r>
            <w:r w:rsidRPr="0098550C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eeting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of EED 8</w:t>
            </w:r>
          </w:p>
          <w:p w14:paraId="02E55AD0" w14:textId="77777777" w:rsidR="009465B0" w:rsidRPr="00D32CB5" w:rsidRDefault="009465B0" w:rsidP="009465B0">
            <w:pPr>
              <w:tabs>
                <w:tab w:val="left" w:pos="900"/>
              </w:tabs>
              <w:ind w:right="36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</w:rPr>
            </w:pPr>
          </w:p>
          <w:p w14:paraId="33D992D6" w14:textId="77777777" w:rsidR="009465B0" w:rsidRPr="0098550C" w:rsidRDefault="009465B0" w:rsidP="009465B0">
            <w:pPr>
              <w:tabs>
                <w:tab w:val="left" w:pos="900"/>
              </w:tabs>
              <w:ind w:right="3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 xml:space="preserve">The Committee agreed </w:t>
            </w:r>
            <w:r w:rsidRPr="0098550C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 xml:space="preserve">to conduct its next meeting </w:t>
            </w:r>
            <w:r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on 19</w:t>
            </w:r>
            <w:r w:rsidRPr="00EB5471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 xml:space="preserve"> March 2025 in </w:t>
            </w:r>
            <w:r w:rsidRPr="0098550C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physical/hybrid mode at BIS, New Delhi</w:t>
            </w:r>
            <w:r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.</w:t>
            </w:r>
            <w:r w:rsidRPr="0098550C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 xml:space="preserve"> </w:t>
            </w:r>
          </w:p>
          <w:p w14:paraId="312C25D9" w14:textId="5537F1E4" w:rsidR="00985105" w:rsidRPr="0098550C" w:rsidRDefault="00985105" w:rsidP="00EB3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</w:tr>
    </w:tbl>
    <w:p w14:paraId="025AD136" w14:textId="1C45C033" w:rsidR="005069EA" w:rsidRPr="0098550C" w:rsidRDefault="001515B2" w:rsidP="00975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3"/>
          <w:szCs w:val="23"/>
        </w:rPr>
      </w:pPr>
      <w:r>
        <w:rPr>
          <w:rFonts w:ascii="Times New Roman" w:hAnsi="Times New Roman" w:cs="Times New Roman"/>
          <w:b/>
          <w:bCs/>
          <w:kern w:val="0"/>
          <w:sz w:val="23"/>
          <w:szCs w:val="23"/>
        </w:rPr>
        <w:t xml:space="preserve"> </w:t>
      </w:r>
    </w:p>
    <w:p w14:paraId="5CCE3D38" w14:textId="77777777" w:rsidR="005069EA" w:rsidRPr="0098550C" w:rsidRDefault="005069EA" w:rsidP="00975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3"/>
          <w:szCs w:val="23"/>
        </w:rPr>
      </w:pPr>
    </w:p>
    <w:p w14:paraId="435F414B" w14:textId="09315C93" w:rsidR="007A6696" w:rsidRPr="0098550C" w:rsidRDefault="007A6696" w:rsidP="00975BD5">
      <w:pPr>
        <w:rPr>
          <w:rFonts w:ascii="Times New Roman" w:hAnsi="Times New Roman" w:cs="Times New Roman"/>
          <w:sz w:val="23"/>
          <w:szCs w:val="23"/>
        </w:rPr>
      </w:pPr>
    </w:p>
    <w:sectPr w:rsidR="007A6696" w:rsidRPr="0098550C" w:rsidSect="00C9598F">
      <w:headerReference w:type="default" r:id="rId8"/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BE147" w14:textId="77777777" w:rsidR="00EE64E7" w:rsidRDefault="00EE64E7" w:rsidP="003867EB">
      <w:pPr>
        <w:spacing w:after="0" w:line="240" w:lineRule="auto"/>
      </w:pPr>
      <w:r>
        <w:separator/>
      </w:r>
    </w:p>
  </w:endnote>
  <w:endnote w:type="continuationSeparator" w:id="0">
    <w:p w14:paraId="7EB72339" w14:textId="77777777" w:rsidR="00EE64E7" w:rsidRDefault="00EE64E7" w:rsidP="0038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3DFCC" w14:textId="77777777" w:rsidR="00EE64E7" w:rsidRDefault="00EE64E7" w:rsidP="003867EB">
      <w:pPr>
        <w:spacing w:after="0" w:line="240" w:lineRule="auto"/>
      </w:pPr>
      <w:r>
        <w:separator/>
      </w:r>
    </w:p>
  </w:footnote>
  <w:footnote w:type="continuationSeparator" w:id="0">
    <w:p w14:paraId="26C43608" w14:textId="77777777" w:rsidR="00EE64E7" w:rsidRDefault="00EE64E7" w:rsidP="0038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FCB3A" w14:textId="77777777" w:rsidR="00B82DA6" w:rsidRDefault="00B82DA6" w:rsidP="003867EB">
    <w:pPr>
      <w:tabs>
        <w:tab w:val="left" w:pos="9923"/>
        <w:tab w:val="left" w:pos="10065"/>
        <w:tab w:val="left" w:pos="10348"/>
      </w:tabs>
      <w:ind w:left="426" w:right="-12"/>
      <w:rPr>
        <w:rFonts w:ascii="Times New Roman" w:hAnsi="Times New Roman" w:cs="Times New Roman"/>
        <w:b/>
        <w:szCs w:val="22"/>
        <w:u w:val="single"/>
      </w:rPr>
    </w:pPr>
  </w:p>
  <w:p w14:paraId="7FA8E6E0" w14:textId="7191EAC3" w:rsidR="00B82DA6" w:rsidRPr="00323A95" w:rsidRDefault="00B82DA6" w:rsidP="00D32CB5">
    <w:pPr>
      <w:tabs>
        <w:tab w:val="left" w:pos="9923"/>
        <w:tab w:val="left" w:pos="10065"/>
        <w:tab w:val="left" w:pos="10348"/>
      </w:tabs>
      <w:ind w:right="-166" w:hanging="142"/>
      <w:rPr>
        <w:bCs/>
      </w:rPr>
    </w:pPr>
    <w:r w:rsidRPr="00323A95">
      <w:rPr>
        <w:rFonts w:ascii="Times New Roman" w:hAnsi="Times New Roman" w:cs="Times New Roman"/>
        <w:bCs/>
        <w:szCs w:val="22"/>
        <w:u w:val="single"/>
      </w:rPr>
      <w:t>For BIS Use Only</w:t>
    </w:r>
    <w:r w:rsidRPr="00323A95">
      <w:rPr>
        <w:rFonts w:ascii="Times New Roman" w:hAnsi="Times New Roman" w:cs="Times New Roman"/>
        <w:bCs/>
        <w:i/>
        <w:iCs/>
        <w:szCs w:val="22"/>
      </w:rPr>
      <w:t xml:space="preserve">                                                         </w:t>
    </w:r>
    <w:r w:rsidR="00D32CB5" w:rsidRPr="00323A95">
      <w:rPr>
        <w:rFonts w:ascii="Times New Roman" w:hAnsi="Times New Roman" w:cs="Times New Roman"/>
        <w:bCs/>
        <w:i/>
        <w:iCs/>
        <w:szCs w:val="22"/>
      </w:rPr>
      <w:t xml:space="preserve">           </w:t>
    </w:r>
    <w:r w:rsidRPr="00323A95">
      <w:rPr>
        <w:rFonts w:ascii="Times New Roman" w:hAnsi="Times New Roman" w:cs="Times New Roman"/>
        <w:bCs/>
        <w:i/>
        <w:iCs/>
        <w:szCs w:val="22"/>
      </w:rPr>
      <w:t xml:space="preserve">   </w:t>
    </w:r>
    <w:r w:rsidR="00323A95">
      <w:rPr>
        <w:rFonts w:ascii="Times New Roman" w:hAnsi="Times New Roman" w:cs="Times New Roman"/>
        <w:bCs/>
        <w:i/>
        <w:iCs/>
        <w:szCs w:val="22"/>
      </w:rPr>
      <w:t xml:space="preserve">    </w:t>
    </w:r>
    <w:r w:rsidR="00104636">
      <w:rPr>
        <w:rFonts w:ascii="Times New Roman" w:hAnsi="Times New Roman" w:cs="Times New Roman"/>
        <w:bCs/>
        <w:i/>
        <w:iCs/>
        <w:szCs w:val="22"/>
      </w:rPr>
      <w:t xml:space="preserve"> </w:t>
    </w:r>
    <w:r w:rsidRPr="00323A95">
      <w:rPr>
        <w:rFonts w:ascii="Times New Roman" w:hAnsi="Times New Roman" w:cs="Times New Roman"/>
        <w:bCs/>
        <w:i/>
        <w:iCs/>
        <w:szCs w:val="22"/>
      </w:rPr>
      <w:t xml:space="preserve">Resolutions: </w:t>
    </w:r>
    <w:r w:rsidR="00104636">
      <w:rPr>
        <w:rFonts w:ascii="Times New Roman" w:hAnsi="Times New Roman" w:cs="Times New Roman"/>
        <w:bCs/>
        <w:i/>
        <w:iCs/>
        <w:sz w:val="23"/>
        <w:szCs w:val="23"/>
      </w:rPr>
      <w:t>Second</w:t>
    </w:r>
    <w:r w:rsidR="00323A95" w:rsidRPr="00323A95">
      <w:rPr>
        <w:rFonts w:ascii="Times New Roman" w:hAnsi="Times New Roman" w:cs="Times New Roman"/>
        <w:bCs/>
        <w:i/>
        <w:iCs/>
        <w:sz w:val="23"/>
        <w:szCs w:val="23"/>
      </w:rPr>
      <w:t xml:space="preserve"> Meeting of EED</w:t>
    </w:r>
    <w:r w:rsidR="00104636">
      <w:rPr>
        <w:rFonts w:ascii="Times New Roman" w:hAnsi="Times New Roman" w:cs="Times New Roman"/>
        <w:bCs/>
        <w:i/>
        <w:iCs/>
        <w:sz w:val="23"/>
        <w:szCs w:val="23"/>
      </w:rPr>
      <w:t xml:space="preserve">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A280F"/>
    <w:multiLevelType w:val="hybridMultilevel"/>
    <w:tmpl w:val="787CB016"/>
    <w:lvl w:ilvl="0" w:tplc="EEDE39F2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F29B7"/>
    <w:multiLevelType w:val="hybridMultilevel"/>
    <w:tmpl w:val="0BA03A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E2691"/>
    <w:multiLevelType w:val="hybridMultilevel"/>
    <w:tmpl w:val="136A2D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C2B9C"/>
    <w:multiLevelType w:val="hybridMultilevel"/>
    <w:tmpl w:val="3A763D96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F1FF3"/>
    <w:multiLevelType w:val="hybridMultilevel"/>
    <w:tmpl w:val="E2B48F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146F0"/>
    <w:multiLevelType w:val="hybridMultilevel"/>
    <w:tmpl w:val="1EB8C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70663"/>
    <w:multiLevelType w:val="hybridMultilevel"/>
    <w:tmpl w:val="CF82406E"/>
    <w:lvl w:ilvl="0" w:tplc="32DA29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E0932"/>
    <w:multiLevelType w:val="hybridMultilevel"/>
    <w:tmpl w:val="3C7CDC8A"/>
    <w:lvl w:ilvl="0" w:tplc="40090017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F043F"/>
    <w:multiLevelType w:val="hybridMultilevel"/>
    <w:tmpl w:val="E124B0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E0AFC"/>
    <w:multiLevelType w:val="hybridMultilevel"/>
    <w:tmpl w:val="3A763D96"/>
    <w:lvl w:ilvl="0" w:tplc="AD3A1490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655BD"/>
    <w:multiLevelType w:val="hybridMultilevel"/>
    <w:tmpl w:val="80BAD18A"/>
    <w:lvl w:ilvl="0" w:tplc="40090017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43163"/>
    <w:multiLevelType w:val="hybridMultilevel"/>
    <w:tmpl w:val="B34E5D8E"/>
    <w:lvl w:ilvl="0" w:tplc="9B3AA2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D2E6A"/>
    <w:multiLevelType w:val="hybridMultilevel"/>
    <w:tmpl w:val="C55AB7DE"/>
    <w:lvl w:ilvl="0" w:tplc="AD3A14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F1549"/>
    <w:multiLevelType w:val="hybridMultilevel"/>
    <w:tmpl w:val="5374EA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153064">
    <w:abstractNumId w:val="6"/>
  </w:num>
  <w:num w:numId="2" w16cid:durableId="770978267">
    <w:abstractNumId w:val="9"/>
  </w:num>
  <w:num w:numId="3" w16cid:durableId="1165973984">
    <w:abstractNumId w:val="3"/>
  </w:num>
  <w:num w:numId="4" w16cid:durableId="1534996327">
    <w:abstractNumId w:val="0"/>
  </w:num>
  <w:num w:numId="5" w16cid:durableId="1574585400">
    <w:abstractNumId w:val="12"/>
  </w:num>
  <w:num w:numId="6" w16cid:durableId="2078555371">
    <w:abstractNumId w:val="10"/>
  </w:num>
  <w:num w:numId="7" w16cid:durableId="1827865169">
    <w:abstractNumId w:val="7"/>
  </w:num>
  <w:num w:numId="8" w16cid:durableId="1099369072">
    <w:abstractNumId w:val="5"/>
  </w:num>
  <w:num w:numId="9" w16cid:durableId="1121534865">
    <w:abstractNumId w:val="11"/>
  </w:num>
  <w:num w:numId="10" w16cid:durableId="7802900">
    <w:abstractNumId w:val="2"/>
  </w:num>
  <w:num w:numId="11" w16cid:durableId="1839268043">
    <w:abstractNumId w:val="1"/>
  </w:num>
  <w:num w:numId="12" w16cid:durableId="15399736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78894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969060">
    <w:abstractNumId w:val="8"/>
  </w:num>
  <w:num w:numId="15" w16cid:durableId="600114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B8"/>
    <w:rsid w:val="00002491"/>
    <w:rsid w:val="00053B6C"/>
    <w:rsid w:val="00053E17"/>
    <w:rsid w:val="00060905"/>
    <w:rsid w:val="0006796D"/>
    <w:rsid w:val="000774C0"/>
    <w:rsid w:val="00077918"/>
    <w:rsid w:val="000E004A"/>
    <w:rsid w:val="000F0133"/>
    <w:rsid w:val="000F061B"/>
    <w:rsid w:val="00100C87"/>
    <w:rsid w:val="001016A3"/>
    <w:rsid w:val="00104636"/>
    <w:rsid w:val="00105DFE"/>
    <w:rsid w:val="00122AF1"/>
    <w:rsid w:val="00124A43"/>
    <w:rsid w:val="00127B4D"/>
    <w:rsid w:val="001315F5"/>
    <w:rsid w:val="00134821"/>
    <w:rsid w:val="00140078"/>
    <w:rsid w:val="001515B2"/>
    <w:rsid w:val="0015571D"/>
    <w:rsid w:val="0015627E"/>
    <w:rsid w:val="001624B0"/>
    <w:rsid w:val="00163DEB"/>
    <w:rsid w:val="0017673B"/>
    <w:rsid w:val="001917A3"/>
    <w:rsid w:val="001931D5"/>
    <w:rsid w:val="0019338C"/>
    <w:rsid w:val="001A0800"/>
    <w:rsid w:val="001B0D46"/>
    <w:rsid w:val="001C2024"/>
    <w:rsid w:val="001C7394"/>
    <w:rsid w:val="001D199F"/>
    <w:rsid w:val="001E1361"/>
    <w:rsid w:val="001F4B3C"/>
    <w:rsid w:val="001F73D3"/>
    <w:rsid w:val="00200A46"/>
    <w:rsid w:val="0021257E"/>
    <w:rsid w:val="00216852"/>
    <w:rsid w:val="00223409"/>
    <w:rsid w:val="002337A3"/>
    <w:rsid w:val="002345AA"/>
    <w:rsid w:val="00252D6A"/>
    <w:rsid w:val="0025543E"/>
    <w:rsid w:val="002573AB"/>
    <w:rsid w:val="00261FED"/>
    <w:rsid w:val="00263E63"/>
    <w:rsid w:val="00265B78"/>
    <w:rsid w:val="00266A11"/>
    <w:rsid w:val="002A3B68"/>
    <w:rsid w:val="002B4F45"/>
    <w:rsid w:val="002D02ED"/>
    <w:rsid w:val="002E628A"/>
    <w:rsid w:val="002E6D66"/>
    <w:rsid w:val="002F4B45"/>
    <w:rsid w:val="00303CE6"/>
    <w:rsid w:val="00311EC6"/>
    <w:rsid w:val="0031584C"/>
    <w:rsid w:val="00315CED"/>
    <w:rsid w:val="0032152D"/>
    <w:rsid w:val="00323A95"/>
    <w:rsid w:val="00345A2B"/>
    <w:rsid w:val="003621B9"/>
    <w:rsid w:val="00371434"/>
    <w:rsid w:val="003867EB"/>
    <w:rsid w:val="003A4562"/>
    <w:rsid w:val="003A78FC"/>
    <w:rsid w:val="003D45E9"/>
    <w:rsid w:val="003E7980"/>
    <w:rsid w:val="003F1A1C"/>
    <w:rsid w:val="004047FE"/>
    <w:rsid w:val="00404D2F"/>
    <w:rsid w:val="00406B57"/>
    <w:rsid w:val="00413351"/>
    <w:rsid w:val="0041540E"/>
    <w:rsid w:val="00425299"/>
    <w:rsid w:val="00444AA8"/>
    <w:rsid w:val="00467AC2"/>
    <w:rsid w:val="00471676"/>
    <w:rsid w:val="00473431"/>
    <w:rsid w:val="00475281"/>
    <w:rsid w:val="004A2118"/>
    <w:rsid w:val="004A4F85"/>
    <w:rsid w:val="004B35D2"/>
    <w:rsid w:val="004C27D7"/>
    <w:rsid w:val="004C5BF4"/>
    <w:rsid w:val="004E778B"/>
    <w:rsid w:val="004F43F6"/>
    <w:rsid w:val="00506822"/>
    <w:rsid w:val="005069EA"/>
    <w:rsid w:val="00551254"/>
    <w:rsid w:val="00552BDE"/>
    <w:rsid w:val="00554F7D"/>
    <w:rsid w:val="00555127"/>
    <w:rsid w:val="00571038"/>
    <w:rsid w:val="00572A54"/>
    <w:rsid w:val="005B65A1"/>
    <w:rsid w:val="005C3812"/>
    <w:rsid w:val="005C7E9C"/>
    <w:rsid w:val="005D04BD"/>
    <w:rsid w:val="005D143F"/>
    <w:rsid w:val="005E55D0"/>
    <w:rsid w:val="005F2552"/>
    <w:rsid w:val="005F3A60"/>
    <w:rsid w:val="00612F67"/>
    <w:rsid w:val="00617289"/>
    <w:rsid w:val="00644578"/>
    <w:rsid w:val="0065144A"/>
    <w:rsid w:val="006537E1"/>
    <w:rsid w:val="00691AB3"/>
    <w:rsid w:val="0069716F"/>
    <w:rsid w:val="006A044F"/>
    <w:rsid w:val="006A1606"/>
    <w:rsid w:val="006A7938"/>
    <w:rsid w:val="006F6ED5"/>
    <w:rsid w:val="00705FDC"/>
    <w:rsid w:val="0071039F"/>
    <w:rsid w:val="00727401"/>
    <w:rsid w:val="00735602"/>
    <w:rsid w:val="00742351"/>
    <w:rsid w:val="00747F85"/>
    <w:rsid w:val="00751942"/>
    <w:rsid w:val="007542FF"/>
    <w:rsid w:val="007558D6"/>
    <w:rsid w:val="0076095C"/>
    <w:rsid w:val="0077210B"/>
    <w:rsid w:val="00797DE7"/>
    <w:rsid w:val="007A6696"/>
    <w:rsid w:val="007C71E3"/>
    <w:rsid w:val="0080435D"/>
    <w:rsid w:val="0081324D"/>
    <w:rsid w:val="00827B63"/>
    <w:rsid w:val="0086144B"/>
    <w:rsid w:val="00865BA4"/>
    <w:rsid w:val="008732BF"/>
    <w:rsid w:val="00875375"/>
    <w:rsid w:val="00891EDA"/>
    <w:rsid w:val="008A53A1"/>
    <w:rsid w:val="008B28EB"/>
    <w:rsid w:val="008B72BA"/>
    <w:rsid w:val="008C2925"/>
    <w:rsid w:val="008C7050"/>
    <w:rsid w:val="008D0B93"/>
    <w:rsid w:val="008D4FDF"/>
    <w:rsid w:val="00916BDB"/>
    <w:rsid w:val="00924041"/>
    <w:rsid w:val="009465B0"/>
    <w:rsid w:val="009573E8"/>
    <w:rsid w:val="00962B27"/>
    <w:rsid w:val="00975BD5"/>
    <w:rsid w:val="00985105"/>
    <w:rsid w:val="0098550C"/>
    <w:rsid w:val="009A21B7"/>
    <w:rsid w:val="009A7177"/>
    <w:rsid w:val="009B14BA"/>
    <w:rsid w:val="009C5155"/>
    <w:rsid w:val="009D5AD8"/>
    <w:rsid w:val="009D7F46"/>
    <w:rsid w:val="00A03EF3"/>
    <w:rsid w:val="00A04D57"/>
    <w:rsid w:val="00A223A7"/>
    <w:rsid w:val="00A330F6"/>
    <w:rsid w:val="00A35ABC"/>
    <w:rsid w:val="00A52A73"/>
    <w:rsid w:val="00A72448"/>
    <w:rsid w:val="00A801EF"/>
    <w:rsid w:val="00A96956"/>
    <w:rsid w:val="00A96A96"/>
    <w:rsid w:val="00AA38DC"/>
    <w:rsid w:val="00AB0601"/>
    <w:rsid w:val="00AB0ED8"/>
    <w:rsid w:val="00AB5D37"/>
    <w:rsid w:val="00AD4626"/>
    <w:rsid w:val="00AE49ED"/>
    <w:rsid w:val="00AE590E"/>
    <w:rsid w:val="00AE6414"/>
    <w:rsid w:val="00B03153"/>
    <w:rsid w:val="00B110CE"/>
    <w:rsid w:val="00B2138A"/>
    <w:rsid w:val="00B40377"/>
    <w:rsid w:val="00B42658"/>
    <w:rsid w:val="00B52FFD"/>
    <w:rsid w:val="00B536CE"/>
    <w:rsid w:val="00B726D6"/>
    <w:rsid w:val="00B73C0A"/>
    <w:rsid w:val="00B82DA6"/>
    <w:rsid w:val="00B85624"/>
    <w:rsid w:val="00B85D2F"/>
    <w:rsid w:val="00B919FD"/>
    <w:rsid w:val="00BC02E5"/>
    <w:rsid w:val="00BE3D1F"/>
    <w:rsid w:val="00C03A68"/>
    <w:rsid w:val="00C17817"/>
    <w:rsid w:val="00C3321D"/>
    <w:rsid w:val="00C355AF"/>
    <w:rsid w:val="00C41445"/>
    <w:rsid w:val="00C45698"/>
    <w:rsid w:val="00C47914"/>
    <w:rsid w:val="00C5281D"/>
    <w:rsid w:val="00C56909"/>
    <w:rsid w:val="00C63098"/>
    <w:rsid w:val="00C83E8A"/>
    <w:rsid w:val="00C9598F"/>
    <w:rsid w:val="00CA6B71"/>
    <w:rsid w:val="00CC10AB"/>
    <w:rsid w:val="00CC56A5"/>
    <w:rsid w:val="00CC6CF6"/>
    <w:rsid w:val="00CD33FF"/>
    <w:rsid w:val="00CE26F2"/>
    <w:rsid w:val="00CF4447"/>
    <w:rsid w:val="00CF4ED3"/>
    <w:rsid w:val="00D32CB5"/>
    <w:rsid w:val="00D427E9"/>
    <w:rsid w:val="00D63E2F"/>
    <w:rsid w:val="00D74C87"/>
    <w:rsid w:val="00D907EE"/>
    <w:rsid w:val="00DA26E0"/>
    <w:rsid w:val="00DA3D82"/>
    <w:rsid w:val="00DB1644"/>
    <w:rsid w:val="00DB245D"/>
    <w:rsid w:val="00DB5917"/>
    <w:rsid w:val="00DC296D"/>
    <w:rsid w:val="00DD307A"/>
    <w:rsid w:val="00DD33A4"/>
    <w:rsid w:val="00DE3C1D"/>
    <w:rsid w:val="00DF5FEA"/>
    <w:rsid w:val="00E030C2"/>
    <w:rsid w:val="00E227BD"/>
    <w:rsid w:val="00E36BFE"/>
    <w:rsid w:val="00E514DE"/>
    <w:rsid w:val="00E61552"/>
    <w:rsid w:val="00E642AD"/>
    <w:rsid w:val="00E668E3"/>
    <w:rsid w:val="00E8482C"/>
    <w:rsid w:val="00E960B8"/>
    <w:rsid w:val="00EA40CF"/>
    <w:rsid w:val="00EA77BF"/>
    <w:rsid w:val="00EB3424"/>
    <w:rsid w:val="00EB5471"/>
    <w:rsid w:val="00ED64B0"/>
    <w:rsid w:val="00EE39F2"/>
    <w:rsid w:val="00EE64E7"/>
    <w:rsid w:val="00EF02B0"/>
    <w:rsid w:val="00F010C0"/>
    <w:rsid w:val="00F1046C"/>
    <w:rsid w:val="00F10AE0"/>
    <w:rsid w:val="00F1101A"/>
    <w:rsid w:val="00F15945"/>
    <w:rsid w:val="00F31115"/>
    <w:rsid w:val="00F467B2"/>
    <w:rsid w:val="00F5104D"/>
    <w:rsid w:val="00F51324"/>
    <w:rsid w:val="00F71CDE"/>
    <w:rsid w:val="00F82306"/>
    <w:rsid w:val="00F9022A"/>
    <w:rsid w:val="00F905C3"/>
    <w:rsid w:val="00F90613"/>
    <w:rsid w:val="00F908B8"/>
    <w:rsid w:val="00F922A3"/>
    <w:rsid w:val="00F95237"/>
    <w:rsid w:val="00F9789F"/>
    <w:rsid w:val="00F97E7E"/>
    <w:rsid w:val="00FB321A"/>
    <w:rsid w:val="00FB3E3E"/>
    <w:rsid w:val="00FB762A"/>
    <w:rsid w:val="00FD315A"/>
    <w:rsid w:val="00FD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06CB4"/>
  <w15:docId w15:val="{37D04E84-8183-4956-A513-B5395102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11">
    <w:name w:val="Grid Table 2 - Accent 11"/>
    <w:basedOn w:val="TableNormal"/>
    <w:uiPriority w:val="47"/>
    <w:rsid w:val="005069E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0779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2573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GB" w:bidi="ar-SA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573AB"/>
    <w:rPr>
      <w:rFonts w:ascii="Times New Roman" w:eastAsia="Times New Roman" w:hAnsi="Times New Roman" w:cs="Times New Roman"/>
      <w:kern w:val="0"/>
      <w:sz w:val="24"/>
      <w:szCs w:val="24"/>
      <w:lang w:val="en-GB" w:bidi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F4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4ED3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4ED3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ED3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ED3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ED3"/>
    <w:rPr>
      <w:rFonts w:ascii="Tahoma" w:hAnsi="Tahoma" w:cs="Mangal"/>
      <w:sz w:val="16"/>
      <w:szCs w:val="14"/>
    </w:rPr>
  </w:style>
  <w:style w:type="paragraph" w:styleId="Revision">
    <w:name w:val="Revision"/>
    <w:hidden/>
    <w:uiPriority w:val="99"/>
    <w:semiHidden/>
    <w:rsid w:val="002337A3"/>
    <w:pPr>
      <w:spacing w:after="0" w:line="240" w:lineRule="auto"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386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7EB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386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7EB"/>
    <w:rPr>
      <w:rFonts w:cs="Mangal"/>
    </w:rPr>
  </w:style>
  <w:style w:type="paragraph" w:styleId="PlainText">
    <w:name w:val="Plain Text"/>
    <w:basedOn w:val="Normal"/>
    <w:link w:val="PlainTextChar"/>
    <w:qFormat/>
    <w:rsid w:val="003867EB"/>
    <w:pPr>
      <w:spacing w:after="0" w:line="240" w:lineRule="auto"/>
    </w:pPr>
    <w:rPr>
      <w:rFonts w:ascii="Courier New" w:eastAsia="Times New Roman" w:hAnsi="Courier New" w:cs="Times New Roman"/>
      <w:kern w:val="0"/>
      <w:sz w:val="20"/>
      <w:lang w:val="en-US" w:bidi="ar-SA"/>
      <w14:ligatures w14:val="none"/>
    </w:rPr>
  </w:style>
  <w:style w:type="character" w:customStyle="1" w:styleId="PlainTextChar">
    <w:name w:val="Plain Text Char"/>
    <w:basedOn w:val="DefaultParagraphFont"/>
    <w:link w:val="PlainText"/>
    <w:qFormat/>
    <w:rsid w:val="003867EB"/>
    <w:rPr>
      <w:rFonts w:ascii="Courier New" w:eastAsia="Times New Roman" w:hAnsi="Courier New" w:cs="Times New Roman"/>
      <w:kern w:val="0"/>
      <w:sz w:val="20"/>
      <w:lang w:val="en-US" w:bidi="ar-SA"/>
      <w14:ligatures w14:val="none"/>
    </w:rPr>
  </w:style>
  <w:style w:type="paragraph" w:customStyle="1" w:styleId="CharChar">
    <w:name w:val="Char Char"/>
    <w:basedOn w:val="Normal"/>
    <w:rsid w:val="003867E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1"/>
      <w:szCs w:val="21"/>
      <w:lang w:val="en-US" w:eastAsia="zh-CN" w:bidi="ar-SA"/>
      <w14:ligatures w14:val="none"/>
    </w:rPr>
  </w:style>
  <w:style w:type="character" w:styleId="Hyperlink">
    <w:name w:val="Hyperlink"/>
    <w:basedOn w:val="DefaultParagraphFont"/>
    <w:unhideWhenUsed/>
    <w:rsid w:val="0080435D"/>
    <w:rPr>
      <w:color w:val="0563C1" w:themeColor="hyperlink"/>
      <w:u w:val="single"/>
    </w:rPr>
  </w:style>
  <w:style w:type="paragraph" w:styleId="BodyText">
    <w:name w:val="Body Text"/>
    <w:aliases w:val="title-doc"/>
    <w:basedOn w:val="Normal"/>
    <w:link w:val="BodyTextChar"/>
    <w:qFormat/>
    <w:rsid w:val="00F97E7E"/>
    <w:pPr>
      <w:widowControl w:val="0"/>
      <w:spacing w:after="0" w:line="240" w:lineRule="auto"/>
      <w:ind w:left="101"/>
    </w:pPr>
    <w:rPr>
      <w:rFonts w:ascii="Times New Roman" w:eastAsia="Times New Roman" w:hAnsi="Times New Roman" w:cstheme="minorBidi"/>
      <w:kern w:val="0"/>
      <w:sz w:val="23"/>
      <w:szCs w:val="23"/>
      <w:lang w:val="en-US" w:bidi="ar-SA"/>
      <w14:ligatures w14:val="none"/>
    </w:rPr>
  </w:style>
  <w:style w:type="character" w:customStyle="1" w:styleId="BodyTextChar">
    <w:name w:val="Body Text Char"/>
    <w:aliases w:val="title-doc Char"/>
    <w:basedOn w:val="DefaultParagraphFont"/>
    <w:link w:val="BodyText"/>
    <w:rsid w:val="00F97E7E"/>
    <w:rPr>
      <w:rFonts w:ascii="Times New Roman" w:eastAsia="Times New Roman" w:hAnsi="Times New Roman"/>
      <w:kern w:val="0"/>
      <w:sz w:val="23"/>
      <w:szCs w:val="23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03FEB-3CCC-40FF-B1A1-90756761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Varsha Gupta</dc:creator>
  <cp:lastModifiedBy>Arun Kumar Matcha</cp:lastModifiedBy>
  <cp:revision>3</cp:revision>
  <cp:lastPrinted>2024-11-29T08:44:00Z</cp:lastPrinted>
  <dcterms:created xsi:type="dcterms:W3CDTF">2024-12-01T12:52:00Z</dcterms:created>
  <dcterms:modified xsi:type="dcterms:W3CDTF">2024-12-01T15:51:00Z</dcterms:modified>
</cp:coreProperties>
</file>