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1F" w:rsidRDefault="001F151F">
      <w:pPr>
        <w:rPr>
          <w:rFonts w:ascii="Times New Roman" w:eastAsia="Times New Roman" w:hAnsi="Times New Roman" w:cs="Times New Roman"/>
        </w:rPr>
      </w:pPr>
    </w:p>
    <w:p w:rsidR="001F151F" w:rsidRPr="00C0295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0295F">
        <w:rPr>
          <w:rFonts w:ascii="Nirmala UI" w:eastAsia="Times New Roman" w:hAnsi="Nirmala UI" w:cs="Nirmala UI"/>
          <w:b/>
          <w:color w:val="000000"/>
          <w:sz w:val="28"/>
          <w:szCs w:val="28"/>
        </w:rPr>
        <w:t>भारतीय</w:t>
      </w:r>
      <w:proofErr w:type="spellEnd"/>
      <w:r w:rsidRPr="00C029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0295F">
        <w:rPr>
          <w:rFonts w:ascii="Nirmala UI" w:eastAsia="Times New Roman" w:hAnsi="Nirmala UI" w:cs="Nirmala UI"/>
          <w:b/>
          <w:color w:val="000000"/>
          <w:sz w:val="28"/>
          <w:szCs w:val="28"/>
        </w:rPr>
        <w:t>मानक</w:t>
      </w:r>
      <w:proofErr w:type="spellEnd"/>
      <w:r w:rsidRPr="00C029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0295F">
        <w:rPr>
          <w:rFonts w:ascii="Nirmala UI" w:eastAsia="Times New Roman" w:hAnsi="Nirmala UI" w:cs="Nirmala UI"/>
          <w:b/>
          <w:color w:val="000000"/>
          <w:sz w:val="28"/>
          <w:szCs w:val="28"/>
        </w:rPr>
        <w:t>ब्यूरो</w:t>
      </w:r>
      <w:proofErr w:type="spellEnd"/>
    </w:p>
    <w:p w:rsidR="001F151F" w:rsidRPr="00C0295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0295F">
        <w:rPr>
          <w:rFonts w:ascii="Nirmala UI" w:eastAsia="Times New Roman" w:hAnsi="Nirmala UI" w:cs="Nirmala UI"/>
          <w:b/>
          <w:color w:val="000000"/>
          <w:sz w:val="28"/>
          <w:szCs w:val="28"/>
        </w:rPr>
        <w:t>इलेक्ट्रॉनिक्स</w:t>
      </w:r>
      <w:proofErr w:type="spellEnd"/>
      <w:r w:rsidRPr="00C029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0295F">
        <w:rPr>
          <w:rFonts w:ascii="Nirmala UI" w:eastAsia="Times New Roman" w:hAnsi="Nirmala UI" w:cs="Nirmala UI"/>
          <w:b/>
          <w:color w:val="000000"/>
          <w:sz w:val="28"/>
          <w:szCs w:val="28"/>
        </w:rPr>
        <w:t>और</w:t>
      </w:r>
      <w:proofErr w:type="spellEnd"/>
      <w:r w:rsidRPr="00C029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0295F">
        <w:rPr>
          <w:rFonts w:ascii="Nirmala UI" w:eastAsia="Times New Roman" w:hAnsi="Nirmala UI" w:cs="Nirmala UI"/>
          <w:b/>
          <w:color w:val="000000"/>
          <w:sz w:val="28"/>
          <w:szCs w:val="28"/>
        </w:rPr>
        <w:t>सूचना</w:t>
      </w:r>
      <w:proofErr w:type="spellEnd"/>
      <w:r w:rsidRPr="00C029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0295F">
        <w:rPr>
          <w:rFonts w:ascii="Nirmala UI" w:eastAsia="Times New Roman" w:hAnsi="Nirmala UI" w:cs="Nirmala UI"/>
          <w:b/>
          <w:color w:val="000000"/>
          <w:sz w:val="28"/>
          <w:szCs w:val="28"/>
        </w:rPr>
        <w:t>प्रौद्योगिकी</w:t>
      </w:r>
      <w:proofErr w:type="spellEnd"/>
      <w:r w:rsidRPr="00C029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0295F">
        <w:rPr>
          <w:rFonts w:ascii="Nirmala UI" w:eastAsia="Times New Roman" w:hAnsi="Nirmala UI" w:cs="Nirmala UI"/>
          <w:b/>
          <w:color w:val="000000"/>
          <w:sz w:val="28"/>
          <w:szCs w:val="28"/>
        </w:rPr>
        <w:t>विभाग</w:t>
      </w:r>
      <w:proofErr w:type="spellEnd"/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6"/>
          <w:szCs w:val="16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BUREAU OF INDIAN STANDARDS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ELECTRONICS AND INFORMATION TECHNOLOGY DEPARTMENT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28th Meeting of Smart Infrastructure Sectional Committee 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92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6951"/>
      </w:tblGrid>
      <w:tr w:rsidR="001F151F">
        <w:tc>
          <w:tcPr>
            <w:tcW w:w="2250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Venue:</w:t>
            </w:r>
          </w:p>
        </w:tc>
        <w:tc>
          <w:tcPr>
            <w:tcW w:w="6951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Conference Room </w:t>
            </w:r>
            <w:proofErr w:type="spellStart"/>
            <w:r>
              <w:rPr>
                <w:color w:val="000000"/>
              </w:rPr>
              <w:t>Manakalaya</w:t>
            </w:r>
            <w:proofErr w:type="spellEnd"/>
            <w:r>
              <w:rPr>
                <w:color w:val="000000"/>
              </w:rPr>
              <w:t xml:space="preserve"> (Hybrid Meeting)</w:t>
            </w:r>
          </w:p>
        </w:tc>
      </w:tr>
      <w:tr w:rsidR="001F151F">
        <w:tc>
          <w:tcPr>
            <w:tcW w:w="2250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</w:tc>
        <w:tc>
          <w:tcPr>
            <w:tcW w:w="6951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25 June 2024</w:t>
            </w:r>
          </w:p>
        </w:tc>
      </w:tr>
      <w:tr w:rsidR="001F151F">
        <w:tc>
          <w:tcPr>
            <w:tcW w:w="2250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Time:</w:t>
            </w:r>
          </w:p>
        </w:tc>
        <w:tc>
          <w:tcPr>
            <w:tcW w:w="6951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1100 hrs.</w:t>
            </w:r>
          </w:p>
        </w:tc>
      </w:tr>
      <w:tr w:rsidR="001F151F">
        <w:tc>
          <w:tcPr>
            <w:tcW w:w="2250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Chairperson:</w:t>
            </w:r>
          </w:p>
        </w:tc>
        <w:tc>
          <w:tcPr>
            <w:tcW w:w="6951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Inder</w:t>
            </w:r>
            <w:proofErr w:type="spellEnd"/>
            <w:r>
              <w:rPr>
                <w:color w:val="000000"/>
              </w:rPr>
              <w:t xml:space="preserve"> S Gopal (</w:t>
            </w:r>
            <w:proofErr w:type="spellStart"/>
            <w:r>
              <w:rPr>
                <w:color w:val="000000"/>
              </w:rPr>
              <w:t>IISc</w:t>
            </w:r>
            <w:proofErr w:type="spellEnd"/>
            <w:r>
              <w:rPr>
                <w:color w:val="000000"/>
              </w:rPr>
              <w:t xml:space="preserve">, Bengaluru) </w:t>
            </w:r>
          </w:p>
        </w:tc>
      </w:tr>
      <w:tr w:rsidR="001F151F">
        <w:tc>
          <w:tcPr>
            <w:tcW w:w="2250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 Secretary:</w:t>
            </w:r>
          </w:p>
        </w:tc>
        <w:tc>
          <w:tcPr>
            <w:tcW w:w="6951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Shri Devansh Deolekar (Scientist-D, LITD)</w:t>
            </w:r>
          </w:p>
        </w:tc>
      </w:tr>
    </w:tbl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Meeting Link: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https://bismanak.webex.com/bismanak/j.php?MTID=m2584be718407a9f562222e30a9314733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Meeting ID: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2514 377 9687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Password: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LITD2828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MEETING AGENDA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0: WELCOME ADDRESS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Welcome by Member Secretary</w:t>
      </w:r>
    </w:p>
    <w:p w:rsidR="001F151F" w:rsidRDefault="0048687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Opening Remarks by the Chairperson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1: FORMAL CONFIRMATION OF THE MINUTES OF LAST MEETING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minutes of the last meeting </w:t>
      </w:r>
      <w:r>
        <w:rPr>
          <w:rFonts w:ascii="Times New Roman" w:eastAsia="Times New Roman" w:hAnsi="Times New Roman" w:cs="Times New Roman"/>
        </w:rPr>
        <w:t>of the sectional</w:t>
      </w:r>
      <w:r>
        <w:rPr>
          <w:rFonts w:ascii="Times New Roman" w:eastAsia="Times New Roman" w:hAnsi="Times New Roman" w:cs="Times New Roman"/>
          <w:color w:val="000000"/>
        </w:rPr>
        <w:t xml:space="preserve"> committee held on 07 August 2023 were circulated on 13 Sept 2023 (Via. BIS Module &amp; email). No comments have been received on the minutes.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The committee may formally confirm the minutes 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2: SCOPE AND COMPOSITION OF LITD 28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Scope:</w:t>
      </w:r>
      <w:r>
        <w:rPr>
          <w:rFonts w:ascii="Times New Roman" w:eastAsia="Times New Roman" w:hAnsi="Times New Roman" w:cs="Times New Roman"/>
          <w:color w:val="000000"/>
        </w:rPr>
        <w:t xml:space="preserve"> Standardization in the field of Smart Cities (Electro-technical and ICT aspects).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foster the development of standards in the field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electrotechnology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to help with the integration, interoperability and effectiveness of city systems.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Note 1: 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This has been done by: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by promoting the collaboration and systems thinking between IEC/TCs,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other SDOs in relation to City systems standards,  </w:t>
      </w:r>
    </w:p>
    <w:p w:rsidR="001F151F" w:rsidRDefault="004868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by undertaking systems analysis to understand the needs for standards and assess new work item proposals (NWIPs) related to city systems,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by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developing systems standards where needed and by providing recommendations to existing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SyCs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TCs/SCs and other SDO</w:t>
      </w:r>
      <w:r>
        <w:rPr>
          <w:rFonts w:ascii="Times New Roman" w:eastAsia="Times New Roman" w:hAnsi="Times New Roman" w:cs="Times New Roman"/>
          <w:color w:val="000000"/>
        </w:rPr>
        <w:t>s.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Note 2: Overall common city goals include, for example, sustainable development, efficiency, resilience, safety and support for citizens' engagement and participation. However, an individual city will follow its own approach.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Note 3: “Cities” refers to any geographically located population.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Liaison: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Smart Cities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Smart Cities - Participating (P)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ISO/IEC JTC 1 WG 11 - Smart Cities - Participating (P)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The committee may note.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The composition of “LITD 28 Smart Infrastructure Sectional Committee” is given in </w:t>
      </w:r>
      <w:hyperlink w:anchor="bookmark=id.gjdgxs">
        <w:r>
          <w:rPr>
            <w:rFonts w:ascii="Times New Roman" w:eastAsia="Times New Roman" w:hAnsi="Times New Roman" w:cs="Times New Roman"/>
            <w:b/>
            <w:color w:val="0563C1"/>
            <w:u w:val="single"/>
          </w:rPr>
          <w:t>Annexure -1.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</w:t>
      </w:r>
      <w:r>
        <w:rPr>
          <w:rFonts w:ascii="Times New Roman" w:eastAsia="Times New Roman" w:hAnsi="Times New Roman" w:cs="Times New Roman"/>
          <w:color w:val="000000"/>
        </w:rPr>
        <w:tab/>
        <w:t>Structure of LITD 28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Sectional Committee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The committee has constituted several panels under it for working on the development of specific standards in the past. The title and composition of these panels are given in </w:t>
      </w:r>
      <w:hyperlink w:anchor="bookmark=id.gjdgxs">
        <w:r>
          <w:rPr>
            <w:rFonts w:ascii="Times New Roman" w:eastAsia="Times New Roman" w:hAnsi="Times New Roman" w:cs="Times New Roman"/>
            <w:b/>
            <w:color w:val="0563C1"/>
            <w:u w:val="single"/>
          </w:rPr>
          <w:t>Annexure -1</w:t>
        </w:r>
      </w:hyperlink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active participation of members in committee meetings is imperative to the formulation of standards and hence are requested to participate regularly in the committee meetings.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The committee may note and review the composition. 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3: PROGRAM OF WOR</w:t>
      </w:r>
      <w:r>
        <w:rPr>
          <w:rFonts w:ascii="Times New Roman" w:eastAsia="Times New Roman" w:hAnsi="Times New Roman" w:cs="Times New Roman"/>
          <w:b/>
          <w:color w:val="000000"/>
        </w:rPr>
        <w:t>K OF LITD 28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program of work of LITD 28 Sectional Committee is given in </w:t>
      </w:r>
      <w:hyperlink w:anchor="bookmark=id.1fob9te">
        <w:r>
          <w:rPr>
            <w:rFonts w:ascii="Times New Roman" w:eastAsia="Times New Roman" w:hAnsi="Times New Roman" w:cs="Times New Roman"/>
            <w:b/>
            <w:color w:val="0563C1"/>
            <w:u w:val="single"/>
          </w:rPr>
          <w:t>Annexure 2</w:t>
        </w:r>
      </w:hyperlink>
      <w:hyperlink w:anchor="bookmark=id.1fob9te">
        <w:r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The committee may please note.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4: REVIEW OF STANDARDS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As per BIS rules, Indian Standards that are in existence for more than three years are required to be reviewed for Reaffirmation/Revision/Withdrawal. The standards mentioned below are due for review: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773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850"/>
        <w:gridCol w:w="1675"/>
        <w:gridCol w:w="5130"/>
        <w:gridCol w:w="2118"/>
      </w:tblGrid>
      <w:tr w:rsidR="001F151F">
        <w:trPr>
          <w:trHeight w:val="3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S. No.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 no.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18000 : 2020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Unified Digital Infrastructure - ICT Reference Architecture (UDI-ICTRA)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6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18002 (Part 1) : 2021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Unified Digital Infrastructure - Data Layer Part 1 Reference Architecture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12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18003 (Part 1) : 2020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Unified Data Exchange Part 1 Architecture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1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18003 (Part 2) : 2021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Unified Data Exchange Part 2 API specifications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1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18004 (Part 1) : 2021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System Part 1 Reference Architecture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9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18006 (Part 1) : 2021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Municipal Governance - Part 1 Reference Architecture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8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18006 (Part 3/Sec 1) : 2021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Municipal Governance - Part 3 Property Tax - Section 1 Taxonomy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13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18008 (Part 1) : 2021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Smart Cities- GIS Reference Architecture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10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18010 (Part 1) : 2020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Unified Digital Infrastructure - Unified Last Mile Communication Protocols Stack Part 1 Reference Architecture ( UDI - ULMCPS - RA )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1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802.15.9 : 2021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(IEEE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802.15.9-2016)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Recommended Practice for Transport of Key Management Protocol KMP Datagrams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Superseded by IEEE 802.15.9-2021. Panel 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802.15.4 : 2021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(IEEE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802.15.9-2016)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Low-Rate Wireless Networks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Superseded by IEEE 802.15.9-2021.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IS/ISO/IEC/IEEE 8802-1X : 2013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Information Technology - Telecommunications and Information Exchange Between Systems - Local and Metropolitan Area Networks Part 1X: Port-based Network Access Control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Superseded by ISO/IEC/IEEE 8802-1X: 2021. </w:t>
            </w:r>
          </w:p>
        </w:tc>
      </w:tr>
      <w:tr w:rsidR="001F151F">
        <w:trPr>
          <w:trHeight w:val="315"/>
        </w:trPr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51F" w:rsidRDefault="001F1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IS/ISO/IEC/IEEE 8802-11 : 2018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Information Technology - Telecommunications and Information Exchange Between Systems - Local and Metropolitan Area Networks - Specific Requirements Part 11: Wireless Lan Medium Access Control ( MAC ) and Physical Layer ( PHY ) Specifications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Superseded by </w:t>
            </w:r>
            <w:r>
              <w:rPr>
                <w:rFonts w:ascii="Times New Roman" w:eastAsia="Times New Roman" w:hAnsi="Times New Roman" w:cs="Times New Roman"/>
              </w:rPr>
              <w:t>ISO/IEC/IEEE 8802-11: 2022.</w:t>
            </w:r>
          </w:p>
        </w:tc>
      </w:tr>
    </w:tbl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Proposed Action: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sl. no. 1 to 9: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Meeting of above panels, i.e., Panel 1, 6, 8, 9, 10, 12, 13, to initiate the review of above standards.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Sl. No. 10 to 13: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mentioned Indian standards are adopted from the corresponding IEEE standards, as the y have been revised, the committee may decide to adopt the latest version of the IEEE standard.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The committee may please consider.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ITEM 5: DRAFT STANDARDS COMPLETED WC-DRAFT STAGE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following documents have been issued under wide circulation: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984"/>
        <w:gridCol w:w="3827"/>
        <w:gridCol w:w="2627"/>
      </w:tblGrid>
      <w:tr w:rsidR="001F151F">
        <w:trPr>
          <w:jc w:val="center"/>
        </w:trPr>
        <w:tc>
          <w:tcPr>
            <w:tcW w:w="988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Sl.No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Doc.No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6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Last date for comments</w:t>
            </w:r>
          </w:p>
        </w:tc>
      </w:tr>
      <w:tr w:rsidR="001F151F">
        <w:trPr>
          <w:jc w:val="center"/>
        </w:trPr>
        <w:tc>
          <w:tcPr>
            <w:tcW w:w="988" w:type="dxa"/>
            <w:vAlign w:val="center"/>
          </w:tcPr>
          <w:p w:rsidR="001F151F" w:rsidRDefault="001F15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LITD/28/22602</w:t>
            </w:r>
          </w:p>
        </w:tc>
        <w:tc>
          <w:tcPr>
            <w:tcW w:w="38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Municipal Governance Part 4: Fire No Objection Certificate </w:t>
            </w:r>
            <w:proofErr w:type="spellStart"/>
            <w:r>
              <w:rPr>
                <w:color w:val="000000"/>
                <w:sz w:val="22"/>
                <w:szCs w:val="22"/>
              </w:rPr>
              <w:t>NoC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Section 1: Taxonomy</w:t>
            </w:r>
          </w:p>
        </w:tc>
        <w:tc>
          <w:tcPr>
            <w:tcW w:w="2627" w:type="dxa"/>
          </w:tcPr>
          <w:p w:rsidR="001F151F" w:rsidRDefault="0048687C">
            <w:pPr>
              <w:jc w:val="center"/>
            </w:pPr>
            <w:r>
              <w:t>30 June 2024</w:t>
            </w:r>
          </w:p>
        </w:tc>
      </w:tr>
      <w:tr w:rsidR="001F151F">
        <w:trPr>
          <w:jc w:val="center"/>
        </w:trPr>
        <w:tc>
          <w:tcPr>
            <w:tcW w:w="988" w:type="dxa"/>
            <w:vAlign w:val="center"/>
          </w:tcPr>
          <w:p w:rsidR="001F151F" w:rsidRDefault="001F15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LITD/28/22606</w:t>
            </w:r>
          </w:p>
        </w:tc>
        <w:tc>
          <w:tcPr>
            <w:tcW w:w="38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Municipal Governance Part 5: Municipal Grievance Redressal Section 1: Taxonomy</w:t>
            </w:r>
          </w:p>
        </w:tc>
        <w:tc>
          <w:tcPr>
            <w:tcW w:w="2627" w:type="dxa"/>
          </w:tcPr>
          <w:p w:rsidR="001F151F" w:rsidRDefault="0048687C">
            <w:pPr>
              <w:jc w:val="center"/>
            </w:pPr>
            <w:r>
              <w:t>30 June 2024</w:t>
            </w:r>
          </w:p>
        </w:tc>
      </w:tr>
      <w:tr w:rsidR="001F151F">
        <w:trPr>
          <w:jc w:val="center"/>
        </w:trPr>
        <w:tc>
          <w:tcPr>
            <w:tcW w:w="988" w:type="dxa"/>
            <w:vAlign w:val="center"/>
          </w:tcPr>
          <w:p w:rsidR="001F151F" w:rsidRDefault="001F15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LITD/28/22601</w:t>
            </w:r>
          </w:p>
        </w:tc>
        <w:tc>
          <w:tcPr>
            <w:tcW w:w="38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Municipal Governance Part 6: Trade License Section 1: Taxonomy</w:t>
            </w:r>
          </w:p>
        </w:tc>
        <w:tc>
          <w:tcPr>
            <w:tcW w:w="2627" w:type="dxa"/>
          </w:tcPr>
          <w:p w:rsidR="001F151F" w:rsidRDefault="0048687C">
            <w:pPr>
              <w:jc w:val="center"/>
            </w:pPr>
            <w:r>
              <w:t>30 June 2024</w:t>
            </w:r>
          </w:p>
        </w:tc>
      </w:tr>
      <w:tr w:rsidR="001F151F">
        <w:trPr>
          <w:jc w:val="center"/>
        </w:trPr>
        <w:tc>
          <w:tcPr>
            <w:tcW w:w="988" w:type="dxa"/>
            <w:vAlign w:val="center"/>
          </w:tcPr>
          <w:p w:rsidR="001F151F" w:rsidRDefault="001F15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LITD/28/22599</w:t>
            </w:r>
          </w:p>
        </w:tc>
        <w:tc>
          <w:tcPr>
            <w:tcW w:w="38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Municipal Governance Part 7: Water and Sewerage Section 1: Taxonomy</w:t>
            </w:r>
          </w:p>
        </w:tc>
        <w:tc>
          <w:tcPr>
            <w:tcW w:w="2627" w:type="dxa"/>
          </w:tcPr>
          <w:p w:rsidR="001F151F" w:rsidRDefault="0048687C">
            <w:pPr>
              <w:jc w:val="center"/>
            </w:pPr>
            <w:r>
              <w:t>30 June 2024</w:t>
            </w:r>
          </w:p>
        </w:tc>
      </w:tr>
      <w:tr w:rsidR="001F151F">
        <w:trPr>
          <w:jc w:val="center"/>
        </w:trPr>
        <w:tc>
          <w:tcPr>
            <w:tcW w:w="988" w:type="dxa"/>
            <w:vAlign w:val="center"/>
          </w:tcPr>
          <w:p w:rsidR="001F151F" w:rsidRDefault="001F15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LITD/28/22596</w:t>
            </w:r>
          </w:p>
        </w:tc>
        <w:tc>
          <w:tcPr>
            <w:tcW w:w="38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Municipal Governance Part 8: Building Plan Approval Section 1: Taxonomy</w:t>
            </w:r>
          </w:p>
        </w:tc>
        <w:tc>
          <w:tcPr>
            <w:tcW w:w="2627" w:type="dxa"/>
          </w:tcPr>
          <w:p w:rsidR="001F151F" w:rsidRDefault="0048687C">
            <w:pPr>
              <w:jc w:val="center"/>
            </w:pPr>
            <w:r>
              <w:t>30 June 2024</w:t>
            </w:r>
          </w:p>
        </w:tc>
      </w:tr>
      <w:tr w:rsidR="001F151F">
        <w:trPr>
          <w:jc w:val="center"/>
        </w:trPr>
        <w:tc>
          <w:tcPr>
            <w:tcW w:w="988" w:type="dxa"/>
            <w:vAlign w:val="center"/>
          </w:tcPr>
          <w:p w:rsidR="001F151F" w:rsidRDefault="001F15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LITD/28/24026</w:t>
            </w:r>
          </w:p>
        </w:tc>
        <w:tc>
          <w:tcPr>
            <w:tcW w:w="38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Unified Data Exchange Part 4: Compliance Specifications Section 1: Catalogue Service</w:t>
            </w:r>
          </w:p>
        </w:tc>
        <w:tc>
          <w:tcPr>
            <w:tcW w:w="2627" w:type="dxa"/>
          </w:tcPr>
          <w:p w:rsidR="001F151F" w:rsidRDefault="0048687C">
            <w:pPr>
              <w:jc w:val="center"/>
            </w:pPr>
            <w:r>
              <w:t>30 June 2024</w:t>
            </w:r>
          </w:p>
        </w:tc>
      </w:tr>
      <w:tr w:rsidR="001F151F">
        <w:trPr>
          <w:jc w:val="center"/>
        </w:trPr>
        <w:tc>
          <w:tcPr>
            <w:tcW w:w="988" w:type="dxa"/>
            <w:vAlign w:val="center"/>
          </w:tcPr>
          <w:p w:rsidR="001F151F" w:rsidRDefault="001F15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LITD/28/21729</w:t>
            </w:r>
          </w:p>
        </w:tc>
        <w:tc>
          <w:tcPr>
            <w:tcW w:w="3827" w:type="dxa"/>
          </w:tcPr>
          <w:p w:rsidR="001F151F" w:rsidRDefault="00486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Smart Cities - GIS Part 2 Self-Assessment of GIS Reference Architecture</w:t>
            </w:r>
          </w:p>
        </w:tc>
        <w:tc>
          <w:tcPr>
            <w:tcW w:w="2627" w:type="dxa"/>
          </w:tcPr>
          <w:p w:rsidR="001F151F" w:rsidRDefault="0048687C">
            <w:pPr>
              <w:jc w:val="center"/>
            </w:pPr>
            <w:r>
              <w:t>Already Over</w:t>
            </w:r>
          </w:p>
          <w:p w:rsidR="001F151F" w:rsidRDefault="001F151F">
            <w:pPr>
              <w:jc w:val="center"/>
            </w:pPr>
          </w:p>
          <w:p w:rsidR="001F151F" w:rsidRDefault="001F151F">
            <w:pPr>
              <w:jc w:val="center"/>
            </w:pPr>
          </w:p>
          <w:p w:rsidR="001F151F" w:rsidRDefault="001F151F">
            <w:pPr>
              <w:jc w:val="center"/>
            </w:pPr>
          </w:p>
        </w:tc>
      </w:tr>
    </w:tbl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</w:rPr>
        <w:t>If no comments are received after the due date, the committee may kindly allow us to send the document for printing.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1F151F" w:rsidRDefault="00486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The committee may please consider.</w:t>
      </w:r>
    </w:p>
    <w:p w:rsidR="001F151F" w:rsidRDefault="001F15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1F151F" w:rsidRDefault="00486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Note:</w:t>
      </w:r>
    </w:p>
    <w:p w:rsidR="001F151F" w:rsidRDefault="001F15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1F151F" w:rsidRDefault="0048687C">
      <w:pPr>
        <w:shd w:val="clear" w:color="auto" w:fill="FDFDFD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18003 (Part 3/Sec 1</w:t>
      </w:r>
      <w:proofErr w:type="gramStart"/>
      <w:r>
        <w:rPr>
          <w:rFonts w:ascii="Times New Roman" w:eastAsia="Times New Roman" w:hAnsi="Times New Roman" w:cs="Times New Roman"/>
        </w:rPr>
        <w:t>) :</w:t>
      </w:r>
      <w:proofErr w:type="gramEnd"/>
      <w:r>
        <w:rPr>
          <w:rFonts w:ascii="Times New Roman" w:eastAsia="Times New Roman" w:hAnsi="Times New Roman" w:cs="Times New Roman"/>
        </w:rPr>
        <w:t xml:space="preserve"> 2024, Unified Data Exchange Part 3 API Test Suites Sec 1: Resource Access Service (21132), has been finalized and approved by the publication department for printing.</w:t>
      </w:r>
    </w:p>
    <w:p w:rsidR="001F151F" w:rsidRDefault="0048687C">
      <w:pPr>
        <w:shd w:val="clear" w:color="auto" w:fill="FDFDFD"/>
        <w:spacing w:after="0" w:line="240" w:lineRule="auto"/>
        <w:ind w:left="720"/>
        <w:jc w:val="both"/>
        <w:rPr>
          <w:rFonts w:ascii="Georgia" w:eastAsia="Georgia" w:hAnsi="Georgia" w:cs="Georgia"/>
          <w:i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The status of the document is </w:t>
      </w:r>
      <w:proofErr w:type="gramStart"/>
      <w:r>
        <w:rPr>
          <w:rFonts w:ascii="Times New Roman" w:eastAsia="Times New Roman" w:hAnsi="Times New Roman" w:cs="Times New Roman"/>
        </w:rPr>
        <w:t>Ready</w:t>
      </w:r>
      <w:proofErr w:type="gramEnd"/>
      <w:r>
        <w:rPr>
          <w:rFonts w:ascii="Times New Roman" w:eastAsia="Times New Roman" w:hAnsi="Times New Roman" w:cs="Times New Roman"/>
        </w:rPr>
        <w:t xml:space="preserve"> for Gazette. The publication department has been requested to speed up the document for final printing.</w:t>
      </w:r>
    </w:p>
    <w:p w:rsidR="001F151F" w:rsidRDefault="001F151F">
      <w:pPr>
        <w:shd w:val="clear" w:color="auto" w:fill="FDFDFD"/>
        <w:spacing w:after="0" w:line="240" w:lineRule="auto"/>
        <w:ind w:left="720"/>
        <w:jc w:val="both"/>
        <w:rPr>
          <w:rFonts w:ascii="Georgia" w:eastAsia="Georgia" w:hAnsi="Georgia" w:cs="Georgia"/>
          <w:b/>
          <w:i/>
          <w:sz w:val="21"/>
          <w:szCs w:val="21"/>
          <w:u w:val="single"/>
        </w:rPr>
      </w:pPr>
    </w:p>
    <w:p w:rsidR="001F151F" w:rsidRDefault="00486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The committee may please note.</w:t>
      </w:r>
    </w:p>
    <w:p w:rsidR="001F151F" w:rsidRDefault="001F151F">
      <w:pPr>
        <w:shd w:val="clear" w:color="auto" w:fill="FDFDFD"/>
        <w:spacing w:after="0" w:line="240" w:lineRule="auto"/>
        <w:ind w:left="720"/>
        <w:jc w:val="both"/>
        <w:rPr>
          <w:rFonts w:ascii="Georgia" w:eastAsia="Georgia" w:hAnsi="Georgia" w:cs="Georgia"/>
          <w:b/>
          <w:i/>
          <w:sz w:val="21"/>
          <w:szCs w:val="21"/>
          <w:u w:val="single"/>
        </w:rPr>
      </w:pP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6: NATIONAL &amp; INTERNATIONAL STANDARDIZATION ACTIVITIES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IEC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Smart Cities – 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Smart Cities” and ISO/IEC WG 11 – “Smart Cities” deals with standardization in the field of Smart Infrastructure. India is a participating member (P Member) of IEC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Smart Cities, ISO/IEC WG 11 and has the obligation to vote a</w:t>
      </w:r>
      <w:r>
        <w:rPr>
          <w:rFonts w:ascii="Times New Roman" w:eastAsia="Times New Roman" w:hAnsi="Times New Roman" w:cs="Times New Roman"/>
          <w:color w:val="000000"/>
        </w:rPr>
        <w:t>nd send response on all the documents emanating from this subcommittee.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ballots currently active have been listed in </w:t>
      </w:r>
      <w:hyperlink w:anchor="bookmark=id.3znysh7">
        <w:r>
          <w:rPr>
            <w:rFonts w:ascii="Times New Roman" w:eastAsia="Times New Roman" w:hAnsi="Times New Roman" w:cs="Times New Roman"/>
            <w:b/>
            <w:color w:val="0563C1"/>
            <w:u w:val="single"/>
          </w:rPr>
          <w:t>Annexure 3</w:t>
        </w:r>
      </w:hyperlink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The documents can be accessed through the Document repository on the BIS portal.  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6.3 </w:t>
      </w:r>
      <w:r>
        <w:rPr>
          <w:rFonts w:ascii="Times New Roman" w:eastAsia="Times New Roman" w:hAnsi="Times New Roman" w:cs="Times New Roman"/>
        </w:rPr>
        <w:tab/>
        <w:t xml:space="preserve">The Plenary and WG meetings of IEC </w:t>
      </w:r>
      <w:proofErr w:type="spellStart"/>
      <w:r>
        <w:rPr>
          <w:rFonts w:ascii="Times New Roman" w:eastAsia="Times New Roman" w:hAnsi="Times New Roman" w:cs="Times New Roman"/>
        </w:rPr>
        <w:t>SyC</w:t>
      </w:r>
      <w:proofErr w:type="spellEnd"/>
      <w:r>
        <w:rPr>
          <w:rFonts w:ascii="Times New Roman" w:eastAsia="Times New Roman" w:hAnsi="Times New Roman" w:cs="Times New Roman"/>
        </w:rPr>
        <w:t xml:space="preserve"> Smart Cities – “</w:t>
      </w:r>
      <w:proofErr w:type="spellStart"/>
      <w:r>
        <w:rPr>
          <w:rFonts w:ascii="Times New Roman" w:eastAsia="Times New Roman" w:hAnsi="Times New Roman" w:cs="Times New Roman"/>
        </w:rPr>
        <w:t>SyC</w:t>
      </w:r>
      <w:proofErr w:type="spellEnd"/>
      <w:r>
        <w:rPr>
          <w:rFonts w:ascii="Times New Roman" w:eastAsia="Times New Roman" w:hAnsi="Times New Roman" w:cs="Times New Roman"/>
        </w:rPr>
        <w:t xml:space="preserve"> Smart Cities” were held in Jinan, China, from 03.06.2024 to 08.06.2024. Indian delegation consisting the me</w:t>
      </w:r>
      <w:r>
        <w:rPr>
          <w:rFonts w:ascii="Times New Roman" w:eastAsia="Times New Roman" w:hAnsi="Times New Roman" w:cs="Times New Roman"/>
        </w:rPr>
        <w:t>mber secretary and Sh. N Kishore Narang attended the meeting virtually. Sh. N Kishore Narang shall brief the committee about the proceedings of the above meeting and the way forward for India.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The committee may please note.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</w:t>
      </w:r>
      <w:r>
        <w:rPr>
          <w:rFonts w:ascii="Times New Roman" w:eastAsia="Times New Roman" w:hAnsi="Times New Roman" w:cs="Times New Roman"/>
          <w:color w:val="000000"/>
        </w:rPr>
        <w:tab/>
        <w:t xml:space="preserve">12 SRDs (System Reference </w:t>
      </w:r>
      <w:r>
        <w:rPr>
          <w:rFonts w:ascii="Times New Roman" w:eastAsia="Times New Roman" w:hAnsi="Times New Roman" w:cs="Times New Roman"/>
          <w:color w:val="000000"/>
        </w:rPr>
        <w:t xml:space="preserve">Deliverables) published by IEC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Smart Cities are currently active. Some of these documents may be relevant and may be considered for adoption. These standards have been listed in </w:t>
      </w:r>
      <w:hyperlink w:anchor="bookmark=id.2et92p0">
        <w:r>
          <w:rPr>
            <w:rFonts w:ascii="Times New Roman" w:eastAsia="Times New Roman" w:hAnsi="Times New Roman" w:cs="Times New Roman"/>
            <w:b/>
            <w:color w:val="0563C1"/>
            <w:u w:val="single"/>
          </w:rPr>
          <w:t>Annexure 4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  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The committee ma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y please consider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.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ITEM 7: CO-OPTION OF SH. AMARJEET KUMAR 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Sh.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Amarjeet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Kumar is the Member of LITD 28, and its panels 01, 06, 09, 11 and 14. He has been representing the committee on behalf of M/s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Shrama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Technologies Private Limited. He has informed BIS that he has changed his affiliation from M/s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Shrama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Technolo</w:t>
      </w:r>
      <w:r>
        <w:rPr>
          <w:rFonts w:ascii="Times New Roman" w:eastAsia="Times New Roman" w:hAnsi="Times New Roman" w:cs="Times New Roman"/>
          <w:color w:val="000000"/>
        </w:rPr>
        <w:t xml:space="preserve">gies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Pvt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Ltd to M/s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Comminent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Pvt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Ltd. In view of above, the committee may decide about co-option of Sh.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Amarjeet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Kumar representing M/s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Comminent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Pvt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Ltd.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The committee may please consider</w:t>
      </w:r>
      <w:r>
        <w:rPr>
          <w:rFonts w:ascii="Times New Roman" w:eastAsia="Times New Roman" w:hAnsi="Times New Roman" w:cs="Times New Roman"/>
          <w:i/>
          <w:u w:val="single"/>
        </w:rPr>
        <w:t>.</w:t>
      </w:r>
    </w:p>
    <w:p w:rsidR="001F151F" w:rsidRDefault="001F151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u w:val="single"/>
        </w:rPr>
      </w:pPr>
    </w:p>
    <w:p w:rsidR="001F151F" w:rsidRDefault="001F151F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ITEM 8: CO-OPTION OF </w:t>
      </w:r>
      <w:r>
        <w:rPr>
          <w:rFonts w:ascii="Times New Roman" w:eastAsia="Times New Roman" w:hAnsi="Times New Roman" w:cs="Times New Roman"/>
          <w:b/>
        </w:rPr>
        <w:t xml:space="preserve">ORGANIZATIONS </w:t>
      </w:r>
      <w:r>
        <w:rPr>
          <w:rFonts w:ascii="Times New Roman" w:eastAsia="Times New Roman" w:hAnsi="Times New Roman" w:cs="Times New Roman"/>
          <w:b/>
          <w:color w:val="000000"/>
        </w:rPr>
        <w:t>IN VARIOUS PANEL</w:t>
      </w:r>
      <w:r>
        <w:rPr>
          <w:rFonts w:ascii="Times New Roman" w:eastAsia="Times New Roman" w:hAnsi="Times New Roman" w:cs="Times New Roman"/>
          <w:b/>
        </w:rPr>
        <w:t>S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58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5550"/>
        <w:gridCol w:w="3195"/>
      </w:tblGrid>
      <w:tr w:rsidR="001F151F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S. No.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Organization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</w:t>
            </w:r>
          </w:p>
        </w:tc>
      </w:tr>
      <w:tr w:rsidR="001F151F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Sh. Suresh D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manager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Renesas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Bangalore</w:t>
            </w:r>
          </w:p>
          <w:p w:rsidR="001F151F" w:rsidRDefault="0048687C">
            <w:pPr>
              <w:widowControl w:val="0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Sh. Pramod Kumar – Head application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Rabyte</w:t>
            </w:r>
            <w:proofErr w:type="spellEnd"/>
          </w:p>
          <w:p w:rsidR="001F151F" w:rsidRDefault="0048687C">
            <w:pPr>
              <w:widowControl w:val="0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Sh.Vikram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Pochampally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:           Silicon Labs</w:t>
            </w:r>
          </w:p>
          <w:p w:rsidR="001F151F" w:rsidRDefault="0048687C">
            <w:pPr>
              <w:widowControl w:val="0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Sh. Ravi      Kumar                  :           </w:t>
            </w:r>
            <w:r>
              <w:rPr>
                <w:rFonts w:ascii="Times New Roman" w:eastAsia="Times New Roman" w:hAnsi="Times New Roman" w:cs="Times New Roman"/>
              </w:rPr>
              <w:tab/>
              <w:t>Edom</w:t>
            </w:r>
          </w:p>
          <w:p w:rsidR="001F151F" w:rsidRDefault="0048687C">
            <w:pPr>
              <w:widowControl w:val="0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Sh. Narayan PS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:           </w:t>
            </w:r>
            <w:r>
              <w:rPr>
                <w:rFonts w:ascii="Times New Roman" w:eastAsia="Times New Roman" w:hAnsi="Times New Roman" w:cs="Times New Roman"/>
              </w:rPr>
              <w:tab/>
              <w:t>Edom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Panel -1 (Last Mile Communication Protocol)</w:t>
            </w:r>
          </w:p>
        </w:tc>
      </w:tr>
      <w:tr w:rsidR="001F151F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Institute of Urban Affairs:</w:t>
            </w:r>
          </w:p>
          <w:p w:rsidR="001F151F" w:rsidRDefault="0048687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Sheika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Arora</w:t>
            </w:r>
          </w:p>
          <w:p w:rsidR="001F151F" w:rsidRDefault="0048687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Sh. Sushant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Anand</w:t>
            </w:r>
            <w:proofErr w:type="spellEnd"/>
          </w:p>
          <w:p w:rsidR="001F151F" w:rsidRDefault="0048687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Gautamai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Ghumatkar</w:t>
            </w:r>
            <w:proofErr w:type="spellEnd"/>
          </w:p>
          <w:p w:rsidR="00C0295F" w:rsidRDefault="00C0295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Aparajita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Dubey</w:t>
            </w:r>
            <w:bookmarkStart w:id="0" w:name="_GoBack"/>
            <w:bookmarkEnd w:id="0"/>
          </w:p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 -13 ( Urban Domain Standards Panel)</w:t>
            </w:r>
          </w:p>
        </w:tc>
      </w:tr>
      <w:tr w:rsidR="001F151F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numPr>
                <w:ilvl w:val="0"/>
                <w:numId w:val="7"/>
              </w:numPr>
              <w:shd w:val="clear" w:color="auto" w:fill="FDFDFD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Padam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Vijay: NIUA</w:t>
            </w:r>
          </w:p>
          <w:p w:rsidR="001F151F" w:rsidRDefault="0048687C">
            <w:pPr>
              <w:widowControl w:val="0"/>
              <w:numPr>
                <w:ilvl w:val="0"/>
                <w:numId w:val="7"/>
              </w:numPr>
              <w:shd w:val="clear" w:color="auto" w:fill="FDFDFD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Sh. Chandra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Challagonda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Foundation</w:t>
            </w:r>
          </w:p>
          <w:p w:rsidR="001F151F" w:rsidRDefault="0048687C">
            <w:pPr>
              <w:widowControl w:val="0"/>
              <w:numPr>
                <w:ilvl w:val="0"/>
                <w:numId w:val="7"/>
              </w:numPr>
              <w:shd w:val="clear" w:color="auto" w:fill="FDFDFD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Jyotirmoy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Dutta: IUDX</w:t>
            </w:r>
          </w:p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51F" w:rsidRDefault="004868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Panel-14 (Data Models Panel)</w:t>
            </w:r>
          </w:p>
        </w:tc>
      </w:tr>
    </w:tbl>
    <w:p w:rsidR="001F151F" w:rsidRDefault="001F151F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Further, the committee may decide to allow the </w:t>
      </w:r>
      <w:proofErr w:type="spellStart"/>
      <w:r>
        <w:rPr>
          <w:rFonts w:ascii="Times New Roman" w:eastAsia="Times New Roman" w:hAnsi="Times New Roman" w:cs="Times New Roman"/>
        </w:rPr>
        <w:t>convenors</w:t>
      </w:r>
      <w:proofErr w:type="spellEnd"/>
      <w:r>
        <w:rPr>
          <w:rFonts w:ascii="Times New Roman" w:eastAsia="Times New Roman" w:hAnsi="Times New Roman" w:cs="Times New Roman"/>
        </w:rPr>
        <w:t xml:space="preserve"> of the respective panel to onboard new panel members.</w:t>
      </w:r>
    </w:p>
    <w:p w:rsidR="001F151F" w:rsidRDefault="00486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The committee may please consider</w:t>
      </w:r>
      <w:r>
        <w:rPr>
          <w:rFonts w:ascii="Times New Roman" w:eastAsia="Times New Roman" w:hAnsi="Times New Roman" w:cs="Times New Roman"/>
          <w:i/>
          <w:u w:val="single"/>
        </w:rPr>
        <w:t>.</w:t>
      </w: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9: PROCESS REFORMS IN STANDARDIZATION ACTIVITY OF BIS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9.1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Bureau of Indian Standards in its efforts to </w:t>
      </w:r>
      <w:r>
        <w:rPr>
          <w:rFonts w:ascii="Times New Roman" w:eastAsia="Times New Roman" w:hAnsi="Times New Roman" w:cs="Times New Roman"/>
        </w:rPr>
        <w:t>become a frontrunner</w:t>
      </w:r>
      <w:r>
        <w:rPr>
          <w:rFonts w:ascii="Times New Roman" w:eastAsia="Times New Roman" w:hAnsi="Times New Roman" w:cs="Times New Roman"/>
          <w:color w:val="000000"/>
        </w:rPr>
        <w:t xml:space="preserve"> organization in standardization globally has recently reformed the process. Various initiatives, boosting the standardization</w:t>
      </w:r>
      <w:r>
        <w:rPr>
          <w:rFonts w:ascii="Times New Roman" w:eastAsia="Times New Roman" w:hAnsi="Times New Roman" w:cs="Times New Roman"/>
          <w:color w:val="000000"/>
        </w:rPr>
        <w:t xml:space="preserve"> activity at national and international forums have been taken. A short presentation regarding the same will be delivered by the member secretary.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The committee may please note.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10: DATE AND PLACE FOR THE NEXT MEETING</w:t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ITEM 11: ANY OTHER BUSINESS</w:t>
      </w:r>
    </w:p>
    <w:p w:rsidR="001F151F" w:rsidRDefault="001F151F">
      <w:pPr>
        <w:rPr>
          <w:rFonts w:ascii="Times New Roman" w:eastAsia="Times New Roman" w:hAnsi="Times New Roman" w:cs="Times New Roman"/>
          <w:b/>
        </w:rPr>
      </w:pPr>
    </w:p>
    <w:p w:rsidR="001F151F" w:rsidRDefault="001F151F">
      <w:pPr>
        <w:rPr>
          <w:rFonts w:ascii="Times New Roman" w:eastAsia="Times New Roman" w:hAnsi="Times New Roman" w:cs="Times New Roman"/>
          <w:b/>
        </w:rPr>
      </w:pPr>
    </w:p>
    <w:p w:rsidR="001F151F" w:rsidRDefault="0048687C">
      <w:pPr>
        <w:rPr>
          <w:rFonts w:ascii="Times New Roman" w:eastAsia="Times New Roman" w:hAnsi="Times New Roman" w:cs="Times New Roman"/>
        </w:rPr>
      </w:pPr>
      <w:r>
        <w:br w:type="page"/>
      </w:r>
    </w:p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</w:rPr>
        <w:t>ANNEXURE 1</w:t>
      </w: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COMPOSITION OF LITD 28</w:t>
      </w:r>
    </w:p>
    <w:tbl>
      <w:tblPr>
        <w:tblStyle w:val="a3"/>
        <w:tblW w:w="9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3915"/>
        <w:gridCol w:w="4840"/>
      </w:tblGrid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Gopal (Chairperson),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Software Private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MSNR Harish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Telematics,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Aurindam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Bhattacharya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Chopra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CyanConnode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Private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Manish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Widhani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Deepak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ERNET India,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Paventhan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Hari Krishna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Technologies Private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Seema Joshi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Vijay Kumar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IEEE India,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Mohammed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 Smart Grid Forum,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Pillai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Housing and Urban Affairs,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Vijay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5" w:type="dxa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Narnix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Technolabs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Private Limited, New Delhi</w:t>
              </w:r>
            </w:hyperlink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Shri Narang N Kishore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 Smart Grid Mission, Ministry of Power,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Prakash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Wadhwa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PHYTEC Embedded Private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Rao (Vasu)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Qualcomm India Private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James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Renesas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Electronics,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Chaturvedi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Saurabh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Goswami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Seconded European Standardization Expert for India (SESEI),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Dinesh Chand Sharma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Secure Meters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Srivastava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khurana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Kaustubh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Kotdiya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Anil Mehta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 Private Limited,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Dhiraj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Kochhar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Sharma Technologies Private Limited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Amarjeet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Siemens Limited, Mumbai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Belgaonkar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Ravi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Madipadga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Pradeep Kapoor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Gandotra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Standardization Testing and Quality Certification (STQC)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Kaushik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 Limited, Mumbai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Ramesh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Debashis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117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Tata Consulting Engineers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Mumbai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Jagdish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Shivraj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Shige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Networks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Jit Singh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5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Telecommunication Engineering Center,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Sushil Kumar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Chand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Telecommunications Standards Development Society India,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Bindoo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Srivastava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eGovernments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Foundation,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Krishnakumar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Thiagarajan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8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Personal Capacity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Vasanth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Rajaraman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</w:tbl>
    <w:p w:rsidR="001F151F" w:rsidRDefault="0048687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LITD 28: PANEL 1 LAST MILE COMMUNICATION PROTOCOLS</w:t>
      </w:r>
    </w:p>
    <w:tbl>
      <w:tblPr>
        <w:tblStyle w:val="a4"/>
        <w:tblW w:w="10680" w:type="dxa"/>
        <w:tblLayout w:type="fixed"/>
        <w:tblLook w:val="0400" w:firstRow="0" w:lastRow="0" w:firstColumn="0" w:lastColumn="0" w:noHBand="0" w:noVBand="1"/>
      </w:tblPr>
      <w:tblGrid>
        <w:gridCol w:w="900"/>
        <w:gridCol w:w="5020"/>
        <w:gridCol w:w="4760"/>
      </w:tblGrid>
      <w:tr w:rsidR="001F151F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Sharma Technologies Private Limited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Amarjeet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  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Sharma Technologies Private Limited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P Vijay Kumar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ARM, Noida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Jothikumar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Telematics, New Delhi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Aurindam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Bhattacharya (Principal Member)</w:t>
            </w:r>
          </w:p>
        </w:tc>
      </w:tr>
      <w:tr w:rsidR="001F151F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CyanConnode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Private Limited, Bengaluru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Matt Kern (Principal Member)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Deepak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Genus Power Infrastructures Limited, Jaipur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Kamal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 Smart Grid Forum, New Delhi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Industry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Ajoy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(Principal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 India Technology Private Limited,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C. Subramanian 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Private Limited, Noida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Shah (Principal Member)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Matthew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Gillmore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Communication Technologies Private Limited,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Thaliyil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Narnix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Technolabs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Private Limited, New Delhi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Narang N Kishore (Principal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PHYTEC Embedded Private Limited</w:t>
            </w:r>
          </w:p>
          <w:p w:rsidR="001F151F" w:rsidRDefault="001F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Rao (Principal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Secure Meters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Kotdiya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System Level Solutions (India) Private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Modi (Alternate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Communications Limited, Pune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Rakesh Trivedi (Principal Member)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Networks Limited,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Jit Singh (Principal Member)</w:t>
            </w:r>
          </w:p>
        </w:tc>
      </w:tr>
      <w:tr w:rsidR="001F151F">
        <w:trPr>
          <w:trHeight w:val="9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eGovernments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Foundation,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Krishnakumar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Thiagarajan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1F151F" w:rsidRDefault="001F15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LITD 28: Panel 6 - Smart City ICT Reference Architecture</w:t>
      </w:r>
    </w:p>
    <w:tbl>
      <w:tblPr>
        <w:tblStyle w:val="a5"/>
        <w:tblW w:w="10680" w:type="dxa"/>
        <w:tblLayout w:type="fixed"/>
        <w:tblLook w:val="0400" w:firstRow="0" w:lastRow="0" w:firstColumn="0" w:lastColumn="0" w:noHBand="0" w:noVBand="1"/>
      </w:tblPr>
      <w:tblGrid>
        <w:gridCol w:w="900"/>
        <w:gridCol w:w="5020"/>
        <w:gridCol w:w="4760"/>
      </w:tblGrid>
      <w:tr w:rsidR="001F151F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Gopal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51F">
        <w:trPr>
          <w:trHeight w:val="1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Technologies Private Limited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Amarjeet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AECOM India Private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P Vijay Kumar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Standardization Testing and Quality Certification (STQC)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Kaushik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ARM, Noida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Guhan</w:t>
            </w:r>
            <w:proofErr w:type="spellEnd"/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Telematics, New Delhi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Aurindam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Bhattacharya (Principal Member)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Kaveri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Suresh Kumar (Alternate Member)   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Technologies Private Limited, Noida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Vijay Kumar (Principal Member)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Packard Enterprise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(Principal Member)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Manukumar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Nair (Alternate Member)   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 Smart Grid Forum, New Delhi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Industry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Shribatham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(Principal Member)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   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 India Technology Private Limited,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C. Subramanian (Principal Member)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Larsen and Toubro Limited, Mumbai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 Labs India Private Limited,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Secure Meters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Kotdiya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Panikkar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Communications Limited, Pune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Rakesh Trivedi (Principal Member)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  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Praveen Arora (Alternate Member)</w:t>
            </w:r>
          </w:p>
        </w:tc>
      </w:tr>
      <w:tr w:rsidR="001F151F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eGovernments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Foundation, Bengaluru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Krishnakumar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Thiagarajan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Ravichandar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</w:tbl>
    <w:p w:rsidR="001F151F" w:rsidRDefault="001F15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LITD 28: Panel 7 Data Layer Reference Architecture</w:t>
      </w:r>
    </w:p>
    <w:tbl>
      <w:tblPr>
        <w:tblStyle w:val="a6"/>
        <w:tblW w:w="101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0"/>
        <w:gridCol w:w="4500"/>
        <w:gridCol w:w="4780"/>
      </w:tblGrid>
      <w:tr w:rsidR="001F151F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 India Technology Private Limited, Bengaluru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C. Subramanian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Technologies Private Limited, Noida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Chakrabarty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Packard Enterprise,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Hexagon Geospatial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Vinay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Adimulam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Honeywell International India Private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Raja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Kondamari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 (Principal Member)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 (Systems, Applications, and Products in Data Processing), New Delhi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Siemens Limited, Mumbai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Ravi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Madipadga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Siemens Limited, Mumbai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Shaw (Alternate Member)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Standardization Testing and Quality Certification (STQC)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Kaushik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 Limited, Mumbai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Ramesh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 Limited, Mumbai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Vijayakumar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</w:tbl>
    <w:p w:rsidR="001F151F" w:rsidRDefault="001F151F">
      <w:pPr>
        <w:jc w:val="center"/>
        <w:rPr>
          <w:rFonts w:ascii="Times New Roman" w:eastAsia="Times New Roman" w:hAnsi="Times New Roman" w:cs="Times New Roman"/>
          <w:b/>
        </w:rPr>
      </w:pPr>
      <w:bookmarkStart w:id="2" w:name="_heading=h.30j0zll" w:colFirst="0" w:colLast="0"/>
      <w:bookmarkEnd w:id="2"/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LITD 28: Panel 8 E-Governance Framework</w:t>
      </w:r>
    </w:p>
    <w:tbl>
      <w:tblPr>
        <w:tblStyle w:val="a7"/>
        <w:tblW w:w="1022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0"/>
        <w:gridCol w:w="4500"/>
        <w:gridCol w:w="4820"/>
      </w:tblGrid>
      <w:tr w:rsidR="001F151F">
        <w:trPr>
          <w:trHeight w:val="4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ARM, Noida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Technologies Private Limited, Noida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Vijay Kumar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Hexagon Geospatial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VinayBabu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Adimulam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Parag Gupta (Principal Member)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Agarwal (Principal Member)</w:t>
            </w:r>
          </w:p>
        </w:tc>
      </w:tr>
      <w:tr w:rsidR="001F151F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 (Systems, Applications, and Products in Data Processing), New Delhi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Microelectronics Private Limited, Greater Noida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(Principal Member)</w:t>
            </w:r>
          </w:p>
        </w:tc>
      </w:tr>
      <w:tr w:rsidR="001F151F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eGovernments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Foundation, Bengaluru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Krishnakumar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Thiagarajan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</w:tbl>
    <w:p w:rsidR="001F151F" w:rsidRDefault="001F15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LITD 28: Panel 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System Reference Architecture</w:t>
      </w:r>
    </w:p>
    <w:tbl>
      <w:tblPr>
        <w:tblStyle w:val="a8"/>
        <w:tblW w:w="10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4540"/>
        <w:gridCol w:w="4840"/>
      </w:tblGrid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Telematics,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Aurindam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Bhattacharya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Bhubaneswar Smart City Limited, Bhubaneswar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Manjunath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AECOM India Private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P Vijay Kumar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CyanConnode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Private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Deepak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 Healthcare Limited,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Rahul K Gupta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Gill Instruments Private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Gurjeet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Hewlett Packard India Sales Pvt. Ltd,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Honeywell International India Private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Honeywell International India Private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Dash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 Smart Grid Forum,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Ajoy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 Smart Grid Forum,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Balasubramanyam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Innowear.hk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Communication Technologies Private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Thaliyil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Amit Mittal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Anurag Srivastava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Deepanshu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Agarwal (Alternate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Kathpalia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Landis+Gyr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Srivastava (Alternate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Narnix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Technolabs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Private Limited,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Narang N Kishore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PHYTEC Embedded Private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Rao (Vasu)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Qualcomm India Private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James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Rosmerta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Technologies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Kush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Mehrotra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Microelectronics Private Limited, Greater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Microelectronics Private Limited, Greater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Raunaque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Mujeeb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Quaiser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Seconded European Standardization Expert for India (SESEI),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Nitin Sharma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Seconded European Standardization Expert for India (SESEI),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Dinesh Chand Sharma (Alternate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Secure Meters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Kotdiya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 Private Limited,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Ali Hosseini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 Private Limited,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Kush Mishra (Alternate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Digital Services Private Limited, Noida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Sharad Arora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Sharma Technologies Private Limited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Amarjeet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Siemens Limited, Mumbai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Deepak Vaidya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Standardization Testing and Quality Certification (STQC)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Kaushik (Principal Member)</w:t>
            </w:r>
          </w:p>
        </w:tc>
      </w:tr>
      <w:tr w:rsidR="001F151F">
        <w:trPr>
          <w:trHeight w:val="52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Networks Limited, Bengaluru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Kanwar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Jit Singh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Telecommunication Engineering Center, New Delhi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Sushil Kumar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Xylem Water Solutions India Private Limited, Vadodara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Prateek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Khattri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</w:tbl>
    <w:p w:rsidR="001F151F" w:rsidRDefault="001F15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LITD 28: Panel 10 - GIS Framework</w:t>
      </w:r>
    </w:p>
    <w:tbl>
      <w:tblPr>
        <w:tblStyle w:val="a9"/>
        <w:tblW w:w="9680" w:type="dxa"/>
        <w:jc w:val="center"/>
        <w:tblLayout w:type="fixed"/>
        <w:tblLook w:val="0400" w:firstRow="0" w:lastRow="0" w:firstColumn="0" w:lastColumn="0" w:noHBand="0" w:noVBand="1"/>
      </w:tblPr>
      <w:tblGrid>
        <w:gridCol w:w="900"/>
        <w:gridCol w:w="4660"/>
        <w:gridCol w:w="4120"/>
      </w:tblGrid>
      <w:tr w:rsidR="001F151F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Technologies Private Limited, Noida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Chakrabarty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51F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AECOM India Private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P Vijay Kumar (Principal Member)</w:t>
            </w:r>
          </w:p>
        </w:tc>
      </w:tr>
      <w:tr w:rsidR="001F151F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Narnix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Technolabs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Private Limited, New Delhi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Narang N Kishore (Principal Member)</w:t>
            </w:r>
          </w:p>
        </w:tc>
      </w:tr>
      <w:tr w:rsidR="001F151F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Spatial Data Infrastructures, New Delhi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S. K. Bohra (Alternate Member)</w:t>
            </w:r>
          </w:p>
        </w:tc>
      </w:tr>
      <w:tr w:rsidR="001F151F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ational Spatial Data Infrastructures, New Delhi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R. N. Nanda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PricewaterhouseCoopers Private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Farhan Patel (Principal Member)</w:t>
            </w:r>
          </w:p>
        </w:tc>
      </w:tr>
    </w:tbl>
    <w:p w:rsidR="001F151F" w:rsidRDefault="001F15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LITD 28: Panel 11 - Model RFP</w:t>
      </w:r>
    </w:p>
    <w:tbl>
      <w:tblPr>
        <w:tblStyle w:val="aa"/>
        <w:tblW w:w="9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4680"/>
        <w:gridCol w:w="4400"/>
      </w:tblGrid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eGovernments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Foundation, Bengaluru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Abhishek Jain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Sharma Technologies Private Limited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Amarjeet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Bhubaneswar Smart City Limited, Bhubaneswar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Manjunath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Telematics, New Delhi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Aurindam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Bhattacharya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Kaveri</w:t>
            </w:r>
            <w:proofErr w:type="spellEnd"/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Suresh Kumar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Technologies Private Limited, Noida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Chakrabarty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Hawlett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Packard Enterprise,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R.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Bharadwaj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 India Technology Private Limited, Bengaluru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C. Subramanian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Housing and Urban Affairs, New Delhi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Vijay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Housing and Urban Affairs, New Delhi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MS. Zia (Alternate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Housing and Urban Affairs, New Delhi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Housing and Urban Affairs, New Delhi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Shashidharan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Price Waterhouse Chartered Accountants LLP, New Delhi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Abhishek Dubey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 Labs India Private Limited, Bengaluru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Patheja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Siemens Limited, Mumbai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Ravi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Madipadga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</w:tbl>
    <w:p w:rsidR="001F151F" w:rsidRDefault="001F15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LITD 28: Panel 12 - Data Exchange Architecture</w:t>
      </w:r>
    </w:p>
    <w:tbl>
      <w:tblPr>
        <w:tblStyle w:val="ab"/>
        <w:tblW w:w="9918" w:type="dxa"/>
        <w:jc w:val="center"/>
        <w:tblLayout w:type="fixed"/>
        <w:tblLook w:val="0400" w:firstRow="0" w:lastRow="0" w:firstColumn="0" w:lastColumn="0" w:noHBand="0" w:noVBand="1"/>
      </w:tblPr>
      <w:tblGrid>
        <w:gridCol w:w="900"/>
        <w:gridCol w:w="4500"/>
        <w:gridCol w:w="4518"/>
      </w:tblGrid>
      <w:tr w:rsidR="001F151F">
        <w:trPr>
          <w:trHeight w:val="46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Vasanth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Rajaraman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Ramesh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Mahidhar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Chellamani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(Alternate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Institute of Information Technology, Bangalore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Srinath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Srinivasa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Institute of Information Technology, Hyderabad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 India, Noida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Rajesh Kumar (Principal Member)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 Technologies India Private Limited, New Delhi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Siemens Limited, Mumbai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Shaw (Alternate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 Limited, Mumbai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Sandeep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Saxena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</w:tbl>
    <w:p w:rsidR="001F151F" w:rsidRDefault="001F15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LITD 28: Panel 13 - Urban Domain Standards </w:t>
      </w:r>
    </w:p>
    <w:tbl>
      <w:tblPr>
        <w:tblStyle w:val="ac"/>
        <w:tblW w:w="9918" w:type="dxa"/>
        <w:jc w:val="center"/>
        <w:tblLayout w:type="fixed"/>
        <w:tblLook w:val="0400" w:firstRow="0" w:lastRow="0" w:firstColumn="0" w:lastColumn="0" w:noHBand="0" w:noVBand="1"/>
      </w:tblPr>
      <w:tblGrid>
        <w:gridCol w:w="900"/>
        <w:gridCol w:w="4500"/>
        <w:gridCol w:w="4518"/>
      </w:tblGrid>
      <w:tr w:rsidR="001F151F">
        <w:trPr>
          <w:trHeight w:val="46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of Urban Affairs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1F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151F" w:rsidRDefault="001F15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LITD 28: Panel 14 - Data Models</w:t>
      </w:r>
    </w:p>
    <w:tbl>
      <w:tblPr>
        <w:tblStyle w:val="ad"/>
        <w:tblW w:w="9980" w:type="dxa"/>
        <w:jc w:val="center"/>
        <w:tblLayout w:type="fixed"/>
        <w:tblLook w:val="0400" w:firstRow="0" w:lastRow="0" w:firstColumn="0" w:lastColumn="0" w:noHBand="0" w:noVBand="1"/>
      </w:tblPr>
      <w:tblGrid>
        <w:gridCol w:w="900"/>
        <w:gridCol w:w="4500"/>
        <w:gridCol w:w="4580"/>
      </w:tblGrid>
      <w:tr w:rsidR="001F151F">
        <w:trPr>
          <w:trHeight w:val="46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Member Name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Sharma Technologies Private Limited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Amarjeet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51F">
        <w:trPr>
          <w:trHeight w:val="630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for Development of Telematics, New Delhi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Aurindam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Bhattacharya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Institute of Science, Bengaluru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Vasanth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Rajaraman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Narnix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Technolabs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Private Limited, New Delhi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 Narang N Kishore (Principal Member)</w:t>
            </w:r>
          </w:p>
        </w:tc>
      </w:tr>
      <w:tr w:rsidR="001F151F">
        <w:trPr>
          <w:trHeight w:val="465"/>
          <w:jc w:val="center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Secure Meters Limited,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Uttam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Kotdiya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(Principal Member)</w:t>
            </w:r>
          </w:p>
        </w:tc>
      </w:tr>
    </w:tbl>
    <w:p w:rsidR="001F151F" w:rsidRDefault="004868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F151F" w:rsidRDefault="0048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b/>
        </w:rPr>
        <w:lastRenderedPageBreak/>
        <w:t>ANNEXURE 2</w:t>
      </w:r>
    </w:p>
    <w:p w:rsidR="001F151F" w:rsidRDefault="0048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PROGRAM OF WORK </w:t>
      </w:r>
    </w:p>
    <w:p w:rsidR="001F151F" w:rsidRDefault="0048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LITD 28: SMART INFRASTRUCTURE</w:t>
      </w:r>
    </w:p>
    <w:p w:rsidR="001F151F" w:rsidRDefault="001F1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e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23"/>
        <w:gridCol w:w="5863"/>
        <w:gridCol w:w="1853"/>
      </w:tblGrid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SI. No.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 No.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18000 : 2020</w:t>
            </w:r>
          </w:p>
        </w:tc>
        <w:tc>
          <w:tcPr>
            <w:tcW w:w="586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Unified Digital Infrastructure - ICT Reference Architecture ( UDI-ICTRA )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18002 (Part 1) : 2021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Unified Digital Infrastructure - Data Layer Part 1 Reference Architecture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18003 (Part 1) : 2020</w:t>
            </w:r>
          </w:p>
        </w:tc>
        <w:tc>
          <w:tcPr>
            <w:tcW w:w="586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Unified Data Exchange Part 1 Architecture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4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18003 (Part 2) : 2021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Unified Data Exchange Part 2 API specifications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18004 (Part 1) : 2021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 Part 1 Reference Architecture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18006 (Part 1) : 2021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 Governance - Part 1 Reference Architecture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18006 (Part 3/Sec 1) : 2021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 Governance - Part 3 Property Tax - Section 1 Taxonomy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18008 (Part 1) : 2021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Cities- GIS Reference Architecture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18010 (Part 1) : 2020</w:t>
            </w:r>
          </w:p>
        </w:tc>
        <w:tc>
          <w:tcPr>
            <w:tcW w:w="586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Unified Digital Infrastructure - Unified Last Mile Communication Protocols Stack Part 1 Reference Architecture ( UDI - ULMCPS - RA )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1F151F" w:rsidRDefault="001F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18010 (Part 4/Sec 1) : 2022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Wireless Smart Utility Network Field Area Network (FAN) (Unified Digital Infrastructure Unified Last Mile Communication Protocols Stack Part 4 Network Access Interface Layer Section 1 Specification)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Identical under dual numbering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18010 (Part 5/Sec 1) : 2020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Unified Digital Infrastructure Unified Last Mile Communication Protocols Stack Part 5 Network Access Layer ( IEEE 802.15.4 ) Section 1 Specification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Indigenous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802.15.9 : 2021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Recommended Practice for Transport of Key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 Protocol KMP Datagrams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Identical under dual numbering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802.15.4 : 2021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Low-Rate Wireless Networks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Identical under dual numbering</w:t>
            </w:r>
          </w:p>
        </w:tc>
      </w:tr>
      <w:tr w:rsidR="001F151F">
        <w:trPr>
          <w:trHeight w:val="55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IS/ISO/IEC/IEEE 8802-1X : 2013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Technology - Telecommunications and Information Exchange Between Systems - Local and Metropolitan Area Networks Part 1X: Port-based Network Access Control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Identical under single numbering</w:t>
            </w:r>
          </w:p>
        </w:tc>
      </w:tr>
      <w:tr w:rsidR="001F151F">
        <w:trPr>
          <w:trHeight w:val="9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IS/ISO/IEC/IEEE 8802-11 : 2018</w:t>
            </w:r>
          </w:p>
        </w:tc>
        <w:tc>
          <w:tcPr>
            <w:tcW w:w="586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Technolog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- Telecommunications and Information Exchange Between Systems - Local and Metropolitan Area Networks - Specific Requirements Part 11: Wireless Lan Medium Access Control ( MAC ) and Physical Layer ( PHY ) Specifications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Identical under single numbering</w:t>
            </w:r>
          </w:p>
        </w:tc>
      </w:tr>
    </w:tbl>
    <w:p w:rsidR="001F151F" w:rsidRDefault="001F151F">
      <w:pPr>
        <w:jc w:val="center"/>
        <w:rPr>
          <w:rFonts w:ascii="Times New Roman" w:eastAsia="Times New Roman" w:hAnsi="Times New Roman" w:cs="Times New Roman"/>
          <w:b/>
        </w:rPr>
      </w:pPr>
    </w:p>
    <w:p w:rsidR="001F151F" w:rsidRDefault="001F151F">
      <w:pPr>
        <w:rPr>
          <w:rFonts w:ascii="Times New Roman" w:eastAsia="Times New Roman" w:hAnsi="Times New Roman" w:cs="Times New Roman"/>
          <w:b/>
        </w:rPr>
      </w:pP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ANNEXURE 3</w:t>
      </w: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BALLOTS CURRENTLY ACTIVE FOR VOTE</w:t>
      </w:r>
    </w:p>
    <w:tbl>
      <w:tblPr>
        <w:tblStyle w:val="af"/>
        <w:tblW w:w="1091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890"/>
        <w:gridCol w:w="1096"/>
        <w:gridCol w:w="2413"/>
        <w:gridCol w:w="2971"/>
        <w:gridCol w:w="1388"/>
        <w:gridCol w:w="2153"/>
      </w:tblGrid>
      <w:tr w:rsidR="001F151F">
        <w:trPr>
          <w:trHeight w:val="870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S.NO.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 Type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Ref/Doc No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Due Date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</w:p>
        </w:tc>
      </w:tr>
      <w:tr w:rsidR="001F151F">
        <w:trPr>
          <w:trHeight w:val="31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CD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SyCSmartCities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/343/CD IEC SRD 63347-1 ED1: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Smart city use case collection and analysis - Management of Public Health Emergencies in Smart Cities - Part 1: High Level Analysis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2024-07-19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151F">
        <w:trPr>
          <w:trHeight w:val="31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CD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SyCSmartCities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/337/CD IEC SRD 63326 ED1: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City Needs Analysis Framework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2024-07-26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1F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151F">
        <w:trPr>
          <w:trHeight w:val="31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CD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SyCSmartCities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/338/CD IEC SRD 63301-2 ED1: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Smart city use case collection and analysis - Water systems in smart cities - Part 2 : Use case analysis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2024-07-26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1F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F151F">
        <w:trPr>
          <w:trHeight w:val="31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CD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SyCSmartCities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/339/CD IEC SRD 63302-2 ED1: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Smart city use case collection and analysis - Intelligent operations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2024-07-26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F151F" w:rsidRDefault="001F15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51F" w:rsidRDefault="001F151F">
      <w:pPr>
        <w:jc w:val="center"/>
        <w:rPr>
          <w:rFonts w:ascii="Times New Roman" w:eastAsia="Times New Roman" w:hAnsi="Times New Roman" w:cs="Times New Roman"/>
          <w:b/>
        </w:rPr>
      </w:pPr>
    </w:p>
    <w:p w:rsidR="001F151F" w:rsidRDefault="0048687C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</w:rPr>
      </w:pPr>
      <w:bookmarkStart w:id="5" w:name="bookmark=id.2et92p0" w:colFirst="0" w:colLast="0"/>
      <w:bookmarkEnd w:id="5"/>
      <w:r>
        <w:rPr>
          <w:rFonts w:ascii="Times New Roman" w:eastAsia="Times New Roman" w:hAnsi="Times New Roman" w:cs="Times New Roman"/>
          <w:b/>
        </w:rPr>
        <w:lastRenderedPageBreak/>
        <w:t>ANNEXURE 4</w:t>
      </w:r>
    </w:p>
    <w:p w:rsidR="001F151F" w:rsidRDefault="0048687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LIST OF PUBLISHED </w:t>
      </w:r>
      <w:proofErr w:type="gramStart"/>
      <w:r>
        <w:rPr>
          <w:rFonts w:ascii="Times New Roman" w:eastAsia="Times New Roman" w:hAnsi="Times New Roman" w:cs="Times New Roman"/>
          <w:b/>
        </w:rPr>
        <w:t>SRDs  IN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“IEC </w:t>
      </w:r>
      <w:proofErr w:type="spellStart"/>
      <w:r>
        <w:rPr>
          <w:rFonts w:ascii="Times New Roman" w:eastAsia="Times New Roman" w:hAnsi="Times New Roman" w:cs="Times New Roman"/>
          <w:b/>
        </w:rPr>
        <w:t>SyC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Smart Cities”</w:t>
      </w:r>
    </w:p>
    <w:tbl>
      <w:tblPr>
        <w:tblStyle w:val="af0"/>
        <w:tblW w:w="9786" w:type="dxa"/>
        <w:jc w:val="center"/>
        <w:tblLayout w:type="fixed"/>
        <w:tblLook w:val="0400" w:firstRow="0" w:lastRow="0" w:firstColumn="0" w:lastColumn="0" w:noHBand="0" w:noVBand="1"/>
      </w:tblPr>
      <w:tblGrid>
        <w:gridCol w:w="1200"/>
        <w:gridCol w:w="2906"/>
        <w:gridCol w:w="5680"/>
      </w:tblGrid>
      <w:tr w:rsidR="001F151F">
        <w:trPr>
          <w:trHeight w:val="885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IEC STANDARD NO.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63152:2020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cities - City service continuity against disasters - The role of the electrical supply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63152-2:2022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cities - City service continuity – Implementation guideline and city service cases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63188:2022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Cities Reference Architecture Methodology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63233-1:2022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city standards inventory and mapping - Part 1: Methodology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63233-2:2023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city standards inventory and mapping - Part 2 : Standards inventory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63233-4:2024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city standards inventory and mapping - Part 4: Guidance on standards for public health emergencies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63235:2021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city system - Methodology for concepts building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63273-1:2023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city use case collection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analysis - City information modelling - Part 1: High-level analysis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63273-2:2024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city use case collection and analysis - City information modelling - Part 2: Use case analysis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SRD 63320-1:2023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city use case collection and analysis - Smart urban planning for smart cities - Part 1: High-level analysis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IEC Technology Report City information modelling:2021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 information modelling and urban digital twins</w:t>
            </w:r>
          </w:p>
        </w:tc>
      </w:tr>
      <w:tr w:rsidR="001F151F">
        <w:trPr>
          <w:trHeight w:val="88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IEC Technology Report Ontol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ogy standards in smart cities:2023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51F" w:rsidRDefault="00486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Ontology standards in smart cities</w:t>
            </w:r>
          </w:p>
        </w:tc>
      </w:tr>
    </w:tbl>
    <w:p w:rsidR="001F151F" w:rsidRDefault="001F1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sectPr w:rsidR="001F151F">
      <w:headerReference w:type="default" r:id="rId10"/>
      <w:pgSz w:w="11906" w:h="16838"/>
      <w:pgMar w:top="1276" w:right="991" w:bottom="1134" w:left="567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7C" w:rsidRDefault="0048687C">
      <w:pPr>
        <w:spacing w:after="0" w:line="240" w:lineRule="auto"/>
      </w:pPr>
      <w:r>
        <w:separator/>
      </w:r>
    </w:p>
  </w:endnote>
  <w:endnote w:type="continuationSeparator" w:id="0">
    <w:p w:rsidR="0048687C" w:rsidRDefault="0048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7C" w:rsidRDefault="0048687C">
      <w:pPr>
        <w:spacing w:after="0" w:line="240" w:lineRule="auto"/>
      </w:pPr>
      <w:r>
        <w:separator/>
      </w:r>
    </w:p>
  </w:footnote>
  <w:footnote w:type="continuationSeparator" w:id="0">
    <w:p w:rsidR="0048687C" w:rsidRDefault="0048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1F" w:rsidRDefault="004868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808990" cy="617220"/>
          <wp:effectExtent l="0" t="0" r="0" b="0"/>
          <wp:docPr id="169" name="image2.png" descr="Image result for bi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 result for bi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990" cy="617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mallCaps/>
        <w:noProof/>
        <w:color w:val="808080"/>
        <w:sz w:val="20"/>
        <w:szCs w:val="20"/>
        <w:lang w:val="en-IN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6007887</wp:posOffset>
              </wp:positionH>
              <wp:positionV relativeFrom="page">
                <wp:posOffset>91199</wp:posOffset>
              </wp:positionV>
              <wp:extent cx="1700784" cy="1024128"/>
              <wp:effectExtent l="0" t="0" r="0" b="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4489250" y="2687900"/>
                        <a:chExt cx="1707150" cy="173982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F151F" w:rsidRDefault="001F15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151F" w:rsidRDefault="001F151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F151F" w:rsidRDefault="001F151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F151F" w:rsidRDefault="0048687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 xml:space="preserve"> PAGE   \* MERGEFORMAT 15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6007887</wp:posOffset>
              </wp:positionH>
              <wp:positionV relativeFrom="page">
                <wp:posOffset>91199</wp:posOffset>
              </wp:positionV>
              <wp:extent cx="1700784" cy="1024128"/>
              <wp:effectExtent b="0" l="0" r="0" t="0"/>
              <wp:wrapNone/>
              <wp:docPr id="16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6B1"/>
    <w:multiLevelType w:val="multilevel"/>
    <w:tmpl w:val="BB008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F06"/>
    <w:multiLevelType w:val="multilevel"/>
    <w:tmpl w:val="293E7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780915"/>
    <w:multiLevelType w:val="multilevel"/>
    <w:tmpl w:val="30325806"/>
    <w:lvl w:ilvl="0">
      <w:start w:val="1"/>
      <w:numFmt w:val="decimal"/>
      <w:pStyle w:val="Heading2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C1E1390"/>
    <w:multiLevelType w:val="multilevel"/>
    <w:tmpl w:val="488ED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243872"/>
    <w:multiLevelType w:val="multilevel"/>
    <w:tmpl w:val="71E25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2E08"/>
    <w:multiLevelType w:val="multilevel"/>
    <w:tmpl w:val="265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5004"/>
    <w:multiLevelType w:val="multilevel"/>
    <w:tmpl w:val="D8AA6A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5F19ED"/>
    <w:multiLevelType w:val="multilevel"/>
    <w:tmpl w:val="A0D21208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E42285A"/>
    <w:multiLevelType w:val="multilevel"/>
    <w:tmpl w:val="9FD6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42DF"/>
    <w:multiLevelType w:val="multilevel"/>
    <w:tmpl w:val="39B40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BFF3EB7"/>
    <w:multiLevelType w:val="multilevel"/>
    <w:tmpl w:val="51EA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1F"/>
    <w:rsid w:val="001F151F"/>
    <w:rsid w:val="0048687C"/>
    <w:rsid w:val="00C0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2BDCD-D607-4D43-AE40-31A9BE0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Heading3"/>
    <w:next w:val="Default"/>
    <w:link w:val="Heading2Char"/>
    <w:uiPriority w:val="9"/>
    <w:qFormat/>
    <w:rsid w:val="002C582B"/>
    <w:pPr>
      <w:ind w:left="1134" w:hanging="1134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82B"/>
    <w:pPr>
      <w:keepNext/>
      <w:keepLines/>
      <w:spacing w:before="40" w:after="0" w:line="276" w:lineRule="auto"/>
      <w:ind w:left="720" w:hanging="720"/>
      <w:jc w:val="both"/>
      <w:outlineLvl w:val="2"/>
    </w:pPr>
    <w:rPr>
      <w:rFonts w:ascii="Times New Roman" w:eastAsiaTheme="majorEastAsia" w:hAnsi="Times New Roman" w:cstheme="majorBidi"/>
      <w:b/>
      <w:sz w:val="24"/>
      <w:szCs w:val="2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D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FCB"/>
  </w:style>
  <w:style w:type="paragraph" w:styleId="Footer">
    <w:name w:val="footer"/>
    <w:basedOn w:val="Normal"/>
    <w:link w:val="FooterChar"/>
    <w:uiPriority w:val="99"/>
    <w:unhideWhenUsed/>
    <w:rsid w:val="00DD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FCB"/>
  </w:style>
  <w:style w:type="paragraph" w:styleId="NoSpacing">
    <w:name w:val="No Spacing"/>
    <w:uiPriority w:val="1"/>
    <w:qFormat/>
    <w:rsid w:val="00DD4F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4C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9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2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C582B"/>
    <w:rPr>
      <w:rFonts w:ascii="Times New Roman" w:eastAsiaTheme="majorEastAsia" w:hAnsi="Times New Roman" w:cstheme="majorBidi"/>
      <w:b/>
      <w:sz w:val="24"/>
      <w:szCs w:val="21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2C582B"/>
    <w:rPr>
      <w:rFonts w:ascii="Times New Roman" w:eastAsiaTheme="majorEastAsia" w:hAnsi="Times New Roman" w:cstheme="majorBidi"/>
      <w:b/>
      <w:sz w:val="24"/>
      <w:szCs w:val="21"/>
    </w:rPr>
  </w:style>
  <w:style w:type="paragraph" w:customStyle="1" w:styleId="Default">
    <w:name w:val="Default"/>
    <w:rsid w:val="002C58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56"/>
    <w:pPr>
      <w:spacing w:after="0" w:line="240" w:lineRule="auto"/>
    </w:pPr>
    <w:rPr>
      <w:rFonts w:ascii="Segoe UI" w:eastAsia="Times New Roman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56"/>
    <w:rPr>
      <w:rFonts w:ascii="Segoe UI" w:eastAsia="Times New Roman" w:hAnsi="Segoe UI" w:cs="Mangal"/>
      <w:sz w:val="18"/>
      <w:szCs w:val="16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144F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8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2526FC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manak.webex.com/bismanak/j.php?MTID=m2584be718407a9f562222e30a9314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FUrKi25h/7i3zO5xGFkYWGoFA==">CgMxLjAaHwoBMBIaChgICVIUChJ0YWJsZS50ZGVydHhwd3VoMDAyCWlkLmdqZGd4czIJaC4zMGowemxsMgppZC4xZm9iOXRlMgppZC4zem55c2g3MgppZC4yZXQ5MnAwOAByITFBaGhIUnM5WHRjUERGNm9aaGpXSnA4Znl4anZ3MGZiRQ==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4385</Words>
  <Characters>24995</Characters>
  <Application>Microsoft Office Word</Application>
  <DocSecurity>0</DocSecurity>
  <Lines>208</Lines>
  <Paragraphs>58</Paragraphs>
  <ScaleCrop>false</ScaleCrop>
  <Company>HP Inc.</Company>
  <LinksUpToDate>false</LinksUpToDate>
  <CharactersWithSpaces>29322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</dc:creator>
  <cp:lastModifiedBy>LITD</cp:lastModifiedBy>
  <cp:revision>2</cp:revision>
  <dcterms:created xsi:type="dcterms:W3CDTF">2023-06-01T12:02:00Z</dcterms:created>
  <dcterms:modified xsi:type="dcterms:W3CDTF">2024-07-12T10:20:00Z</dcterms:modified>
</cp:coreProperties>
</file>