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F712" w14:textId="77777777" w:rsidR="003453A8" w:rsidRPr="00377D45" w:rsidRDefault="003453A8" w:rsidP="003453A8">
      <w:pPr>
        <w:pStyle w:val="Default"/>
        <w:rPr>
          <w:i/>
          <w:iCs/>
        </w:rPr>
      </w:pPr>
      <w:r w:rsidRPr="00377D45">
        <w:rPr>
          <w:i/>
          <w:iCs/>
        </w:rPr>
        <w:t xml:space="preserve">For BIS Use Only </w:t>
      </w:r>
    </w:p>
    <w:p w14:paraId="665928BB" w14:textId="77777777" w:rsidR="003453A8" w:rsidRPr="00377D45" w:rsidRDefault="003453A8" w:rsidP="003453A8">
      <w:pPr>
        <w:pStyle w:val="Default"/>
      </w:pPr>
    </w:p>
    <w:p w14:paraId="057C7ACF" w14:textId="77777777" w:rsidR="003453A8" w:rsidRPr="00377D45" w:rsidRDefault="003453A8" w:rsidP="003453A8">
      <w:pPr>
        <w:pStyle w:val="Default"/>
        <w:jc w:val="center"/>
      </w:pPr>
      <w:r w:rsidRPr="00377D45">
        <w:rPr>
          <w:b/>
          <w:bCs/>
        </w:rPr>
        <w:t>BUREAU OF INDIAN STANDARDS</w:t>
      </w:r>
    </w:p>
    <w:p w14:paraId="138007C1" w14:textId="77777777" w:rsidR="003453A8" w:rsidRDefault="003453A8" w:rsidP="003453A8">
      <w:pPr>
        <w:pStyle w:val="Default"/>
        <w:rPr>
          <w:rFonts w:cs="Mangal"/>
          <w:b/>
          <w:bCs/>
        </w:rPr>
      </w:pPr>
    </w:p>
    <w:p w14:paraId="389785F9" w14:textId="2843AD1E" w:rsidR="003453A8" w:rsidRDefault="003453A8" w:rsidP="003453A8">
      <w:pPr>
        <w:pStyle w:val="Default"/>
        <w:rPr>
          <w:b/>
          <w:bCs/>
        </w:rPr>
      </w:pPr>
      <w:r>
        <w:rPr>
          <w:b/>
          <w:bCs/>
        </w:rPr>
        <w:t>Resolution</w:t>
      </w:r>
    </w:p>
    <w:p w14:paraId="4C11DABD" w14:textId="77777777" w:rsidR="003453A8" w:rsidRDefault="003453A8" w:rsidP="003453A8">
      <w:pPr>
        <w:pStyle w:val="Default"/>
        <w:rPr>
          <w:b/>
          <w:bCs/>
        </w:rPr>
      </w:pPr>
    </w:p>
    <w:p w14:paraId="233FC9ED" w14:textId="77777777" w:rsidR="003453A8" w:rsidRPr="00377D45" w:rsidRDefault="003453A8" w:rsidP="003453A8">
      <w:pPr>
        <w:pStyle w:val="Default"/>
      </w:pPr>
    </w:p>
    <w:p w14:paraId="224C1A79" w14:textId="1A719FDF" w:rsidR="00D91B36" w:rsidRDefault="00D91B36" w:rsidP="003453A8">
      <w:pPr>
        <w:pStyle w:val="Default"/>
        <w:rPr>
          <w:b/>
          <w:bCs/>
        </w:rPr>
      </w:pPr>
      <w:r w:rsidRPr="006D23A7">
        <w:rPr>
          <w:b/>
        </w:rPr>
        <w:t xml:space="preserve">Technical Textiles for </w:t>
      </w:r>
      <w:proofErr w:type="spellStart"/>
      <w:r w:rsidRPr="006D23A7">
        <w:rPr>
          <w:b/>
        </w:rPr>
        <w:t>Agrotech</w:t>
      </w:r>
      <w:proofErr w:type="spellEnd"/>
      <w:r w:rsidRPr="006D23A7">
        <w:rPr>
          <w:b/>
        </w:rPr>
        <w:t xml:space="preserve"> Applications </w:t>
      </w:r>
      <w:r>
        <w:rPr>
          <w:b/>
        </w:rPr>
        <w:t xml:space="preserve">   </w:t>
      </w:r>
      <w:r w:rsidR="00CB3569">
        <w:rPr>
          <w:b/>
        </w:rPr>
        <w:tab/>
      </w:r>
      <w:r w:rsidR="00CB3569">
        <w:rPr>
          <w:b/>
        </w:rPr>
        <w:tab/>
      </w:r>
      <w:r w:rsidR="00CB3569">
        <w:rPr>
          <w:b/>
        </w:rPr>
        <w:tab/>
      </w:r>
      <w:r w:rsidR="00CB3569">
        <w:rPr>
          <w:b/>
        </w:rPr>
        <w:tab/>
        <w:t xml:space="preserve">         </w:t>
      </w:r>
      <w:r w:rsidR="003453A8">
        <w:rPr>
          <w:b/>
          <w:bCs/>
        </w:rPr>
        <w:t>2</w:t>
      </w:r>
      <w:r w:rsidR="001726A6">
        <w:rPr>
          <w:b/>
          <w:bCs/>
        </w:rPr>
        <w:t>1</w:t>
      </w:r>
      <w:r w:rsidR="001726A6">
        <w:rPr>
          <w:b/>
          <w:bCs/>
          <w:vertAlign w:val="superscript"/>
        </w:rPr>
        <w:t>st</w:t>
      </w:r>
      <w:r w:rsidR="003453A8" w:rsidRPr="00377D45">
        <w:rPr>
          <w:b/>
          <w:bCs/>
          <w:vertAlign w:val="superscript"/>
        </w:rPr>
        <w:t xml:space="preserve"> </w:t>
      </w:r>
      <w:r w:rsidR="003453A8" w:rsidRPr="00377D45">
        <w:rPr>
          <w:b/>
          <w:bCs/>
        </w:rPr>
        <w:t xml:space="preserve">Meeting </w:t>
      </w:r>
    </w:p>
    <w:p w14:paraId="27FB6113" w14:textId="74A24389" w:rsidR="003453A8" w:rsidRPr="00377D45" w:rsidRDefault="003453A8" w:rsidP="003453A8">
      <w:pPr>
        <w:pStyle w:val="Default"/>
        <w:rPr>
          <w:b/>
          <w:bCs/>
        </w:rPr>
      </w:pPr>
      <w:r w:rsidRPr="00377D45">
        <w:rPr>
          <w:b/>
          <w:bCs/>
        </w:rPr>
        <w:t xml:space="preserve">Sectional Committee, </w:t>
      </w:r>
      <w:r w:rsidR="00D91B36" w:rsidRPr="006D23A7">
        <w:rPr>
          <w:b/>
        </w:rPr>
        <w:t>TXD 35</w:t>
      </w:r>
    </w:p>
    <w:p w14:paraId="71C7D18B" w14:textId="77777777" w:rsidR="003453A8" w:rsidRPr="00377D45" w:rsidRDefault="003453A8" w:rsidP="003453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1403"/>
        <w:gridCol w:w="4923"/>
      </w:tblGrid>
      <w:tr w:rsidR="003453A8" w:rsidRPr="00377D45" w14:paraId="1BD7DB01" w14:textId="77777777" w:rsidTr="00E01493">
        <w:tc>
          <w:tcPr>
            <w:tcW w:w="2785" w:type="dxa"/>
          </w:tcPr>
          <w:p w14:paraId="19BEB1D1" w14:textId="77777777" w:rsidR="003453A8" w:rsidRPr="00377D45" w:rsidRDefault="003453A8" w:rsidP="00E01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43B85D31" w14:textId="77777777" w:rsidR="003453A8" w:rsidRPr="00377D45" w:rsidRDefault="003453A8" w:rsidP="00E01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125" w:type="dxa"/>
          </w:tcPr>
          <w:p w14:paraId="12DBF878" w14:textId="77777777" w:rsidR="003453A8" w:rsidRPr="00377D45" w:rsidRDefault="003453A8" w:rsidP="00E01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3453A8" w:rsidRPr="00965BDB" w14:paraId="2AF5DAB3" w14:textId="77777777" w:rsidTr="00E01493">
        <w:tc>
          <w:tcPr>
            <w:tcW w:w="2785" w:type="dxa"/>
          </w:tcPr>
          <w:p w14:paraId="0BCC9FDC" w14:textId="77777777" w:rsidR="00D91B36" w:rsidRPr="00965BDB" w:rsidRDefault="00D91B36" w:rsidP="00D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DB">
              <w:rPr>
                <w:rFonts w:ascii="Times New Roman" w:hAnsi="Times New Roman" w:cs="Times New Roman"/>
                <w:sz w:val="24"/>
                <w:szCs w:val="24"/>
              </w:rPr>
              <w:t>03 May 2024</w:t>
            </w:r>
          </w:p>
          <w:p w14:paraId="42F96CCF" w14:textId="441D74D7" w:rsidR="003453A8" w:rsidRPr="00965BDB" w:rsidRDefault="00D91B36" w:rsidP="00D91B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DB">
              <w:rPr>
                <w:rFonts w:ascii="Times New Roman" w:hAnsi="Times New Roman" w:cs="Times New Roman"/>
                <w:sz w:val="24"/>
                <w:szCs w:val="24"/>
              </w:rPr>
              <w:t>(Friday)</w:t>
            </w:r>
          </w:p>
        </w:tc>
        <w:tc>
          <w:tcPr>
            <w:tcW w:w="1440" w:type="dxa"/>
          </w:tcPr>
          <w:p w14:paraId="75D02AEC" w14:textId="77777777" w:rsidR="003453A8" w:rsidRPr="00965BDB" w:rsidRDefault="003453A8" w:rsidP="00E014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DB">
              <w:rPr>
                <w:rFonts w:ascii="Times New Roman" w:hAnsi="Times New Roman" w:cs="Times New Roman"/>
                <w:sz w:val="24"/>
                <w:szCs w:val="24"/>
              </w:rPr>
              <w:t>1100 h</w:t>
            </w:r>
          </w:p>
        </w:tc>
        <w:tc>
          <w:tcPr>
            <w:tcW w:w="5125" w:type="dxa"/>
          </w:tcPr>
          <w:p w14:paraId="4E0B84E3" w14:textId="77777777" w:rsidR="003453A8" w:rsidRPr="00965BDB" w:rsidRDefault="003453A8" w:rsidP="00E014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DB">
              <w:rPr>
                <w:rFonts w:ascii="Times New Roman" w:hAnsi="Times New Roman" w:cs="Times New Roman"/>
                <w:sz w:val="24"/>
                <w:szCs w:val="24"/>
              </w:rPr>
              <w:t xml:space="preserve">Video Conference through CISCO Webex </w:t>
            </w:r>
          </w:p>
        </w:tc>
      </w:tr>
    </w:tbl>
    <w:p w14:paraId="0282C8FD" w14:textId="77777777" w:rsidR="00D5537B" w:rsidRPr="00965BDB" w:rsidRDefault="00D553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320"/>
      </w:tblGrid>
      <w:tr w:rsidR="003453A8" w14:paraId="4328AC00" w14:textId="77777777" w:rsidTr="003453A8">
        <w:tc>
          <w:tcPr>
            <w:tcW w:w="988" w:type="dxa"/>
          </w:tcPr>
          <w:p w14:paraId="23B1FFF3" w14:textId="5313B514" w:rsidR="003453A8" w:rsidRPr="00D8187D" w:rsidRDefault="00345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08" w:type="dxa"/>
          </w:tcPr>
          <w:p w14:paraId="7EB4CA0A" w14:textId="36CA13BB" w:rsidR="003453A8" w:rsidRPr="00D8187D" w:rsidRDefault="00345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320" w:type="dxa"/>
          </w:tcPr>
          <w:p w14:paraId="78B7EDBF" w14:textId="7712B0EA" w:rsidR="003453A8" w:rsidRPr="00D8187D" w:rsidRDefault="00345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</w:p>
        </w:tc>
      </w:tr>
      <w:tr w:rsidR="003453A8" w14:paraId="06F6BD44" w14:textId="77777777" w:rsidTr="003453A8">
        <w:tc>
          <w:tcPr>
            <w:tcW w:w="988" w:type="dxa"/>
          </w:tcPr>
          <w:p w14:paraId="0A5B6055" w14:textId="77777777" w:rsidR="003453A8" w:rsidRPr="00D8187D" w:rsidRDefault="003453A8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8B58AB" w14:textId="01D74FE3" w:rsidR="003453A8" w:rsidRPr="00D8187D" w:rsidRDefault="00345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14:paraId="72D5965F" w14:textId="6495701A" w:rsidR="003453A8" w:rsidRPr="00D8187D" w:rsidRDefault="003453A8" w:rsidP="0034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>Committee formally confirmed the minutes of the 2</w:t>
            </w:r>
            <w:r w:rsidR="00961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04E" w:rsidRPr="00961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6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meeting of TXD </w:t>
            </w:r>
            <w:r w:rsidR="009610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 held on </w:t>
            </w:r>
            <w:r w:rsidR="009610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104E" w:rsidRPr="00961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6104E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61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 through video conferencing</w:t>
            </w:r>
          </w:p>
        </w:tc>
      </w:tr>
      <w:tr w:rsidR="003453A8" w14:paraId="53EB49EC" w14:textId="77777777" w:rsidTr="003453A8">
        <w:tc>
          <w:tcPr>
            <w:tcW w:w="988" w:type="dxa"/>
          </w:tcPr>
          <w:p w14:paraId="42C78BD5" w14:textId="77777777" w:rsidR="003453A8" w:rsidRPr="00D8187D" w:rsidRDefault="003453A8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4C31B5" w14:textId="2C358DD8" w:rsidR="003453A8" w:rsidRPr="00D8187D" w:rsidRDefault="00345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</w:p>
        </w:tc>
        <w:tc>
          <w:tcPr>
            <w:tcW w:w="7320" w:type="dxa"/>
          </w:tcPr>
          <w:p w14:paraId="065645E6" w14:textId="58097C2D" w:rsidR="00F9097F" w:rsidRDefault="00F9097F" w:rsidP="00F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department of Jute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technology,Institute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Jute technology will be represented by Dr. A K Singha as an alternate member.</w:t>
            </w:r>
          </w:p>
          <w:p w14:paraId="36DA6CDE" w14:textId="3CA2A3EB" w:rsidR="008B3C57" w:rsidRDefault="008B3C57" w:rsidP="00F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Textile Committee, Mumbai, will be represented by Shri 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Parmeshwaran</w:t>
            </w:r>
            <w:proofErr w:type="spellEnd"/>
          </w:p>
          <w:p w14:paraId="4AE5B405" w14:textId="2577F748" w:rsidR="00F9097F" w:rsidRDefault="003453A8" w:rsidP="00F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The committee decided to co-opt </w:t>
            </w:r>
            <w:r w:rsidR="00F9097F">
              <w:rPr>
                <w:rFonts w:ascii="Times New Roman" w:hAnsi="Times New Roman" w:cs="Times New Roman"/>
                <w:sz w:val="24"/>
                <w:szCs w:val="24"/>
              </w:rPr>
              <w:t>ICAR-NIBSM and will be represented by Dr. Pankaj Sharma</w:t>
            </w:r>
          </w:p>
          <w:p w14:paraId="121BE9F6" w14:textId="580FD4CC" w:rsidR="003453A8" w:rsidRPr="00D8187D" w:rsidRDefault="00847977" w:rsidP="00F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M/s VK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Pvt. Ltd. will be represented by Shri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Sachidanand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Tiwari as an alternate member.</w:t>
            </w:r>
          </w:p>
        </w:tc>
      </w:tr>
      <w:tr w:rsidR="003453A8" w14:paraId="1D66A2EF" w14:textId="77777777" w:rsidTr="003453A8">
        <w:tc>
          <w:tcPr>
            <w:tcW w:w="988" w:type="dxa"/>
          </w:tcPr>
          <w:p w14:paraId="047FCE7C" w14:textId="77777777" w:rsidR="003453A8" w:rsidRPr="00D8187D" w:rsidRDefault="003453A8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21262B" w14:textId="25B297A7" w:rsidR="003453A8" w:rsidRPr="00D8187D" w:rsidRDefault="00345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 </w:t>
            </w:r>
          </w:p>
        </w:tc>
        <w:tc>
          <w:tcPr>
            <w:tcW w:w="7320" w:type="dxa"/>
          </w:tcPr>
          <w:p w14:paraId="30C1FF29" w14:textId="73F8C430" w:rsidR="003453A8" w:rsidRPr="00D8187D" w:rsidRDefault="003453A8" w:rsidP="0034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The committee </w:t>
            </w:r>
            <w:r w:rsidR="004949A1">
              <w:rPr>
                <w:rFonts w:ascii="Times New Roman" w:hAnsi="Times New Roman" w:cs="Times New Roman"/>
                <w:sz w:val="24"/>
                <w:szCs w:val="24"/>
              </w:rPr>
              <w:t>noted summary of actions taken on various decision</w:t>
            </w:r>
            <w:r w:rsidR="00D054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49A1">
              <w:rPr>
                <w:rFonts w:ascii="Times New Roman" w:hAnsi="Times New Roman" w:cs="Times New Roman"/>
                <w:sz w:val="24"/>
                <w:szCs w:val="24"/>
              </w:rPr>
              <w:t xml:space="preserve"> of the 20</w:t>
            </w:r>
            <w:r w:rsidR="004949A1" w:rsidRPr="004949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949A1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</w:tr>
      <w:tr w:rsidR="003453A8" w14:paraId="65F7AB9B" w14:textId="77777777" w:rsidTr="003453A8">
        <w:tc>
          <w:tcPr>
            <w:tcW w:w="988" w:type="dxa"/>
          </w:tcPr>
          <w:p w14:paraId="4197A4B5" w14:textId="77777777" w:rsidR="003453A8" w:rsidRPr="00D8187D" w:rsidRDefault="003453A8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967B9C" w14:textId="5CE63841" w:rsidR="003453A8" w:rsidRPr="00D8187D" w:rsidRDefault="00CC3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453A8"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</w:p>
        </w:tc>
        <w:tc>
          <w:tcPr>
            <w:tcW w:w="7320" w:type="dxa"/>
          </w:tcPr>
          <w:p w14:paraId="3510F0EE" w14:textId="5FD99369" w:rsidR="003453A8" w:rsidRPr="00D8187D" w:rsidRDefault="003453A8" w:rsidP="0034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committee decided to </w:t>
            </w:r>
            <w:r w:rsidR="00CC3B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finalize </w:t>
            </w:r>
            <w:r w:rsidR="007351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</w:t>
            </w:r>
            <w:r w:rsidR="00CC3B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amendment </w:t>
            </w:r>
            <w:r w:rsidR="007351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  <w:r w:rsidR="00CC3B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1428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 16202:2014</w:t>
            </w:r>
            <w:r w:rsidR="000211E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453A8" w14:paraId="2F6AFB46" w14:textId="77777777" w:rsidTr="003453A8">
        <w:tc>
          <w:tcPr>
            <w:tcW w:w="988" w:type="dxa"/>
          </w:tcPr>
          <w:p w14:paraId="3EBBDC6B" w14:textId="77777777" w:rsidR="003453A8" w:rsidRPr="00D8187D" w:rsidRDefault="003453A8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03CC50" w14:textId="2000CA70" w:rsidR="003453A8" w:rsidRPr="00D8187D" w:rsidRDefault="0002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453A8"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53A8"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20" w:type="dxa"/>
          </w:tcPr>
          <w:p w14:paraId="3EA50580" w14:textId="4C6C0E3C" w:rsidR="00601BDB" w:rsidRPr="00965D76" w:rsidRDefault="00601BDB" w:rsidP="00965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818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committee constituted the following panel to discuss on the </w:t>
            </w:r>
            <w:r w:rsidR="00492C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inclusion of </w:t>
            </w:r>
            <w:r w:rsidR="002D488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all prominent</w:t>
            </w:r>
            <w:r w:rsidR="00492C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0F12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variet</w:t>
            </w:r>
            <w:r w:rsidR="002D488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ies</w:t>
            </w:r>
            <w:r w:rsidR="000F12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IS 16008:2016 (Part 1 &amp; 2)</w:t>
            </w:r>
            <w:r w:rsidRPr="00D818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2D488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and </w:t>
            </w:r>
            <w:r w:rsidR="00A96D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diversify the scope of standards to cover all commercial </w:t>
            </w:r>
            <w:r w:rsidR="00E36E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applications.</w:t>
            </w:r>
          </w:p>
          <w:p w14:paraId="491C9DDA" w14:textId="298B5DB3" w:rsidR="000C0632" w:rsidRPr="00B85507" w:rsidRDefault="000C0632" w:rsidP="00B85507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</w:pPr>
            <w:r w:rsidRPr="00B85507">
              <w:rPr>
                <w:color w:val="000000" w:themeColor="text1"/>
                <w:sz w:val="24"/>
                <w:szCs w:val="24"/>
              </w:rPr>
              <w:t>Smt</w:t>
            </w:r>
            <w:r w:rsidR="00D054F0">
              <w:rPr>
                <w:color w:val="000000" w:themeColor="text1"/>
                <w:sz w:val="24"/>
                <w:szCs w:val="24"/>
              </w:rPr>
              <w:t>.</w:t>
            </w:r>
            <w:r w:rsidRPr="00B85507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B85507">
              <w:rPr>
                <w:color w:val="000000" w:themeColor="text1"/>
                <w:sz w:val="24"/>
                <w:szCs w:val="24"/>
              </w:rPr>
              <w:t>Sudam</w:t>
            </w:r>
            <w:proofErr w:type="spellEnd"/>
            <w:r w:rsidRPr="00B85507">
              <w:rPr>
                <w:color w:val="000000" w:themeColor="text1"/>
                <w:sz w:val="24"/>
                <w:szCs w:val="24"/>
              </w:rPr>
              <w:t>,</w:t>
            </w:r>
            <w:r w:rsidRPr="00B85507"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  <w:t xml:space="preserve"> </w:t>
            </w:r>
            <w:r w:rsidRPr="00B85507"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  <w:t xml:space="preserve">SASMIRA, </w:t>
            </w:r>
            <w:r w:rsidR="00E36E39" w:rsidRPr="00B85507">
              <w:rPr>
                <w:color w:val="000000" w:themeColor="text1"/>
                <w:sz w:val="24"/>
                <w:szCs w:val="24"/>
              </w:rPr>
              <w:t>Mumbai</w:t>
            </w:r>
            <w:r w:rsidR="00E36E39" w:rsidRPr="00B85507"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  <w:t xml:space="preserve"> (</w:t>
            </w:r>
            <w:r w:rsidRPr="00B8550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Convener</w:t>
            </w:r>
            <w:r w:rsidR="00B85507" w:rsidRPr="00B8550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B85507"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  <w:t xml:space="preserve">    </w:t>
            </w:r>
            <w:r w:rsidRPr="00B85507"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  <w:tab/>
            </w:r>
          </w:p>
          <w:p w14:paraId="7F6A349F" w14:textId="7C0DC7D1" w:rsidR="000C0632" w:rsidRPr="00B85507" w:rsidRDefault="000C0632" w:rsidP="00B85507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</w:pP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>Dr. Manoj Khanna</w:t>
            </w: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 xml:space="preserve">, </w:t>
            </w: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>Indian Agricultural Research Institute Library, New Delhi</w:t>
            </w:r>
          </w:p>
          <w:p w14:paraId="2EC223DC" w14:textId="65C05EE3" w:rsidR="000C0632" w:rsidRPr="00B85507" w:rsidRDefault="000C0632" w:rsidP="00B855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51"/>
                <w:tab w:val="left" w:pos="720"/>
                <w:tab w:val="left" w:pos="3831"/>
              </w:tabs>
              <w:autoSpaceDE w:val="0"/>
              <w:autoSpaceDN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507">
              <w:rPr>
                <w:color w:val="000000" w:themeColor="text1"/>
                <w:sz w:val="24"/>
                <w:szCs w:val="24"/>
              </w:rPr>
              <w:t xml:space="preserve">Representative from </w:t>
            </w:r>
            <w:r w:rsidRPr="00B85507">
              <w:rPr>
                <w:iCs/>
                <w:color w:val="000000" w:themeColor="text1"/>
                <w:sz w:val="24"/>
                <w:szCs w:val="24"/>
                <w:lang w:bidi="hi-IN"/>
              </w:rPr>
              <w:t xml:space="preserve">M/s </w:t>
            </w:r>
            <w:proofErr w:type="spellStart"/>
            <w:r w:rsidRPr="00B85507">
              <w:rPr>
                <w:color w:val="000000" w:themeColor="text1"/>
                <w:sz w:val="24"/>
                <w:szCs w:val="24"/>
              </w:rPr>
              <w:t>Garware</w:t>
            </w:r>
            <w:proofErr w:type="spellEnd"/>
            <w:r w:rsidRPr="00B855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54F0">
              <w:rPr>
                <w:color w:val="000000" w:themeColor="text1"/>
                <w:sz w:val="24"/>
                <w:szCs w:val="24"/>
              </w:rPr>
              <w:t>T</w:t>
            </w:r>
            <w:r w:rsidRPr="00B85507">
              <w:rPr>
                <w:color w:val="000000" w:themeColor="text1"/>
                <w:sz w:val="24"/>
                <w:szCs w:val="24"/>
              </w:rPr>
              <w:t xml:space="preserve">echnical </w:t>
            </w:r>
            <w:proofErr w:type="spellStart"/>
            <w:r w:rsidR="00D054F0">
              <w:rPr>
                <w:color w:val="000000" w:themeColor="text1"/>
                <w:sz w:val="24"/>
                <w:szCs w:val="24"/>
              </w:rPr>
              <w:t>F</w:t>
            </w:r>
            <w:r w:rsidRPr="00B85507">
              <w:rPr>
                <w:color w:val="000000" w:themeColor="text1"/>
                <w:sz w:val="24"/>
                <w:szCs w:val="24"/>
              </w:rPr>
              <w:t>ibres</w:t>
            </w:r>
            <w:proofErr w:type="spellEnd"/>
            <w:r w:rsidRPr="00B855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3CB2">
              <w:rPr>
                <w:color w:val="000000" w:themeColor="text1"/>
                <w:sz w:val="24"/>
                <w:szCs w:val="24"/>
              </w:rPr>
              <w:t>L</w:t>
            </w:r>
            <w:r w:rsidRPr="00B85507">
              <w:rPr>
                <w:color w:val="000000" w:themeColor="text1"/>
                <w:sz w:val="24"/>
                <w:szCs w:val="24"/>
              </w:rPr>
              <w:t>imited, Pune</w:t>
            </w:r>
            <w:r w:rsidRPr="00B85507">
              <w:rPr>
                <w:rFonts w:eastAsia="TimesNewRomanPSMT"/>
                <w:color w:val="000000" w:themeColor="text1"/>
                <w:sz w:val="24"/>
                <w:szCs w:val="24"/>
                <w:lang w:val="en-IN" w:bidi="hi-IN"/>
              </w:rPr>
              <w:t xml:space="preserve">         </w:t>
            </w:r>
          </w:p>
          <w:p w14:paraId="1B2A931F" w14:textId="6BD659F4" w:rsidR="00B85507" w:rsidRDefault="000C0632" w:rsidP="00B855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51"/>
                <w:tab w:val="left" w:pos="720"/>
                <w:tab w:val="left" w:pos="3831"/>
              </w:tabs>
              <w:autoSpaceDE w:val="0"/>
              <w:autoSpaceDN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507">
              <w:rPr>
                <w:color w:val="000000" w:themeColor="text1"/>
                <w:sz w:val="24"/>
                <w:szCs w:val="24"/>
              </w:rPr>
              <w:t xml:space="preserve">Representative from M/s Rishi </w:t>
            </w:r>
            <w:proofErr w:type="spellStart"/>
            <w:r w:rsidRPr="00B85507">
              <w:rPr>
                <w:color w:val="000000" w:themeColor="text1"/>
                <w:sz w:val="24"/>
                <w:szCs w:val="24"/>
              </w:rPr>
              <w:t>Techtex</w:t>
            </w:r>
            <w:proofErr w:type="spellEnd"/>
            <w:r w:rsidRPr="00B85507">
              <w:rPr>
                <w:color w:val="000000" w:themeColor="text1"/>
                <w:sz w:val="24"/>
                <w:szCs w:val="24"/>
              </w:rPr>
              <w:t xml:space="preserve"> Limited,</w:t>
            </w:r>
            <w:r w:rsidR="007A7A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507">
              <w:rPr>
                <w:color w:val="000000" w:themeColor="text1"/>
                <w:sz w:val="24"/>
                <w:szCs w:val="24"/>
              </w:rPr>
              <w:t xml:space="preserve">Mumbai     </w:t>
            </w:r>
            <w:r w:rsidRPr="00B85507">
              <w:rPr>
                <w:color w:val="000000" w:themeColor="text1"/>
                <w:sz w:val="24"/>
                <w:szCs w:val="24"/>
              </w:rPr>
              <w:tab/>
              <w:t xml:space="preserve">            </w:t>
            </w:r>
          </w:p>
          <w:p w14:paraId="6C9E2F17" w14:textId="4BEB4107" w:rsidR="000C0632" w:rsidRPr="00B85507" w:rsidRDefault="000C0632" w:rsidP="00B855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51"/>
                <w:tab w:val="left" w:pos="720"/>
                <w:tab w:val="left" w:pos="3831"/>
              </w:tabs>
              <w:autoSpaceDE w:val="0"/>
              <w:autoSpaceDN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5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>Representative from CIPET, Bhopal</w:t>
            </w: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ab/>
            </w: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ab/>
            </w: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ab/>
            </w:r>
            <w:r w:rsidRPr="00B85507">
              <w:rPr>
                <w:color w:val="000000" w:themeColor="text1"/>
                <w:sz w:val="24"/>
                <w:szCs w:val="24"/>
                <w:lang w:bidi="hi-IN"/>
              </w:rPr>
              <w:tab/>
            </w:r>
          </w:p>
          <w:p w14:paraId="54C1F1ED" w14:textId="34C0F015" w:rsidR="003453A8" w:rsidRPr="004D01EC" w:rsidRDefault="000C0632" w:rsidP="004D01E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51"/>
                <w:tab w:val="left" w:pos="720"/>
                <w:tab w:val="left" w:pos="3831"/>
              </w:tabs>
              <w:autoSpaceDE w:val="0"/>
              <w:autoSpaceDN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85507">
              <w:rPr>
                <w:color w:val="000000" w:themeColor="text1"/>
                <w:sz w:val="24"/>
                <w:szCs w:val="24"/>
              </w:rPr>
              <w:t xml:space="preserve">Shri </w:t>
            </w:r>
            <w:proofErr w:type="spellStart"/>
            <w:r w:rsidRPr="00B85507">
              <w:rPr>
                <w:color w:val="000000" w:themeColor="text1"/>
                <w:sz w:val="24"/>
                <w:szCs w:val="24"/>
              </w:rPr>
              <w:t>Gourav</w:t>
            </w:r>
            <w:proofErr w:type="spellEnd"/>
            <w:r w:rsidRPr="00B85507">
              <w:rPr>
                <w:color w:val="000000" w:themeColor="text1"/>
                <w:sz w:val="24"/>
                <w:szCs w:val="24"/>
              </w:rPr>
              <w:t xml:space="preserve"> Mishra, BIS, New Delhi</w:t>
            </w:r>
            <w:r w:rsidRPr="00B85507">
              <w:rPr>
                <w:color w:val="000000" w:themeColor="text1"/>
                <w:sz w:val="24"/>
                <w:szCs w:val="24"/>
              </w:rPr>
              <w:tab/>
              <w:t xml:space="preserve">          </w:t>
            </w:r>
            <w:r w:rsidRPr="00B85507">
              <w:rPr>
                <w:color w:val="000000" w:themeColor="text1"/>
                <w:sz w:val="24"/>
                <w:szCs w:val="24"/>
              </w:rPr>
              <w:tab/>
            </w:r>
            <w:r w:rsidRPr="00B85507">
              <w:rPr>
                <w:color w:val="000000" w:themeColor="text1"/>
                <w:sz w:val="24"/>
                <w:szCs w:val="24"/>
              </w:rPr>
              <w:tab/>
              <w:t xml:space="preserve">                        </w:t>
            </w:r>
          </w:p>
        </w:tc>
      </w:tr>
      <w:tr w:rsidR="001545C9" w14:paraId="34BE73FD" w14:textId="77777777" w:rsidTr="003453A8">
        <w:tc>
          <w:tcPr>
            <w:tcW w:w="988" w:type="dxa"/>
          </w:tcPr>
          <w:p w14:paraId="1ADA2963" w14:textId="77777777" w:rsidR="001545C9" w:rsidRPr="00D8187D" w:rsidRDefault="001545C9" w:rsidP="001545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28D03" w14:textId="107F8183" w:rsidR="001545C9" w:rsidRPr="00D8187D" w:rsidRDefault="001545C9" w:rsidP="00154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20" w:type="dxa"/>
          </w:tcPr>
          <w:p w14:paraId="4B9881F5" w14:textId="53986D35" w:rsidR="001545C9" w:rsidRPr="00D8187D" w:rsidRDefault="001545C9" w:rsidP="00154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818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committee decided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finalize </w:t>
            </w:r>
            <w:r w:rsidR="000549E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amendment </w:t>
            </w:r>
            <w:r w:rsidR="000549E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IS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7731:2021</w:t>
            </w:r>
          </w:p>
        </w:tc>
      </w:tr>
      <w:tr w:rsidR="003453A8" w14:paraId="53A6BABA" w14:textId="77777777" w:rsidTr="003453A8">
        <w:tc>
          <w:tcPr>
            <w:tcW w:w="988" w:type="dxa"/>
          </w:tcPr>
          <w:p w14:paraId="4AA8A9CA" w14:textId="77777777" w:rsidR="003453A8" w:rsidRPr="00D8187D" w:rsidRDefault="003453A8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8691DC" w14:textId="55E7E367" w:rsidR="003453A8" w:rsidRPr="00D8187D" w:rsidRDefault="00154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453A8"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0" w:type="dxa"/>
          </w:tcPr>
          <w:p w14:paraId="1C9678D8" w14:textId="51DA92B7" w:rsidR="003453A8" w:rsidRPr="00486E50" w:rsidRDefault="001D147E" w:rsidP="00486E5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40CD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</w:t>
            </w:r>
            <w:r w:rsidRPr="00440CD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he committee decided </w:t>
            </w:r>
            <w:r w:rsidRPr="00440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that </w:t>
            </w:r>
            <w:r w:rsidRPr="00440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M/s RISHIFIBC Solutions Pvt. Ltd. shall provide the most recent comprehensive in-house test report</w:t>
            </w:r>
            <w:r w:rsidRPr="00440CD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30664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for IS 17729:2021</w:t>
            </w:r>
            <w:r w:rsidR="005A318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440CD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and</w:t>
            </w:r>
            <w:r w:rsidRPr="00440CD2">
              <w:rPr>
                <w:rFonts w:ascii="Times New Roman" w:hAnsi="Times New Roman" w:cs="Times New Roman"/>
                <w:sz w:val="24"/>
                <w:szCs w:val="24"/>
              </w:rPr>
              <w:t xml:space="preserve"> shall send the samples to CIPET, Hyderabad, for testing. The test report</w:t>
            </w:r>
            <w:r w:rsidR="008E00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0CD2">
              <w:rPr>
                <w:rFonts w:ascii="Times New Roman" w:hAnsi="Times New Roman" w:cs="Times New Roman"/>
                <w:sz w:val="24"/>
                <w:szCs w:val="24"/>
              </w:rPr>
              <w:t xml:space="preserve"> so received, </w:t>
            </w:r>
            <w:r w:rsidRPr="00440CD2">
              <w:rPr>
                <w:rFonts w:ascii="Times New Roman" w:eastAsia="Times New Roman" w:hAnsi="Times New Roman" w:cs="Times New Roman"/>
                <w:sz w:val="24"/>
                <w:szCs w:val="24"/>
              </w:rPr>
              <w:t>shall be placed before the committee in the next meeting of TXD 35</w:t>
            </w:r>
            <w:r w:rsidRPr="00440CD2">
              <w:rPr>
                <w:rFonts w:ascii="Times New Roman" w:hAnsi="Times New Roman" w:cs="Times New Roman"/>
                <w:sz w:val="24"/>
                <w:szCs w:val="24"/>
              </w:rPr>
              <w:t xml:space="preserve"> for deliberations and discussions.</w:t>
            </w:r>
          </w:p>
        </w:tc>
      </w:tr>
      <w:tr w:rsidR="00D8187D" w14:paraId="611A244A" w14:textId="77777777" w:rsidTr="003453A8">
        <w:tc>
          <w:tcPr>
            <w:tcW w:w="988" w:type="dxa"/>
          </w:tcPr>
          <w:p w14:paraId="1EBC06AE" w14:textId="77777777" w:rsidR="00D8187D" w:rsidRPr="00D8187D" w:rsidRDefault="00D8187D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590C84" w14:textId="5273A6E9" w:rsidR="00D8187D" w:rsidRPr="00D8187D" w:rsidRDefault="00910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  <w:r w:rsid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20" w:type="dxa"/>
          </w:tcPr>
          <w:p w14:paraId="2941EC7C" w14:textId="0C5B747D" w:rsidR="00D8187D" w:rsidRPr="00D8187D" w:rsidRDefault="00910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818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committee decided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finalize </w:t>
            </w:r>
            <w:r w:rsidR="005902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amendment </w:t>
            </w:r>
            <w:r w:rsidR="005902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 1773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0:2021 (Part 1 </w:t>
            </w:r>
            <w:r w:rsidR="00295D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2)</w:t>
            </w:r>
          </w:p>
        </w:tc>
      </w:tr>
      <w:tr w:rsidR="00C822B6" w14:paraId="51868A37" w14:textId="77777777" w:rsidTr="003453A8">
        <w:tc>
          <w:tcPr>
            <w:tcW w:w="988" w:type="dxa"/>
          </w:tcPr>
          <w:p w14:paraId="50068D43" w14:textId="77777777" w:rsidR="00C822B6" w:rsidRPr="00D8187D" w:rsidRDefault="00C822B6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66269F" w14:textId="797DB29F" w:rsidR="00C822B6" w:rsidRDefault="00C82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7320" w:type="dxa"/>
          </w:tcPr>
          <w:p w14:paraId="37E46F17" w14:textId="2B90950F" w:rsidR="00C822B6" w:rsidRPr="00C17440" w:rsidRDefault="00C822B6" w:rsidP="00D1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4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committee decided to finalize </w:t>
            </w:r>
            <w:r w:rsidRPr="00C174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draft </w:t>
            </w:r>
            <w:r w:rsidRPr="00C174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amendment on IS 1</w:t>
            </w:r>
            <w:r w:rsidRPr="00C174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6513:2016</w:t>
            </w:r>
            <w:r w:rsidR="00823B76" w:rsidRPr="00C174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to </w:t>
            </w:r>
            <w:r w:rsidR="00823B76" w:rsidRPr="00C1744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wide circulation for a period of one month for eliciting technical comments.</w:t>
            </w:r>
          </w:p>
        </w:tc>
      </w:tr>
      <w:tr w:rsidR="00C822B6" w14:paraId="16F6880B" w14:textId="77777777" w:rsidTr="003453A8">
        <w:tc>
          <w:tcPr>
            <w:tcW w:w="988" w:type="dxa"/>
          </w:tcPr>
          <w:p w14:paraId="489DD533" w14:textId="77777777" w:rsidR="00C822B6" w:rsidRPr="00D8187D" w:rsidRDefault="00C822B6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08E07D" w14:textId="575DF5B4" w:rsidR="00C822B6" w:rsidRDefault="00D10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20" w:type="dxa"/>
          </w:tcPr>
          <w:p w14:paraId="719908E1" w14:textId="3D01563E" w:rsidR="00C822B6" w:rsidRPr="00D03E8B" w:rsidRDefault="00D106A7" w:rsidP="00401C2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The committee scrutinized the minutes of the first panel meeting held on 29 April 2024.The convenor briefed the committee about the working draft of azolla beds, Grow bags and </w:t>
            </w:r>
            <w:proofErr w:type="spellStart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Bhusa</w:t>
            </w:r>
            <w:proofErr w:type="spellEnd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E8B" w:rsidRPr="00D03E8B">
              <w:rPr>
                <w:rFonts w:ascii="Times New Roman" w:hAnsi="Times New Roman" w:cs="Times New Roman"/>
                <w:sz w:val="24"/>
                <w:szCs w:val="24"/>
              </w:rPr>
              <w:t>bags.</w:t>
            </w:r>
            <w:r w:rsidR="00D03E8B" w:rsidRPr="00D03E8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The</w:t>
            </w:r>
            <w:r w:rsidRPr="00D03E8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committee </w:t>
            </w:r>
            <w:r w:rsidRPr="00D03E8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decided</w:t>
            </w:r>
            <w:r w:rsidRPr="00D03E8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03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the preliminary drafts, so prepared </w:t>
            </w:r>
            <w:r w:rsidR="009B2C77" w:rsidRPr="00D03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</w:t>
            </w:r>
            <w:r w:rsidRPr="00D03E8B">
              <w:rPr>
                <w:rFonts w:ascii="Times New Roman" w:eastAsia="Times New Roman" w:hAnsi="Times New Roman" w:cs="Times New Roman"/>
                <w:sz w:val="24"/>
                <w:szCs w:val="24"/>
              </w:rPr>
              <w:t>further deliberations and discussion in the second panel meeting shall be placed before the committee in the next technical committee meeting of TXD 35.</w:t>
            </w:r>
          </w:p>
        </w:tc>
      </w:tr>
      <w:tr w:rsidR="00095A1D" w14:paraId="7FFE1C3E" w14:textId="77777777" w:rsidTr="003453A8">
        <w:tc>
          <w:tcPr>
            <w:tcW w:w="988" w:type="dxa"/>
          </w:tcPr>
          <w:p w14:paraId="66F4582B" w14:textId="77777777" w:rsidR="00095A1D" w:rsidRPr="00D8187D" w:rsidRDefault="00095A1D" w:rsidP="00345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E76271" w14:textId="01F52284" w:rsidR="00095A1D" w:rsidRDefault="00095A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20" w:type="dxa"/>
          </w:tcPr>
          <w:p w14:paraId="35B8721A" w14:textId="2A7C96AB" w:rsidR="00095A1D" w:rsidRPr="00D03E8B" w:rsidRDefault="00095A1D" w:rsidP="00095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E8B">
              <w:rPr>
                <w:rFonts w:ascii="Times New Roman" w:hAnsi="Times New Roman" w:cs="Times New Roman"/>
                <w:color w:val="191C1F"/>
                <w:sz w:val="24"/>
                <w:szCs w:val="24"/>
                <w:lang w:val="en-GB"/>
              </w:rPr>
              <w:t>T</w:t>
            </w:r>
            <w:r w:rsidRPr="00D03E8B">
              <w:rPr>
                <w:rFonts w:ascii="Times New Roman" w:hAnsi="Times New Roman" w:cs="Times New Roman"/>
                <w:color w:val="191C1F"/>
                <w:sz w:val="24"/>
                <w:szCs w:val="24"/>
                <w:lang w:val="en-GB"/>
              </w:rPr>
              <w:t xml:space="preserve">he committee decided to circulate the standards due for review along with </w:t>
            </w:r>
            <w:r w:rsidRPr="00D03E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review proforma for 30 days to all the members of the TXD 35 sectional committee and to place the comments/inputs received in the next sectional committee meeting for discussion and deliberations.</w:t>
            </w:r>
          </w:p>
        </w:tc>
      </w:tr>
    </w:tbl>
    <w:p w14:paraId="59157828" w14:textId="13A71975" w:rsidR="003453A8" w:rsidRDefault="003453A8"/>
    <w:sectPr w:rsidR="0034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imesNewRomanPS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BD1"/>
    <w:multiLevelType w:val="hybridMultilevel"/>
    <w:tmpl w:val="BD4A443E"/>
    <w:lvl w:ilvl="0" w:tplc="89E80866">
      <w:start w:val="1"/>
      <w:numFmt w:val="lowerRoman"/>
      <w:lvlText w:val="%1)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5FC"/>
    <w:multiLevelType w:val="hybridMultilevel"/>
    <w:tmpl w:val="F5D6DDCE"/>
    <w:lvl w:ilvl="0" w:tplc="FFFFFFFF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9311CF"/>
    <w:multiLevelType w:val="hybridMultilevel"/>
    <w:tmpl w:val="D40C4F1E"/>
    <w:lvl w:ilvl="0" w:tplc="89E80866">
      <w:start w:val="1"/>
      <w:numFmt w:val="lowerRoman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C"/>
    <w:multiLevelType w:val="hybridMultilevel"/>
    <w:tmpl w:val="C4629408"/>
    <w:lvl w:ilvl="0" w:tplc="671C1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D277F"/>
    <w:multiLevelType w:val="hybridMultilevel"/>
    <w:tmpl w:val="F5D6DDCE"/>
    <w:lvl w:ilvl="0" w:tplc="8F74E2C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0798593">
    <w:abstractNumId w:val="3"/>
  </w:num>
  <w:num w:numId="2" w16cid:durableId="1840149836">
    <w:abstractNumId w:val="4"/>
  </w:num>
  <w:num w:numId="3" w16cid:durableId="348258530">
    <w:abstractNumId w:val="1"/>
  </w:num>
  <w:num w:numId="4" w16cid:durableId="1082412955">
    <w:abstractNumId w:val="0"/>
  </w:num>
  <w:num w:numId="5" w16cid:durableId="107743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0"/>
    <w:rsid w:val="000211EF"/>
    <w:rsid w:val="000549EB"/>
    <w:rsid w:val="00095A1D"/>
    <w:rsid w:val="000C0632"/>
    <w:rsid w:val="000F12D6"/>
    <w:rsid w:val="000F6DC6"/>
    <w:rsid w:val="00115489"/>
    <w:rsid w:val="0014285A"/>
    <w:rsid w:val="00153209"/>
    <w:rsid w:val="001545C9"/>
    <w:rsid w:val="001726A6"/>
    <w:rsid w:val="001D147E"/>
    <w:rsid w:val="00295DD3"/>
    <w:rsid w:val="002D488C"/>
    <w:rsid w:val="002F6D6C"/>
    <w:rsid w:val="0030664C"/>
    <w:rsid w:val="003453A8"/>
    <w:rsid w:val="00401C25"/>
    <w:rsid w:val="00440CD2"/>
    <w:rsid w:val="00486E50"/>
    <w:rsid w:val="00492C26"/>
    <w:rsid w:val="004949A1"/>
    <w:rsid w:val="004D01EC"/>
    <w:rsid w:val="005606E3"/>
    <w:rsid w:val="00590276"/>
    <w:rsid w:val="005A3189"/>
    <w:rsid w:val="005D3B28"/>
    <w:rsid w:val="00600060"/>
    <w:rsid w:val="00601BDB"/>
    <w:rsid w:val="00643E70"/>
    <w:rsid w:val="007351A3"/>
    <w:rsid w:val="007A7AA7"/>
    <w:rsid w:val="00823B76"/>
    <w:rsid w:val="00847977"/>
    <w:rsid w:val="008B3C57"/>
    <w:rsid w:val="008E00EA"/>
    <w:rsid w:val="00910547"/>
    <w:rsid w:val="0096104E"/>
    <w:rsid w:val="00965BDB"/>
    <w:rsid w:val="00965D76"/>
    <w:rsid w:val="009B2C77"/>
    <w:rsid w:val="00A96D12"/>
    <w:rsid w:val="00B85507"/>
    <w:rsid w:val="00C17440"/>
    <w:rsid w:val="00C63CB2"/>
    <w:rsid w:val="00C822B6"/>
    <w:rsid w:val="00CB3569"/>
    <w:rsid w:val="00CC3B05"/>
    <w:rsid w:val="00D03E8B"/>
    <w:rsid w:val="00D054F0"/>
    <w:rsid w:val="00D106A7"/>
    <w:rsid w:val="00D5537B"/>
    <w:rsid w:val="00D8187D"/>
    <w:rsid w:val="00D91B36"/>
    <w:rsid w:val="00E05074"/>
    <w:rsid w:val="00E36E39"/>
    <w:rsid w:val="00E61644"/>
    <w:rsid w:val="00F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5DD6"/>
  <w15:chartTrackingRefBased/>
  <w15:docId w15:val="{FC1E4163-7847-4C66-B83E-6C5E9DA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A8"/>
    <w:rPr>
      <w:kern w:val="0"/>
      <w:lang w:val="en-US" w:bidi="pa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3A8"/>
    <w:pPr>
      <w:spacing w:after="0" w:line="240" w:lineRule="auto"/>
    </w:pPr>
    <w:rPr>
      <w:kern w:val="0"/>
      <w:lang w:val="en-US" w:bidi="pa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5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hi-I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453A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C0632"/>
    <w:rPr>
      <w:kern w:val="0"/>
      <w:lang w:val="en-US" w:bidi="pa-IN"/>
      <w14:ligatures w14:val="none"/>
    </w:rPr>
  </w:style>
  <w:style w:type="character" w:customStyle="1" w:styleId="PlainTextChar">
    <w:name w:val="Plain Text Char"/>
    <w:link w:val="PlainText"/>
    <w:uiPriority w:val="99"/>
    <w:locked/>
    <w:rsid w:val="001D147E"/>
    <w:rPr>
      <w:rFonts w:ascii="Courier New" w:hAnsi="Courier New"/>
      <w:lang w:val="en-US"/>
    </w:rPr>
  </w:style>
  <w:style w:type="paragraph" w:styleId="PlainText">
    <w:name w:val="Plain Text"/>
    <w:basedOn w:val="Normal"/>
    <w:link w:val="PlainTextChar"/>
    <w:uiPriority w:val="99"/>
    <w:rsid w:val="001D147E"/>
    <w:pPr>
      <w:spacing w:after="0" w:line="240" w:lineRule="auto"/>
    </w:pPr>
    <w:rPr>
      <w:rFonts w:ascii="Courier New" w:hAnsi="Courier New"/>
      <w:kern w:val="2"/>
      <w:lang w:bidi="ar-SA"/>
      <w14:ligatures w14:val="standardContextual"/>
    </w:rPr>
  </w:style>
  <w:style w:type="character" w:customStyle="1" w:styleId="PlainTextChar1">
    <w:name w:val="Plain Text Char1"/>
    <w:basedOn w:val="DefaultParagraphFont"/>
    <w:uiPriority w:val="99"/>
    <w:semiHidden/>
    <w:rsid w:val="001D147E"/>
    <w:rPr>
      <w:rFonts w:ascii="Consolas" w:hAnsi="Consolas" w:cs="Consolas"/>
      <w:kern w:val="0"/>
      <w:sz w:val="21"/>
      <w:szCs w:val="21"/>
      <w:lang w:val="en-US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DC7E93-0C14-EA49-AB07-DD907D4F3742}">
  <we:reference id="wa200000368" version="1.0.0.0" store="en-GB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Shukla</dc:creator>
  <cp:keywords/>
  <dc:description/>
  <cp:lastModifiedBy>Gourav Mishra</cp:lastModifiedBy>
  <cp:revision>66</cp:revision>
  <dcterms:created xsi:type="dcterms:W3CDTF">2024-05-02T04:28:00Z</dcterms:created>
  <dcterms:modified xsi:type="dcterms:W3CDTF">2024-05-10T09:13:00Z</dcterms:modified>
</cp:coreProperties>
</file>