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680BA" w14:textId="13E87240" w:rsidR="00E97D6E" w:rsidRDefault="004849B5" w:rsidP="00E97D6E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LITD 34</w:t>
      </w:r>
    </w:p>
    <w:p w14:paraId="3751870E" w14:textId="57FCE0C7" w:rsidR="004849B5" w:rsidRPr="004849B5" w:rsidRDefault="004849B5" w:rsidP="004849B5">
      <w:pPr>
        <w:pStyle w:val="Heading4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 w:rsidRPr="004849B5">
        <w:rPr>
          <w:rFonts w:ascii="Segoe UI" w:hAnsi="Segoe UI" w:cs="Segoe UI"/>
          <w:color w:val="212529"/>
        </w:rPr>
        <w:t>Smart Manufacturing Sectional Committee</w:t>
      </w:r>
    </w:p>
    <w:p w14:paraId="4DB6E7D2" w14:textId="0CA572AD" w:rsidR="004849B5" w:rsidRPr="004849B5" w:rsidRDefault="004849B5" w:rsidP="004849B5">
      <w:pPr>
        <w:jc w:val="center"/>
        <w:rPr>
          <w:b/>
          <w:sz w:val="24"/>
          <w:szCs w:val="24"/>
        </w:rPr>
      </w:pPr>
      <w:r w:rsidRPr="004849B5">
        <w:rPr>
          <w:b/>
          <w:sz w:val="24"/>
          <w:szCs w:val="24"/>
        </w:rPr>
        <w:t>SC 65E</w:t>
      </w:r>
      <w:r>
        <w:rPr>
          <w:b/>
          <w:sz w:val="24"/>
          <w:szCs w:val="24"/>
        </w:rPr>
        <w:t xml:space="preserve"> (P Member)</w:t>
      </w:r>
    </w:p>
    <w:p w14:paraId="2D75AEDA" w14:textId="7CE844EB" w:rsidR="00D619E5" w:rsidRPr="00C53D56" w:rsidRDefault="004849B5" w:rsidP="004849B5">
      <w:pPr>
        <w:jc w:val="center"/>
        <w:rPr>
          <w:b/>
          <w:sz w:val="24"/>
          <w:szCs w:val="24"/>
        </w:rPr>
      </w:pPr>
      <w:r w:rsidRPr="004849B5">
        <w:rPr>
          <w:b/>
          <w:sz w:val="24"/>
          <w:szCs w:val="24"/>
        </w:rPr>
        <w:t>Devices and integration in enterprise systems</w:t>
      </w:r>
    </w:p>
    <w:tbl>
      <w:tblPr>
        <w:tblStyle w:val="TableGrid"/>
        <w:tblW w:w="11198" w:type="dxa"/>
        <w:tblInd w:w="279" w:type="dxa"/>
        <w:tblLook w:val="04A0" w:firstRow="1" w:lastRow="0" w:firstColumn="1" w:lastColumn="0" w:noHBand="0" w:noVBand="1"/>
      </w:tblPr>
      <w:tblGrid>
        <w:gridCol w:w="708"/>
        <w:gridCol w:w="851"/>
        <w:gridCol w:w="3168"/>
        <w:gridCol w:w="4922"/>
        <w:gridCol w:w="1549"/>
      </w:tblGrid>
      <w:tr w:rsidR="001623F4" w:rsidRPr="005A6B06" w14:paraId="6BB1676C" w14:textId="77777777" w:rsidTr="00D033E1">
        <w:tc>
          <w:tcPr>
            <w:tcW w:w="708" w:type="dxa"/>
          </w:tcPr>
          <w:p w14:paraId="16C1ABC0" w14:textId="77777777" w:rsidR="00D619E5" w:rsidRPr="005A6B06" w:rsidRDefault="00D619E5" w:rsidP="001311E9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5A6B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851" w:type="dxa"/>
          </w:tcPr>
          <w:p w14:paraId="1EE6B454" w14:textId="77777777" w:rsidR="00D619E5" w:rsidRPr="005A6B06" w:rsidRDefault="00D619E5" w:rsidP="001311E9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5A6B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  <w:t>Stage</w:t>
            </w:r>
          </w:p>
        </w:tc>
        <w:tc>
          <w:tcPr>
            <w:tcW w:w="3168" w:type="dxa"/>
          </w:tcPr>
          <w:p w14:paraId="13A0AA3F" w14:textId="77777777" w:rsidR="00D619E5" w:rsidRPr="005A6B06" w:rsidRDefault="00D619E5" w:rsidP="001311E9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5A6B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  <w:t>Document no.</w:t>
            </w:r>
          </w:p>
        </w:tc>
        <w:tc>
          <w:tcPr>
            <w:tcW w:w="4922" w:type="dxa"/>
          </w:tcPr>
          <w:p w14:paraId="15B0016A" w14:textId="77777777" w:rsidR="00D619E5" w:rsidRPr="005A6B06" w:rsidRDefault="00D619E5" w:rsidP="001311E9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5A6B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  <w:t>Title</w:t>
            </w:r>
          </w:p>
        </w:tc>
        <w:tc>
          <w:tcPr>
            <w:tcW w:w="1549" w:type="dxa"/>
          </w:tcPr>
          <w:p w14:paraId="1C3300C6" w14:textId="77777777" w:rsidR="00D619E5" w:rsidRPr="005A6B06" w:rsidRDefault="00D619E5" w:rsidP="001311E9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5A6B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  <w:t>End date</w:t>
            </w:r>
          </w:p>
        </w:tc>
      </w:tr>
      <w:tr w:rsidR="001623F4" w:rsidRPr="005A6B06" w14:paraId="36FF0173" w14:textId="77777777" w:rsidTr="008D6DEA">
        <w:tc>
          <w:tcPr>
            <w:tcW w:w="708" w:type="dxa"/>
            <w:shd w:val="clear" w:color="auto" w:fill="auto"/>
          </w:tcPr>
          <w:p w14:paraId="0FD97C9E" w14:textId="77777777" w:rsidR="00D619E5" w:rsidRPr="005A6B06" w:rsidRDefault="00D619E5" w:rsidP="004849B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5A6B06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58E7FE8" w14:textId="35281740" w:rsidR="00D619E5" w:rsidRPr="005A6B06" w:rsidRDefault="004849B5" w:rsidP="004849B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4849B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FDIS</w:t>
            </w:r>
          </w:p>
        </w:tc>
        <w:tc>
          <w:tcPr>
            <w:tcW w:w="3168" w:type="dxa"/>
            <w:shd w:val="clear" w:color="auto" w:fill="auto"/>
          </w:tcPr>
          <w:p w14:paraId="66CDBE32" w14:textId="28036385" w:rsidR="00D619E5" w:rsidRPr="005A6B06" w:rsidRDefault="004849B5" w:rsidP="004849B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4849B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65E/1148/FDIS</w:t>
            </w:r>
          </w:p>
        </w:tc>
        <w:tc>
          <w:tcPr>
            <w:tcW w:w="4922" w:type="dxa"/>
            <w:shd w:val="clear" w:color="auto" w:fill="auto"/>
          </w:tcPr>
          <w:p w14:paraId="7E0678F9" w14:textId="6BD7DD8A" w:rsidR="00D619E5" w:rsidRPr="005A6B06" w:rsidRDefault="004849B5" w:rsidP="004849B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4849B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IEC 63270-1 ED1: Predictive maintenance of industrial automation equipment and systems - Part 1: General requirements</w:t>
            </w:r>
          </w:p>
        </w:tc>
        <w:tc>
          <w:tcPr>
            <w:tcW w:w="1549" w:type="dxa"/>
            <w:shd w:val="clear" w:color="auto" w:fill="auto"/>
          </w:tcPr>
          <w:p w14:paraId="595BEF7A" w14:textId="6FCB786D" w:rsidR="00D619E5" w:rsidRPr="005A6B06" w:rsidRDefault="004849B5" w:rsidP="004849B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4849B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2024-12-27</w:t>
            </w:r>
          </w:p>
        </w:tc>
      </w:tr>
      <w:tr w:rsidR="001623F4" w:rsidRPr="005A6B06" w14:paraId="18CEB2DC" w14:textId="77777777" w:rsidTr="008D6DEA">
        <w:tc>
          <w:tcPr>
            <w:tcW w:w="708" w:type="dxa"/>
            <w:shd w:val="clear" w:color="auto" w:fill="auto"/>
          </w:tcPr>
          <w:p w14:paraId="6FE7625B" w14:textId="77777777" w:rsidR="00D619E5" w:rsidRPr="005A6B06" w:rsidRDefault="00D619E5" w:rsidP="004849B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5A6B06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AB52523" w14:textId="1C05544B" w:rsidR="00D619E5" w:rsidRPr="005A6B06" w:rsidRDefault="004849B5" w:rsidP="004849B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4849B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Q</w:t>
            </w:r>
          </w:p>
        </w:tc>
        <w:tc>
          <w:tcPr>
            <w:tcW w:w="3168" w:type="dxa"/>
            <w:shd w:val="clear" w:color="auto" w:fill="auto"/>
          </w:tcPr>
          <w:p w14:paraId="325E6EBB" w14:textId="7B6720D0" w:rsidR="00D619E5" w:rsidRPr="005A6B06" w:rsidRDefault="004849B5" w:rsidP="004849B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4849B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65E/1149/Q</w:t>
            </w:r>
          </w:p>
        </w:tc>
        <w:tc>
          <w:tcPr>
            <w:tcW w:w="4922" w:type="dxa"/>
            <w:shd w:val="clear" w:color="auto" w:fill="auto"/>
          </w:tcPr>
          <w:p w14:paraId="6BCACC8E" w14:textId="073E7248" w:rsidR="00D619E5" w:rsidRPr="005A6B06" w:rsidRDefault="004849B5" w:rsidP="004849B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4849B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Nomination of a New Convenor for SC 65E WG2: Product properties &amp; classification</w:t>
            </w:r>
          </w:p>
        </w:tc>
        <w:tc>
          <w:tcPr>
            <w:tcW w:w="1549" w:type="dxa"/>
            <w:shd w:val="clear" w:color="auto" w:fill="auto"/>
          </w:tcPr>
          <w:p w14:paraId="5E164E82" w14:textId="6F9F51FF" w:rsidR="00D619E5" w:rsidRPr="005A6B06" w:rsidRDefault="004849B5" w:rsidP="004849B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4849B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2024-12-27</w:t>
            </w:r>
          </w:p>
        </w:tc>
      </w:tr>
      <w:tr w:rsidR="001623F4" w:rsidRPr="00E97D6E" w14:paraId="6F429CF7" w14:textId="77777777" w:rsidTr="008D6DEA">
        <w:tc>
          <w:tcPr>
            <w:tcW w:w="708" w:type="dxa"/>
            <w:shd w:val="clear" w:color="auto" w:fill="auto"/>
          </w:tcPr>
          <w:p w14:paraId="4CB06F66" w14:textId="77777777" w:rsidR="00D619E5" w:rsidRPr="005A6B06" w:rsidRDefault="00D619E5" w:rsidP="004849B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7AE6EDA" w14:textId="4F4D7B5A" w:rsidR="00D619E5" w:rsidRDefault="004849B5" w:rsidP="004849B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4849B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Q</w:t>
            </w:r>
          </w:p>
        </w:tc>
        <w:tc>
          <w:tcPr>
            <w:tcW w:w="3168" w:type="dxa"/>
            <w:shd w:val="clear" w:color="auto" w:fill="auto"/>
          </w:tcPr>
          <w:p w14:paraId="69DF7005" w14:textId="102CF503" w:rsidR="00D619E5" w:rsidRPr="00E97D6E" w:rsidRDefault="004849B5" w:rsidP="004849B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4849B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65E/1150/Q</w:t>
            </w:r>
          </w:p>
        </w:tc>
        <w:tc>
          <w:tcPr>
            <w:tcW w:w="4922" w:type="dxa"/>
            <w:shd w:val="clear" w:color="auto" w:fill="auto"/>
          </w:tcPr>
          <w:p w14:paraId="3BD94CF4" w14:textId="0A5124A5" w:rsidR="00D619E5" w:rsidRDefault="004849B5" w:rsidP="004849B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4849B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Questionnaire to propose to Revise the Title and Scope for SC 65E WG2: Product properties &amp; classification</w:t>
            </w:r>
          </w:p>
        </w:tc>
        <w:tc>
          <w:tcPr>
            <w:tcW w:w="1549" w:type="dxa"/>
            <w:shd w:val="clear" w:color="auto" w:fill="auto"/>
          </w:tcPr>
          <w:p w14:paraId="1A69FE04" w14:textId="697E54C1" w:rsidR="00D619E5" w:rsidRPr="00E97D6E" w:rsidRDefault="004849B5" w:rsidP="004849B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4849B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2025-01-03</w:t>
            </w:r>
          </w:p>
        </w:tc>
      </w:tr>
      <w:tr w:rsidR="001623F4" w:rsidRPr="00E97D6E" w14:paraId="0B3761A7" w14:textId="77777777" w:rsidTr="008D6DEA">
        <w:tc>
          <w:tcPr>
            <w:tcW w:w="708" w:type="dxa"/>
            <w:shd w:val="clear" w:color="auto" w:fill="auto"/>
          </w:tcPr>
          <w:p w14:paraId="698CB4CD" w14:textId="77777777" w:rsidR="00D619E5" w:rsidRPr="005A6B06" w:rsidRDefault="00D619E5" w:rsidP="004849B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6010D17" w14:textId="1905AC20" w:rsidR="00D619E5" w:rsidRDefault="004849B5" w:rsidP="004849B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4849B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CDV</w:t>
            </w:r>
          </w:p>
        </w:tc>
        <w:tc>
          <w:tcPr>
            <w:tcW w:w="3168" w:type="dxa"/>
            <w:shd w:val="clear" w:color="auto" w:fill="auto"/>
          </w:tcPr>
          <w:p w14:paraId="0160056C" w14:textId="250DAFDF" w:rsidR="00D619E5" w:rsidRPr="00E97D6E" w:rsidRDefault="004849B5" w:rsidP="004849B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4849B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65E/1134/CDV</w:t>
            </w:r>
          </w:p>
        </w:tc>
        <w:tc>
          <w:tcPr>
            <w:tcW w:w="4922" w:type="dxa"/>
            <w:shd w:val="clear" w:color="auto" w:fill="auto"/>
          </w:tcPr>
          <w:p w14:paraId="5BBCC072" w14:textId="7BC7C655" w:rsidR="00D619E5" w:rsidRDefault="004849B5" w:rsidP="004849B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4849B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IEC 63082-1 ED1: Intelligent Device Management – Part 1: Concepts and Terminology</w:t>
            </w:r>
          </w:p>
        </w:tc>
        <w:tc>
          <w:tcPr>
            <w:tcW w:w="1549" w:type="dxa"/>
            <w:shd w:val="clear" w:color="auto" w:fill="auto"/>
          </w:tcPr>
          <w:p w14:paraId="732FC8CD" w14:textId="445A93BE" w:rsidR="00D619E5" w:rsidRPr="00E97D6E" w:rsidRDefault="004849B5" w:rsidP="004849B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4849B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2025-01-24</w:t>
            </w:r>
          </w:p>
        </w:tc>
      </w:tr>
    </w:tbl>
    <w:p w14:paraId="32974B23" w14:textId="77777777" w:rsidR="00EA0215" w:rsidRPr="00EA0215" w:rsidRDefault="00EA0215" w:rsidP="00EA0215">
      <w:pPr>
        <w:jc w:val="center"/>
        <w:rPr>
          <w:b/>
        </w:rPr>
      </w:pPr>
    </w:p>
    <w:p w14:paraId="712A5F0B" w14:textId="7F5AFD04" w:rsidR="00EA0215" w:rsidRPr="00EA0215" w:rsidRDefault="00EA0215" w:rsidP="00EA0215">
      <w:pPr>
        <w:jc w:val="center"/>
        <w:rPr>
          <w:b/>
        </w:rPr>
      </w:pPr>
      <w:r w:rsidRPr="00EA0215">
        <w:rPr>
          <w:b/>
        </w:rPr>
        <w:t>SyC SM (P Member)</w:t>
      </w:r>
    </w:p>
    <w:p w14:paraId="365D622C" w14:textId="018D2754" w:rsidR="00D619E5" w:rsidRPr="00EA0215" w:rsidRDefault="00EA0215" w:rsidP="00EA0215">
      <w:pPr>
        <w:jc w:val="center"/>
        <w:rPr>
          <w:b/>
        </w:rPr>
      </w:pPr>
      <w:r w:rsidRPr="00EA0215">
        <w:rPr>
          <w:b/>
        </w:rPr>
        <w:t>Smart Manufacturing</w:t>
      </w:r>
    </w:p>
    <w:tbl>
      <w:tblPr>
        <w:tblStyle w:val="TableGrid"/>
        <w:tblW w:w="11198" w:type="dxa"/>
        <w:tblInd w:w="279" w:type="dxa"/>
        <w:tblLook w:val="04A0" w:firstRow="1" w:lastRow="0" w:firstColumn="1" w:lastColumn="0" w:noHBand="0" w:noVBand="1"/>
      </w:tblPr>
      <w:tblGrid>
        <w:gridCol w:w="708"/>
        <w:gridCol w:w="851"/>
        <w:gridCol w:w="3168"/>
        <w:gridCol w:w="4922"/>
        <w:gridCol w:w="1549"/>
      </w:tblGrid>
      <w:tr w:rsidR="00EA0215" w:rsidRPr="005A6B06" w14:paraId="2999AA5C" w14:textId="77777777" w:rsidTr="00087861">
        <w:tc>
          <w:tcPr>
            <w:tcW w:w="708" w:type="dxa"/>
          </w:tcPr>
          <w:p w14:paraId="2185F53C" w14:textId="77777777" w:rsidR="00EA0215" w:rsidRPr="005A6B06" w:rsidRDefault="00EA0215" w:rsidP="00087861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5A6B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851" w:type="dxa"/>
          </w:tcPr>
          <w:p w14:paraId="2B1DB08D" w14:textId="77777777" w:rsidR="00EA0215" w:rsidRPr="005A6B06" w:rsidRDefault="00EA0215" w:rsidP="00087861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5A6B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  <w:t>Stage</w:t>
            </w:r>
          </w:p>
        </w:tc>
        <w:tc>
          <w:tcPr>
            <w:tcW w:w="3168" w:type="dxa"/>
          </w:tcPr>
          <w:p w14:paraId="2D0ADC14" w14:textId="77777777" w:rsidR="00EA0215" w:rsidRPr="005A6B06" w:rsidRDefault="00EA0215" w:rsidP="00087861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5A6B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  <w:t>Document no.</w:t>
            </w:r>
          </w:p>
        </w:tc>
        <w:tc>
          <w:tcPr>
            <w:tcW w:w="4922" w:type="dxa"/>
          </w:tcPr>
          <w:p w14:paraId="14A9B05A" w14:textId="77777777" w:rsidR="00EA0215" w:rsidRPr="005A6B06" w:rsidRDefault="00EA0215" w:rsidP="00087861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5A6B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  <w:t>Title</w:t>
            </w:r>
          </w:p>
        </w:tc>
        <w:tc>
          <w:tcPr>
            <w:tcW w:w="1549" w:type="dxa"/>
          </w:tcPr>
          <w:p w14:paraId="4CDF324E" w14:textId="77777777" w:rsidR="00EA0215" w:rsidRPr="005A6B06" w:rsidRDefault="00EA0215" w:rsidP="00087861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5A6B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  <w:t>End date</w:t>
            </w:r>
          </w:p>
        </w:tc>
      </w:tr>
      <w:tr w:rsidR="00EA0215" w:rsidRPr="005A6B06" w14:paraId="19FCDC69" w14:textId="77777777" w:rsidTr="008D6DEA">
        <w:tc>
          <w:tcPr>
            <w:tcW w:w="708" w:type="dxa"/>
            <w:shd w:val="clear" w:color="auto" w:fill="auto"/>
          </w:tcPr>
          <w:p w14:paraId="072964F7" w14:textId="3DA97380" w:rsidR="00EA0215" w:rsidRPr="005A6B06" w:rsidRDefault="00EA0215" w:rsidP="00087861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A130D87" w14:textId="28C0CAC5" w:rsidR="00EA0215" w:rsidRPr="005A6B06" w:rsidRDefault="00EA0215" w:rsidP="00087861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168" w:type="dxa"/>
            <w:shd w:val="clear" w:color="auto" w:fill="auto"/>
          </w:tcPr>
          <w:p w14:paraId="27FADDEB" w14:textId="072FB62C" w:rsidR="00EA0215" w:rsidRPr="005A6B06" w:rsidRDefault="00EA0215" w:rsidP="00087861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4922" w:type="dxa"/>
            <w:shd w:val="clear" w:color="auto" w:fill="auto"/>
          </w:tcPr>
          <w:p w14:paraId="5E204D19" w14:textId="4C6C57DA" w:rsidR="00EA0215" w:rsidRPr="005A6B06" w:rsidRDefault="00EA0215" w:rsidP="00087861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1549" w:type="dxa"/>
            <w:shd w:val="clear" w:color="auto" w:fill="auto"/>
          </w:tcPr>
          <w:p w14:paraId="183A91EC" w14:textId="737323EE" w:rsidR="00EA0215" w:rsidRPr="005A6B06" w:rsidRDefault="00EA0215" w:rsidP="00087861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-</w:t>
            </w:r>
          </w:p>
        </w:tc>
      </w:tr>
    </w:tbl>
    <w:p w14:paraId="47198BDD" w14:textId="530A21FF" w:rsidR="00EA0215" w:rsidRPr="00EA0215" w:rsidRDefault="00EA0215" w:rsidP="00EA0215">
      <w:pPr>
        <w:rPr>
          <w:b/>
          <w:sz w:val="24"/>
          <w:szCs w:val="24"/>
        </w:rPr>
      </w:pPr>
    </w:p>
    <w:p w14:paraId="1C350D5B" w14:textId="3A17710E" w:rsidR="00CA4FE9" w:rsidRDefault="00EA0215" w:rsidP="00EA0215">
      <w:pPr>
        <w:jc w:val="center"/>
        <w:rPr>
          <w:b/>
          <w:sz w:val="24"/>
          <w:szCs w:val="24"/>
        </w:rPr>
      </w:pPr>
      <w:r w:rsidRPr="00EA0215">
        <w:rPr>
          <w:b/>
          <w:sz w:val="24"/>
          <w:szCs w:val="24"/>
        </w:rPr>
        <w:t xml:space="preserve">SC 65C </w:t>
      </w:r>
      <w:r w:rsidR="00CA4FE9">
        <w:rPr>
          <w:b/>
          <w:sz w:val="24"/>
          <w:szCs w:val="24"/>
        </w:rPr>
        <w:t>(</w:t>
      </w:r>
      <w:r w:rsidR="00CA4FE9" w:rsidRPr="00C53D56">
        <w:rPr>
          <w:b/>
          <w:sz w:val="24"/>
          <w:szCs w:val="24"/>
        </w:rPr>
        <w:t>O Member)</w:t>
      </w:r>
    </w:p>
    <w:p w14:paraId="511F1AE2" w14:textId="5392F096" w:rsidR="00EA0215" w:rsidRPr="00C53D56" w:rsidRDefault="00EA0215" w:rsidP="00EA0215">
      <w:pPr>
        <w:jc w:val="center"/>
        <w:rPr>
          <w:b/>
          <w:sz w:val="24"/>
          <w:szCs w:val="24"/>
        </w:rPr>
      </w:pPr>
      <w:r w:rsidRPr="00EA0215">
        <w:rPr>
          <w:b/>
          <w:sz w:val="24"/>
          <w:szCs w:val="24"/>
        </w:rPr>
        <w:t>Industrial networks</w:t>
      </w:r>
    </w:p>
    <w:tbl>
      <w:tblPr>
        <w:tblStyle w:val="TableGrid"/>
        <w:tblW w:w="11198" w:type="dxa"/>
        <w:tblInd w:w="279" w:type="dxa"/>
        <w:tblLook w:val="04A0" w:firstRow="1" w:lastRow="0" w:firstColumn="1" w:lastColumn="0" w:noHBand="0" w:noVBand="1"/>
      </w:tblPr>
      <w:tblGrid>
        <w:gridCol w:w="708"/>
        <w:gridCol w:w="776"/>
        <w:gridCol w:w="3248"/>
        <w:gridCol w:w="4917"/>
        <w:gridCol w:w="1549"/>
      </w:tblGrid>
      <w:tr w:rsidR="00CA4FE9" w:rsidRPr="005A6B06" w14:paraId="377869B6" w14:textId="77777777" w:rsidTr="00EA0215">
        <w:tc>
          <w:tcPr>
            <w:tcW w:w="708" w:type="dxa"/>
          </w:tcPr>
          <w:p w14:paraId="3A4E1AD9" w14:textId="77777777" w:rsidR="00CA4FE9" w:rsidRPr="005A6B06" w:rsidRDefault="00CA4FE9" w:rsidP="0058457F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5A6B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776" w:type="dxa"/>
          </w:tcPr>
          <w:p w14:paraId="6168D8E9" w14:textId="77777777" w:rsidR="00CA4FE9" w:rsidRPr="005A6B06" w:rsidRDefault="00CA4FE9" w:rsidP="0058457F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5A6B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  <w:t>Stage</w:t>
            </w:r>
          </w:p>
        </w:tc>
        <w:tc>
          <w:tcPr>
            <w:tcW w:w="3248" w:type="dxa"/>
          </w:tcPr>
          <w:p w14:paraId="0E5659EF" w14:textId="77777777" w:rsidR="00CA4FE9" w:rsidRPr="005A6B06" w:rsidRDefault="00CA4FE9" w:rsidP="0058457F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5A6B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  <w:t>Document no.</w:t>
            </w:r>
          </w:p>
        </w:tc>
        <w:tc>
          <w:tcPr>
            <w:tcW w:w="4917" w:type="dxa"/>
          </w:tcPr>
          <w:p w14:paraId="21C4DFE5" w14:textId="77777777" w:rsidR="00CA4FE9" w:rsidRPr="005A6B06" w:rsidRDefault="00CA4FE9" w:rsidP="0058457F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5A6B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  <w:t>Title</w:t>
            </w:r>
          </w:p>
        </w:tc>
        <w:tc>
          <w:tcPr>
            <w:tcW w:w="1549" w:type="dxa"/>
          </w:tcPr>
          <w:p w14:paraId="18CE2544" w14:textId="77777777" w:rsidR="00CA4FE9" w:rsidRPr="005A6B06" w:rsidRDefault="00CA4FE9" w:rsidP="0058457F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</w:pPr>
            <w:r w:rsidRPr="005A6B0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en-IN"/>
              </w:rPr>
              <w:t>End date</w:t>
            </w:r>
          </w:p>
        </w:tc>
      </w:tr>
      <w:tr w:rsidR="00CA4FE9" w:rsidRPr="005A6B06" w14:paraId="00E46410" w14:textId="77777777" w:rsidTr="008D6DEA">
        <w:tc>
          <w:tcPr>
            <w:tcW w:w="708" w:type="dxa"/>
            <w:shd w:val="clear" w:color="auto" w:fill="auto"/>
          </w:tcPr>
          <w:p w14:paraId="217C33F3" w14:textId="532DFE8F" w:rsidR="00CA4FE9" w:rsidRPr="005A6B06" w:rsidRDefault="00EA0215" w:rsidP="00EA021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14:paraId="34E1BA09" w14:textId="357B10B5" w:rsidR="00CA4FE9" w:rsidRPr="005A6B06" w:rsidRDefault="00EA0215" w:rsidP="00EA021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EA021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FDIS</w:t>
            </w:r>
          </w:p>
        </w:tc>
        <w:tc>
          <w:tcPr>
            <w:tcW w:w="3248" w:type="dxa"/>
            <w:shd w:val="clear" w:color="auto" w:fill="auto"/>
          </w:tcPr>
          <w:p w14:paraId="52AAAD0E" w14:textId="0298D561" w:rsidR="00CA4FE9" w:rsidRPr="005A6B06" w:rsidRDefault="00EA0215" w:rsidP="00EA021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EA021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65C/1329A(F)/FDIS</w:t>
            </w:r>
          </w:p>
        </w:tc>
        <w:tc>
          <w:tcPr>
            <w:tcW w:w="4917" w:type="dxa"/>
            <w:shd w:val="clear" w:color="auto" w:fill="auto"/>
          </w:tcPr>
          <w:p w14:paraId="78BDDE5B" w14:textId="2E1C739B" w:rsidR="00CA4FE9" w:rsidRPr="005A6B06" w:rsidRDefault="00EA0215" w:rsidP="00EA021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EA021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IEC 62657-2 ED4: Industrial networks - Coexistence of wireless systems - Part 2: Coexistence management</w:t>
            </w:r>
          </w:p>
        </w:tc>
        <w:tc>
          <w:tcPr>
            <w:tcW w:w="1549" w:type="dxa"/>
            <w:shd w:val="clear" w:color="auto" w:fill="auto"/>
          </w:tcPr>
          <w:p w14:paraId="270834F5" w14:textId="6B8EE2D1" w:rsidR="00CA4FE9" w:rsidRPr="005A6B06" w:rsidRDefault="00EA0215" w:rsidP="00EA021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EA021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2024-12-20</w:t>
            </w:r>
          </w:p>
        </w:tc>
      </w:tr>
      <w:tr w:rsidR="00CA4FE9" w:rsidRPr="005A6B06" w14:paraId="7BBDBDC3" w14:textId="77777777" w:rsidTr="008D6DEA">
        <w:tc>
          <w:tcPr>
            <w:tcW w:w="708" w:type="dxa"/>
            <w:shd w:val="clear" w:color="auto" w:fill="auto"/>
          </w:tcPr>
          <w:p w14:paraId="54DF711C" w14:textId="268B87B9" w:rsidR="00CA4FE9" w:rsidRPr="005A6B06" w:rsidRDefault="00EA0215" w:rsidP="00EA021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14:paraId="1B031AF6" w14:textId="606BB507" w:rsidR="00CA4FE9" w:rsidRPr="005A6B06" w:rsidRDefault="00EA0215" w:rsidP="00EA021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EA021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FDIS</w:t>
            </w:r>
          </w:p>
        </w:tc>
        <w:tc>
          <w:tcPr>
            <w:tcW w:w="3248" w:type="dxa"/>
            <w:shd w:val="clear" w:color="auto" w:fill="auto"/>
          </w:tcPr>
          <w:p w14:paraId="612E21DD" w14:textId="1C8292B2" w:rsidR="00CA4FE9" w:rsidRPr="005A6B06" w:rsidRDefault="00EA0215" w:rsidP="00EA021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EA021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65C/1330A(F)/FDIS</w:t>
            </w:r>
          </w:p>
        </w:tc>
        <w:tc>
          <w:tcPr>
            <w:tcW w:w="4917" w:type="dxa"/>
            <w:shd w:val="clear" w:color="auto" w:fill="auto"/>
          </w:tcPr>
          <w:p w14:paraId="41D5F49A" w14:textId="13F31BEC" w:rsidR="00CA4FE9" w:rsidRPr="005A6B06" w:rsidRDefault="00EA0215" w:rsidP="00EA021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EA021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IEC 62657-4 ED2: Industrial networks - Coexistence of wireless systems - Part 4: Coexistence management with central coordination of wireless applications</w:t>
            </w:r>
          </w:p>
        </w:tc>
        <w:tc>
          <w:tcPr>
            <w:tcW w:w="1549" w:type="dxa"/>
            <w:shd w:val="clear" w:color="auto" w:fill="auto"/>
          </w:tcPr>
          <w:p w14:paraId="48157F34" w14:textId="4D23FE63" w:rsidR="00CA4FE9" w:rsidRPr="005A6B06" w:rsidRDefault="00EA0215" w:rsidP="00EA021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EA021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2024-12-20</w:t>
            </w:r>
          </w:p>
        </w:tc>
      </w:tr>
      <w:tr w:rsidR="00CA4FE9" w:rsidRPr="005A6B06" w14:paraId="50A37C55" w14:textId="77777777" w:rsidTr="008D6DEA">
        <w:tc>
          <w:tcPr>
            <w:tcW w:w="708" w:type="dxa"/>
            <w:shd w:val="clear" w:color="auto" w:fill="auto"/>
          </w:tcPr>
          <w:p w14:paraId="3925D3CE" w14:textId="51E27A87" w:rsidR="00CA4FE9" w:rsidRPr="005A6B06" w:rsidRDefault="00EA0215" w:rsidP="00EA021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14:paraId="7B3B6A50" w14:textId="66E8BC88" w:rsidR="00CA4FE9" w:rsidRDefault="00EA0215" w:rsidP="00EA021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EA021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FDIS</w:t>
            </w:r>
          </w:p>
        </w:tc>
        <w:tc>
          <w:tcPr>
            <w:tcW w:w="3248" w:type="dxa"/>
            <w:shd w:val="clear" w:color="auto" w:fill="auto"/>
          </w:tcPr>
          <w:p w14:paraId="316A6F28" w14:textId="1AB9563C" w:rsidR="00CA4FE9" w:rsidRPr="00E97D6E" w:rsidRDefault="00EA0215" w:rsidP="00EA021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EA021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65C/1334/FDIS</w:t>
            </w:r>
          </w:p>
        </w:tc>
        <w:tc>
          <w:tcPr>
            <w:tcW w:w="4917" w:type="dxa"/>
            <w:shd w:val="clear" w:color="auto" w:fill="auto"/>
          </w:tcPr>
          <w:p w14:paraId="5B37212E" w14:textId="148BD229" w:rsidR="00CA4FE9" w:rsidRDefault="00EA0215" w:rsidP="00EA021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EA021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IEC 62541-15 ED1: OPC Unified Architecture - Part 15: Safety</w:t>
            </w:r>
          </w:p>
        </w:tc>
        <w:tc>
          <w:tcPr>
            <w:tcW w:w="1549" w:type="dxa"/>
            <w:shd w:val="clear" w:color="auto" w:fill="auto"/>
          </w:tcPr>
          <w:p w14:paraId="6D00BEC5" w14:textId="2306729C" w:rsidR="00CA4FE9" w:rsidRPr="00E97D6E" w:rsidRDefault="00EA0215" w:rsidP="00EA0215">
            <w:pPr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</w:pPr>
            <w:r w:rsidRPr="00EA0215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en-IN"/>
              </w:rPr>
              <w:t>2025-01-03</w:t>
            </w:r>
          </w:p>
        </w:tc>
      </w:tr>
    </w:tbl>
    <w:p w14:paraId="45AD1615" w14:textId="77777777" w:rsidR="00CA4FE9" w:rsidRPr="00E97D6E" w:rsidRDefault="00CA4FE9" w:rsidP="00E97D6E">
      <w:pPr>
        <w:jc w:val="center"/>
        <w:rPr>
          <w:b/>
        </w:rPr>
      </w:pPr>
    </w:p>
    <w:sectPr w:rsidR="00CA4FE9" w:rsidRPr="00E97D6E" w:rsidSect="00CB2BDE">
      <w:type w:val="continuous"/>
      <w:pgSz w:w="11906" w:h="16838" w:code="9"/>
      <w:pgMar w:top="1338" w:right="567" w:bottom="1440" w:left="0" w:header="0" w:footer="539" w:gutter="0"/>
      <w:cols w:space="708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6E"/>
    <w:rsid w:val="00075B85"/>
    <w:rsid w:val="000941A9"/>
    <w:rsid w:val="001623F4"/>
    <w:rsid w:val="00400B5C"/>
    <w:rsid w:val="004849B5"/>
    <w:rsid w:val="00710A9D"/>
    <w:rsid w:val="008D6DEA"/>
    <w:rsid w:val="00963A4E"/>
    <w:rsid w:val="009661D0"/>
    <w:rsid w:val="00AA7078"/>
    <w:rsid w:val="00C3592D"/>
    <w:rsid w:val="00C53D56"/>
    <w:rsid w:val="00CA4FE9"/>
    <w:rsid w:val="00CB2BDE"/>
    <w:rsid w:val="00D033E1"/>
    <w:rsid w:val="00D619E5"/>
    <w:rsid w:val="00E01AF1"/>
    <w:rsid w:val="00E97D6E"/>
    <w:rsid w:val="00EA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451F8"/>
  <w15:chartTrackingRefBased/>
  <w15:docId w15:val="{6B837683-E46F-47E8-9766-2362E29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D6E"/>
  </w:style>
  <w:style w:type="paragraph" w:styleId="Heading4">
    <w:name w:val="heading 4"/>
    <w:basedOn w:val="Normal"/>
    <w:link w:val="Heading4Char"/>
    <w:uiPriority w:val="9"/>
    <w:qFormat/>
    <w:rsid w:val="004849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849B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Aniket</dc:creator>
  <cp:keywords/>
  <dc:description/>
  <cp:lastModifiedBy>Inno</cp:lastModifiedBy>
  <cp:revision>3</cp:revision>
  <dcterms:created xsi:type="dcterms:W3CDTF">2024-12-11T05:17:00Z</dcterms:created>
  <dcterms:modified xsi:type="dcterms:W3CDTF">2024-12-11T06:04:00Z</dcterms:modified>
</cp:coreProperties>
</file>