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4E" w:rsidRPr="001F3F31" w:rsidRDefault="009F6C4E" w:rsidP="009B7553">
      <w:pPr>
        <w:spacing w:after="0" w:line="240" w:lineRule="auto"/>
        <w:ind w:firstLine="720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5A3FD2" wp14:editId="5C4F6348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819150" cy="619125"/>
            <wp:effectExtent l="0" t="0" r="0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F3F31">
        <w:rPr>
          <w:rFonts w:ascii="Cambria" w:eastAsia="Times New Roman" w:hAnsi="Cambria" w:cs="Times New Roman"/>
          <w:b/>
        </w:rPr>
        <w:t>BUREAU OF INDIAN STANDARDS</w:t>
      </w:r>
    </w:p>
    <w:p w:rsidR="009F6C4E" w:rsidRPr="001F3F31" w:rsidRDefault="009F6C4E" w:rsidP="009B7553">
      <w:pPr>
        <w:spacing w:before="240" w:after="240" w:line="240" w:lineRule="auto"/>
        <w:ind w:left="2880" w:firstLine="720"/>
        <w:rPr>
          <w:rFonts w:ascii="Cambria" w:eastAsia="Times New Roman" w:hAnsi="Cambria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1F3F31">
        <w:rPr>
          <w:rFonts w:ascii="Cambria" w:eastAsia="Times New Roman" w:hAnsi="Cambria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RESOLUTIONS</w:t>
      </w:r>
    </w:p>
    <w:p w:rsidR="009F6C4E" w:rsidRPr="001F3F31" w:rsidRDefault="009B7553" w:rsidP="009B7553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 xml:space="preserve">                                                                      </w:t>
      </w:r>
      <w:r w:rsidR="009F6C4E" w:rsidRPr="001F3F31">
        <w:rPr>
          <w:rFonts w:ascii="Cambria" w:eastAsia="Times New Roman" w:hAnsi="Cambria" w:cs="Times New Roman"/>
          <w:b/>
        </w:rPr>
        <w:t>25th Meeting</w:t>
      </w:r>
    </w:p>
    <w:p w:rsidR="009F6C4E" w:rsidRPr="001F3F31" w:rsidRDefault="009B7553" w:rsidP="009B7553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 xml:space="preserve">                                                                               </w:t>
      </w:r>
      <w:r w:rsidR="009F6C4E" w:rsidRPr="001F3F31">
        <w:rPr>
          <w:rFonts w:ascii="Cambria" w:eastAsia="Times New Roman" w:hAnsi="Cambria" w:cs="Times New Roman"/>
          <w:b/>
        </w:rPr>
        <w:t>of</w:t>
      </w:r>
    </w:p>
    <w:p w:rsidR="009F6C4E" w:rsidRPr="001F3F31" w:rsidRDefault="009F6C4E" w:rsidP="009F6C4E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Methods for sampling and test for petroleum and related products of natural or synthetic origin (excluding bitumen) Sectional Committee, PCD 01</w:t>
      </w:r>
    </w:p>
    <w:p w:rsidR="009F6C4E" w:rsidRPr="001F3F31" w:rsidRDefault="009F6C4E" w:rsidP="009F6C4E">
      <w:pPr>
        <w:spacing w:after="0" w:line="240" w:lineRule="auto"/>
        <w:jc w:val="center"/>
        <w:rPr>
          <w:rFonts w:ascii="Cambria" w:eastAsia="Times New Roman" w:hAnsi="Cambria" w:cs="Times New Roman"/>
          <w:b/>
          <w:u w:val="single"/>
        </w:rPr>
      </w:pPr>
    </w:p>
    <w:p w:rsidR="009F6C4E" w:rsidRPr="001F3F31" w:rsidRDefault="009F6C4E" w:rsidP="009F6C4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Date/day</w:t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  <w:t>: 30-05-2024/Thursday</w:t>
      </w:r>
    </w:p>
    <w:p w:rsidR="009F6C4E" w:rsidRPr="001F3F31" w:rsidRDefault="009F6C4E" w:rsidP="009F6C4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Time</w:t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  <w:t>: 10:00 AM</w:t>
      </w:r>
    </w:p>
    <w:p w:rsidR="009F6C4E" w:rsidRPr="001F3F31" w:rsidRDefault="009F6C4E" w:rsidP="009F6C4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Chairman</w:t>
      </w:r>
      <w:r w:rsidRPr="001F3F31">
        <w:rPr>
          <w:rFonts w:ascii="Cambria" w:eastAsia="Times New Roman" w:hAnsi="Cambria" w:cs="Times New Roman"/>
          <w:b/>
        </w:rPr>
        <w:tab/>
      </w:r>
      <w:r w:rsidRPr="001F3F31">
        <w:rPr>
          <w:rFonts w:ascii="Cambria" w:eastAsia="Times New Roman" w:hAnsi="Cambria" w:cs="Times New Roman"/>
          <w:b/>
        </w:rPr>
        <w:tab/>
        <w:t xml:space="preserve">: Dr. Harender Singh Bisht, Director, CSIR-IIP Dehradun </w:t>
      </w:r>
    </w:p>
    <w:p w:rsidR="009F6C4E" w:rsidRPr="001F3F31" w:rsidRDefault="009F6C4E" w:rsidP="009F6C4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Member Secretary</w:t>
      </w:r>
      <w:r w:rsidRPr="001F3F31">
        <w:rPr>
          <w:rFonts w:ascii="Cambria" w:eastAsia="Times New Roman" w:hAnsi="Cambria" w:cs="Times New Roman"/>
          <w:b/>
        </w:rPr>
        <w:tab/>
        <w:t>: Mr. Hari Mohan Meena, Sc C/ Deputy Director, BIS</w:t>
      </w:r>
    </w:p>
    <w:p w:rsidR="00D35ECE" w:rsidRPr="001F3F31" w:rsidRDefault="00D35ECE">
      <w:pPr>
        <w:rPr>
          <w:rFonts w:ascii="Cambria" w:hAnsi="Cambria"/>
          <w:b/>
          <w:bCs/>
        </w:rPr>
      </w:pPr>
    </w:p>
    <w:p w:rsidR="009F6C4E" w:rsidRPr="001F3F31" w:rsidRDefault="009F6C4E" w:rsidP="009F6C4E">
      <w:pPr>
        <w:spacing w:after="0" w:line="240" w:lineRule="auto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>Resolution PCD 01/2024:01/R-1</w:t>
      </w:r>
    </w:p>
    <w:p w:rsidR="009F6C4E" w:rsidRPr="001F3F31" w:rsidRDefault="009F6C4E" w:rsidP="009F6C4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F3F31">
        <w:rPr>
          <w:rFonts w:ascii="Cambria" w:eastAsia="Times New Roman" w:hAnsi="Cambria" w:cs="Times New Roman"/>
          <w:b/>
        </w:rPr>
        <w:t>Item 2.3 Review of the composition</w:t>
      </w:r>
    </w:p>
    <w:p w:rsidR="009F6C4E" w:rsidRPr="001F3F31" w:rsidRDefault="00A94092" w:rsidP="00A94092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 w:rsidRPr="001F3F31">
        <w:rPr>
          <w:rFonts w:ascii="Cambria" w:eastAsia="Times New Roman" w:hAnsi="Cambria" w:cs="Times New Roman"/>
          <w:bCs/>
        </w:rPr>
        <w:t xml:space="preserve">The committee decided for send a letter/e-mail to Nominating Authority/Competent Authority of RDSO for consecutive non-participation of experts in the meetings. </w:t>
      </w:r>
    </w:p>
    <w:p w:rsidR="00A94092" w:rsidRPr="001F3F31" w:rsidRDefault="00A94092" w:rsidP="00A94092">
      <w:pPr>
        <w:spacing w:after="0" w:line="240" w:lineRule="auto"/>
        <w:jc w:val="both"/>
        <w:rPr>
          <w:rFonts w:ascii="Cambria" w:hAnsi="Cambria"/>
          <w:bCs/>
        </w:rPr>
      </w:pPr>
    </w:p>
    <w:p w:rsidR="00E7453E" w:rsidRPr="001F3F31" w:rsidRDefault="00E7453E" w:rsidP="00E7453E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>Resolution PCD 01/2024:01/R-2</w:t>
      </w:r>
    </w:p>
    <w:p w:rsidR="00E7453E" w:rsidRPr="001F3F31" w:rsidRDefault="00E7453E" w:rsidP="00E7453E">
      <w:pPr>
        <w:spacing w:after="0" w:line="240" w:lineRule="auto"/>
        <w:jc w:val="both"/>
        <w:rPr>
          <w:rFonts w:ascii="Cambria" w:eastAsia="Times New Roman" w:hAnsi="Cambria" w:cs="Times New Roman"/>
          <w:strike/>
        </w:rPr>
      </w:pPr>
      <w:r w:rsidRPr="001F3F31">
        <w:rPr>
          <w:rFonts w:ascii="Cambria" w:eastAsia="Times New Roman" w:hAnsi="Cambria" w:cs="Times New Roman"/>
          <w:b/>
        </w:rPr>
        <w:t>Item 2.4 Appointment o</w:t>
      </w:r>
      <w:r w:rsidR="00FC7047" w:rsidRPr="001F3F31">
        <w:rPr>
          <w:rFonts w:ascii="Cambria" w:eastAsia="Times New Roman" w:hAnsi="Cambria" w:cs="Times New Roman"/>
          <w:b/>
        </w:rPr>
        <w:t xml:space="preserve">f convenor of Subcommittees </w:t>
      </w:r>
      <w:r w:rsidRPr="001F3F31">
        <w:rPr>
          <w:rFonts w:ascii="Cambria" w:eastAsia="Times New Roman" w:hAnsi="Cambria" w:cs="Times New Roman"/>
          <w:b/>
        </w:rPr>
        <w:t>PCD 1:5</w:t>
      </w:r>
    </w:p>
    <w:p w:rsidR="00E7453E" w:rsidRPr="001F3F31" w:rsidRDefault="00A94092" w:rsidP="00E7453E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1F3F31">
        <w:rPr>
          <w:rFonts w:ascii="Cambria" w:eastAsia="Times New Roman" w:hAnsi="Cambria" w:cs="Times New Roman"/>
          <w:bCs/>
        </w:rPr>
        <w:t>The committee decided</w:t>
      </w:r>
      <w:r w:rsidRPr="001F3F31">
        <w:rPr>
          <w:rFonts w:ascii="Cambria" w:eastAsia="Times New Roman" w:hAnsi="Cambria" w:cs="Times New Roman"/>
        </w:rPr>
        <w:t xml:space="preserve"> </w:t>
      </w:r>
      <w:r w:rsidR="00E7453E" w:rsidRPr="001F3F31">
        <w:rPr>
          <w:rFonts w:ascii="Cambria" w:eastAsia="Times New Roman" w:hAnsi="Cambria" w:cs="Times New Roman"/>
        </w:rPr>
        <w:t>to</w:t>
      </w:r>
      <w:r w:rsidRPr="001F3F31">
        <w:rPr>
          <w:rFonts w:ascii="Cambria" w:eastAsia="Times New Roman" w:hAnsi="Cambria" w:cs="Times New Roman"/>
        </w:rPr>
        <w:t xml:space="preserve"> send a reminder to GAIL to</w:t>
      </w:r>
      <w:r w:rsidR="00E7453E" w:rsidRPr="001F3F31">
        <w:rPr>
          <w:rFonts w:ascii="Cambria" w:eastAsia="Times New Roman" w:hAnsi="Cambria" w:cs="Times New Roman"/>
        </w:rPr>
        <w:t xml:space="preserve"> nominate an expert as the Convener of Subcommittee PCD 1:5.</w:t>
      </w:r>
    </w:p>
    <w:p w:rsidR="00FC7047" w:rsidRPr="001F3F31" w:rsidRDefault="00FC7047" w:rsidP="00E7453E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FC7047" w:rsidRPr="001F3F31" w:rsidRDefault="00FC7047" w:rsidP="00FC7047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>Resolution PCD 01/2024:01/R-3</w:t>
      </w:r>
    </w:p>
    <w:p w:rsidR="00FC7047" w:rsidRPr="001F3F31" w:rsidRDefault="00FC7047" w:rsidP="00FC7047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1F3F31">
        <w:rPr>
          <w:rFonts w:ascii="Cambria" w:eastAsia="Times New Roman" w:hAnsi="Cambria" w:cs="Times New Roman"/>
          <w:b/>
        </w:rPr>
        <w:t>Item 2.6 Co-option Requests for PCD 01</w:t>
      </w:r>
    </w:p>
    <w:p w:rsidR="00E7453E" w:rsidRPr="001F3F31" w:rsidRDefault="00FC7047" w:rsidP="00FC7047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  <w:r w:rsidRPr="001F3F31">
        <w:rPr>
          <w:rFonts w:ascii="Cambria" w:eastAsia="Times New Roman" w:hAnsi="Cambria" w:cs="Times New Roman"/>
          <w:bCs/>
        </w:rPr>
        <w:t>The Committee decided to Co-opt the PSNA College of Engineering and Technology, Dindigul, TAMIL NADU</w:t>
      </w:r>
      <w:r w:rsidR="001535AB">
        <w:rPr>
          <w:rFonts w:ascii="Cambria" w:eastAsia="Times New Roman" w:hAnsi="Cambria" w:cs="Times New Roman"/>
          <w:bCs/>
        </w:rPr>
        <w:t>.</w:t>
      </w:r>
      <w:r w:rsidR="00A94092" w:rsidRPr="001F3F31">
        <w:rPr>
          <w:rFonts w:ascii="Cambria" w:eastAsia="Times New Roman" w:hAnsi="Cambria" w:cs="Times New Roman"/>
          <w:bCs/>
        </w:rPr>
        <w:t xml:space="preserve"> Co-option </w:t>
      </w:r>
      <w:r w:rsidR="00A91C71" w:rsidRPr="001F3F31">
        <w:rPr>
          <w:rFonts w:ascii="Cambria" w:eastAsia="Times New Roman" w:hAnsi="Cambria" w:cs="Times New Roman"/>
          <w:bCs/>
        </w:rPr>
        <w:t>r</w:t>
      </w:r>
      <w:r w:rsidR="00A94092" w:rsidRPr="001F3F31">
        <w:rPr>
          <w:rFonts w:ascii="Cambria" w:eastAsia="Times New Roman" w:hAnsi="Cambria" w:cs="Times New Roman"/>
          <w:bCs/>
        </w:rPr>
        <w:t xml:space="preserve">equest </w:t>
      </w:r>
      <w:r w:rsidR="00A91C71" w:rsidRPr="001F3F31">
        <w:rPr>
          <w:rFonts w:ascii="Cambria" w:eastAsia="Times New Roman" w:hAnsi="Cambria" w:cs="Times New Roman"/>
          <w:bCs/>
        </w:rPr>
        <w:t xml:space="preserve">of </w:t>
      </w:r>
      <w:r w:rsidR="00A94092" w:rsidRPr="001F3F31">
        <w:rPr>
          <w:rFonts w:ascii="Cambria" w:eastAsia="Times New Roman" w:hAnsi="Cambria" w:cs="Times New Roman"/>
          <w:bCs/>
        </w:rPr>
        <w:t xml:space="preserve">Individual Capacity, Dr Tamilvendan was not accepted. </w:t>
      </w:r>
    </w:p>
    <w:p w:rsidR="00FC7047" w:rsidRPr="001F3F31" w:rsidRDefault="00FC7047" w:rsidP="00FC7047">
      <w:pPr>
        <w:spacing w:after="0" w:line="240" w:lineRule="auto"/>
        <w:jc w:val="both"/>
        <w:rPr>
          <w:rFonts w:ascii="Cambria" w:eastAsia="Times New Roman" w:hAnsi="Cambria" w:cs="Times New Roman"/>
          <w:bCs/>
        </w:rPr>
      </w:pPr>
    </w:p>
    <w:p w:rsidR="00FC7047" w:rsidRPr="001F3F31" w:rsidRDefault="00FC7047" w:rsidP="00FC7047">
      <w:pPr>
        <w:spacing w:after="0" w:line="240" w:lineRule="auto"/>
        <w:jc w:val="both"/>
        <w:rPr>
          <w:rFonts w:ascii="Cambria" w:eastAsia="Times New Roman" w:hAnsi="Cambria" w:cs="Times New Roman"/>
          <w:b/>
          <w:u w:val="single"/>
        </w:rPr>
      </w:pPr>
      <w:r w:rsidRPr="001F3F31">
        <w:rPr>
          <w:rFonts w:ascii="Cambria" w:eastAsia="Times New Roman" w:hAnsi="Cambria" w:cs="Times New Roman"/>
          <w:b/>
          <w:u w:val="single"/>
        </w:rPr>
        <w:t>Resolution PCD 01/2024:01/R-4</w:t>
      </w:r>
    </w:p>
    <w:p w:rsidR="00FC7047" w:rsidRPr="001F3F31" w:rsidRDefault="00FC7047" w:rsidP="00FC7047">
      <w:pPr>
        <w:pStyle w:val="Heading1"/>
        <w:ind w:left="0"/>
        <w:jc w:val="both"/>
        <w:rPr>
          <w:rFonts w:ascii="Cambria" w:hAnsi="Cambria"/>
          <w:sz w:val="22"/>
          <w:szCs w:val="22"/>
        </w:rPr>
      </w:pPr>
      <w:r w:rsidRPr="001F3F31">
        <w:rPr>
          <w:rFonts w:ascii="Cambria" w:hAnsi="Cambria"/>
          <w:sz w:val="22"/>
          <w:szCs w:val="22"/>
        </w:rPr>
        <w:t>Item 3.2 Activities of Subcommittees</w:t>
      </w:r>
    </w:p>
    <w:p w:rsidR="00493756" w:rsidRPr="001F3F31" w:rsidRDefault="00FC7047" w:rsidP="00493756">
      <w:pPr>
        <w:pStyle w:val="Heading1"/>
        <w:numPr>
          <w:ilvl w:val="0"/>
          <w:numId w:val="15"/>
        </w:numPr>
        <w:rPr>
          <w:rFonts w:ascii="Cambria" w:hAnsi="Cambria"/>
          <w:b w:val="0"/>
          <w:bCs w:val="0"/>
          <w:sz w:val="22"/>
          <w:szCs w:val="22"/>
        </w:rPr>
      </w:pPr>
      <w:r w:rsidRPr="001F3F31">
        <w:rPr>
          <w:rFonts w:ascii="Cambria" w:hAnsi="Cambria"/>
          <w:b w:val="0"/>
          <w:bCs w:val="0"/>
          <w:sz w:val="22"/>
          <w:szCs w:val="22"/>
        </w:rPr>
        <w:t>The Committee ENDORSED the recommendations of the Subcommittee PCD 1:</w:t>
      </w:r>
      <w:r w:rsidR="00815433" w:rsidRPr="001F3F31">
        <w:rPr>
          <w:rFonts w:ascii="Cambria" w:hAnsi="Cambria"/>
          <w:b w:val="0"/>
          <w:bCs w:val="0"/>
          <w:sz w:val="22"/>
          <w:szCs w:val="22"/>
        </w:rPr>
        <w:t xml:space="preserve">2 </w:t>
      </w:r>
      <w:r w:rsidRPr="001F3F31">
        <w:rPr>
          <w:rFonts w:ascii="Cambria" w:hAnsi="Cambria"/>
          <w:b w:val="0"/>
          <w:bCs w:val="0"/>
          <w:sz w:val="22"/>
          <w:szCs w:val="22"/>
        </w:rPr>
        <w:t>as detailed below:</w:t>
      </w:r>
    </w:p>
    <w:p w:rsidR="00493756" w:rsidRPr="001F3F31" w:rsidRDefault="005630C9" w:rsidP="001F3F31">
      <w:pPr>
        <w:pStyle w:val="Heading1"/>
        <w:numPr>
          <w:ilvl w:val="0"/>
          <w:numId w:val="16"/>
        </w:numPr>
        <w:jc w:val="both"/>
        <w:rPr>
          <w:rFonts w:ascii="Cambria" w:hAnsi="Cambria"/>
          <w:b w:val="0"/>
          <w:bCs w:val="0"/>
          <w:sz w:val="22"/>
          <w:szCs w:val="22"/>
        </w:rPr>
      </w:pPr>
      <w:r w:rsidRPr="001F3F31">
        <w:rPr>
          <w:rFonts w:ascii="Cambria" w:hAnsi="Cambria"/>
          <w:b w:val="0"/>
          <w:bCs w:val="0"/>
          <w:sz w:val="22"/>
          <w:szCs w:val="22"/>
        </w:rPr>
        <w:t>Panel PCD 01: 2: P1 - Panel for alternate test methods for Cetane Number Measurement Panel was requested to submit recommendations/working drafts by 31</w:t>
      </w:r>
      <w:r w:rsidRPr="001F3F31">
        <w:rPr>
          <w:rFonts w:ascii="Cambria" w:hAnsi="Cambria"/>
          <w:b w:val="0"/>
          <w:bCs w:val="0"/>
          <w:sz w:val="22"/>
          <w:szCs w:val="22"/>
          <w:vertAlign w:val="superscript"/>
        </w:rPr>
        <w:t>st</w:t>
      </w:r>
      <w:r w:rsidRPr="001F3F31">
        <w:rPr>
          <w:rFonts w:ascii="Cambria" w:hAnsi="Cambria"/>
          <w:b w:val="0"/>
          <w:bCs w:val="0"/>
          <w:sz w:val="22"/>
          <w:szCs w:val="22"/>
        </w:rPr>
        <w:t xml:space="preserve"> July 2024</w:t>
      </w:r>
    </w:p>
    <w:p w:rsidR="005630C9" w:rsidRPr="001F3F31" w:rsidRDefault="005630C9" w:rsidP="001F3F31">
      <w:pPr>
        <w:pStyle w:val="Heading1"/>
        <w:numPr>
          <w:ilvl w:val="0"/>
          <w:numId w:val="16"/>
        </w:numPr>
        <w:jc w:val="both"/>
        <w:rPr>
          <w:rFonts w:ascii="Cambria" w:hAnsi="Cambria"/>
          <w:b w:val="0"/>
          <w:bCs w:val="0"/>
          <w:sz w:val="22"/>
          <w:szCs w:val="22"/>
        </w:rPr>
      </w:pPr>
      <w:r w:rsidRPr="001F3F31">
        <w:rPr>
          <w:rFonts w:ascii="Cambria" w:hAnsi="Cambria"/>
          <w:b w:val="0"/>
          <w:bCs w:val="0"/>
          <w:sz w:val="22"/>
          <w:szCs w:val="22"/>
        </w:rPr>
        <w:t>The committee decided to include following experts in the working groups PCD 01:02: WG01 - Working Group to identify test method standards from PCD25 pertaining to PCD 1:2</w:t>
      </w:r>
    </w:p>
    <w:p w:rsidR="005630C9" w:rsidRPr="001F3F31" w:rsidRDefault="005630C9" w:rsidP="005630C9">
      <w:pPr>
        <w:pStyle w:val="Heading1"/>
        <w:numPr>
          <w:ilvl w:val="0"/>
          <w:numId w:val="17"/>
        </w:numPr>
        <w:rPr>
          <w:rFonts w:ascii="Cambria" w:hAnsi="Cambria"/>
          <w:b w:val="0"/>
          <w:bCs w:val="0"/>
          <w:sz w:val="22"/>
          <w:szCs w:val="22"/>
        </w:rPr>
      </w:pPr>
      <w:r w:rsidRPr="001F3F31">
        <w:rPr>
          <w:rFonts w:ascii="Cambria" w:hAnsi="Cambria"/>
          <w:b w:val="0"/>
          <w:bCs w:val="0"/>
          <w:sz w:val="22"/>
          <w:szCs w:val="22"/>
        </w:rPr>
        <w:t>Dr. M. Muralidharan, HPCL</w:t>
      </w:r>
    </w:p>
    <w:p w:rsidR="005630C9" w:rsidRPr="001F3F31" w:rsidRDefault="005630C9" w:rsidP="005630C9">
      <w:pPr>
        <w:pStyle w:val="Heading1"/>
        <w:numPr>
          <w:ilvl w:val="0"/>
          <w:numId w:val="17"/>
        </w:numPr>
        <w:rPr>
          <w:rFonts w:ascii="Cambria" w:hAnsi="Cambria"/>
          <w:b w:val="0"/>
          <w:bCs w:val="0"/>
          <w:sz w:val="22"/>
          <w:szCs w:val="22"/>
        </w:rPr>
      </w:pPr>
      <w:r w:rsidRPr="001F3F31">
        <w:rPr>
          <w:rFonts w:ascii="Cambria" w:hAnsi="Cambria"/>
          <w:b w:val="0"/>
          <w:bCs w:val="0"/>
          <w:sz w:val="22"/>
          <w:szCs w:val="22"/>
        </w:rPr>
        <w:t xml:space="preserve">Dr. </w:t>
      </w:r>
      <w:proofErr w:type="spellStart"/>
      <w:r w:rsidRPr="001F3F31">
        <w:rPr>
          <w:rFonts w:ascii="Cambria" w:hAnsi="Cambria"/>
          <w:b w:val="0"/>
          <w:bCs w:val="0"/>
          <w:sz w:val="22"/>
          <w:szCs w:val="22"/>
        </w:rPr>
        <w:t>Prabakaran</w:t>
      </w:r>
      <w:proofErr w:type="spellEnd"/>
      <w:r w:rsidRPr="001F3F31">
        <w:rPr>
          <w:rFonts w:ascii="Cambria" w:hAnsi="Cambria"/>
          <w:b w:val="0"/>
          <w:bCs w:val="0"/>
          <w:sz w:val="22"/>
          <w:szCs w:val="22"/>
        </w:rPr>
        <w:t xml:space="preserve"> M, GARC</w:t>
      </w:r>
    </w:p>
    <w:p w:rsidR="00D9771B" w:rsidRPr="00D9771B" w:rsidRDefault="005630C9" w:rsidP="00D9771B">
      <w:pPr>
        <w:pStyle w:val="ListParagraph"/>
        <w:numPr>
          <w:ilvl w:val="0"/>
          <w:numId w:val="17"/>
        </w:numPr>
        <w:rPr>
          <w:rFonts w:ascii="Cambria" w:eastAsia="Times New Roman" w:hAnsi="Cambria" w:cs="Segoe UI"/>
          <w:szCs w:val="22"/>
          <w:lang w:val="en-US"/>
        </w:rPr>
      </w:pPr>
      <w:r w:rsidRPr="001F3F31">
        <w:rPr>
          <w:rFonts w:ascii="Cambria" w:hAnsi="Cambria"/>
          <w:szCs w:val="22"/>
        </w:rPr>
        <w:t xml:space="preserve">Dr. M. </w:t>
      </w:r>
      <w:proofErr w:type="spellStart"/>
      <w:r w:rsidRPr="001F3F31">
        <w:rPr>
          <w:rFonts w:ascii="Cambria" w:hAnsi="Cambria"/>
          <w:szCs w:val="22"/>
        </w:rPr>
        <w:t>Sithananthan</w:t>
      </w:r>
      <w:proofErr w:type="spellEnd"/>
      <w:r w:rsidR="00F97A8D" w:rsidRPr="001F3F31">
        <w:rPr>
          <w:rFonts w:ascii="Cambria" w:hAnsi="Cambria"/>
          <w:b/>
          <w:bCs/>
          <w:szCs w:val="22"/>
        </w:rPr>
        <w:t xml:space="preserve">, </w:t>
      </w:r>
      <w:hyperlink r:id="rId8" w:history="1">
        <w:r w:rsidR="00F97A8D" w:rsidRPr="001F3F31">
          <w:rPr>
            <w:rFonts w:ascii="Cambria" w:eastAsia="Times New Roman" w:hAnsi="Cambria" w:cs="Segoe UI"/>
            <w:szCs w:val="22"/>
            <w:lang w:val="en-US"/>
          </w:rPr>
          <w:t>Indian Oil Corporation (R and D Centre), Faridabad</w:t>
        </w:r>
      </w:hyperlink>
    </w:p>
    <w:p w:rsidR="005630C9" w:rsidRPr="00D9771B" w:rsidRDefault="000262B2" w:rsidP="005630C9">
      <w:pPr>
        <w:pStyle w:val="ListParagraph"/>
        <w:numPr>
          <w:ilvl w:val="0"/>
          <w:numId w:val="16"/>
        </w:numPr>
        <w:spacing w:after="0"/>
        <w:jc w:val="both"/>
        <w:rPr>
          <w:rFonts w:ascii="Cambria" w:hAnsi="Cambria"/>
          <w:szCs w:val="22"/>
        </w:rPr>
      </w:pPr>
      <w:r w:rsidRPr="001F3F31">
        <w:rPr>
          <w:rFonts w:ascii="Cambria" w:hAnsi="Cambria"/>
          <w:szCs w:val="22"/>
        </w:rPr>
        <w:t xml:space="preserve">The Committee decided to </w:t>
      </w:r>
      <w:r w:rsidR="002570D7" w:rsidRPr="001F3F31">
        <w:rPr>
          <w:rFonts w:ascii="Cambria" w:hAnsi="Cambria"/>
          <w:szCs w:val="22"/>
        </w:rPr>
        <w:t>finalize the</w:t>
      </w:r>
      <w:r w:rsidRPr="001F3F31">
        <w:rPr>
          <w:rFonts w:ascii="Cambria" w:hAnsi="Cambria"/>
          <w:szCs w:val="22"/>
        </w:rPr>
        <w:t xml:space="preserve"> following documents for printing</w:t>
      </w:r>
      <w:r w:rsidR="005630C9" w:rsidRPr="001F3F31">
        <w:rPr>
          <w:rFonts w:ascii="Cambria" w:hAnsi="Cambria"/>
          <w:szCs w:val="22"/>
        </w:rPr>
        <w:t>, if no comments received during the W</w:t>
      </w:r>
      <w:r w:rsidR="001F3F31" w:rsidRPr="001F3F31">
        <w:rPr>
          <w:rFonts w:ascii="Cambria" w:hAnsi="Cambria"/>
          <w:szCs w:val="22"/>
        </w:rPr>
        <w:t xml:space="preserve">ide Circulation </w:t>
      </w:r>
      <w:r w:rsidR="005630C9" w:rsidRPr="001F3F31">
        <w:rPr>
          <w:rFonts w:ascii="Cambria" w:hAnsi="Cambria"/>
          <w:szCs w:val="22"/>
        </w:rPr>
        <w:t>period</w:t>
      </w:r>
      <w:r w:rsidRPr="001F3F31">
        <w:rPr>
          <w:rFonts w:ascii="Cambria" w:hAnsi="Cambria"/>
          <w:szCs w:val="22"/>
        </w:rPr>
        <w:t xml:space="preserve"> </w:t>
      </w:r>
    </w:p>
    <w:p w:rsidR="002570D7" w:rsidRPr="001F3F31" w:rsidRDefault="002570D7" w:rsidP="00D9771B">
      <w:pPr>
        <w:spacing w:after="0"/>
        <w:ind w:left="720"/>
        <w:rPr>
          <w:rFonts w:ascii="Cambria" w:eastAsia="Cambria" w:hAnsi="Cambria" w:cs="Cambria"/>
        </w:rPr>
      </w:pPr>
      <w:proofErr w:type="spellStart"/>
      <w:r w:rsidRPr="001F3F31">
        <w:rPr>
          <w:rFonts w:ascii="Cambria" w:eastAsia="Cambria" w:hAnsi="Cambria" w:cs="Cambria"/>
          <w:b/>
          <w:bCs/>
        </w:rPr>
        <w:t>i</w:t>
      </w:r>
      <w:proofErr w:type="spellEnd"/>
      <w:r w:rsidRPr="001F3F31">
        <w:rPr>
          <w:rFonts w:ascii="Cambria" w:eastAsia="Cambria" w:hAnsi="Cambria" w:cs="Cambria"/>
          <w:b/>
          <w:bCs/>
        </w:rPr>
        <w:t>)</w:t>
      </w:r>
      <w:r w:rsidRPr="001F3F31">
        <w:rPr>
          <w:rFonts w:ascii="Cambria" w:eastAsia="Cambria" w:hAnsi="Cambria" w:cs="Cambria"/>
        </w:rPr>
        <w:t xml:space="preserve">IS 1448 (Part 26): 2018/ ISO 5163:2014 </w:t>
      </w:r>
      <w:r w:rsidRPr="001F3F31">
        <w:rPr>
          <w:rFonts w:ascii="Cambria" w:eastAsia="Cambria" w:hAnsi="Cambria" w:cs="Cambria"/>
          <w:b/>
          <w:bCs/>
        </w:rPr>
        <w:t>ii)</w:t>
      </w:r>
      <w:r w:rsidRPr="001F3F31">
        <w:rPr>
          <w:rFonts w:ascii="Cambria" w:eastAsia="Cambria" w:hAnsi="Cambria" w:cs="Cambria"/>
        </w:rPr>
        <w:t xml:space="preserve"> IS 1448 (Part 27): 2018/ ISO 5164:2014</w:t>
      </w:r>
    </w:p>
    <w:p w:rsidR="005630C9" w:rsidRPr="001F3F31" w:rsidRDefault="002570D7" w:rsidP="00BE2B0B">
      <w:pPr>
        <w:pStyle w:val="ListParagraph"/>
        <w:numPr>
          <w:ilvl w:val="0"/>
          <w:numId w:val="16"/>
        </w:numPr>
        <w:jc w:val="both"/>
        <w:rPr>
          <w:rFonts w:ascii="Cambria" w:hAnsi="Cambria"/>
          <w:szCs w:val="22"/>
        </w:rPr>
      </w:pPr>
      <w:r w:rsidRPr="001F3F31">
        <w:rPr>
          <w:rFonts w:ascii="Cambria" w:eastAsia="Cambria" w:hAnsi="Cambria" w:cs="Cambria"/>
          <w:szCs w:val="22"/>
        </w:rPr>
        <w:t xml:space="preserve">The Committee decided to reaffirm </w:t>
      </w:r>
      <w:r w:rsidR="005630C9" w:rsidRPr="001F3F31">
        <w:rPr>
          <w:rFonts w:ascii="Cambria" w:hAnsi="Cambria"/>
          <w:szCs w:val="22"/>
        </w:rPr>
        <w:t>IS 1448 (Part 174): 2020/ ISO 4264:2018</w:t>
      </w:r>
    </w:p>
    <w:p w:rsidR="00AC5E7A" w:rsidRPr="001F3F31" w:rsidRDefault="00815433" w:rsidP="00BE2B0B">
      <w:pPr>
        <w:pStyle w:val="Heading1"/>
        <w:numPr>
          <w:ilvl w:val="0"/>
          <w:numId w:val="15"/>
        </w:numPr>
        <w:jc w:val="both"/>
        <w:rPr>
          <w:rFonts w:ascii="Cambria" w:hAnsi="Cambria"/>
          <w:b w:val="0"/>
          <w:bCs w:val="0"/>
          <w:sz w:val="22"/>
          <w:szCs w:val="22"/>
        </w:rPr>
      </w:pPr>
      <w:r w:rsidRPr="001F3F31">
        <w:rPr>
          <w:rFonts w:ascii="Cambria" w:hAnsi="Cambria"/>
          <w:b w:val="0"/>
          <w:bCs w:val="0"/>
          <w:sz w:val="22"/>
          <w:szCs w:val="22"/>
        </w:rPr>
        <w:t>The Committee ENDORSED the recommendations of the Subcommittee PCD 1:6 as detailed below:</w:t>
      </w:r>
    </w:p>
    <w:p w:rsidR="00B231F9" w:rsidRPr="001F3F31" w:rsidRDefault="00B231F9" w:rsidP="001F3F31">
      <w:pPr>
        <w:pStyle w:val="Heading1"/>
        <w:numPr>
          <w:ilvl w:val="0"/>
          <w:numId w:val="18"/>
        </w:numPr>
        <w:jc w:val="both"/>
        <w:rPr>
          <w:rFonts w:ascii="Cambria" w:hAnsi="Cambria"/>
          <w:b w:val="0"/>
          <w:bCs w:val="0"/>
          <w:sz w:val="22"/>
          <w:szCs w:val="22"/>
        </w:rPr>
      </w:pPr>
      <w:r w:rsidRPr="001F3F31">
        <w:rPr>
          <w:rFonts w:ascii="Cambria" w:hAnsi="Cambria"/>
          <w:b w:val="0"/>
          <w:bCs w:val="0"/>
          <w:sz w:val="22"/>
          <w:szCs w:val="22"/>
        </w:rPr>
        <w:t xml:space="preserve">The committee decided to drop the co-option of Indian Additives Limited, Chennai and further, decided to co-opt the following organization: </w:t>
      </w:r>
    </w:p>
    <w:p w:rsidR="00B231F9" w:rsidRPr="001F3F31" w:rsidRDefault="00B231F9" w:rsidP="001F3F31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="Cambria" w:eastAsia="Cambria" w:hAnsi="Cambria" w:cs="Cambria"/>
          <w:szCs w:val="22"/>
        </w:rPr>
      </w:pPr>
      <w:r w:rsidRPr="001F3F31">
        <w:rPr>
          <w:rFonts w:ascii="Cambria" w:eastAsia="Cambria" w:hAnsi="Cambria" w:cs="Cambria"/>
          <w:szCs w:val="22"/>
        </w:rPr>
        <w:lastRenderedPageBreak/>
        <w:t>Afton Chemical</w:t>
      </w:r>
    </w:p>
    <w:p w:rsidR="002C00B7" w:rsidRPr="001F3F31" w:rsidRDefault="002C00B7" w:rsidP="001F3F31">
      <w:pPr>
        <w:pStyle w:val="ListParagraph"/>
        <w:numPr>
          <w:ilvl w:val="0"/>
          <w:numId w:val="19"/>
        </w:numPr>
        <w:shd w:val="clear" w:color="auto" w:fill="FFFFFF"/>
        <w:jc w:val="both"/>
        <w:rPr>
          <w:rFonts w:ascii="Cambria" w:hAnsi="Cambria"/>
          <w:szCs w:val="22"/>
        </w:rPr>
      </w:pPr>
      <w:proofErr w:type="spellStart"/>
      <w:r w:rsidRPr="001F3F31">
        <w:rPr>
          <w:rFonts w:ascii="Cambria" w:hAnsi="Cambria"/>
          <w:szCs w:val="22"/>
        </w:rPr>
        <w:t>Infineum</w:t>
      </w:r>
      <w:proofErr w:type="spellEnd"/>
      <w:r w:rsidRPr="001F3F31">
        <w:rPr>
          <w:rFonts w:ascii="Cambria" w:hAnsi="Cambria"/>
          <w:szCs w:val="22"/>
        </w:rPr>
        <w:t xml:space="preserve"> India Additives Private Limited (IIAPL), Mumbai</w:t>
      </w:r>
    </w:p>
    <w:p w:rsidR="002C00B7" w:rsidRPr="001F3F31" w:rsidRDefault="002C00B7" w:rsidP="00BE2B0B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Cambria" w:eastAsiaTheme="minorHAnsi" w:hAnsi="Cambria" w:cstheme="minorBidi"/>
          <w:szCs w:val="22"/>
        </w:rPr>
      </w:pPr>
      <w:r w:rsidRPr="001F3F31">
        <w:rPr>
          <w:rFonts w:ascii="Cambria" w:eastAsiaTheme="minorHAnsi" w:hAnsi="Cambria" w:cstheme="minorBidi"/>
          <w:szCs w:val="22"/>
        </w:rPr>
        <w:t>The committee decided to finalize the Doc. No. PCD 01 (25456) WC</w:t>
      </w:r>
      <w:r w:rsidR="007E2837">
        <w:rPr>
          <w:rFonts w:ascii="Cambria" w:eastAsiaTheme="minorHAnsi" w:hAnsi="Cambria" w:cstheme="minorBidi"/>
          <w:szCs w:val="22"/>
        </w:rPr>
        <w:t>, with</w:t>
      </w:r>
      <w:r w:rsidRPr="001F3F31">
        <w:rPr>
          <w:rFonts w:ascii="Cambria" w:eastAsiaTheme="minorHAnsi" w:hAnsi="Cambria" w:cstheme="minorBidi"/>
          <w:szCs w:val="22"/>
        </w:rPr>
        <w:t xml:space="preserve"> incorporation of agreed changes, if no comments received during the WC period.</w:t>
      </w:r>
    </w:p>
    <w:p w:rsidR="002C00B7" w:rsidRPr="001F3F31" w:rsidRDefault="002C00B7" w:rsidP="00BE2B0B">
      <w:pPr>
        <w:pStyle w:val="ListParagraph"/>
        <w:numPr>
          <w:ilvl w:val="0"/>
          <w:numId w:val="18"/>
        </w:numPr>
        <w:shd w:val="clear" w:color="auto" w:fill="FFFFFF"/>
        <w:jc w:val="both"/>
        <w:rPr>
          <w:rFonts w:ascii="Cambria" w:hAnsi="Cambria"/>
          <w:szCs w:val="22"/>
        </w:rPr>
      </w:pPr>
      <w:r w:rsidRPr="001F3F31">
        <w:rPr>
          <w:rFonts w:ascii="Cambria" w:hAnsi="Cambria"/>
          <w:szCs w:val="22"/>
        </w:rPr>
        <w:t xml:space="preserve">The committee decided to issue the Doc. No. PCD 01 (25637) P into WC, if no comments received during the circulation period. </w:t>
      </w:r>
    </w:p>
    <w:p w:rsidR="002C00B7" w:rsidRPr="001F3F31" w:rsidRDefault="002C00B7" w:rsidP="001F3F31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Cs w:val="22"/>
        </w:rPr>
      </w:pPr>
      <w:r w:rsidRPr="001F3F31">
        <w:rPr>
          <w:rFonts w:ascii="Cambria" w:hAnsi="Cambria"/>
          <w:szCs w:val="22"/>
        </w:rPr>
        <w:t>The committee decided to archive the</w:t>
      </w:r>
      <w:r w:rsidRPr="001F3F31">
        <w:rPr>
          <w:rFonts w:ascii="Cambria" w:hAnsi="Cambria"/>
          <w:szCs w:val="22"/>
        </w:rPr>
        <w:t xml:space="preserve"> IS 1448 (Part 57): 1964</w:t>
      </w:r>
      <w:r w:rsidRPr="001F3F31">
        <w:rPr>
          <w:rFonts w:ascii="Cambria" w:hAnsi="Cambria"/>
          <w:szCs w:val="22"/>
        </w:rPr>
        <w:t xml:space="preserve"> </w:t>
      </w:r>
    </w:p>
    <w:p w:rsidR="002C00B7" w:rsidRPr="001F3F31" w:rsidRDefault="002C00B7" w:rsidP="001F3F31">
      <w:pPr>
        <w:pStyle w:val="ListParagraph"/>
        <w:numPr>
          <w:ilvl w:val="0"/>
          <w:numId w:val="18"/>
        </w:numPr>
        <w:spacing w:after="0"/>
        <w:jc w:val="both"/>
        <w:rPr>
          <w:rFonts w:ascii="Cambria" w:hAnsi="Cambria"/>
          <w:szCs w:val="22"/>
        </w:rPr>
      </w:pPr>
      <w:r w:rsidRPr="001F3F31">
        <w:rPr>
          <w:rFonts w:ascii="Cambria" w:hAnsi="Cambria"/>
          <w:szCs w:val="22"/>
        </w:rPr>
        <w:t>The Committee decided to reaffirm along with revision of the following Indian Standards:</w:t>
      </w:r>
    </w:p>
    <w:p w:rsidR="00391AE1" w:rsidRPr="001F3F31" w:rsidRDefault="002C00B7" w:rsidP="00391AE1">
      <w:pPr>
        <w:pStyle w:val="ListParagraph"/>
        <w:numPr>
          <w:ilvl w:val="0"/>
          <w:numId w:val="23"/>
        </w:numPr>
        <w:spacing w:after="0"/>
        <w:ind w:left="990" w:firstLine="0"/>
        <w:jc w:val="both"/>
        <w:rPr>
          <w:rFonts w:ascii="Cambria" w:eastAsia="Times New Roman" w:hAnsi="Cambria" w:cs="Times New Roman"/>
          <w:szCs w:val="22"/>
        </w:rPr>
      </w:pP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IS 1448 (Part 53) : 1979  </w:t>
      </w:r>
      <w:r w:rsidRPr="001F3F31">
        <w:rPr>
          <w:rFonts w:ascii="Cambria" w:hAnsi="Cambria"/>
          <w:b/>
          <w:bCs/>
          <w:szCs w:val="22"/>
        </w:rPr>
        <w:t xml:space="preserve">ii) 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IS 1448 (Part 58) : 1991  </w:t>
      </w:r>
      <w:r w:rsidRPr="001F3F31">
        <w:rPr>
          <w:rFonts w:ascii="Cambria" w:eastAsia="Times New Roman" w:hAnsi="Cambria" w:cs="Times New Roman"/>
          <w:b/>
          <w:bCs/>
          <w:color w:val="000000"/>
          <w:szCs w:val="22"/>
          <w:lang w:eastAsia="en-IN"/>
        </w:rPr>
        <w:t>iii)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 IS 1448 (Part 59) : 1991 </w:t>
      </w:r>
      <w:r w:rsidRPr="001F3F31">
        <w:rPr>
          <w:rFonts w:ascii="Cambria" w:hAnsi="Cambria"/>
          <w:b/>
          <w:bCs/>
          <w:szCs w:val="22"/>
        </w:rPr>
        <w:t xml:space="preserve">iv) 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 IS 1448 (Part 98) : 1981  </w:t>
      </w:r>
      <w:r w:rsidRPr="001F3F31">
        <w:rPr>
          <w:rFonts w:ascii="Cambria" w:hAnsi="Cambria"/>
          <w:b/>
          <w:bCs/>
          <w:szCs w:val="22"/>
        </w:rPr>
        <w:t xml:space="preserve">v) 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IS 1448 (Part 99) : 1981 </w:t>
      </w:r>
      <w:r w:rsidRPr="001F3F31">
        <w:rPr>
          <w:rFonts w:ascii="Cambria" w:hAnsi="Cambria"/>
          <w:b/>
          <w:bCs/>
          <w:szCs w:val="22"/>
        </w:rPr>
        <w:t>vi)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 IS 1448 (Part 100) : 1980 </w:t>
      </w:r>
      <w:r w:rsidRPr="001F3F31">
        <w:rPr>
          <w:rFonts w:ascii="Cambria" w:hAnsi="Cambria"/>
          <w:b/>
          <w:bCs/>
          <w:szCs w:val="22"/>
        </w:rPr>
        <w:t>vii)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 IS 1448 (Part 103) : 1981</w:t>
      </w:r>
      <w:r w:rsidRPr="001F3F31">
        <w:rPr>
          <w:rFonts w:ascii="Cambria" w:hAnsi="Cambria"/>
          <w:b/>
          <w:bCs/>
          <w:szCs w:val="22"/>
        </w:rPr>
        <w:t xml:space="preserve"> viii)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  IS 1448 (Part 136) : 1991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 </w:t>
      </w:r>
      <w:r w:rsidRPr="001F3F31">
        <w:rPr>
          <w:rFonts w:ascii="Cambria" w:hAnsi="Cambria"/>
          <w:b/>
          <w:bCs/>
          <w:szCs w:val="22"/>
        </w:rPr>
        <w:t xml:space="preserve">ix) 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>I</w:t>
      </w:r>
      <w:r w:rsidRPr="001F3F31">
        <w:rPr>
          <w:rFonts w:ascii="Cambria" w:eastAsia="Times New Roman" w:hAnsi="Cambria" w:cs="Times New Roman"/>
          <w:color w:val="000000"/>
          <w:szCs w:val="22"/>
          <w:lang w:eastAsia="en-IN"/>
        </w:rPr>
        <w:t xml:space="preserve">S 1448: Part 146: 1998 </w:t>
      </w:r>
      <w:r w:rsidRPr="001F3F31">
        <w:rPr>
          <w:rFonts w:ascii="Cambria" w:hAnsi="Cambria"/>
          <w:szCs w:val="22"/>
        </w:rPr>
        <w:fldChar w:fldCharType="begin"/>
      </w:r>
      <w:r w:rsidRPr="001F3F31">
        <w:rPr>
          <w:rFonts w:ascii="Cambria" w:hAnsi="Cambria"/>
          <w:szCs w:val="22"/>
        </w:rPr>
        <w:instrText xml:space="preserve"> HYPERLINK "https://www.services.bis.gov.in/php/BIS_2.0/bisconnect/standard_review/Standard_review/Isdetails?ID=MTQ5Mzk%3D" \t "blank" </w:instrText>
      </w:r>
      <w:r w:rsidRPr="001F3F31">
        <w:rPr>
          <w:rFonts w:ascii="Cambria" w:hAnsi="Cambria"/>
          <w:szCs w:val="22"/>
        </w:rPr>
        <w:fldChar w:fldCharType="separate"/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hAnsi="Cambria"/>
          <w:b/>
          <w:bCs/>
          <w:szCs w:val="22"/>
        </w:rPr>
        <w:t xml:space="preserve">x) </w:t>
      </w:r>
      <w:r w:rsidRPr="001F3F31">
        <w:rPr>
          <w:rFonts w:ascii="Cambria" w:eastAsia="Times New Roman" w:hAnsi="Cambria" w:cs="Times New Roman"/>
          <w:szCs w:val="22"/>
        </w:rPr>
        <w:t xml:space="preserve"> IS 1448 (Part 149) : 2020/ISO 12156-1:2018</w:t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="00391AE1"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eastAsia="Times New Roman" w:hAnsi="Cambria" w:cs="Times New Roman"/>
          <w:b/>
          <w:bCs/>
          <w:szCs w:val="22"/>
        </w:rPr>
        <w:t>xi)</w:t>
      </w:r>
      <w:r w:rsidRPr="001F3F31">
        <w:rPr>
          <w:rFonts w:ascii="Cambria" w:eastAsia="Times New Roman" w:hAnsi="Cambria" w:cs="Times New Roman"/>
          <w:szCs w:val="22"/>
        </w:rPr>
        <w:t xml:space="preserve"> IS 7895 : 1975</w:t>
      </w:r>
      <w:r w:rsidR="00391AE1" w:rsidRPr="001F3F31">
        <w:rPr>
          <w:rFonts w:ascii="Cambria" w:eastAsia="Times New Roman" w:hAnsi="Cambria" w:cs="Times New Roman"/>
          <w:szCs w:val="22"/>
        </w:rPr>
        <w:t xml:space="preserve"> </w:t>
      </w:r>
      <w:r w:rsidR="00391AE1" w:rsidRPr="001F3F31">
        <w:rPr>
          <w:rFonts w:ascii="Cambria" w:eastAsia="Times New Roman" w:hAnsi="Cambria" w:cs="Times New Roman"/>
          <w:b/>
          <w:bCs/>
          <w:szCs w:val="22"/>
        </w:rPr>
        <w:t>x)</w:t>
      </w:r>
      <w:r w:rsidR="00391AE1" w:rsidRPr="001F3F31">
        <w:rPr>
          <w:rFonts w:ascii="Cambria" w:eastAsia="Times New Roman" w:hAnsi="Cambria" w:cs="Times New Roman"/>
          <w:szCs w:val="22"/>
        </w:rPr>
        <w:t xml:space="preserve"> IS 1448 (Part 149): 2020/ ISO 12156-1:2018 </w:t>
      </w:r>
      <w:r w:rsidR="00391AE1" w:rsidRPr="001F3F31">
        <w:rPr>
          <w:rFonts w:ascii="Cambria" w:eastAsia="Times New Roman" w:hAnsi="Cambria" w:cs="Times New Roman"/>
          <w:b/>
          <w:bCs/>
          <w:szCs w:val="22"/>
        </w:rPr>
        <w:t>xi)</w:t>
      </w:r>
      <w:r w:rsidR="00391AE1" w:rsidRPr="001F3F31">
        <w:rPr>
          <w:rFonts w:ascii="Cambria" w:eastAsia="Times New Roman" w:hAnsi="Cambria" w:cs="Times New Roman"/>
          <w:szCs w:val="22"/>
        </w:rPr>
        <w:t xml:space="preserve"> IS 7895: 1975</w:t>
      </w:r>
      <w:r w:rsidR="00391AE1" w:rsidRPr="001F3F31">
        <w:rPr>
          <w:rFonts w:ascii="Cambria" w:eastAsia="Times New Roman" w:hAnsi="Cambria" w:cs="Times New Roman"/>
          <w:szCs w:val="22"/>
        </w:rPr>
        <w:t xml:space="preserve"> </w:t>
      </w:r>
      <w:r w:rsidR="00391AE1" w:rsidRPr="001F3F31">
        <w:rPr>
          <w:rFonts w:ascii="Cambria" w:eastAsia="Times New Roman" w:hAnsi="Cambria" w:cs="Times New Roman"/>
          <w:szCs w:val="22"/>
        </w:rPr>
        <w:t xml:space="preserve"> </w:t>
      </w:r>
    </w:p>
    <w:p w:rsidR="00391AE1" w:rsidRPr="001F3F31" w:rsidRDefault="00391AE1" w:rsidP="00391AE1">
      <w:pPr>
        <w:pStyle w:val="ListParagraph"/>
        <w:numPr>
          <w:ilvl w:val="0"/>
          <w:numId w:val="18"/>
        </w:numPr>
        <w:spacing w:after="0"/>
        <w:jc w:val="both"/>
        <w:rPr>
          <w:rFonts w:ascii="Cambria" w:eastAsia="Times New Roman" w:hAnsi="Cambria" w:cs="Times New Roman"/>
          <w:szCs w:val="22"/>
        </w:rPr>
      </w:pPr>
      <w:r w:rsidRPr="001F3F31">
        <w:rPr>
          <w:rFonts w:ascii="Cambria" w:eastAsia="Times New Roman" w:hAnsi="Cambria" w:cs="Times New Roman"/>
          <w:szCs w:val="22"/>
        </w:rPr>
        <w:t>The Committee decided to reaffirm the following Indian Standards:</w:t>
      </w:r>
    </w:p>
    <w:p w:rsidR="00391AE1" w:rsidRPr="001F3F31" w:rsidRDefault="00391AE1" w:rsidP="00391AE1">
      <w:pPr>
        <w:pStyle w:val="ListParagraph"/>
        <w:spacing w:after="0"/>
        <w:ind w:left="990"/>
        <w:jc w:val="both"/>
        <w:rPr>
          <w:rFonts w:ascii="Cambria" w:eastAsia="Times New Roman" w:hAnsi="Cambria" w:cs="Times New Roman"/>
          <w:szCs w:val="22"/>
        </w:rPr>
      </w:pPr>
      <w:proofErr w:type="spellStart"/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proofErr w:type="spellEnd"/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IS 1448 (Part 65): 2018 </w:t>
      </w:r>
      <w:r w:rsidRPr="001F3F31">
        <w:rPr>
          <w:rFonts w:ascii="Cambria" w:eastAsia="Times New Roman" w:hAnsi="Cambria" w:cs="Times New Roman"/>
          <w:b/>
          <w:bCs/>
          <w:szCs w:val="22"/>
        </w:rPr>
        <w:t>ii)</w:t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eastAsia="Times New Roman" w:hAnsi="Cambria" w:cs="Times New Roman"/>
          <w:szCs w:val="22"/>
        </w:rPr>
        <w:t>IS 1448 (Part 67</w:t>
      </w:r>
      <w:r w:rsidR="007E2837" w:rsidRPr="001F3F31">
        <w:rPr>
          <w:rFonts w:ascii="Cambria" w:eastAsia="Times New Roman" w:hAnsi="Cambria" w:cs="Times New Roman"/>
          <w:szCs w:val="22"/>
        </w:rPr>
        <w:t>):</w:t>
      </w:r>
      <w:r w:rsidRPr="001F3F31">
        <w:rPr>
          <w:rFonts w:ascii="Cambria" w:eastAsia="Times New Roman" w:hAnsi="Cambria" w:cs="Times New Roman"/>
          <w:szCs w:val="22"/>
        </w:rPr>
        <w:t xml:space="preserve"> 2020/ISO 6245:1998 </w:t>
      </w:r>
      <w:r w:rsidRPr="001F3F31">
        <w:rPr>
          <w:rFonts w:ascii="Cambria" w:eastAsia="Times New Roman" w:hAnsi="Cambria" w:cs="Times New Roman"/>
          <w:b/>
          <w:bCs/>
          <w:szCs w:val="22"/>
        </w:rPr>
        <w:t>iii)</w:t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eastAsia="Times New Roman" w:hAnsi="Cambria" w:cs="Times New Roman"/>
          <w:szCs w:val="22"/>
        </w:rPr>
        <w:t xml:space="preserve">IS 1448 (Part 91): 2019/ISO 6614: 1994 </w:t>
      </w:r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r w:rsidRPr="001F3F31">
        <w:rPr>
          <w:rFonts w:ascii="Cambria" w:eastAsia="Times New Roman" w:hAnsi="Cambria" w:cs="Times New Roman"/>
          <w:b/>
          <w:bCs/>
          <w:szCs w:val="22"/>
        </w:rPr>
        <w:t>v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94</w:t>
      </w:r>
      <w:proofErr w:type="gramStart"/>
      <w:r w:rsidRPr="001F3F31">
        <w:rPr>
          <w:rFonts w:ascii="Cambria" w:eastAsia="Times New Roman" w:hAnsi="Cambria" w:cs="Times New Roman"/>
          <w:szCs w:val="22"/>
        </w:rPr>
        <w:t xml:space="preserve">) </w:t>
      </w:r>
      <w:proofErr w:type="gramEnd"/>
      <w:r w:rsidRPr="001F3F31">
        <w:rPr>
          <w:rFonts w:ascii="Cambria" w:eastAsia="Times New Roman" w:hAnsi="Cambria" w:cs="Times New Roman"/>
          <w:szCs w:val="22"/>
        </w:rPr>
        <w:t xml:space="preserve">: 2019 </w:t>
      </w:r>
      <w:r w:rsidRPr="001F3F31">
        <w:rPr>
          <w:rFonts w:ascii="Cambria" w:eastAsia="Times New Roman" w:hAnsi="Cambria" w:cs="Times New Roman"/>
          <w:b/>
          <w:bCs/>
          <w:szCs w:val="22"/>
        </w:rPr>
        <w:t>v)</w:t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eastAsia="Times New Roman" w:hAnsi="Cambria" w:cs="Times New Roman"/>
          <w:szCs w:val="22"/>
        </w:rPr>
        <w:t>IS 1448 (Part 95) : 2019</w:t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eastAsia="Times New Roman" w:hAnsi="Cambria" w:cs="Times New Roman"/>
          <w:b/>
          <w:bCs/>
          <w:szCs w:val="22"/>
        </w:rPr>
        <w:t>v</w:t>
      </w:r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eastAsia="Times New Roman" w:hAnsi="Cambria" w:cs="Times New Roman"/>
          <w:szCs w:val="22"/>
        </w:rPr>
        <w:t>IS 1448 (Part 96) : 2019</w:t>
      </w:r>
      <w:r w:rsidR="00AA1E96" w:rsidRPr="001F3F31">
        <w:rPr>
          <w:rFonts w:ascii="Cambria" w:hAnsi="Cambria"/>
          <w:szCs w:val="22"/>
        </w:rPr>
        <w:t>/</w:t>
      </w:r>
      <w:r w:rsidR="00AA1E96" w:rsidRPr="001F3F31">
        <w:rPr>
          <w:rFonts w:ascii="Cambria" w:eastAsia="Times New Roman" w:hAnsi="Cambria" w:cs="Times New Roman"/>
          <w:szCs w:val="22"/>
        </w:rPr>
        <w:t>ISO 7120 : 1987</w:t>
      </w:r>
      <w:r w:rsidRPr="001F3F31">
        <w:rPr>
          <w:rFonts w:ascii="Cambria" w:eastAsia="Times New Roman" w:hAnsi="Cambria" w:cs="Times New Roman"/>
          <w:szCs w:val="22"/>
        </w:rPr>
        <w:t xml:space="preserve"> </w:t>
      </w:r>
      <w:r w:rsidRPr="001F3F31">
        <w:rPr>
          <w:rFonts w:ascii="Cambria" w:eastAsia="Times New Roman" w:hAnsi="Cambria" w:cs="Times New Roman"/>
          <w:b/>
          <w:bCs/>
          <w:szCs w:val="22"/>
        </w:rPr>
        <w:t>vi</w:t>
      </w:r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114): 2019</w:t>
      </w:r>
      <w:r w:rsidRPr="001F3F31">
        <w:rPr>
          <w:rFonts w:ascii="Cambria" w:eastAsia="Times New Roman" w:hAnsi="Cambria" w:cs="Times New Roman"/>
          <w:b/>
          <w:bCs/>
          <w:szCs w:val="22"/>
        </w:rPr>
        <w:t xml:space="preserve"> vii</w:t>
      </w:r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116) : 2018  </w:t>
      </w:r>
      <w:r w:rsidRPr="001F3F31">
        <w:rPr>
          <w:rFonts w:ascii="Cambria" w:eastAsia="Times New Roman" w:hAnsi="Cambria" w:cs="Times New Roman"/>
          <w:b/>
          <w:bCs/>
          <w:szCs w:val="22"/>
        </w:rPr>
        <w:t>ix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129) : 2018 </w:t>
      </w:r>
      <w:r w:rsidRPr="001F3F31">
        <w:rPr>
          <w:rFonts w:ascii="Cambria" w:eastAsia="Times New Roman" w:hAnsi="Cambria" w:cs="Times New Roman"/>
          <w:b/>
          <w:bCs/>
          <w:szCs w:val="22"/>
        </w:rPr>
        <w:t xml:space="preserve">x) </w:t>
      </w:r>
      <w:r w:rsidRPr="001F3F31">
        <w:rPr>
          <w:rFonts w:ascii="Cambria" w:eastAsia="Times New Roman" w:hAnsi="Cambria" w:cs="Times New Roman"/>
          <w:szCs w:val="22"/>
        </w:rPr>
        <w:t xml:space="preserve">IS 1448 (Part 157): 2018 </w:t>
      </w:r>
      <w:r w:rsidRPr="001F3F31">
        <w:rPr>
          <w:rFonts w:ascii="Cambria" w:eastAsia="Times New Roman" w:hAnsi="Cambria" w:cs="Times New Roman"/>
          <w:b/>
          <w:bCs/>
          <w:szCs w:val="22"/>
        </w:rPr>
        <w:t>x</w:t>
      </w:r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162): 2018 </w:t>
      </w:r>
      <w:r w:rsidRPr="001F3F31">
        <w:rPr>
          <w:rFonts w:ascii="Cambria" w:eastAsia="Times New Roman" w:hAnsi="Cambria" w:cs="Times New Roman"/>
          <w:b/>
          <w:bCs/>
          <w:szCs w:val="22"/>
        </w:rPr>
        <w:t>xi</w:t>
      </w:r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164) : 2018 </w:t>
      </w:r>
      <w:r w:rsidRPr="001F3F31">
        <w:rPr>
          <w:rFonts w:ascii="Cambria" w:eastAsia="Times New Roman" w:hAnsi="Cambria" w:cs="Times New Roman"/>
          <w:b/>
          <w:bCs/>
          <w:szCs w:val="22"/>
        </w:rPr>
        <w:t>xii</w:t>
      </w:r>
      <w:r w:rsidRPr="001F3F31">
        <w:rPr>
          <w:rFonts w:ascii="Cambria" w:eastAsia="Times New Roman" w:hAnsi="Cambria" w:cs="Times New Roman"/>
          <w:b/>
          <w:bCs/>
          <w:szCs w:val="22"/>
        </w:rPr>
        <w:t>i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165): 2018 </w:t>
      </w:r>
      <w:r w:rsidRPr="001F3F31">
        <w:rPr>
          <w:rFonts w:ascii="Cambria" w:eastAsia="Times New Roman" w:hAnsi="Cambria" w:cs="Times New Roman"/>
          <w:b/>
          <w:bCs/>
          <w:szCs w:val="22"/>
        </w:rPr>
        <w:t>xi</w:t>
      </w:r>
      <w:r w:rsidRPr="001F3F31">
        <w:rPr>
          <w:rFonts w:ascii="Cambria" w:eastAsia="Times New Roman" w:hAnsi="Cambria" w:cs="Times New Roman"/>
          <w:b/>
          <w:bCs/>
          <w:szCs w:val="22"/>
        </w:rPr>
        <w:t>v</w:t>
      </w:r>
      <w:r w:rsidRPr="001F3F31">
        <w:rPr>
          <w:rFonts w:ascii="Cambria" w:eastAsia="Times New Roman" w:hAnsi="Cambria" w:cs="Times New Roman"/>
          <w:b/>
          <w:bCs/>
          <w:szCs w:val="22"/>
        </w:rPr>
        <w:t>)</w:t>
      </w:r>
      <w:r w:rsidRPr="001F3F31">
        <w:rPr>
          <w:rFonts w:ascii="Cambria" w:eastAsia="Times New Roman" w:hAnsi="Cambria" w:cs="Times New Roman"/>
          <w:szCs w:val="22"/>
        </w:rPr>
        <w:t xml:space="preserve"> IS 1448 (Part 168) : 2018/ISO 13758: 199</w:t>
      </w:r>
      <w:r w:rsidRPr="001F3F31">
        <w:rPr>
          <w:rFonts w:ascii="Cambria" w:eastAsia="Times New Roman" w:hAnsi="Cambria" w:cs="Times New Roman"/>
          <w:szCs w:val="22"/>
        </w:rPr>
        <w:t xml:space="preserve">6 </w:t>
      </w:r>
    </w:p>
    <w:p w:rsidR="00300CC6" w:rsidRPr="007E2837" w:rsidRDefault="002C00B7" w:rsidP="007E2837">
      <w:pPr>
        <w:pStyle w:val="ListParagraph"/>
        <w:spacing w:after="0"/>
        <w:ind w:left="0"/>
        <w:jc w:val="both"/>
        <w:rPr>
          <w:rFonts w:ascii="Cambria" w:eastAsia="Times New Roman" w:hAnsi="Cambria" w:cs="Times New Roman"/>
          <w:szCs w:val="22"/>
        </w:rPr>
      </w:pPr>
      <w:r w:rsidRPr="001F3F31">
        <w:rPr>
          <w:rFonts w:ascii="Cambria" w:eastAsia="Times New Roman" w:hAnsi="Cambria" w:cs="Times New Roman"/>
          <w:szCs w:val="22"/>
        </w:rPr>
        <w:br/>
      </w:r>
      <w:r w:rsidRPr="001F3F31">
        <w:rPr>
          <w:rFonts w:ascii="Cambria" w:eastAsia="Times New Roman" w:hAnsi="Cambria" w:cs="Times New Roman"/>
          <w:szCs w:val="22"/>
        </w:rPr>
        <w:fldChar w:fldCharType="end"/>
      </w:r>
      <w:r w:rsidR="00300CC6" w:rsidRPr="001F3F31">
        <w:rPr>
          <w:rFonts w:ascii="Cambria" w:hAnsi="Cambria"/>
          <w:b/>
          <w:bCs/>
          <w:szCs w:val="22"/>
          <w:u w:val="single"/>
        </w:rPr>
        <w:t>Resolution PCD 01/2024:01/R-5</w:t>
      </w:r>
    </w:p>
    <w:p w:rsidR="00300CC6" w:rsidRPr="001F3F31" w:rsidRDefault="00300CC6" w:rsidP="00300CC6">
      <w:pPr>
        <w:spacing w:after="0" w:line="276" w:lineRule="auto"/>
        <w:jc w:val="both"/>
        <w:rPr>
          <w:rFonts w:ascii="Cambria" w:hAnsi="Cambria"/>
          <w:b/>
          <w:bCs/>
        </w:rPr>
      </w:pPr>
      <w:bookmarkStart w:id="0" w:name="_heading=h.hnpxn2rkzuuf" w:colFirst="0" w:colLast="0"/>
      <w:bookmarkEnd w:id="0"/>
      <w:r w:rsidRPr="001F3F31">
        <w:rPr>
          <w:rFonts w:ascii="Cambria" w:hAnsi="Cambria"/>
          <w:b/>
          <w:bCs/>
        </w:rPr>
        <w:t>Item 3.3 Activities of Panel PCD 01: P2</w:t>
      </w:r>
    </w:p>
    <w:p w:rsidR="00CD72A6" w:rsidRPr="001F3F31" w:rsidRDefault="00CD72A6" w:rsidP="00302EC5">
      <w:pPr>
        <w:jc w:val="both"/>
        <w:rPr>
          <w:rFonts w:ascii="Cambria" w:eastAsia="Times New Roman" w:hAnsi="Cambria" w:cs="Times New Roman"/>
          <w:color w:val="000000"/>
          <w:lang w:eastAsia="en-IN"/>
        </w:rPr>
      </w:pPr>
      <w:r w:rsidRPr="001F3F31">
        <w:rPr>
          <w:rFonts w:ascii="Cambria" w:hAnsi="Cambria"/>
        </w:rPr>
        <w:t xml:space="preserve">The panel (PCD 01: P2) </w:t>
      </w:r>
      <w:r w:rsidR="00302EC5" w:rsidRPr="001F3F31">
        <w:rPr>
          <w:rFonts w:ascii="Cambria" w:hAnsi="Cambria"/>
        </w:rPr>
        <w:t xml:space="preserve">Panel for replacement of mercury thermometers Panel </w:t>
      </w:r>
      <w:r w:rsidRPr="001F3F31">
        <w:rPr>
          <w:rFonts w:ascii="Cambria" w:hAnsi="Cambria"/>
        </w:rPr>
        <w:t>was requested to</w:t>
      </w:r>
      <w:r w:rsidR="00302EC5" w:rsidRPr="001F3F31">
        <w:rPr>
          <w:rFonts w:ascii="Cambria" w:hAnsi="Cambria"/>
        </w:rPr>
        <w:t xml:space="preserve"> submit the technical report to BIS by 31</w:t>
      </w:r>
      <w:r w:rsidR="00302EC5" w:rsidRPr="001F3F31">
        <w:rPr>
          <w:rFonts w:ascii="Cambria" w:hAnsi="Cambria"/>
          <w:vertAlign w:val="superscript"/>
        </w:rPr>
        <w:t>st</w:t>
      </w:r>
      <w:r w:rsidR="00302EC5" w:rsidRPr="001F3F31">
        <w:rPr>
          <w:rFonts w:ascii="Cambria" w:hAnsi="Cambria"/>
        </w:rPr>
        <w:t xml:space="preserve"> July </w:t>
      </w:r>
      <w:r w:rsidR="001F3F31" w:rsidRPr="001F3F31">
        <w:rPr>
          <w:rFonts w:ascii="Cambria" w:hAnsi="Cambria"/>
        </w:rPr>
        <w:t>2024.</w:t>
      </w:r>
    </w:p>
    <w:p w:rsidR="00CD72A6" w:rsidRPr="001F3F31" w:rsidRDefault="00CD72A6" w:rsidP="00CD72A6">
      <w:pPr>
        <w:spacing w:after="0" w:line="276" w:lineRule="auto"/>
        <w:jc w:val="both"/>
        <w:rPr>
          <w:rFonts w:ascii="Cambria" w:hAnsi="Cambria"/>
          <w:b/>
          <w:bCs/>
          <w:u w:val="single"/>
        </w:rPr>
      </w:pPr>
      <w:r w:rsidRPr="001F3F31">
        <w:rPr>
          <w:rFonts w:ascii="Cambria" w:hAnsi="Cambria"/>
          <w:b/>
          <w:bCs/>
          <w:u w:val="single"/>
        </w:rPr>
        <w:t>Resolution PCD 01/2024:01/R-6</w:t>
      </w:r>
    </w:p>
    <w:p w:rsidR="00CD72A6" w:rsidRPr="001F3F31" w:rsidRDefault="00CD72A6" w:rsidP="00CD72A6">
      <w:pPr>
        <w:spacing w:after="0" w:line="276" w:lineRule="auto"/>
        <w:jc w:val="both"/>
        <w:rPr>
          <w:rFonts w:ascii="Cambria" w:hAnsi="Cambria"/>
          <w:b/>
          <w:bCs/>
        </w:rPr>
      </w:pPr>
      <w:r w:rsidRPr="001F3F31">
        <w:rPr>
          <w:rFonts w:ascii="Cambria" w:hAnsi="Cambria"/>
          <w:b/>
          <w:bCs/>
        </w:rPr>
        <w:t xml:space="preserve">Item 4 New Subjects for Standardization </w:t>
      </w:r>
    </w:p>
    <w:p w:rsidR="00E7453E" w:rsidRPr="001F3F31" w:rsidRDefault="00CD72A6" w:rsidP="00CD72A6">
      <w:pPr>
        <w:jc w:val="both"/>
        <w:rPr>
          <w:rFonts w:ascii="Cambria" w:hAnsi="Cambria"/>
        </w:rPr>
      </w:pPr>
      <w:r w:rsidRPr="001F3F31">
        <w:rPr>
          <w:rFonts w:ascii="Cambria" w:hAnsi="Cambria"/>
        </w:rPr>
        <w:t xml:space="preserve">The Committee agree to adopt the ISO 9950: 1995 Industrial quenching oils —Determination of cooling characteristics — Nickel-alloy probe test method </w:t>
      </w:r>
      <w:r w:rsidR="00302EC5" w:rsidRPr="001F3F31">
        <w:rPr>
          <w:rFonts w:ascii="Cambria" w:hAnsi="Cambria"/>
        </w:rPr>
        <w:t xml:space="preserve">and BIS was requested to prepare </w:t>
      </w:r>
      <w:r w:rsidR="001757EA" w:rsidRPr="001F3F31">
        <w:rPr>
          <w:rFonts w:ascii="Cambria" w:hAnsi="Cambria"/>
        </w:rPr>
        <w:t xml:space="preserve">National Foreword and issue into </w:t>
      </w:r>
      <w:r w:rsidR="001F3F31" w:rsidRPr="001F3F31">
        <w:rPr>
          <w:rFonts w:ascii="Cambria" w:hAnsi="Cambria"/>
        </w:rPr>
        <w:t>Wide Circulation</w:t>
      </w:r>
      <w:r w:rsidR="001757EA" w:rsidRPr="001F3F31">
        <w:rPr>
          <w:rFonts w:ascii="Cambria" w:hAnsi="Cambria"/>
        </w:rPr>
        <w:t>.</w:t>
      </w:r>
    </w:p>
    <w:p w:rsidR="00CD72A6" w:rsidRPr="001F3F31" w:rsidRDefault="00CD72A6" w:rsidP="00CD72A6">
      <w:pPr>
        <w:spacing w:after="0" w:line="276" w:lineRule="auto"/>
        <w:jc w:val="both"/>
        <w:rPr>
          <w:rFonts w:ascii="Cambria" w:hAnsi="Cambria"/>
          <w:b/>
          <w:bCs/>
          <w:u w:val="single"/>
        </w:rPr>
      </w:pPr>
      <w:r w:rsidRPr="001F3F31">
        <w:rPr>
          <w:rFonts w:ascii="Cambria" w:hAnsi="Cambria"/>
          <w:b/>
          <w:bCs/>
          <w:u w:val="single"/>
        </w:rPr>
        <w:t>Resolution PCD 01/2024:01/R-7</w:t>
      </w:r>
    </w:p>
    <w:p w:rsidR="00CD72A6" w:rsidRPr="001F3F31" w:rsidRDefault="00CD72A6" w:rsidP="00CD72A6">
      <w:pPr>
        <w:jc w:val="both"/>
        <w:rPr>
          <w:rFonts w:ascii="Cambria" w:hAnsi="Cambria"/>
          <w:b/>
        </w:rPr>
      </w:pPr>
      <w:r w:rsidRPr="001F3F31">
        <w:rPr>
          <w:rFonts w:ascii="Cambria" w:hAnsi="Cambria"/>
          <w:b/>
        </w:rPr>
        <w:t>Item 5.1 P Membership of India and Participation in ISO TCs</w:t>
      </w:r>
    </w:p>
    <w:p w:rsidR="009A1942" w:rsidRPr="001F3F31" w:rsidRDefault="001757EA" w:rsidP="00D2399C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Cambria" w:hAnsi="Cambria"/>
          <w:bCs/>
          <w:szCs w:val="22"/>
        </w:rPr>
      </w:pPr>
      <w:r w:rsidRPr="001F3F31">
        <w:rPr>
          <w:rFonts w:ascii="Cambria" w:hAnsi="Cambria"/>
          <w:bCs/>
          <w:szCs w:val="22"/>
        </w:rPr>
        <w:t>T</w:t>
      </w:r>
      <w:r w:rsidR="009A1942" w:rsidRPr="001F3F31">
        <w:rPr>
          <w:rFonts w:ascii="Cambria" w:hAnsi="Cambria"/>
          <w:bCs/>
          <w:szCs w:val="22"/>
        </w:rPr>
        <w:t xml:space="preserve">he Committee </w:t>
      </w:r>
      <w:r w:rsidRPr="001F3F31">
        <w:rPr>
          <w:rFonts w:ascii="Cambria" w:hAnsi="Cambria"/>
          <w:bCs/>
          <w:szCs w:val="22"/>
        </w:rPr>
        <w:t xml:space="preserve">decided to include the </w:t>
      </w:r>
      <w:r w:rsidR="009A1942" w:rsidRPr="001F3F31">
        <w:rPr>
          <w:rFonts w:ascii="Cambria" w:hAnsi="Cambria"/>
          <w:bCs/>
          <w:szCs w:val="22"/>
        </w:rPr>
        <w:t xml:space="preserve">following </w:t>
      </w:r>
      <w:r w:rsidRPr="001F3F31">
        <w:rPr>
          <w:rFonts w:ascii="Cambria" w:hAnsi="Cambria"/>
          <w:bCs/>
          <w:szCs w:val="22"/>
        </w:rPr>
        <w:t xml:space="preserve">new </w:t>
      </w:r>
      <w:r w:rsidR="009A1942" w:rsidRPr="001F3F31">
        <w:rPr>
          <w:rFonts w:ascii="Cambria" w:hAnsi="Cambria"/>
          <w:bCs/>
          <w:szCs w:val="22"/>
        </w:rPr>
        <w:t>experts:</w:t>
      </w:r>
    </w:p>
    <w:p w:rsidR="009A1942" w:rsidRPr="001F3F31" w:rsidRDefault="009A1942" w:rsidP="009A1942">
      <w:pPr>
        <w:spacing w:after="0" w:line="276" w:lineRule="auto"/>
        <w:jc w:val="both"/>
        <w:rPr>
          <w:rFonts w:ascii="Cambria" w:hAnsi="Cambria"/>
          <w:bCs/>
        </w:rPr>
      </w:pP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9A1942" w:rsidRPr="001F3F31" w:rsidTr="009A1942">
        <w:trPr>
          <w:trHeight w:val="588"/>
        </w:trPr>
        <w:tc>
          <w:tcPr>
            <w:tcW w:w="4320" w:type="dxa"/>
          </w:tcPr>
          <w:p w:rsidR="009A1942" w:rsidRPr="001F3F31" w:rsidRDefault="009A1942" w:rsidP="00F4172E">
            <w:pPr>
              <w:rPr>
                <w:rFonts w:ascii="Cambria" w:hAnsi="Cambria"/>
              </w:rPr>
            </w:pPr>
            <w:r w:rsidRPr="001F3F31">
              <w:rPr>
                <w:rFonts w:ascii="Cambria" w:hAnsi="Cambria"/>
              </w:rPr>
              <w:t xml:space="preserve">ISO/TC 28/AG 0 TC 28 Advisory Group </w:t>
            </w:r>
          </w:p>
        </w:tc>
        <w:tc>
          <w:tcPr>
            <w:tcW w:w="5040" w:type="dxa"/>
          </w:tcPr>
          <w:p w:rsidR="00C152B2" w:rsidRPr="001F3F31" w:rsidRDefault="00C152B2" w:rsidP="001757EA">
            <w:pPr>
              <w:pStyle w:val="ListParagraph"/>
              <w:numPr>
                <w:ilvl w:val="0"/>
                <w:numId w:val="24"/>
              </w:numPr>
              <w:rPr>
                <w:rFonts w:ascii="Cambria" w:hAnsi="Cambria"/>
                <w:szCs w:val="22"/>
              </w:rPr>
            </w:pPr>
            <w:r w:rsidRPr="001F3F31">
              <w:rPr>
                <w:rFonts w:ascii="Cambria" w:hAnsi="Cambria"/>
                <w:szCs w:val="22"/>
              </w:rPr>
              <w:t xml:space="preserve">Dr. Harender Singh Bisht, CSIR - Indian Institute of Petroleum, Dehradun </w:t>
            </w:r>
          </w:p>
          <w:p w:rsidR="009A1942" w:rsidRPr="001F3F31" w:rsidRDefault="009A1942" w:rsidP="001757EA">
            <w:pPr>
              <w:pStyle w:val="ListParagraph"/>
              <w:ind w:left="1080"/>
              <w:rPr>
                <w:rFonts w:ascii="Cambria" w:hAnsi="Cambria"/>
                <w:szCs w:val="22"/>
              </w:rPr>
            </w:pPr>
            <w:r w:rsidRPr="001F3F31">
              <w:rPr>
                <w:rFonts w:ascii="Cambria" w:hAnsi="Cambria"/>
                <w:szCs w:val="22"/>
              </w:rPr>
              <w:t xml:space="preserve"> </w:t>
            </w:r>
          </w:p>
        </w:tc>
      </w:tr>
      <w:tr w:rsidR="009A1942" w:rsidRPr="001F3F31" w:rsidTr="009A1942">
        <w:trPr>
          <w:trHeight w:val="588"/>
        </w:trPr>
        <w:tc>
          <w:tcPr>
            <w:tcW w:w="4320" w:type="dxa"/>
          </w:tcPr>
          <w:p w:rsidR="009A1942" w:rsidRPr="001F3F31" w:rsidRDefault="009A1942" w:rsidP="00BE2B0B">
            <w:pPr>
              <w:jc w:val="both"/>
              <w:rPr>
                <w:rFonts w:ascii="Cambria" w:hAnsi="Cambria"/>
              </w:rPr>
            </w:pPr>
            <w:r w:rsidRPr="001F3F31">
              <w:rPr>
                <w:rFonts w:ascii="Cambria" w:hAnsi="Cambria"/>
              </w:rPr>
              <w:t xml:space="preserve">ISO/TC 28 Petroleum and related products, fuels and lubricants from natural or synthetic sources </w:t>
            </w:r>
          </w:p>
        </w:tc>
        <w:tc>
          <w:tcPr>
            <w:tcW w:w="5040" w:type="dxa"/>
          </w:tcPr>
          <w:p w:rsidR="00C152B2" w:rsidRPr="001F3F31" w:rsidRDefault="00C152B2" w:rsidP="00C152B2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szCs w:val="22"/>
              </w:rPr>
            </w:pPr>
            <w:r w:rsidRPr="001F3F31">
              <w:rPr>
                <w:rFonts w:ascii="Cambria" w:hAnsi="Cambria"/>
                <w:szCs w:val="22"/>
              </w:rPr>
              <w:t xml:space="preserve">Dr. Harender Singh Bisht, CSIR - Indian Institute of Petroleum, Dehradun </w:t>
            </w:r>
          </w:p>
          <w:p w:rsidR="009A1942" w:rsidRPr="001F3F31" w:rsidRDefault="009A1942" w:rsidP="00C152B2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szCs w:val="22"/>
              </w:rPr>
            </w:pPr>
            <w:r w:rsidRPr="001F3F31">
              <w:rPr>
                <w:rFonts w:ascii="Cambria" w:hAnsi="Cambria"/>
                <w:szCs w:val="22"/>
              </w:rPr>
              <w:t xml:space="preserve">Dr </w:t>
            </w:r>
            <w:r w:rsidR="00C152B2" w:rsidRPr="001F3F31">
              <w:rPr>
                <w:rFonts w:ascii="Cambria" w:hAnsi="Cambria"/>
                <w:szCs w:val="22"/>
              </w:rPr>
              <w:t>CT Chidambaram</w:t>
            </w:r>
            <w:r w:rsidRPr="001F3F31">
              <w:rPr>
                <w:rFonts w:ascii="Cambria" w:hAnsi="Cambria"/>
                <w:szCs w:val="22"/>
              </w:rPr>
              <w:t>, Gu</w:t>
            </w:r>
            <w:r w:rsidR="00C152B2" w:rsidRPr="001F3F31">
              <w:rPr>
                <w:rFonts w:ascii="Cambria" w:hAnsi="Cambria"/>
                <w:szCs w:val="22"/>
              </w:rPr>
              <w:t>lf Oil Lubricants India Limited</w:t>
            </w:r>
            <w:r w:rsidR="001757EA" w:rsidRPr="001F3F31">
              <w:rPr>
                <w:rFonts w:ascii="Cambria" w:hAnsi="Cambria"/>
                <w:szCs w:val="22"/>
              </w:rPr>
              <w:t xml:space="preserve"> replacing to Shri Sanjay Kumar, </w:t>
            </w:r>
            <w:r w:rsidR="001757EA" w:rsidRPr="001F3F31">
              <w:rPr>
                <w:rFonts w:ascii="Cambria" w:hAnsi="Cambria"/>
                <w:szCs w:val="22"/>
              </w:rPr>
              <w:t>Gulf Oil Lubricants India</w:t>
            </w:r>
            <w:r w:rsidR="001757EA" w:rsidRPr="001F3F31">
              <w:rPr>
                <w:rFonts w:ascii="Cambria" w:hAnsi="Cambria"/>
                <w:szCs w:val="22"/>
              </w:rPr>
              <w:t xml:space="preserve"> </w:t>
            </w:r>
          </w:p>
        </w:tc>
      </w:tr>
      <w:tr w:rsidR="001757EA" w:rsidRPr="001F3F31" w:rsidTr="009A1942">
        <w:trPr>
          <w:trHeight w:val="588"/>
        </w:trPr>
        <w:tc>
          <w:tcPr>
            <w:tcW w:w="4320" w:type="dxa"/>
          </w:tcPr>
          <w:p w:rsidR="001757EA" w:rsidRPr="001F3F31" w:rsidRDefault="001757EA" w:rsidP="00BE2B0B">
            <w:pPr>
              <w:jc w:val="both"/>
              <w:rPr>
                <w:rFonts w:ascii="Cambria" w:hAnsi="Cambria"/>
              </w:rPr>
            </w:pPr>
            <w:r w:rsidRPr="001F3F31">
              <w:rPr>
                <w:rFonts w:ascii="Cambria" w:hAnsi="Cambria"/>
              </w:rPr>
              <w:t>ISO/ TC 28/SC 5 Measurement of refrigerated hydrocarbon and non-petroleum based liquefied gaseous fuels</w:t>
            </w:r>
          </w:p>
        </w:tc>
        <w:tc>
          <w:tcPr>
            <w:tcW w:w="5040" w:type="dxa"/>
          </w:tcPr>
          <w:p w:rsidR="001757EA" w:rsidRPr="001F3F31" w:rsidRDefault="001757EA" w:rsidP="001757EA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szCs w:val="22"/>
              </w:rPr>
            </w:pPr>
            <w:r w:rsidRPr="001F3F31">
              <w:rPr>
                <w:rFonts w:ascii="Cambria" w:hAnsi="Cambria"/>
                <w:szCs w:val="22"/>
              </w:rPr>
              <w:t xml:space="preserve">Dr Ashutosh Mishra, IOCL </w:t>
            </w:r>
            <w:r w:rsidRPr="001F3F31">
              <w:rPr>
                <w:rFonts w:ascii="Cambria" w:hAnsi="Cambria"/>
                <w:szCs w:val="22"/>
              </w:rPr>
              <w:t>replacing to</w:t>
            </w:r>
            <w:r w:rsidRPr="001F3F31">
              <w:rPr>
                <w:rFonts w:ascii="Cambria" w:hAnsi="Cambria"/>
                <w:szCs w:val="22"/>
              </w:rPr>
              <w:t xml:space="preserve"> Shri Manish Malhan, </w:t>
            </w:r>
            <w:r w:rsidR="001535AB">
              <w:rPr>
                <w:rFonts w:ascii="Cambria" w:hAnsi="Cambria"/>
                <w:szCs w:val="22"/>
              </w:rPr>
              <w:t>IOCL</w:t>
            </w:r>
          </w:p>
          <w:p w:rsidR="001757EA" w:rsidRPr="001F3F31" w:rsidRDefault="001757EA" w:rsidP="001757EA">
            <w:pPr>
              <w:ind w:left="360"/>
              <w:rPr>
                <w:rFonts w:ascii="Cambria" w:hAnsi="Cambria"/>
              </w:rPr>
            </w:pPr>
          </w:p>
        </w:tc>
      </w:tr>
      <w:tr w:rsidR="00C152B2" w:rsidRPr="001F3F31" w:rsidTr="009A1942">
        <w:trPr>
          <w:trHeight w:val="588"/>
        </w:trPr>
        <w:tc>
          <w:tcPr>
            <w:tcW w:w="4320" w:type="dxa"/>
          </w:tcPr>
          <w:p w:rsidR="00C152B2" w:rsidRPr="001F3F31" w:rsidRDefault="00C152B2" w:rsidP="00BE2B0B">
            <w:pPr>
              <w:jc w:val="both"/>
              <w:rPr>
                <w:rFonts w:ascii="Cambria" w:hAnsi="Cambria"/>
              </w:rPr>
            </w:pPr>
            <w:r w:rsidRPr="001F3F31">
              <w:rPr>
                <w:rFonts w:ascii="Cambria" w:hAnsi="Cambria"/>
              </w:rPr>
              <w:lastRenderedPageBreak/>
              <w:t>ISO/TC 28/SC 5/WG 7 Ship-to-ship (STS) bunkering</w:t>
            </w:r>
          </w:p>
        </w:tc>
        <w:tc>
          <w:tcPr>
            <w:tcW w:w="5040" w:type="dxa"/>
          </w:tcPr>
          <w:p w:rsidR="00C152B2" w:rsidRPr="001F3F31" w:rsidRDefault="001757EA" w:rsidP="00C152B2">
            <w:pPr>
              <w:rPr>
                <w:rFonts w:ascii="Cambria" w:hAnsi="Cambria"/>
              </w:rPr>
            </w:pPr>
            <w:r w:rsidRPr="001F3F31">
              <w:rPr>
                <w:rFonts w:ascii="Cambria" w:hAnsi="Cambria"/>
              </w:rPr>
              <w:t>Indian National Ship-Owners Association, Mumbai</w:t>
            </w:r>
          </w:p>
        </w:tc>
      </w:tr>
    </w:tbl>
    <w:p w:rsidR="009A1942" w:rsidRPr="001F3F31" w:rsidRDefault="009A1942" w:rsidP="009A1942">
      <w:pPr>
        <w:spacing w:after="0" w:line="276" w:lineRule="auto"/>
        <w:jc w:val="both"/>
        <w:rPr>
          <w:rFonts w:ascii="Cambria" w:hAnsi="Cambria"/>
          <w:bCs/>
        </w:rPr>
      </w:pPr>
    </w:p>
    <w:p w:rsidR="00D2399C" w:rsidRPr="001F3F31" w:rsidRDefault="00D2399C" w:rsidP="00D2399C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Cambria" w:hAnsi="Cambria"/>
          <w:bCs/>
          <w:szCs w:val="22"/>
        </w:rPr>
      </w:pPr>
      <w:r w:rsidRPr="001F3F31">
        <w:rPr>
          <w:rFonts w:ascii="Cambria" w:hAnsi="Cambria"/>
          <w:bCs/>
          <w:szCs w:val="22"/>
        </w:rPr>
        <w:t xml:space="preserve">Members were requested to provide nominations for the following Working Groups: </w:t>
      </w:r>
    </w:p>
    <w:p w:rsidR="00D2399C" w:rsidRPr="001F3F31" w:rsidRDefault="00D2399C" w:rsidP="00D2399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Cs/>
          <w:szCs w:val="22"/>
        </w:rPr>
      </w:pPr>
      <w:r w:rsidRPr="001F3F31">
        <w:rPr>
          <w:rFonts w:ascii="Cambria" w:hAnsi="Cambria"/>
          <w:bCs/>
          <w:szCs w:val="22"/>
        </w:rPr>
        <w:t xml:space="preserve">ISO/TC 28/JWG 23 Field performance equipment </w:t>
      </w:r>
      <w:r w:rsidRPr="001F3F31">
        <w:rPr>
          <w:rFonts w:ascii="Cambria" w:hAnsi="Cambria"/>
          <w:bCs/>
          <w:szCs w:val="22"/>
        </w:rPr>
        <w:t>for rolling bearing grease life</w:t>
      </w:r>
    </w:p>
    <w:p w:rsidR="00D2399C" w:rsidRPr="001F3F31" w:rsidRDefault="00D2399C" w:rsidP="00D2399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Cs/>
          <w:szCs w:val="22"/>
        </w:rPr>
      </w:pPr>
      <w:r w:rsidRPr="001F3F31">
        <w:rPr>
          <w:rFonts w:ascii="Cambria" w:hAnsi="Cambria"/>
          <w:bCs/>
          <w:szCs w:val="22"/>
        </w:rPr>
        <w:t>ISO/TC 28/WG 29 Turbine control fluids test methods development</w:t>
      </w:r>
      <w:r w:rsidRPr="001F3F31">
        <w:rPr>
          <w:rFonts w:ascii="Cambria" w:hAnsi="Cambria"/>
          <w:bCs/>
          <w:szCs w:val="22"/>
        </w:rPr>
        <w:tab/>
      </w:r>
    </w:p>
    <w:p w:rsidR="00D2399C" w:rsidRPr="001F3F31" w:rsidRDefault="00D2399C" w:rsidP="00D2399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Cs/>
          <w:szCs w:val="22"/>
        </w:rPr>
      </w:pPr>
      <w:r w:rsidRPr="001F3F31">
        <w:rPr>
          <w:rFonts w:ascii="Cambria" w:hAnsi="Cambria"/>
          <w:bCs/>
          <w:szCs w:val="22"/>
        </w:rPr>
        <w:t>ISO/TC 28/SC 5/WG 3 Procedures for measurement and cal</w:t>
      </w:r>
      <w:r w:rsidRPr="001F3F31">
        <w:rPr>
          <w:rFonts w:ascii="Cambria" w:hAnsi="Cambria"/>
          <w:bCs/>
          <w:szCs w:val="22"/>
        </w:rPr>
        <w:t>culation of refrigerated fluids</w:t>
      </w:r>
    </w:p>
    <w:p w:rsidR="00D2399C" w:rsidRPr="001F3F31" w:rsidRDefault="00D2399C" w:rsidP="00D2399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Cs/>
          <w:szCs w:val="22"/>
        </w:rPr>
      </w:pPr>
      <w:r w:rsidRPr="001F3F31">
        <w:rPr>
          <w:rFonts w:ascii="Cambria" w:hAnsi="Cambria"/>
          <w:bCs/>
          <w:szCs w:val="22"/>
        </w:rPr>
        <w:t>ISO/TC 28/SC 5/WG 4 Sampling of refrigerated fluids</w:t>
      </w:r>
      <w:r w:rsidRPr="001F3F31">
        <w:rPr>
          <w:rFonts w:ascii="Cambria" w:hAnsi="Cambria"/>
          <w:bCs/>
          <w:szCs w:val="22"/>
        </w:rPr>
        <w:tab/>
      </w:r>
    </w:p>
    <w:p w:rsidR="00D2399C" w:rsidRPr="001F3F31" w:rsidRDefault="00D2399C" w:rsidP="00D2399C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="Cambria" w:hAnsi="Cambria"/>
          <w:bCs/>
          <w:szCs w:val="22"/>
        </w:rPr>
      </w:pPr>
      <w:r w:rsidRPr="001F3F31">
        <w:rPr>
          <w:rFonts w:ascii="Cambria" w:hAnsi="Cambria"/>
          <w:bCs/>
          <w:szCs w:val="22"/>
        </w:rPr>
        <w:t>ISO/TC 28/SC 5/WG 7 Ship-to-ship (STS) bunkering</w:t>
      </w:r>
      <w:r w:rsidRPr="001F3F31">
        <w:rPr>
          <w:rFonts w:ascii="Cambria" w:hAnsi="Cambria"/>
          <w:bCs/>
          <w:szCs w:val="22"/>
        </w:rPr>
        <w:tab/>
      </w:r>
    </w:p>
    <w:p w:rsidR="009A1942" w:rsidRPr="001F3F31" w:rsidRDefault="009A1942" w:rsidP="009A1942">
      <w:pPr>
        <w:spacing w:after="0" w:line="276" w:lineRule="auto"/>
        <w:jc w:val="both"/>
        <w:rPr>
          <w:rFonts w:ascii="Cambria" w:hAnsi="Cambria"/>
          <w:bCs/>
        </w:rPr>
      </w:pPr>
    </w:p>
    <w:p w:rsidR="00CD72A6" w:rsidRPr="001F3F31" w:rsidRDefault="00CD72A6" w:rsidP="009A1942">
      <w:pPr>
        <w:spacing w:after="0" w:line="276" w:lineRule="auto"/>
        <w:jc w:val="both"/>
        <w:rPr>
          <w:rFonts w:ascii="Cambria" w:hAnsi="Cambria"/>
          <w:b/>
          <w:bCs/>
          <w:u w:val="single"/>
        </w:rPr>
      </w:pPr>
      <w:r w:rsidRPr="001F3F31">
        <w:rPr>
          <w:rFonts w:ascii="Cambria" w:hAnsi="Cambria"/>
          <w:b/>
          <w:bCs/>
          <w:u w:val="single"/>
        </w:rPr>
        <w:t>Resolution PCD 01/2024:01/R-8</w:t>
      </w:r>
    </w:p>
    <w:p w:rsidR="00CD72A6" w:rsidRPr="001F3F31" w:rsidRDefault="00CD72A6" w:rsidP="00CD72A6">
      <w:pPr>
        <w:spacing w:after="0"/>
        <w:jc w:val="both"/>
        <w:rPr>
          <w:rFonts w:ascii="Cambria" w:hAnsi="Cambria"/>
          <w:b/>
        </w:rPr>
      </w:pPr>
      <w:r w:rsidRPr="001F3F31">
        <w:rPr>
          <w:rFonts w:ascii="Cambria" w:hAnsi="Cambria"/>
          <w:b/>
        </w:rPr>
        <w:t xml:space="preserve">Item 5.2 Ballots from 1st April 2023 onward: </w:t>
      </w:r>
    </w:p>
    <w:p w:rsidR="00CC483B" w:rsidRPr="001F3F31" w:rsidRDefault="00CC483B" w:rsidP="00CD72A6">
      <w:pPr>
        <w:spacing w:after="0"/>
        <w:jc w:val="both"/>
        <w:rPr>
          <w:rFonts w:ascii="Cambria" w:hAnsi="Cambria"/>
          <w:bCs/>
        </w:rPr>
      </w:pPr>
      <w:r w:rsidRPr="001F3F31">
        <w:rPr>
          <w:rFonts w:ascii="Cambria" w:hAnsi="Cambria"/>
          <w:bCs/>
        </w:rPr>
        <w:t>Members were</w:t>
      </w:r>
      <w:r w:rsidR="00CD72A6" w:rsidRPr="001F3F31">
        <w:rPr>
          <w:rFonts w:ascii="Cambria" w:hAnsi="Cambria"/>
          <w:bCs/>
        </w:rPr>
        <w:t xml:space="preserve"> requested to provide the</w:t>
      </w:r>
      <w:r w:rsidRPr="001F3F31">
        <w:rPr>
          <w:rFonts w:ascii="Cambria" w:hAnsi="Cambria"/>
          <w:bCs/>
        </w:rPr>
        <w:t>ir</w:t>
      </w:r>
      <w:r w:rsidR="00CD72A6" w:rsidRPr="001F3F31">
        <w:rPr>
          <w:rFonts w:ascii="Cambria" w:hAnsi="Cambria"/>
          <w:bCs/>
        </w:rPr>
        <w:t xml:space="preserve"> inputs </w:t>
      </w:r>
      <w:r w:rsidRPr="001F3F31">
        <w:rPr>
          <w:rFonts w:ascii="Cambria" w:hAnsi="Cambria"/>
          <w:bCs/>
        </w:rPr>
        <w:t xml:space="preserve">on each ballots </w:t>
      </w:r>
      <w:r w:rsidR="00CD72A6" w:rsidRPr="001F3F31">
        <w:rPr>
          <w:rFonts w:ascii="Cambria" w:hAnsi="Cambria"/>
          <w:bCs/>
        </w:rPr>
        <w:t>within</w:t>
      </w:r>
      <w:r w:rsidRPr="001F3F31">
        <w:rPr>
          <w:rFonts w:ascii="Cambria" w:hAnsi="Cambria"/>
          <w:bCs/>
        </w:rPr>
        <w:t xml:space="preserve"> the</w:t>
      </w:r>
      <w:r w:rsidR="00CD72A6" w:rsidRPr="001F3F31">
        <w:rPr>
          <w:rFonts w:ascii="Cambria" w:hAnsi="Cambria"/>
          <w:bCs/>
        </w:rPr>
        <w:t xml:space="preserve"> time limits</w:t>
      </w:r>
      <w:r w:rsidRPr="001F3F31">
        <w:rPr>
          <w:rFonts w:ascii="Cambria" w:hAnsi="Cambria"/>
          <w:bCs/>
        </w:rPr>
        <w:t>.</w:t>
      </w:r>
    </w:p>
    <w:p w:rsidR="00DD55A4" w:rsidRPr="001F3F31" w:rsidRDefault="00CD72A6" w:rsidP="00CD72A6">
      <w:pPr>
        <w:spacing w:after="0"/>
        <w:jc w:val="both"/>
        <w:rPr>
          <w:rFonts w:ascii="Cambria" w:hAnsi="Cambria"/>
          <w:bCs/>
        </w:rPr>
      </w:pPr>
      <w:r w:rsidRPr="001F3F31">
        <w:rPr>
          <w:rFonts w:ascii="Cambria" w:hAnsi="Cambria"/>
          <w:bCs/>
        </w:rPr>
        <w:t xml:space="preserve"> </w:t>
      </w:r>
    </w:p>
    <w:p w:rsidR="00DD55A4" w:rsidRPr="001F3F31" w:rsidRDefault="00DD55A4" w:rsidP="00DD55A4">
      <w:pPr>
        <w:spacing w:after="0" w:line="276" w:lineRule="auto"/>
        <w:jc w:val="both"/>
        <w:rPr>
          <w:rFonts w:ascii="Cambria" w:hAnsi="Cambria"/>
          <w:b/>
          <w:bCs/>
          <w:u w:val="single"/>
        </w:rPr>
      </w:pPr>
      <w:r w:rsidRPr="001F3F31">
        <w:rPr>
          <w:rFonts w:ascii="Cambria" w:hAnsi="Cambria"/>
          <w:b/>
          <w:bCs/>
          <w:u w:val="single"/>
        </w:rPr>
        <w:t>Resolution PCD 01/2024:01/R-9</w:t>
      </w:r>
    </w:p>
    <w:p w:rsidR="00DD55A4" w:rsidRPr="001F3F31" w:rsidRDefault="00CC483B" w:rsidP="00CC483B">
      <w:pPr>
        <w:spacing w:after="0"/>
        <w:jc w:val="both"/>
        <w:rPr>
          <w:rFonts w:ascii="Cambria" w:hAnsi="Cambria"/>
          <w:b/>
        </w:rPr>
      </w:pPr>
      <w:r w:rsidRPr="001F3F31">
        <w:rPr>
          <w:rFonts w:ascii="Cambria" w:hAnsi="Cambria"/>
          <w:b/>
        </w:rPr>
        <w:t xml:space="preserve">A) </w:t>
      </w:r>
      <w:r w:rsidR="00DD55A4" w:rsidRPr="001F3F31">
        <w:rPr>
          <w:rFonts w:ascii="Cambria" w:hAnsi="Cambria"/>
          <w:b/>
        </w:rPr>
        <w:t xml:space="preserve">Item 5.3 Meetings of </w:t>
      </w:r>
      <w:r w:rsidR="008370C4" w:rsidRPr="001F3F31">
        <w:rPr>
          <w:rFonts w:ascii="Cambria" w:hAnsi="Cambria"/>
          <w:b/>
        </w:rPr>
        <w:t>ISO/TC/28</w:t>
      </w:r>
    </w:p>
    <w:p w:rsidR="008370C4" w:rsidRPr="001F3F31" w:rsidRDefault="00CC483B" w:rsidP="008370C4">
      <w:pPr>
        <w:spacing w:after="0"/>
        <w:jc w:val="both"/>
        <w:rPr>
          <w:rFonts w:ascii="Cambria" w:hAnsi="Cambria"/>
          <w:bCs/>
        </w:rPr>
      </w:pPr>
      <w:r w:rsidRPr="001F3F31">
        <w:rPr>
          <w:rFonts w:ascii="Cambria" w:hAnsi="Cambria"/>
          <w:bCs/>
        </w:rPr>
        <w:t xml:space="preserve">Members of ISO/TC/28 and its subcommittee’s and working groups were requested </w:t>
      </w:r>
      <w:r w:rsidR="008370C4" w:rsidRPr="001F3F31">
        <w:rPr>
          <w:rFonts w:ascii="Cambria" w:hAnsi="Cambria"/>
          <w:bCs/>
        </w:rPr>
        <w:t>to register</w:t>
      </w:r>
      <w:r w:rsidRPr="001F3F31">
        <w:rPr>
          <w:rFonts w:ascii="Cambria" w:hAnsi="Cambria"/>
          <w:bCs/>
        </w:rPr>
        <w:t xml:space="preserve"> timely</w:t>
      </w:r>
      <w:r w:rsidR="008370C4" w:rsidRPr="001F3F31">
        <w:rPr>
          <w:rFonts w:ascii="Cambria" w:hAnsi="Cambria"/>
          <w:bCs/>
        </w:rPr>
        <w:t xml:space="preserve"> </w:t>
      </w:r>
      <w:r w:rsidRPr="001F3F31">
        <w:rPr>
          <w:rFonts w:ascii="Cambria" w:hAnsi="Cambria"/>
          <w:bCs/>
        </w:rPr>
        <w:t>and to participate actively in the meeting</w:t>
      </w:r>
      <w:r w:rsidR="001535AB">
        <w:rPr>
          <w:rFonts w:ascii="Cambria" w:hAnsi="Cambria"/>
          <w:bCs/>
        </w:rPr>
        <w:t>s</w:t>
      </w:r>
      <w:bookmarkStart w:id="1" w:name="_GoBack"/>
      <w:bookmarkEnd w:id="1"/>
      <w:r w:rsidRPr="001F3F31">
        <w:rPr>
          <w:rFonts w:ascii="Cambria" w:hAnsi="Cambria"/>
          <w:bCs/>
        </w:rPr>
        <w:t xml:space="preserve">. </w:t>
      </w:r>
    </w:p>
    <w:p w:rsidR="00CC483B" w:rsidRPr="001F3F31" w:rsidRDefault="00CC483B" w:rsidP="00CC483B">
      <w:pPr>
        <w:spacing w:after="0"/>
        <w:jc w:val="both"/>
        <w:rPr>
          <w:rFonts w:ascii="Cambria" w:hAnsi="Cambria"/>
          <w:b/>
        </w:rPr>
      </w:pPr>
      <w:r w:rsidRPr="001F3F31">
        <w:rPr>
          <w:rFonts w:ascii="Cambria" w:hAnsi="Cambria"/>
          <w:b/>
        </w:rPr>
        <w:t>B)</w:t>
      </w:r>
      <w:r w:rsidRPr="001F3F31">
        <w:rPr>
          <w:rFonts w:ascii="Cambria" w:hAnsi="Cambria"/>
          <w:bCs/>
        </w:rPr>
        <w:t xml:space="preserve">  </w:t>
      </w:r>
      <w:r w:rsidRPr="001F3F31">
        <w:rPr>
          <w:rFonts w:ascii="Cambria" w:hAnsi="Cambria"/>
          <w:b/>
        </w:rPr>
        <w:t>Item 5.3</w:t>
      </w:r>
      <w:r w:rsidRPr="001F3F31">
        <w:rPr>
          <w:rFonts w:ascii="Cambria" w:hAnsi="Cambria"/>
          <w:b/>
        </w:rPr>
        <w:t xml:space="preserve">.3 Meetings of ISO/TC/193/ SC 1 </w:t>
      </w:r>
    </w:p>
    <w:p w:rsidR="00CC483B" w:rsidRPr="001F3F31" w:rsidRDefault="00CC483B" w:rsidP="00CC483B">
      <w:pPr>
        <w:spacing w:after="0"/>
        <w:jc w:val="both"/>
        <w:rPr>
          <w:rFonts w:ascii="Cambria" w:hAnsi="Cambria"/>
          <w:bCs/>
        </w:rPr>
      </w:pPr>
      <w:r w:rsidRPr="001F3F31">
        <w:rPr>
          <w:rFonts w:ascii="Cambria" w:hAnsi="Cambria"/>
          <w:bCs/>
        </w:rPr>
        <w:t>Members were requested to provide their inputs on “</w:t>
      </w:r>
      <w:r w:rsidRPr="001F3F31">
        <w:rPr>
          <w:rFonts w:ascii="Cambria" w:hAnsi="Cambria"/>
        </w:rPr>
        <w:t>Analysis of natural gas</w:t>
      </w:r>
      <w:r w:rsidRPr="001F3F31">
        <w:rPr>
          <w:rFonts w:ascii="Cambria" w:hAnsi="Cambria"/>
        </w:rPr>
        <w:t>” for the Plenary meeting. End date for inputs is 9</w:t>
      </w:r>
      <w:r w:rsidRPr="001F3F31">
        <w:rPr>
          <w:rFonts w:ascii="Cambria" w:hAnsi="Cambria"/>
          <w:vertAlign w:val="superscript"/>
        </w:rPr>
        <w:t>th</w:t>
      </w:r>
      <w:r w:rsidRPr="001F3F31">
        <w:rPr>
          <w:rFonts w:ascii="Cambria" w:hAnsi="Cambria"/>
        </w:rPr>
        <w:t xml:space="preserve"> June 2024. </w:t>
      </w:r>
    </w:p>
    <w:p w:rsidR="008370C4" w:rsidRPr="001F3F31" w:rsidRDefault="008370C4" w:rsidP="00CC483B">
      <w:pPr>
        <w:spacing w:after="0"/>
        <w:ind w:left="360"/>
        <w:jc w:val="both"/>
        <w:rPr>
          <w:rFonts w:ascii="Cambria" w:hAnsi="Cambria"/>
          <w:bCs/>
        </w:rPr>
      </w:pPr>
    </w:p>
    <w:sectPr w:rsidR="008370C4" w:rsidRPr="001F3F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E8" w:rsidRDefault="004147E8" w:rsidP="00D9771B">
      <w:pPr>
        <w:spacing w:after="0" w:line="240" w:lineRule="auto"/>
      </w:pPr>
      <w:r>
        <w:separator/>
      </w:r>
    </w:p>
  </w:endnote>
  <w:endnote w:type="continuationSeparator" w:id="0">
    <w:p w:rsidR="004147E8" w:rsidRDefault="004147E8" w:rsidP="00D9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47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71B" w:rsidRDefault="00D977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71B" w:rsidRDefault="00D9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E8" w:rsidRDefault="004147E8" w:rsidP="00D9771B">
      <w:pPr>
        <w:spacing w:after="0" w:line="240" w:lineRule="auto"/>
      </w:pPr>
      <w:r>
        <w:separator/>
      </w:r>
    </w:p>
  </w:footnote>
  <w:footnote w:type="continuationSeparator" w:id="0">
    <w:p w:rsidR="004147E8" w:rsidRDefault="004147E8" w:rsidP="00D9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4C6"/>
    <w:multiLevelType w:val="hybridMultilevel"/>
    <w:tmpl w:val="6FB4D06C"/>
    <w:lvl w:ilvl="0" w:tplc="41A4BA86">
      <w:start w:val="1"/>
      <w:numFmt w:val="lowerRoman"/>
      <w:lvlText w:val="%1)"/>
      <w:lvlJc w:val="left"/>
      <w:pPr>
        <w:ind w:left="5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E20D2"/>
    <w:multiLevelType w:val="hybridMultilevel"/>
    <w:tmpl w:val="6C928D18"/>
    <w:lvl w:ilvl="0" w:tplc="E69EF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934"/>
    <w:multiLevelType w:val="hybridMultilevel"/>
    <w:tmpl w:val="373203F4"/>
    <w:lvl w:ilvl="0" w:tplc="8BE68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4D2B"/>
    <w:multiLevelType w:val="hybridMultilevel"/>
    <w:tmpl w:val="3CC6EA1A"/>
    <w:lvl w:ilvl="0" w:tplc="67BAB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468"/>
    <w:multiLevelType w:val="hybridMultilevel"/>
    <w:tmpl w:val="A9C46308"/>
    <w:lvl w:ilvl="0" w:tplc="FAA8C5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73B8"/>
    <w:multiLevelType w:val="hybridMultilevel"/>
    <w:tmpl w:val="D144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3B39"/>
    <w:multiLevelType w:val="hybridMultilevel"/>
    <w:tmpl w:val="947CC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3A3"/>
    <w:multiLevelType w:val="hybridMultilevel"/>
    <w:tmpl w:val="C368F4B4"/>
    <w:lvl w:ilvl="0" w:tplc="87CE804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DF322E"/>
    <w:multiLevelType w:val="hybridMultilevel"/>
    <w:tmpl w:val="22826042"/>
    <w:lvl w:ilvl="0" w:tplc="68FAD0CE">
      <w:start w:val="1"/>
      <w:numFmt w:val="lowerRoman"/>
      <w:lvlText w:val="%1)"/>
      <w:lvlJc w:val="left"/>
      <w:pPr>
        <w:ind w:left="2160" w:hanging="720"/>
      </w:pPr>
      <w:rPr>
        <w:rFonts w:eastAsia="Calibri" w:cs="Mang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966DFA"/>
    <w:multiLevelType w:val="hybridMultilevel"/>
    <w:tmpl w:val="AF946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475DB"/>
    <w:multiLevelType w:val="hybridMultilevel"/>
    <w:tmpl w:val="5F68A926"/>
    <w:lvl w:ilvl="0" w:tplc="E6EA3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1A81"/>
    <w:multiLevelType w:val="hybridMultilevel"/>
    <w:tmpl w:val="B4EC3B6E"/>
    <w:lvl w:ilvl="0" w:tplc="3558E5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F1003"/>
    <w:multiLevelType w:val="hybridMultilevel"/>
    <w:tmpl w:val="57D88E18"/>
    <w:lvl w:ilvl="0" w:tplc="F4EEF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97F6F"/>
    <w:multiLevelType w:val="hybridMultilevel"/>
    <w:tmpl w:val="D930BDF8"/>
    <w:lvl w:ilvl="0" w:tplc="56FA1C24">
      <w:start w:val="1"/>
      <w:numFmt w:val="lowerRoman"/>
      <w:lvlText w:val="%1)"/>
      <w:lvlJc w:val="left"/>
      <w:pPr>
        <w:ind w:left="171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4732F82"/>
    <w:multiLevelType w:val="hybridMultilevel"/>
    <w:tmpl w:val="E686684E"/>
    <w:lvl w:ilvl="0" w:tplc="B90A6BC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2A47"/>
    <w:multiLevelType w:val="hybridMultilevel"/>
    <w:tmpl w:val="C3CABF74"/>
    <w:lvl w:ilvl="0" w:tplc="F80C8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3FD1"/>
    <w:multiLevelType w:val="hybridMultilevel"/>
    <w:tmpl w:val="2EEEF082"/>
    <w:lvl w:ilvl="0" w:tplc="0C242B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4EEC"/>
    <w:multiLevelType w:val="hybridMultilevel"/>
    <w:tmpl w:val="D88863D6"/>
    <w:lvl w:ilvl="0" w:tplc="0A48E7B0">
      <w:start w:val="1"/>
      <w:numFmt w:val="lowerRoman"/>
      <w:lvlText w:val="%1)"/>
      <w:lvlJc w:val="left"/>
      <w:pPr>
        <w:ind w:left="28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A3606DC"/>
    <w:multiLevelType w:val="hybridMultilevel"/>
    <w:tmpl w:val="D10C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24E2"/>
    <w:multiLevelType w:val="hybridMultilevel"/>
    <w:tmpl w:val="7C62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82E45"/>
    <w:multiLevelType w:val="hybridMultilevel"/>
    <w:tmpl w:val="03808C6E"/>
    <w:lvl w:ilvl="0" w:tplc="600E6F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422"/>
    <w:multiLevelType w:val="hybridMultilevel"/>
    <w:tmpl w:val="E22A03A2"/>
    <w:lvl w:ilvl="0" w:tplc="C6788DC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28A"/>
    <w:multiLevelType w:val="hybridMultilevel"/>
    <w:tmpl w:val="5AF62A38"/>
    <w:lvl w:ilvl="0" w:tplc="1646C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40536"/>
    <w:multiLevelType w:val="hybridMultilevel"/>
    <w:tmpl w:val="99A24718"/>
    <w:lvl w:ilvl="0" w:tplc="87CE80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08357B"/>
    <w:multiLevelType w:val="hybridMultilevel"/>
    <w:tmpl w:val="439C0DEA"/>
    <w:lvl w:ilvl="0" w:tplc="7554B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A5C9B"/>
    <w:multiLevelType w:val="hybridMultilevel"/>
    <w:tmpl w:val="666E209E"/>
    <w:lvl w:ilvl="0" w:tplc="86D2C82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7AA900DF"/>
    <w:multiLevelType w:val="hybridMultilevel"/>
    <w:tmpl w:val="DD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57127"/>
    <w:multiLevelType w:val="hybridMultilevel"/>
    <w:tmpl w:val="8CC60CF6"/>
    <w:lvl w:ilvl="0" w:tplc="456800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4"/>
  </w:num>
  <w:num w:numId="5">
    <w:abstractNumId w:val="16"/>
  </w:num>
  <w:num w:numId="6">
    <w:abstractNumId w:val="10"/>
  </w:num>
  <w:num w:numId="7">
    <w:abstractNumId w:val="3"/>
  </w:num>
  <w:num w:numId="8">
    <w:abstractNumId w:val="27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18"/>
  </w:num>
  <w:num w:numId="14">
    <w:abstractNumId w:val="26"/>
  </w:num>
  <w:num w:numId="15">
    <w:abstractNumId w:val="6"/>
  </w:num>
  <w:num w:numId="16">
    <w:abstractNumId w:val="24"/>
  </w:num>
  <w:num w:numId="17">
    <w:abstractNumId w:val="23"/>
  </w:num>
  <w:num w:numId="18">
    <w:abstractNumId w:val="14"/>
  </w:num>
  <w:num w:numId="19">
    <w:abstractNumId w:val="25"/>
  </w:num>
  <w:num w:numId="20">
    <w:abstractNumId w:val="8"/>
  </w:num>
  <w:num w:numId="21">
    <w:abstractNumId w:val="17"/>
  </w:num>
  <w:num w:numId="22">
    <w:abstractNumId w:val="21"/>
  </w:num>
  <w:num w:numId="23">
    <w:abstractNumId w:val="13"/>
  </w:num>
  <w:num w:numId="24">
    <w:abstractNumId w:val="9"/>
  </w:num>
  <w:num w:numId="25">
    <w:abstractNumId w:val="19"/>
  </w:num>
  <w:num w:numId="26">
    <w:abstractNumId w:val="22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4E"/>
    <w:rsid w:val="000262B2"/>
    <w:rsid w:val="000D0185"/>
    <w:rsid w:val="001535AB"/>
    <w:rsid w:val="001757EA"/>
    <w:rsid w:val="001F3F31"/>
    <w:rsid w:val="0020576E"/>
    <w:rsid w:val="0025378A"/>
    <w:rsid w:val="002570D7"/>
    <w:rsid w:val="002C00B7"/>
    <w:rsid w:val="00300CC6"/>
    <w:rsid w:val="00302EC5"/>
    <w:rsid w:val="00391AE1"/>
    <w:rsid w:val="004147E8"/>
    <w:rsid w:val="00493756"/>
    <w:rsid w:val="005630C9"/>
    <w:rsid w:val="005E1EA4"/>
    <w:rsid w:val="007E2837"/>
    <w:rsid w:val="00815433"/>
    <w:rsid w:val="008370C4"/>
    <w:rsid w:val="009A1942"/>
    <w:rsid w:val="009B7553"/>
    <w:rsid w:val="009F6C4E"/>
    <w:rsid w:val="00A91C71"/>
    <w:rsid w:val="00A94092"/>
    <w:rsid w:val="00AA1E96"/>
    <w:rsid w:val="00AC5E7A"/>
    <w:rsid w:val="00B231F9"/>
    <w:rsid w:val="00BE2B0B"/>
    <w:rsid w:val="00C152B2"/>
    <w:rsid w:val="00CB08E7"/>
    <w:rsid w:val="00CB54FA"/>
    <w:rsid w:val="00CC483B"/>
    <w:rsid w:val="00CD72A6"/>
    <w:rsid w:val="00CF3F1F"/>
    <w:rsid w:val="00D2399C"/>
    <w:rsid w:val="00D35ECE"/>
    <w:rsid w:val="00D777E2"/>
    <w:rsid w:val="00D9771B"/>
    <w:rsid w:val="00DD55A4"/>
    <w:rsid w:val="00E7453E"/>
    <w:rsid w:val="00F97A8D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5AE0"/>
  <w15:chartTrackingRefBased/>
  <w15:docId w15:val="{8D8A3349-3179-4338-8329-F90279D3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4E"/>
    <w:rPr>
      <w:rFonts w:ascii="Calibri" w:eastAsia="Calibri" w:hAnsi="Calibri" w:cs="Calibri"/>
      <w:szCs w:val="2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FC7047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0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C4E"/>
    <w:pPr>
      <w:ind w:left="720"/>
      <w:contextualSpacing/>
    </w:pPr>
    <w:rPr>
      <w:rFonts w:cs="Mang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C704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630C9"/>
    <w:rPr>
      <w:rFonts w:asciiTheme="majorHAnsi" w:eastAsiaTheme="majorEastAsia" w:hAnsiTheme="majorHAnsi" w:cstheme="majorBidi"/>
      <w:i/>
      <w:iCs/>
      <w:color w:val="2E74B5" w:themeColor="accent1" w:themeShade="BF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F97A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71B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771B"/>
    <w:rPr>
      <w:rFonts w:ascii="Calibri" w:eastAsia="Calibri" w:hAnsi="Calibri" w:cs="Mang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D9771B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71B"/>
    <w:rPr>
      <w:rFonts w:ascii="Calibri" w:eastAsia="Calibri" w:hAnsi="Calibri" w:cs="Mangal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PCD</cp:lastModifiedBy>
  <cp:revision>29</cp:revision>
  <dcterms:created xsi:type="dcterms:W3CDTF">2024-05-30T08:52:00Z</dcterms:created>
  <dcterms:modified xsi:type="dcterms:W3CDTF">2024-05-31T11:37:00Z</dcterms:modified>
</cp:coreProperties>
</file>