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24753" w14:textId="4266260A" w:rsidR="004C03BE" w:rsidRPr="004C03BE" w:rsidRDefault="004C03BE" w:rsidP="004C03BE">
      <w:pPr>
        <w:spacing w:before="61" w:line="556" w:lineRule="auto"/>
        <w:ind w:left="3480" w:right="-7822" w:firstLine="120"/>
        <w:rPr>
          <w:b/>
          <w:bCs/>
          <w:i/>
          <w:sz w:val="24"/>
        </w:rPr>
      </w:pPr>
      <w:r w:rsidRPr="004C03BE">
        <w:rPr>
          <w:b/>
          <w:bCs/>
          <w:i/>
          <w:sz w:val="24"/>
        </w:rPr>
        <w:t>Bureau of Indian Standards</w:t>
      </w:r>
    </w:p>
    <w:p w14:paraId="402E0765" w14:textId="77777777" w:rsidR="004C03BE" w:rsidRDefault="00673614" w:rsidP="004C03BE">
      <w:pPr>
        <w:spacing w:before="61"/>
        <w:ind w:left="600" w:right="37"/>
        <w:rPr>
          <w:i/>
          <w:sz w:val="24"/>
        </w:rPr>
      </w:pPr>
      <w:r w:rsidRPr="00EE1D73">
        <w:rPr>
          <w:i/>
          <w:sz w:val="24"/>
        </w:rPr>
        <w:t xml:space="preserve">For BIS use only </w:t>
      </w:r>
    </w:p>
    <w:p w14:paraId="5CCD42D2" w14:textId="08625A47" w:rsidR="002F3584" w:rsidRPr="00EE1D73" w:rsidRDefault="00673614" w:rsidP="005831BD">
      <w:pPr>
        <w:spacing w:before="61"/>
        <w:ind w:left="8520" w:right="37" w:firstLine="120"/>
        <w:jc w:val="center"/>
        <w:rPr>
          <w:i/>
          <w:sz w:val="24"/>
        </w:rPr>
      </w:pPr>
      <w:r w:rsidRPr="00EE1D73">
        <w:rPr>
          <w:i/>
          <w:sz w:val="24"/>
        </w:rPr>
        <w:t>AGENDA</w:t>
      </w:r>
    </w:p>
    <w:p w14:paraId="28502FE4" w14:textId="63CE1DBB" w:rsidR="004C03BE" w:rsidRDefault="004C03BE" w:rsidP="004C03BE">
      <w:pPr>
        <w:pStyle w:val="BodyText"/>
        <w:ind w:right="-1522"/>
        <w:rPr>
          <w:u w:val="single"/>
        </w:rPr>
      </w:pPr>
      <w:r w:rsidRPr="00EE1D73">
        <w:rPr>
          <w:noProof/>
          <w:lang w:bidi="hi-IN"/>
        </w:rPr>
        <mc:AlternateContent>
          <mc:Choice Requires="wps">
            <w:drawing>
              <wp:anchor distT="0" distB="0" distL="114300" distR="114300" simplePos="0" relativeHeight="15728640" behindDoc="0" locked="0" layoutInCell="1" allowOverlap="1" wp14:anchorId="6ECE40FD" wp14:editId="50B8DB68">
                <wp:simplePos x="0" y="0"/>
                <wp:positionH relativeFrom="page">
                  <wp:posOffset>822960</wp:posOffset>
                </wp:positionH>
                <wp:positionV relativeFrom="paragraph">
                  <wp:posOffset>158524</wp:posOffset>
                </wp:positionV>
                <wp:extent cx="6134100" cy="2534920"/>
                <wp:effectExtent l="0" t="0" r="0" b="17780"/>
                <wp:wrapNone/>
                <wp:docPr id="4374391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53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6"/>
                              <w:gridCol w:w="1130"/>
                              <w:gridCol w:w="1144"/>
                              <w:gridCol w:w="992"/>
                              <w:gridCol w:w="3801"/>
                            </w:tblGrid>
                            <w:tr w:rsidR="00442E37" w14:paraId="0A941111" w14:textId="77777777" w:rsidTr="00FF7B9B">
                              <w:trPr>
                                <w:trHeight w:val="675"/>
                              </w:trPr>
                              <w:tc>
                                <w:tcPr>
                                  <w:tcW w:w="2536" w:type="dxa"/>
                                  <w:shd w:val="clear" w:color="auto" w:fill="D9D9D9"/>
                                </w:tcPr>
                                <w:p w14:paraId="626650BC" w14:textId="77777777" w:rsidR="00442E37" w:rsidRDefault="00442E37">
                                  <w:pPr>
                                    <w:pStyle w:val="TableParagraph"/>
                                    <w:spacing w:before="26"/>
                                    <w:ind w:left="60"/>
                                    <w:rPr>
                                      <w:b/>
                                      <w:sz w:val="24"/>
                                    </w:rPr>
                                  </w:pPr>
                                  <w:r>
                                    <w:rPr>
                                      <w:b/>
                                      <w:sz w:val="24"/>
                                    </w:rPr>
                                    <w:t>Name</w:t>
                                  </w:r>
                                  <w:r>
                                    <w:rPr>
                                      <w:b/>
                                      <w:spacing w:val="-7"/>
                                      <w:sz w:val="24"/>
                                    </w:rPr>
                                    <w:t xml:space="preserve"> </w:t>
                                  </w:r>
                                  <w:r>
                                    <w:rPr>
                                      <w:b/>
                                      <w:sz w:val="24"/>
                                    </w:rPr>
                                    <w:t>of the</w:t>
                                  </w:r>
                                  <w:r>
                                    <w:rPr>
                                      <w:b/>
                                      <w:spacing w:val="-2"/>
                                      <w:sz w:val="24"/>
                                    </w:rPr>
                                    <w:t xml:space="preserve"> </w:t>
                                  </w:r>
                                  <w:r>
                                    <w:rPr>
                                      <w:b/>
                                      <w:sz w:val="24"/>
                                    </w:rPr>
                                    <w:t>Committee</w:t>
                                  </w:r>
                                </w:p>
                              </w:tc>
                              <w:tc>
                                <w:tcPr>
                                  <w:tcW w:w="1130" w:type="dxa"/>
                                  <w:shd w:val="clear" w:color="auto" w:fill="D9D9D9"/>
                                </w:tcPr>
                                <w:p w14:paraId="0A341D68" w14:textId="77777777" w:rsidR="00442E37" w:rsidRDefault="00442E37">
                                  <w:pPr>
                                    <w:pStyle w:val="TableParagraph"/>
                                    <w:spacing w:before="1"/>
                                    <w:ind w:left="165" w:right="133" w:firstLine="125"/>
                                    <w:rPr>
                                      <w:b/>
                                      <w:sz w:val="24"/>
                                    </w:rPr>
                                  </w:pPr>
                                  <w:r>
                                    <w:rPr>
                                      <w:b/>
                                      <w:sz w:val="24"/>
                                    </w:rPr>
                                    <w:t>No of</w:t>
                                  </w:r>
                                  <w:r>
                                    <w:rPr>
                                      <w:b/>
                                      <w:spacing w:val="1"/>
                                      <w:sz w:val="24"/>
                                    </w:rPr>
                                    <w:t xml:space="preserve"> </w:t>
                                  </w:r>
                                  <w:r>
                                    <w:rPr>
                                      <w:b/>
                                      <w:spacing w:val="-1"/>
                                      <w:sz w:val="24"/>
                                    </w:rPr>
                                    <w:t>meeting</w:t>
                                  </w:r>
                                </w:p>
                              </w:tc>
                              <w:tc>
                                <w:tcPr>
                                  <w:tcW w:w="1144" w:type="dxa"/>
                                  <w:shd w:val="clear" w:color="auto" w:fill="D9D9D9"/>
                                </w:tcPr>
                                <w:p w14:paraId="0C58E1D8" w14:textId="77777777" w:rsidR="00442E37" w:rsidRDefault="00442E37">
                                  <w:pPr>
                                    <w:pStyle w:val="TableParagraph"/>
                                    <w:ind w:left="295" w:right="83" w:hanging="195"/>
                                    <w:rPr>
                                      <w:b/>
                                      <w:sz w:val="24"/>
                                    </w:rPr>
                                  </w:pPr>
                                  <w:r>
                                    <w:rPr>
                                      <w:b/>
                                      <w:spacing w:val="-1"/>
                                      <w:sz w:val="24"/>
                                    </w:rPr>
                                    <w:t xml:space="preserve">Date </w:t>
                                  </w:r>
                                  <w:r>
                                    <w:rPr>
                                      <w:b/>
                                      <w:sz w:val="24"/>
                                    </w:rPr>
                                    <w:t>and</w:t>
                                  </w:r>
                                  <w:r>
                                    <w:rPr>
                                      <w:b/>
                                      <w:spacing w:val="-57"/>
                                      <w:sz w:val="24"/>
                                    </w:rPr>
                                    <w:t xml:space="preserve"> </w:t>
                                  </w:r>
                                  <w:r>
                                    <w:rPr>
                                      <w:b/>
                                      <w:sz w:val="24"/>
                                    </w:rPr>
                                    <w:t>Time</w:t>
                                  </w:r>
                                </w:p>
                              </w:tc>
                              <w:tc>
                                <w:tcPr>
                                  <w:tcW w:w="992" w:type="dxa"/>
                                  <w:shd w:val="clear" w:color="auto" w:fill="D9D9D9"/>
                                </w:tcPr>
                                <w:p w14:paraId="48DCE4C0" w14:textId="77777777" w:rsidR="00442E37" w:rsidRDefault="00442E37">
                                  <w:pPr>
                                    <w:pStyle w:val="TableParagraph"/>
                                    <w:spacing w:line="272" w:lineRule="exact"/>
                                    <w:ind w:left="19" w:right="13"/>
                                    <w:jc w:val="center"/>
                                    <w:rPr>
                                      <w:b/>
                                      <w:sz w:val="24"/>
                                    </w:rPr>
                                  </w:pPr>
                                  <w:r>
                                    <w:rPr>
                                      <w:b/>
                                      <w:sz w:val="24"/>
                                    </w:rPr>
                                    <w:t>Day</w:t>
                                  </w:r>
                                </w:p>
                              </w:tc>
                              <w:tc>
                                <w:tcPr>
                                  <w:tcW w:w="3801" w:type="dxa"/>
                                  <w:shd w:val="clear" w:color="auto" w:fill="D9D9D9"/>
                                </w:tcPr>
                                <w:p w14:paraId="5D4065F3" w14:textId="77777777" w:rsidR="00442E37" w:rsidRDefault="00442E37">
                                  <w:pPr>
                                    <w:pStyle w:val="TableParagraph"/>
                                    <w:spacing w:line="272" w:lineRule="exact"/>
                                    <w:ind w:left="1151"/>
                                    <w:rPr>
                                      <w:b/>
                                      <w:sz w:val="24"/>
                                    </w:rPr>
                                  </w:pPr>
                                  <w:r>
                                    <w:rPr>
                                      <w:b/>
                                      <w:sz w:val="24"/>
                                    </w:rPr>
                                    <w:t>Mode</w:t>
                                  </w:r>
                                  <w:r>
                                    <w:rPr>
                                      <w:b/>
                                      <w:spacing w:val="-4"/>
                                      <w:sz w:val="24"/>
                                    </w:rPr>
                                    <w:t xml:space="preserve"> </w:t>
                                  </w:r>
                                  <w:r>
                                    <w:rPr>
                                      <w:b/>
                                      <w:sz w:val="24"/>
                                    </w:rPr>
                                    <w:t>:</w:t>
                                  </w:r>
                                  <w:r>
                                    <w:rPr>
                                      <w:b/>
                                      <w:spacing w:val="-2"/>
                                      <w:sz w:val="24"/>
                                    </w:rPr>
                                    <w:t xml:space="preserve"> </w:t>
                                  </w:r>
                                  <w:r>
                                    <w:rPr>
                                      <w:b/>
                                      <w:sz w:val="24"/>
                                    </w:rPr>
                                    <w:t>Hybrid</w:t>
                                  </w:r>
                                </w:p>
                              </w:tc>
                            </w:tr>
                            <w:tr w:rsidR="00442E37" w14:paraId="5DBAB1FF" w14:textId="77777777" w:rsidTr="00FF7B9B">
                              <w:trPr>
                                <w:trHeight w:val="3110"/>
                              </w:trPr>
                              <w:tc>
                                <w:tcPr>
                                  <w:tcW w:w="2536" w:type="dxa"/>
                                  <w:shd w:val="clear" w:color="auto" w:fill="F0F0F0"/>
                                </w:tcPr>
                                <w:p w14:paraId="6D5F8154" w14:textId="77777777" w:rsidR="00442E37" w:rsidRDefault="00442E37">
                                  <w:pPr>
                                    <w:pStyle w:val="TableParagraph"/>
                                    <w:spacing w:before="1"/>
                                    <w:ind w:left="200" w:right="189"/>
                                    <w:jc w:val="center"/>
                                    <w:rPr>
                                      <w:sz w:val="24"/>
                                    </w:rPr>
                                  </w:pPr>
                                  <w:r>
                                    <w:rPr>
                                      <w:sz w:val="24"/>
                                    </w:rPr>
                                    <w:t>Automotive Prime</w:t>
                                  </w:r>
                                  <w:r>
                                    <w:rPr>
                                      <w:spacing w:val="1"/>
                                      <w:sz w:val="24"/>
                                    </w:rPr>
                                    <w:t xml:space="preserve"> </w:t>
                                  </w:r>
                                  <w:r>
                                    <w:rPr>
                                      <w:sz w:val="24"/>
                                    </w:rPr>
                                    <w:t>Movers,</w:t>
                                  </w:r>
                                  <w:r>
                                    <w:rPr>
                                      <w:spacing w:val="-15"/>
                                      <w:sz w:val="24"/>
                                    </w:rPr>
                                    <w:t xml:space="preserve"> </w:t>
                                  </w:r>
                                  <w:r>
                                    <w:rPr>
                                      <w:sz w:val="24"/>
                                    </w:rPr>
                                    <w:t>Transmission</w:t>
                                  </w:r>
                                  <w:r>
                                    <w:rPr>
                                      <w:spacing w:val="-57"/>
                                      <w:sz w:val="24"/>
                                    </w:rPr>
                                    <w:t xml:space="preserve"> </w:t>
                                  </w:r>
                                  <w:r>
                                    <w:rPr>
                                      <w:sz w:val="24"/>
                                    </w:rPr>
                                    <w:t>Systems and Internal</w:t>
                                  </w:r>
                                  <w:r>
                                    <w:rPr>
                                      <w:spacing w:val="1"/>
                                      <w:sz w:val="24"/>
                                    </w:rPr>
                                    <w:t xml:space="preserve"> </w:t>
                                  </w:r>
                                  <w:r>
                                    <w:rPr>
                                      <w:sz w:val="24"/>
                                    </w:rPr>
                                    <w:t>Combustion Engine</w:t>
                                  </w:r>
                                  <w:r>
                                    <w:rPr>
                                      <w:spacing w:val="1"/>
                                      <w:sz w:val="24"/>
                                    </w:rPr>
                                    <w:t xml:space="preserve"> </w:t>
                                  </w:r>
                                  <w:r>
                                    <w:rPr>
                                      <w:sz w:val="24"/>
                                    </w:rPr>
                                    <w:t>Sectional Committee,</w:t>
                                  </w:r>
                                  <w:r>
                                    <w:rPr>
                                      <w:spacing w:val="1"/>
                                      <w:sz w:val="24"/>
                                    </w:rPr>
                                    <w:t xml:space="preserve"> </w:t>
                                  </w:r>
                                  <w:r>
                                    <w:rPr>
                                      <w:sz w:val="24"/>
                                    </w:rPr>
                                    <w:t>TED</w:t>
                                  </w:r>
                                  <w:r>
                                    <w:rPr>
                                      <w:spacing w:val="-5"/>
                                      <w:sz w:val="24"/>
                                    </w:rPr>
                                    <w:t xml:space="preserve"> </w:t>
                                  </w:r>
                                  <w:r>
                                    <w:rPr>
                                      <w:sz w:val="24"/>
                                    </w:rPr>
                                    <w:t>2</w:t>
                                  </w:r>
                                </w:p>
                              </w:tc>
                              <w:tc>
                                <w:tcPr>
                                  <w:tcW w:w="1130" w:type="dxa"/>
                                  <w:shd w:val="clear" w:color="auto" w:fill="F0F0F0"/>
                                </w:tcPr>
                                <w:p w14:paraId="03F170A6" w14:textId="77777777" w:rsidR="00442E37" w:rsidRDefault="00442E37">
                                  <w:pPr>
                                    <w:pStyle w:val="TableParagraph"/>
                                    <w:spacing w:before="37" w:line="127" w:lineRule="auto"/>
                                    <w:ind w:left="46" w:right="38"/>
                                    <w:jc w:val="center"/>
                                    <w:rPr>
                                      <w:position w:val="-7"/>
                                      <w:sz w:val="24"/>
                                    </w:rPr>
                                  </w:pPr>
                                </w:p>
                                <w:p w14:paraId="607B50F7" w14:textId="631E1D08" w:rsidR="00442E37" w:rsidRDefault="00442E37">
                                  <w:pPr>
                                    <w:pStyle w:val="TableParagraph"/>
                                    <w:spacing w:before="37" w:line="127" w:lineRule="auto"/>
                                    <w:ind w:left="46" w:right="38"/>
                                    <w:jc w:val="center"/>
                                    <w:rPr>
                                      <w:sz w:val="16"/>
                                    </w:rPr>
                                  </w:pPr>
                                  <w:r>
                                    <w:rPr>
                                      <w:position w:val="-7"/>
                                      <w:sz w:val="24"/>
                                    </w:rPr>
                                    <w:t>23rd</w:t>
                                  </w:r>
                                </w:p>
                                <w:p w14:paraId="75DE0A90" w14:textId="77777777" w:rsidR="00442E37" w:rsidRDefault="00442E37">
                                  <w:pPr>
                                    <w:pStyle w:val="TableParagraph"/>
                                    <w:spacing w:before="64"/>
                                    <w:ind w:left="46" w:right="37"/>
                                    <w:jc w:val="center"/>
                                    <w:rPr>
                                      <w:sz w:val="24"/>
                                    </w:rPr>
                                  </w:pPr>
                                  <w:r>
                                    <w:rPr>
                                      <w:sz w:val="24"/>
                                    </w:rPr>
                                    <w:t>Meeting</w:t>
                                  </w:r>
                                </w:p>
                              </w:tc>
                              <w:tc>
                                <w:tcPr>
                                  <w:tcW w:w="1144" w:type="dxa"/>
                                  <w:shd w:val="clear" w:color="auto" w:fill="F0F0F0"/>
                                </w:tcPr>
                                <w:p w14:paraId="624839A9" w14:textId="77777777" w:rsidR="00442E37" w:rsidRDefault="00442E37">
                                  <w:pPr>
                                    <w:pStyle w:val="TableParagraph"/>
                                    <w:ind w:left="60" w:right="53" w:hanging="4"/>
                                    <w:jc w:val="center"/>
                                    <w:rPr>
                                      <w:sz w:val="14"/>
                                      <w:szCs w:val="12"/>
                                    </w:rPr>
                                  </w:pPr>
                                  <w:r>
                                    <w:rPr>
                                      <w:spacing w:val="-57"/>
                                      <w:sz w:val="24"/>
                                    </w:rPr>
                                    <w:t xml:space="preserve"> </w:t>
                                  </w:r>
                                </w:p>
                                <w:p w14:paraId="07D8F246" w14:textId="6702A911" w:rsidR="00442E37" w:rsidRPr="00826DF1" w:rsidRDefault="00924FB3">
                                  <w:pPr>
                                    <w:pStyle w:val="TableParagraph"/>
                                    <w:ind w:left="60" w:right="53" w:hanging="4"/>
                                    <w:jc w:val="center"/>
                                    <w:rPr>
                                      <w:sz w:val="24"/>
                                    </w:rPr>
                                  </w:pPr>
                                  <w:r>
                                    <w:rPr>
                                      <w:sz w:val="24"/>
                                    </w:rPr>
                                    <w:t>21st</w:t>
                                  </w:r>
                                  <w:r w:rsidR="00442E37" w:rsidRPr="00826DF1">
                                    <w:rPr>
                                      <w:sz w:val="24"/>
                                    </w:rPr>
                                    <w:t xml:space="preserve"> </w:t>
                                  </w:r>
                                  <w:r w:rsidR="00442E37">
                                    <w:rPr>
                                      <w:sz w:val="24"/>
                                    </w:rPr>
                                    <w:t>November</w:t>
                                  </w:r>
                                </w:p>
                                <w:p w14:paraId="28D30DCB" w14:textId="77777777" w:rsidR="00442E37" w:rsidRDefault="00442E37">
                                  <w:pPr>
                                    <w:pStyle w:val="TableParagraph"/>
                                    <w:ind w:left="60" w:right="53" w:hanging="4"/>
                                    <w:jc w:val="center"/>
                                    <w:rPr>
                                      <w:sz w:val="24"/>
                                    </w:rPr>
                                  </w:pPr>
                                  <w:r>
                                    <w:rPr>
                                      <w:sz w:val="24"/>
                                    </w:rPr>
                                    <w:t>2024</w:t>
                                  </w:r>
                                </w:p>
                                <w:p w14:paraId="43C4FE96" w14:textId="77777777" w:rsidR="00442E37" w:rsidRDefault="00442E37">
                                  <w:pPr>
                                    <w:pStyle w:val="TableParagraph"/>
                                    <w:spacing w:line="275" w:lineRule="exact"/>
                                    <w:ind w:left="46" w:right="45"/>
                                    <w:jc w:val="center"/>
                                    <w:rPr>
                                      <w:sz w:val="24"/>
                                    </w:rPr>
                                  </w:pPr>
                                  <w:r>
                                    <w:rPr>
                                      <w:sz w:val="24"/>
                                    </w:rPr>
                                    <w:t>10:30</w:t>
                                  </w:r>
                                  <w:r>
                                    <w:rPr>
                                      <w:spacing w:val="-1"/>
                                      <w:sz w:val="24"/>
                                    </w:rPr>
                                    <w:t xml:space="preserve"> </w:t>
                                  </w:r>
                                  <w:r>
                                    <w:rPr>
                                      <w:sz w:val="24"/>
                                    </w:rPr>
                                    <w:t>AM</w:t>
                                  </w:r>
                                </w:p>
                                <w:p w14:paraId="77679229" w14:textId="77777777" w:rsidR="00442E37" w:rsidRDefault="00442E37">
                                  <w:pPr>
                                    <w:pStyle w:val="TableParagraph"/>
                                    <w:spacing w:line="275" w:lineRule="exact"/>
                                    <w:ind w:left="44" w:right="45"/>
                                    <w:jc w:val="center"/>
                                    <w:rPr>
                                      <w:sz w:val="24"/>
                                    </w:rPr>
                                  </w:pPr>
                                  <w:r>
                                    <w:rPr>
                                      <w:sz w:val="24"/>
                                    </w:rPr>
                                    <w:t>onwards</w:t>
                                  </w:r>
                                </w:p>
                              </w:tc>
                              <w:tc>
                                <w:tcPr>
                                  <w:tcW w:w="992" w:type="dxa"/>
                                  <w:shd w:val="clear" w:color="auto" w:fill="F0F0F0"/>
                                </w:tcPr>
                                <w:p w14:paraId="5B5F2EA5" w14:textId="5D94739B" w:rsidR="00442E37" w:rsidRDefault="00924FB3">
                                  <w:pPr>
                                    <w:pStyle w:val="TableParagraph"/>
                                    <w:spacing w:line="272" w:lineRule="exact"/>
                                    <w:ind w:left="19" w:right="13"/>
                                    <w:jc w:val="center"/>
                                    <w:rPr>
                                      <w:sz w:val="24"/>
                                    </w:rPr>
                                  </w:pPr>
                                  <w:r>
                                    <w:rPr>
                                      <w:sz w:val="24"/>
                                    </w:rPr>
                                    <w:t>Thrusday</w:t>
                                  </w:r>
                                </w:p>
                              </w:tc>
                              <w:tc>
                                <w:tcPr>
                                  <w:tcW w:w="3801" w:type="dxa"/>
                                  <w:shd w:val="clear" w:color="auto" w:fill="F0F0F0"/>
                                </w:tcPr>
                                <w:p w14:paraId="6D8D649A" w14:textId="77777777" w:rsidR="00442E37" w:rsidRDefault="00442E37">
                                  <w:pPr>
                                    <w:pStyle w:val="TableParagraph"/>
                                    <w:spacing w:before="1"/>
                                    <w:ind w:left="86" w:right="57"/>
                                    <w:jc w:val="center"/>
                                    <w:rPr>
                                      <w:sz w:val="24"/>
                                    </w:rPr>
                                  </w:pPr>
                                  <w:r>
                                    <w:rPr>
                                      <w:sz w:val="24"/>
                                      <w:u w:val="single"/>
                                    </w:rPr>
                                    <w:t>PHYSICAL</w:t>
                                  </w:r>
                                  <w:r>
                                    <w:rPr>
                                      <w:spacing w:val="-1"/>
                                      <w:sz w:val="24"/>
                                      <w:u w:val="single"/>
                                    </w:rPr>
                                    <w:t xml:space="preserve"> </w:t>
                                  </w:r>
                                  <w:r>
                                    <w:rPr>
                                      <w:sz w:val="24"/>
                                      <w:u w:val="single"/>
                                    </w:rPr>
                                    <w:t>VENUE</w:t>
                                  </w:r>
                                </w:p>
                                <w:p w14:paraId="56958652" w14:textId="77777777" w:rsidR="008A406E" w:rsidRPr="00A06DFF" w:rsidRDefault="008A406E" w:rsidP="008A406E">
                                  <w:pPr>
                                    <w:pStyle w:val="TableParagraph"/>
                                    <w:spacing w:before="4"/>
                                    <w:jc w:val="center"/>
                                    <w:rPr>
                                      <w:sz w:val="24"/>
                                    </w:rPr>
                                  </w:pPr>
                                  <w:r w:rsidRPr="00A06DFF">
                                    <w:rPr>
                                      <w:sz w:val="24"/>
                                    </w:rPr>
                                    <w:t>Central Institute of Road Transport</w:t>
                                  </w:r>
                                </w:p>
                                <w:p w14:paraId="414ED320" w14:textId="77777777" w:rsidR="008A406E" w:rsidRPr="00A06DFF" w:rsidRDefault="008A406E" w:rsidP="008A406E">
                                  <w:pPr>
                                    <w:pStyle w:val="TableParagraph"/>
                                    <w:spacing w:before="4"/>
                                    <w:jc w:val="center"/>
                                    <w:rPr>
                                      <w:sz w:val="24"/>
                                    </w:rPr>
                                  </w:pPr>
                                  <w:r w:rsidRPr="00A06DFF">
                                    <w:rPr>
                                      <w:sz w:val="24"/>
                                    </w:rPr>
                                    <w:t>Post Box No. 1897, Pune- Nasik Road,</w:t>
                                  </w:r>
                                </w:p>
                                <w:p w14:paraId="02FFDD15" w14:textId="08065C94" w:rsidR="00442E37" w:rsidRPr="00A06DFF" w:rsidRDefault="008A406E" w:rsidP="008A406E">
                                  <w:pPr>
                                    <w:pStyle w:val="TableParagraph"/>
                                    <w:spacing w:before="4"/>
                                    <w:jc w:val="center"/>
                                    <w:rPr>
                                      <w:sz w:val="24"/>
                                    </w:rPr>
                                  </w:pPr>
                                  <w:r w:rsidRPr="00A06DFF">
                                    <w:rPr>
                                      <w:sz w:val="24"/>
                                    </w:rPr>
                                    <w:t>Pune – 411 026.</w:t>
                                  </w:r>
                                </w:p>
                                <w:p w14:paraId="46265FCD" w14:textId="77777777" w:rsidR="008A406E" w:rsidRPr="001C2A40" w:rsidRDefault="008A406E" w:rsidP="008A406E">
                                  <w:pPr>
                                    <w:pStyle w:val="TableParagraph"/>
                                    <w:spacing w:before="4"/>
                                    <w:jc w:val="center"/>
                                    <w:rPr>
                                      <w:i/>
                                      <w:sz w:val="23"/>
                                    </w:rPr>
                                  </w:pPr>
                                </w:p>
                                <w:p w14:paraId="6865F605" w14:textId="77777777" w:rsidR="00044195" w:rsidRDefault="00442E37" w:rsidP="00044195">
                                  <w:pPr>
                                    <w:pStyle w:val="TableParagraph"/>
                                    <w:ind w:left="86" w:right="60"/>
                                    <w:jc w:val="center"/>
                                    <w:rPr>
                                      <w:sz w:val="24"/>
                                    </w:rPr>
                                  </w:pPr>
                                  <w:r>
                                    <w:rPr>
                                      <w:sz w:val="24"/>
                                      <w:u w:val="single"/>
                                    </w:rPr>
                                    <w:t>VIRTUAL</w:t>
                                  </w:r>
                                  <w:r>
                                    <w:rPr>
                                      <w:spacing w:val="-2"/>
                                      <w:sz w:val="24"/>
                                      <w:u w:val="single"/>
                                    </w:rPr>
                                    <w:t xml:space="preserve"> </w:t>
                                  </w:r>
                                  <w:r>
                                    <w:rPr>
                                      <w:sz w:val="24"/>
                                      <w:u w:val="single"/>
                                    </w:rPr>
                                    <w:t>LINK</w:t>
                                  </w:r>
                                </w:p>
                                <w:p w14:paraId="7A7BDC4B" w14:textId="3B48B89D" w:rsidR="00442E37" w:rsidRDefault="00442E37" w:rsidP="007412E7">
                                  <w:pPr>
                                    <w:pStyle w:val="TableParagraph"/>
                                    <w:ind w:left="86" w:right="60"/>
                                    <w:jc w:val="center"/>
                                    <w:rPr>
                                      <w:sz w:val="24"/>
                                    </w:rPr>
                                  </w:pPr>
                                  <w:r>
                                    <w:rPr>
                                      <w:b/>
                                      <w:color w:val="202429"/>
                                      <w:sz w:val="24"/>
                                    </w:rPr>
                                    <w:t>URL:</w:t>
                                  </w:r>
                                  <w:r>
                                    <w:rPr>
                                      <w:sz w:val="24"/>
                                    </w:rPr>
                                    <w:t xml:space="preserve"> </w:t>
                                  </w:r>
                                  <w:r w:rsidR="00044195" w:rsidRPr="00044195">
                                    <w:rPr>
                                      <w:sz w:val="24"/>
                                    </w:rPr>
                                    <w:t>https://bismanak.webex.com/bismanak/j.php?MTID=ma83dd9e603d45e51b2d0ac27e65b5389</w:t>
                                  </w:r>
                                  <w:r w:rsidR="002573E0">
                                    <w:rPr>
                                      <w:sz w:val="24"/>
                                    </w:rPr>
                                    <w:t xml:space="preserve">  </w:t>
                                  </w:r>
                                </w:p>
                                <w:p w14:paraId="5437C548" w14:textId="19D935CD" w:rsidR="00442E37" w:rsidRDefault="00442E37">
                                  <w:pPr>
                                    <w:pStyle w:val="TableParagraph"/>
                                    <w:spacing w:line="273" w:lineRule="exact"/>
                                    <w:ind w:left="86" w:right="64"/>
                                    <w:jc w:val="center"/>
                                    <w:rPr>
                                      <w:sz w:val="21"/>
                                    </w:rPr>
                                  </w:pPr>
                                  <w:r>
                                    <w:rPr>
                                      <w:b/>
                                      <w:color w:val="202429"/>
                                      <w:sz w:val="24"/>
                                    </w:rPr>
                                    <w:t>Meeting</w:t>
                                  </w:r>
                                  <w:r>
                                    <w:rPr>
                                      <w:b/>
                                      <w:color w:val="202429"/>
                                      <w:spacing w:val="-1"/>
                                      <w:sz w:val="24"/>
                                    </w:rPr>
                                    <w:t xml:space="preserve"> </w:t>
                                  </w:r>
                                  <w:r>
                                    <w:rPr>
                                      <w:b/>
                                      <w:color w:val="202429"/>
                                      <w:sz w:val="24"/>
                                    </w:rPr>
                                    <w:t>ID:</w:t>
                                  </w:r>
                                  <w:r>
                                    <w:rPr>
                                      <w:b/>
                                      <w:color w:val="202429"/>
                                      <w:spacing w:val="-4"/>
                                      <w:sz w:val="24"/>
                                    </w:rPr>
                                    <w:t xml:space="preserve"> </w:t>
                                  </w:r>
                                  <w:r w:rsidR="00836F5F" w:rsidRPr="00836F5F">
                                    <w:rPr>
                                      <w:bCs/>
                                      <w:color w:val="202429"/>
                                      <w:spacing w:val="-4"/>
                                      <w:sz w:val="24"/>
                                    </w:rPr>
                                    <w:t>2517 810 2368</w:t>
                                  </w:r>
                                </w:p>
                                <w:p w14:paraId="3EE7CD45" w14:textId="78A05E25" w:rsidR="00442E37" w:rsidRPr="007412E7" w:rsidRDefault="00442E37" w:rsidP="007412E7">
                                  <w:pPr>
                                    <w:pStyle w:val="TableParagraph"/>
                                    <w:spacing w:line="273" w:lineRule="exact"/>
                                    <w:ind w:left="86" w:right="64"/>
                                    <w:jc w:val="center"/>
                                    <w:rPr>
                                      <w:sz w:val="21"/>
                                    </w:rPr>
                                  </w:pPr>
                                  <w:r w:rsidRPr="001B2D6E">
                                    <w:rPr>
                                      <w:b/>
                                      <w:color w:val="202429"/>
                                      <w:sz w:val="24"/>
                                    </w:rPr>
                                    <w:t>Password</w:t>
                                  </w:r>
                                  <w:r w:rsidRPr="0084568C">
                                    <w:rPr>
                                      <w:sz w:val="21"/>
                                    </w:rPr>
                                    <w:t xml:space="preserve">: </w:t>
                                  </w:r>
                                  <w:r w:rsidR="00836F5F" w:rsidRPr="00836F5F">
                                    <w:rPr>
                                      <w:bCs/>
                                      <w:sz w:val="21"/>
                                    </w:rPr>
                                    <w:t>Ted@1234</w:t>
                                  </w:r>
                                </w:p>
                              </w:tc>
                            </w:tr>
                          </w:tbl>
                          <w:p w14:paraId="5E4B6CFC" w14:textId="77777777" w:rsidR="00442E37" w:rsidRDefault="00442E3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E40FD" id="_x0000_t202" coordsize="21600,21600" o:spt="202" path="m,l,21600r21600,l21600,xe">
                <v:stroke joinstyle="miter"/>
                <v:path gradientshapeok="t" o:connecttype="rect"/>
              </v:shapetype>
              <v:shape id="Text Box 5" o:spid="_x0000_s1026" type="#_x0000_t202" style="position:absolute;margin-left:64.8pt;margin-top:12.5pt;width:483pt;height:199.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b9tQIAALI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&#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6"/>
                        <w:gridCol w:w="1130"/>
                        <w:gridCol w:w="1144"/>
                        <w:gridCol w:w="992"/>
                        <w:gridCol w:w="3801"/>
                      </w:tblGrid>
                      <w:tr w:rsidR="00442E37" w14:paraId="0A941111" w14:textId="77777777" w:rsidTr="00FF7B9B">
                        <w:trPr>
                          <w:trHeight w:val="675"/>
                        </w:trPr>
                        <w:tc>
                          <w:tcPr>
                            <w:tcW w:w="2536" w:type="dxa"/>
                            <w:shd w:val="clear" w:color="auto" w:fill="D9D9D9"/>
                          </w:tcPr>
                          <w:p w14:paraId="626650BC" w14:textId="77777777" w:rsidR="00442E37" w:rsidRDefault="00442E37">
                            <w:pPr>
                              <w:pStyle w:val="TableParagraph"/>
                              <w:spacing w:before="26"/>
                              <w:ind w:left="60"/>
                              <w:rPr>
                                <w:b/>
                                <w:sz w:val="24"/>
                              </w:rPr>
                            </w:pPr>
                            <w:r>
                              <w:rPr>
                                <w:b/>
                                <w:sz w:val="24"/>
                              </w:rPr>
                              <w:t>Name</w:t>
                            </w:r>
                            <w:r>
                              <w:rPr>
                                <w:b/>
                                <w:spacing w:val="-7"/>
                                <w:sz w:val="24"/>
                              </w:rPr>
                              <w:t xml:space="preserve"> </w:t>
                            </w:r>
                            <w:r>
                              <w:rPr>
                                <w:b/>
                                <w:sz w:val="24"/>
                              </w:rPr>
                              <w:t>of the</w:t>
                            </w:r>
                            <w:r>
                              <w:rPr>
                                <w:b/>
                                <w:spacing w:val="-2"/>
                                <w:sz w:val="24"/>
                              </w:rPr>
                              <w:t xml:space="preserve"> </w:t>
                            </w:r>
                            <w:r>
                              <w:rPr>
                                <w:b/>
                                <w:sz w:val="24"/>
                              </w:rPr>
                              <w:t>Committee</w:t>
                            </w:r>
                          </w:p>
                        </w:tc>
                        <w:tc>
                          <w:tcPr>
                            <w:tcW w:w="1130" w:type="dxa"/>
                            <w:shd w:val="clear" w:color="auto" w:fill="D9D9D9"/>
                          </w:tcPr>
                          <w:p w14:paraId="0A341D68" w14:textId="77777777" w:rsidR="00442E37" w:rsidRDefault="00442E37">
                            <w:pPr>
                              <w:pStyle w:val="TableParagraph"/>
                              <w:spacing w:before="1"/>
                              <w:ind w:left="165" w:right="133" w:firstLine="125"/>
                              <w:rPr>
                                <w:b/>
                                <w:sz w:val="24"/>
                              </w:rPr>
                            </w:pPr>
                            <w:r>
                              <w:rPr>
                                <w:b/>
                                <w:sz w:val="24"/>
                              </w:rPr>
                              <w:t>No of</w:t>
                            </w:r>
                            <w:r>
                              <w:rPr>
                                <w:b/>
                                <w:spacing w:val="1"/>
                                <w:sz w:val="24"/>
                              </w:rPr>
                              <w:t xml:space="preserve"> </w:t>
                            </w:r>
                            <w:r>
                              <w:rPr>
                                <w:b/>
                                <w:spacing w:val="-1"/>
                                <w:sz w:val="24"/>
                              </w:rPr>
                              <w:t>meeting</w:t>
                            </w:r>
                          </w:p>
                        </w:tc>
                        <w:tc>
                          <w:tcPr>
                            <w:tcW w:w="1144" w:type="dxa"/>
                            <w:shd w:val="clear" w:color="auto" w:fill="D9D9D9"/>
                          </w:tcPr>
                          <w:p w14:paraId="0C58E1D8" w14:textId="77777777" w:rsidR="00442E37" w:rsidRDefault="00442E37">
                            <w:pPr>
                              <w:pStyle w:val="TableParagraph"/>
                              <w:ind w:left="295" w:right="83" w:hanging="195"/>
                              <w:rPr>
                                <w:b/>
                                <w:sz w:val="24"/>
                              </w:rPr>
                            </w:pPr>
                            <w:r>
                              <w:rPr>
                                <w:b/>
                                <w:spacing w:val="-1"/>
                                <w:sz w:val="24"/>
                              </w:rPr>
                              <w:t xml:space="preserve">Date </w:t>
                            </w:r>
                            <w:r>
                              <w:rPr>
                                <w:b/>
                                <w:sz w:val="24"/>
                              </w:rPr>
                              <w:t>and</w:t>
                            </w:r>
                            <w:r>
                              <w:rPr>
                                <w:b/>
                                <w:spacing w:val="-57"/>
                                <w:sz w:val="24"/>
                              </w:rPr>
                              <w:t xml:space="preserve"> </w:t>
                            </w:r>
                            <w:r>
                              <w:rPr>
                                <w:b/>
                                <w:sz w:val="24"/>
                              </w:rPr>
                              <w:t>Time</w:t>
                            </w:r>
                          </w:p>
                        </w:tc>
                        <w:tc>
                          <w:tcPr>
                            <w:tcW w:w="992" w:type="dxa"/>
                            <w:shd w:val="clear" w:color="auto" w:fill="D9D9D9"/>
                          </w:tcPr>
                          <w:p w14:paraId="48DCE4C0" w14:textId="77777777" w:rsidR="00442E37" w:rsidRDefault="00442E37">
                            <w:pPr>
                              <w:pStyle w:val="TableParagraph"/>
                              <w:spacing w:line="272" w:lineRule="exact"/>
                              <w:ind w:left="19" w:right="13"/>
                              <w:jc w:val="center"/>
                              <w:rPr>
                                <w:b/>
                                <w:sz w:val="24"/>
                              </w:rPr>
                            </w:pPr>
                            <w:r>
                              <w:rPr>
                                <w:b/>
                                <w:sz w:val="24"/>
                              </w:rPr>
                              <w:t>Day</w:t>
                            </w:r>
                          </w:p>
                        </w:tc>
                        <w:tc>
                          <w:tcPr>
                            <w:tcW w:w="3801" w:type="dxa"/>
                            <w:shd w:val="clear" w:color="auto" w:fill="D9D9D9"/>
                          </w:tcPr>
                          <w:p w14:paraId="5D4065F3" w14:textId="77777777" w:rsidR="00442E37" w:rsidRDefault="00442E37">
                            <w:pPr>
                              <w:pStyle w:val="TableParagraph"/>
                              <w:spacing w:line="272" w:lineRule="exact"/>
                              <w:ind w:left="1151"/>
                              <w:rPr>
                                <w:b/>
                                <w:sz w:val="24"/>
                              </w:rPr>
                            </w:pPr>
                            <w:r>
                              <w:rPr>
                                <w:b/>
                                <w:sz w:val="24"/>
                              </w:rPr>
                              <w:t>Mode</w:t>
                            </w:r>
                            <w:r>
                              <w:rPr>
                                <w:b/>
                                <w:spacing w:val="-4"/>
                                <w:sz w:val="24"/>
                              </w:rPr>
                              <w:t xml:space="preserve"> </w:t>
                            </w:r>
                            <w:r>
                              <w:rPr>
                                <w:b/>
                                <w:sz w:val="24"/>
                              </w:rPr>
                              <w:t>:</w:t>
                            </w:r>
                            <w:r>
                              <w:rPr>
                                <w:b/>
                                <w:spacing w:val="-2"/>
                                <w:sz w:val="24"/>
                              </w:rPr>
                              <w:t xml:space="preserve"> </w:t>
                            </w:r>
                            <w:r>
                              <w:rPr>
                                <w:b/>
                                <w:sz w:val="24"/>
                              </w:rPr>
                              <w:t>Hybrid</w:t>
                            </w:r>
                          </w:p>
                        </w:tc>
                      </w:tr>
                      <w:tr w:rsidR="00442E37" w14:paraId="5DBAB1FF" w14:textId="77777777" w:rsidTr="00FF7B9B">
                        <w:trPr>
                          <w:trHeight w:val="3110"/>
                        </w:trPr>
                        <w:tc>
                          <w:tcPr>
                            <w:tcW w:w="2536" w:type="dxa"/>
                            <w:shd w:val="clear" w:color="auto" w:fill="F0F0F0"/>
                          </w:tcPr>
                          <w:p w14:paraId="6D5F8154" w14:textId="77777777" w:rsidR="00442E37" w:rsidRDefault="00442E37">
                            <w:pPr>
                              <w:pStyle w:val="TableParagraph"/>
                              <w:spacing w:before="1"/>
                              <w:ind w:left="200" w:right="189"/>
                              <w:jc w:val="center"/>
                              <w:rPr>
                                <w:sz w:val="24"/>
                              </w:rPr>
                            </w:pPr>
                            <w:r>
                              <w:rPr>
                                <w:sz w:val="24"/>
                              </w:rPr>
                              <w:t>Automotive Prime</w:t>
                            </w:r>
                            <w:r>
                              <w:rPr>
                                <w:spacing w:val="1"/>
                                <w:sz w:val="24"/>
                              </w:rPr>
                              <w:t xml:space="preserve"> </w:t>
                            </w:r>
                            <w:r>
                              <w:rPr>
                                <w:sz w:val="24"/>
                              </w:rPr>
                              <w:t>Movers,</w:t>
                            </w:r>
                            <w:r>
                              <w:rPr>
                                <w:spacing w:val="-15"/>
                                <w:sz w:val="24"/>
                              </w:rPr>
                              <w:t xml:space="preserve"> </w:t>
                            </w:r>
                            <w:r>
                              <w:rPr>
                                <w:sz w:val="24"/>
                              </w:rPr>
                              <w:t>Transmission</w:t>
                            </w:r>
                            <w:r>
                              <w:rPr>
                                <w:spacing w:val="-57"/>
                                <w:sz w:val="24"/>
                              </w:rPr>
                              <w:t xml:space="preserve"> </w:t>
                            </w:r>
                            <w:r>
                              <w:rPr>
                                <w:sz w:val="24"/>
                              </w:rPr>
                              <w:t>Systems and Internal</w:t>
                            </w:r>
                            <w:r>
                              <w:rPr>
                                <w:spacing w:val="1"/>
                                <w:sz w:val="24"/>
                              </w:rPr>
                              <w:t xml:space="preserve"> </w:t>
                            </w:r>
                            <w:r>
                              <w:rPr>
                                <w:sz w:val="24"/>
                              </w:rPr>
                              <w:t>Combustion Engine</w:t>
                            </w:r>
                            <w:r>
                              <w:rPr>
                                <w:spacing w:val="1"/>
                                <w:sz w:val="24"/>
                              </w:rPr>
                              <w:t xml:space="preserve"> </w:t>
                            </w:r>
                            <w:r>
                              <w:rPr>
                                <w:sz w:val="24"/>
                              </w:rPr>
                              <w:t>Sectional Committee,</w:t>
                            </w:r>
                            <w:r>
                              <w:rPr>
                                <w:spacing w:val="1"/>
                                <w:sz w:val="24"/>
                              </w:rPr>
                              <w:t xml:space="preserve"> </w:t>
                            </w:r>
                            <w:r>
                              <w:rPr>
                                <w:sz w:val="24"/>
                              </w:rPr>
                              <w:t>TED</w:t>
                            </w:r>
                            <w:r>
                              <w:rPr>
                                <w:spacing w:val="-5"/>
                                <w:sz w:val="24"/>
                              </w:rPr>
                              <w:t xml:space="preserve"> </w:t>
                            </w:r>
                            <w:r>
                              <w:rPr>
                                <w:sz w:val="24"/>
                              </w:rPr>
                              <w:t>2</w:t>
                            </w:r>
                          </w:p>
                        </w:tc>
                        <w:tc>
                          <w:tcPr>
                            <w:tcW w:w="1130" w:type="dxa"/>
                            <w:shd w:val="clear" w:color="auto" w:fill="F0F0F0"/>
                          </w:tcPr>
                          <w:p w14:paraId="03F170A6" w14:textId="77777777" w:rsidR="00442E37" w:rsidRDefault="00442E37">
                            <w:pPr>
                              <w:pStyle w:val="TableParagraph"/>
                              <w:spacing w:before="37" w:line="127" w:lineRule="auto"/>
                              <w:ind w:left="46" w:right="38"/>
                              <w:jc w:val="center"/>
                              <w:rPr>
                                <w:position w:val="-7"/>
                                <w:sz w:val="24"/>
                              </w:rPr>
                            </w:pPr>
                          </w:p>
                          <w:p w14:paraId="607B50F7" w14:textId="631E1D08" w:rsidR="00442E37" w:rsidRDefault="00442E37">
                            <w:pPr>
                              <w:pStyle w:val="TableParagraph"/>
                              <w:spacing w:before="37" w:line="127" w:lineRule="auto"/>
                              <w:ind w:left="46" w:right="38"/>
                              <w:jc w:val="center"/>
                              <w:rPr>
                                <w:sz w:val="16"/>
                              </w:rPr>
                            </w:pPr>
                            <w:r>
                              <w:rPr>
                                <w:position w:val="-7"/>
                                <w:sz w:val="24"/>
                              </w:rPr>
                              <w:t>23rd</w:t>
                            </w:r>
                          </w:p>
                          <w:p w14:paraId="75DE0A90" w14:textId="77777777" w:rsidR="00442E37" w:rsidRDefault="00442E37">
                            <w:pPr>
                              <w:pStyle w:val="TableParagraph"/>
                              <w:spacing w:before="64"/>
                              <w:ind w:left="46" w:right="37"/>
                              <w:jc w:val="center"/>
                              <w:rPr>
                                <w:sz w:val="24"/>
                              </w:rPr>
                            </w:pPr>
                            <w:r>
                              <w:rPr>
                                <w:sz w:val="24"/>
                              </w:rPr>
                              <w:t>Meeting</w:t>
                            </w:r>
                          </w:p>
                        </w:tc>
                        <w:tc>
                          <w:tcPr>
                            <w:tcW w:w="1144" w:type="dxa"/>
                            <w:shd w:val="clear" w:color="auto" w:fill="F0F0F0"/>
                          </w:tcPr>
                          <w:p w14:paraId="624839A9" w14:textId="77777777" w:rsidR="00442E37" w:rsidRDefault="00442E37">
                            <w:pPr>
                              <w:pStyle w:val="TableParagraph"/>
                              <w:ind w:left="60" w:right="53" w:hanging="4"/>
                              <w:jc w:val="center"/>
                              <w:rPr>
                                <w:sz w:val="14"/>
                                <w:szCs w:val="12"/>
                              </w:rPr>
                            </w:pPr>
                            <w:r>
                              <w:rPr>
                                <w:spacing w:val="-57"/>
                                <w:sz w:val="24"/>
                              </w:rPr>
                              <w:t xml:space="preserve"> </w:t>
                            </w:r>
                          </w:p>
                          <w:p w14:paraId="07D8F246" w14:textId="6702A911" w:rsidR="00442E37" w:rsidRPr="00826DF1" w:rsidRDefault="00924FB3">
                            <w:pPr>
                              <w:pStyle w:val="TableParagraph"/>
                              <w:ind w:left="60" w:right="53" w:hanging="4"/>
                              <w:jc w:val="center"/>
                              <w:rPr>
                                <w:sz w:val="24"/>
                              </w:rPr>
                            </w:pPr>
                            <w:r>
                              <w:rPr>
                                <w:sz w:val="24"/>
                              </w:rPr>
                              <w:t>21st</w:t>
                            </w:r>
                            <w:r w:rsidR="00442E37" w:rsidRPr="00826DF1">
                              <w:rPr>
                                <w:sz w:val="24"/>
                              </w:rPr>
                              <w:t xml:space="preserve"> </w:t>
                            </w:r>
                            <w:r w:rsidR="00442E37">
                              <w:rPr>
                                <w:sz w:val="24"/>
                              </w:rPr>
                              <w:t>November</w:t>
                            </w:r>
                          </w:p>
                          <w:p w14:paraId="28D30DCB" w14:textId="77777777" w:rsidR="00442E37" w:rsidRDefault="00442E37">
                            <w:pPr>
                              <w:pStyle w:val="TableParagraph"/>
                              <w:ind w:left="60" w:right="53" w:hanging="4"/>
                              <w:jc w:val="center"/>
                              <w:rPr>
                                <w:sz w:val="24"/>
                              </w:rPr>
                            </w:pPr>
                            <w:r>
                              <w:rPr>
                                <w:sz w:val="24"/>
                              </w:rPr>
                              <w:t>2024</w:t>
                            </w:r>
                          </w:p>
                          <w:p w14:paraId="43C4FE96" w14:textId="77777777" w:rsidR="00442E37" w:rsidRDefault="00442E37">
                            <w:pPr>
                              <w:pStyle w:val="TableParagraph"/>
                              <w:spacing w:line="275" w:lineRule="exact"/>
                              <w:ind w:left="46" w:right="45"/>
                              <w:jc w:val="center"/>
                              <w:rPr>
                                <w:sz w:val="24"/>
                              </w:rPr>
                            </w:pPr>
                            <w:r>
                              <w:rPr>
                                <w:sz w:val="24"/>
                              </w:rPr>
                              <w:t>10:30</w:t>
                            </w:r>
                            <w:r>
                              <w:rPr>
                                <w:spacing w:val="-1"/>
                                <w:sz w:val="24"/>
                              </w:rPr>
                              <w:t xml:space="preserve"> </w:t>
                            </w:r>
                            <w:r>
                              <w:rPr>
                                <w:sz w:val="24"/>
                              </w:rPr>
                              <w:t>AM</w:t>
                            </w:r>
                          </w:p>
                          <w:p w14:paraId="77679229" w14:textId="77777777" w:rsidR="00442E37" w:rsidRDefault="00442E37">
                            <w:pPr>
                              <w:pStyle w:val="TableParagraph"/>
                              <w:spacing w:line="275" w:lineRule="exact"/>
                              <w:ind w:left="44" w:right="45"/>
                              <w:jc w:val="center"/>
                              <w:rPr>
                                <w:sz w:val="24"/>
                              </w:rPr>
                            </w:pPr>
                            <w:r>
                              <w:rPr>
                                <w:sz w:val="24"/>
                              </w:rPr>
                              <w:t>onwards</w:t>
                            </w:r>
                          </w:p>
                        </w:tc>
                        <w:tc>
                          <w:tcPr>
                            <w:tcW w:w="992" w:type="dxa"/>
                            <w:shd w:val="clear" w:color="auto" w:fill="F0F0F0"/>
                          </w:tcPr>
                          <w:p w14:paraId="5B5F2EA5" w14:textId="5D94739B" w:rsidR="00442E37" w:rsidRDefault="00924FB3">
                            <w:pPr>
                              <w:pStyle w:val="TableParagraph"/>
                              <w:spacing w:line="272" w:lineRule="exact"/>
                              <w:ind w:left="19" w:right="13"/>
                              <w:jc w:val="center"/>
                              <w:rPr>
                                <w:sz w:val="24"/>
                              </w:rPr>
                            </w:pPr>
                            <w:r>
                              <w:rPr>
                                <w:sz w:val="24"/>
                              </w:rPr>
                              <w:t>Thrusday</w:t>
                            </w:r>
                          </w:p>
                        </w:tc>
                        <w:tc>
                          <w:tcPr>
                            <w:tcW w:w="3801" w:type="dxa"/>
                            <w:shd w:val="clear" w:color="auto" w:fill="F0F0F0"/>
                          </w:tcPr>
                          <w:p w14:paraId="6D8D649A" w14:textId="77777777" w:rsidR="00442E37" w:rsidRDefault="00442E37">
                            <w:pPr>
                              <w:pStyle w:val="TableParagraph"/>
                              <w:spacing w:before="1"/>
                              <w:ind w:left="86" w:right="57"/>
                              <w:jc w:val="center"/>
                              <w:rPr>
                                <w:sz w:val="24"/>
                              </w:rPr>
                            </w:pPr>
                            <w:r>
                              <w:rPr>
                                <w:sz w:val="24"/>
                                <w:u w:val="single"/>
                              </w:rPr>
                              <w:t>PHYSICAL</w:t>
                            </w:r>
                            <w:r>
                              <w:rPr>
                                <w:spacing w:val="-1"/>
                                <w:sz w:val="24"/>
                                <w:u w:val="single"/>
                              </w:rPr>
                              <w:t xml:space="preserve"> </w:t>
                            </w:r>
                            <w:r>
                              <w:rPr>
                                <w:sz w:val="24"/>
                                <w:u w:val="single"/>
                              </w:rPr>
                              <w:t>VENUE</w:t>
                            </w:r>
                          </w:p>
                          <w:p w14:paraId="56958652" w14:textId="77777777" w:rsidR="008A406E" w:rsidRPr="00A06DFF" w:rsidRDefault="008A406E" w:rsidP="008A406E">
                            <w:pPr>
                              <w:pStyle w:val="TableParagraph"/>
                              <w:spacing w:before="4"/>
                              <w:jc w:val="center"/>
                              <w:rPr>
                                <w:sz w:val="24"/>
                              </w:rPr>
                            </w:pPr>
                            <w:r w:rsidRPr="00A06DFF">
                              <w:rPr>
                                <w:sz w:val="24"/>
                              </w:rPr>
                              <w:t>Central Institute of Road Transport</w:t>
                            </w:r>
                          </w:p>
                          <w:p w14:paraId="414ED320" w14:textId="77777777" w:rsidR="008A406E" w:rsidRPr="00A06DFF" w:rsidRDefault="008A406E" w:rsidP="008A406E">
                            <w:pPr>
                              <w:pStyle w:val="TableParagraph"/>
                              <w:spacing w:before="4"/>
                              <w:jc w:val="center"/>
                              <w:rPr>
                                <w:sz w:val="24"/>
                              </w:rPr>
                            </w:pPr>
                            <w:r w:rsidRPr="00A06DFF">
                              <w:rPr>
                                <w:sz w:val="24"/>
                              </w:rPr>
                              <w:t>Post Box No. 1897, Pune- Nasik Road,</w:t>
                            </w:r>
                          </w:p>
                          <w:p w14:paraId="02FFDD15" w14:textId="08065C94" w:rsidR="00442E37" w:rsidRPr="00A06DFF" w:rsidRDefault="008A406E" w:rsidP="008A406E">
                            <w:pPr>
                              <w:pStyle w:val="TableParagraph"/>
                              <w:spacing w:before="4"/>
                              <w:jc w:val="center"/>
                              <w:rPr>
                                <w:sz w:val="24"/>
                              </w:rPr>
                            </w:pPr>
                            <w:r w:rsidRPr="00A06DFF">
                              <w:rPr>
                                <w:sz w:val="24"/>
                              </w:rPr>
                              <w:t>Pune – 411 026.</w:t>
                            </w:r>
                          </w:p>
                          <w:p w14:paraId="46265FCD" w14:textId="77777777" w:rsidR="008A406E" w:rsidRPr="001C2A40" w:rsidRDefault="008A406E" w:rsidP="008A406E">
                            <w:pPr>
                              <w:pStyle w:val="TableParagraph"/>
                              <w:spacing w:before="4"/>
                              <w:jc w:val="center"/>
                              <w:rPr>
                                <w:i/>
                                <w:sz w:val="23"/>
                              </w:rPr>
                            </w:pPr>
                          </w:p>
                          <w:p w14:paraId="6865F605" w14:textId="77777777" w:rsidR="00044195" w:rsidRDefault="00442E37" w:rsidP="00044195">
                            <w:pPr>
                              <w:pStyle w:val="TableParagraph"/>
                              <w:ind w:left="86" w:right="60"/>
                              <w:jc w:val="center"/>
                              <w:rPr>
                                <w:sz w:val="24"/>
                              </w:rPr>
                            </w:pPr>
                            <w:r>
                              <w:rPr>
                                <w:sz w:val="24"/>
                                <w:u w:val="single"/>
                              </w:rPr>
                              <w:t>VIRTUAL</w:t>
                            </w:r>
                            <w:r>
                              <w:rPr>
                                <w:spacing w:val="-2"/>
                                <w:sz w:val="24"/>
                                <w:u w:val="single"/>
                              </w:rPr>
                              <w:t xml:space="preserve"> </w:t>
                            </w:r>
                            <w:r>
                              <w:rPr>
                                <w:sz w:val="24"/>
                                <w:u w:val="single"/>
                              </w:rPr>
                              <w:t>LINK</w:t>
                            </w:r>
                          </w:p>
                          <w:p w14:paraId="7A7BDC4B" w14:textId="3B48B89D" w:rsidR="00442E37" w:rsidRDefault="00442E37" w:rsidP="007412E7">
                            <w:pPr>
                              <w:pStyle w:val="TableParagraph"/>
                              <w:ind w:left="86" w:right="60"/>
                              <w:jc w:val="center"/>
                              <w:rPr>
                                <w:sz w:val="24"/>
                              </w:rPr>
                            </w:pPr>
                            <w:r>
                              <w:rPr>
                                <w:b/>
                                <w:color w:val="202429"/>
                                <w:sz w:val="24"/>
                              </w:rPr>
                              <w:t>URL:</w:t>
                            </w:r>
                            <w:r>
                              <w:rPr>
                                <w:sz w:val="24"/>
                              </w:rPr>
                              <w:t xml:space="preserve"> </w:t>
                            </w:r>
                            <w:r w:rsidR="00044195" w:rsidRPr="00044195">
                              <w:rPr>
                                <w:sz w:val="24"/>
                              </w:rPr>
                              <w:t>https://bismanak.webex.com/bismanak/j.php?MTID=ma83dd9e603d45e51b2d0ac27e65b5389</w:t>
                            </w:r>
                            <w:r w:rsidR="002573E0">
                              <w:rPr>
                                <w:sz w:val="24"/>
                              </w:rPr>
                              <w:t xml:space="preserve">  </w:t>
                            </w:r>
                          </w:p>
                          <w:p w14:paraId="5437C548" w14:textId="19D935CD" w:rsidR="00442E37" w:rsidRDefault="00442E37">
                            <w:pPr>
                              <w:pStyle w:val="TableParagraph"/>
                              <w:spacing w:line="273" w:lineRule="exact"/>
                              <w:ind w:left="86" w:right="64"/>
                              <w:jc w:val="center"/>
                              <w:rPr>
                                <w:sz w:val="21"/>
                              </w:rPr>
                            </w:pPr>
                            <w:r>
                              <w:rPr>
                                <w:b/>
                                <w:color w:val="202429"/>
                                <w:sz w:val="24"/>
                              </w:rPr>
                              <w:t>Meeting</w:t>
                            </w:r>
                            <w:r>
                              <w:rPr>
                                <w:b/>
                                <w:color w:val="202429"/>
                                <w:spacing w:val="-1"/>
                                <w:sz w:val="24"/>
                              </w:rPr>
                              <w:t xml:space="preserve"> </w:t>
                            </w:r>
                            <w:r>
                              <w:rPr>
                                <w:b/>
                                <w:color w:val="202429"/>
                                <w:sz w:val="24"/>
                              </w:rPr>
                              <w:t>ID:</w:t>
                            </w:r>
                            <w:r>
                              <w:rPr>
                                <w:b/>
                                <w:color w:val="202429"/>
                                <w:spacing w:val="-4"/>
                                <w:sz w:val="24"/>
                              </w:rPr>
                              <w:t xml:space="preserve"> </w:t>
                            </w:r>
                            <w:r w:rsidR="00836F5F" w:rsidRPr="00836F5F">
                              <w:rPr>
                                <w:bCs/>
                                <w:color w:val="202429"/>
                                <w:spacing w:val="-4"/>
                                <w:sz w:val="24"/>
                              </w:rPr>
                              <w:t>2517 810 2368</w:t>
                            </w:r>
                          </w:p>
                          <w:p w14:paraId="3EE7CD45" w14:textId="78A05E25" w:rsidR="00442E37" w:rsidRPr="007412E7" w:rsidRDefault="00442E37" w:rsidP="007412E7">
                            <w:pPr>
                              <w:pStyle w:val="TableParagraph"/>
                              <w:spacing w:line="273" w:lineRule="exact"/>
                              <w:ind w:left="86" w:right="64"/>
                              <w:jc w:val="center"/>
                              <w:rPr>
                                <w:sz w:val="21"/>
                              </w:rPr>
                            </w:pPr>
                            <w:r w:rsidRPr="001B2D6E">
                              <w:rPr>
                                <w:b/>
                                <w:color w:val="202429"/>
                                <w:sz w:val="24"/>
                              </w:rPr>
                              <w:t>Password</w:t>
                            </w:r>
                            <w:r w:rsidRPr="0084568C">
                              <w:rPr>
                                <w:sz w:val="21"/>
                              </w:rPr>
                              <w:t xml:space="preserve">: </w:t>
                            </w:r>
                            <w:r w:rsidR="00836F5F" w:rsidRPr="00836F5F">
                              <w:rPr>
                                <w:bCs/>
                                <w:sz w:val="21"/>
                              </w:rPr>
                              <w:t>Ted@1234</w:t>
                            </w:r>
                          </w:p>
                        </w:tc>
                      </w:tr>
                    </w:tbl>
                    <w:p w14:paraId="5E4B6CFC" w14:textId="77777777" w:rsidR="00442E37" w:rsidRDefault="00442E37">
                      <w:pPr>
                        <w:pStyle w:val="BodyText"/>
                      </w:pPr>
                    </w:p>
                  </w:txbxContent>
                </v:textbox>
                <w10:wrap anchorx="page"/>
              </v:shape>
            </w:pict>
          </mc:Fallback>
        </mc:AlternateContent>
      </w:r>
    </w:p>
    <w:p w14:paraId="356C6DC9" w14:textId="4F61AAFB" w:rsidR="004C03BE" w:rsidRDefault="004C03BE" w:rsidP="004C03BE">
      <w:pPr>
        <w:pStyle w:val="BodyText"/>
        <w:ind w:right="-1522"/>
        <w:rPr>
          <w:u w:val="single"/>
        </w:rPr>
      </w:pPr>
    </w:p>
    <w:p w14:paraId="290F9ACF" w14:textId="77777777" w:rsidR="004C03BE" w:rsidRDefault="004C03BE" w:rsidP="004C03BE">
      <w:pPr>
        <w:pStyle w:val="BodyText"/>
        <w:ind w:right="-1522"/>
        <w:rPr>
          <w:u w:val="single"/>
        </w:rPr>
      </w:pPr>
    </w:p>
    <w:p w14:paraId="1FAC3C20" w14:textId="77777777" w:rsidR="004C03BE" w:rsidRDefault="004C03BE" w:rsidP="004C03BE">
      <w:pPr>
        <w:pStyle w:val="BodyText"/>
        <w:ind w:right="-1522"/>
        <w:rPr>
          <w:u w:val="single"/>
        </w:rPr>
      </w:pPr>
    </w:p>
    <w:p w14:paraId="55BB5FDF" w14:textId="77777777" w:rsidR="004C03BE" w:rsidRDefault="004C03BE" w:rsidP="004C03BE">
      <w:pPr>
        <w:pStyle w:val="BodyText"/>
        <w:ind w:right="-1522"/>
        <w:rPr>
          <w:u w:val="single"/>
        </w:rPr>
      </w:pPr>
    </w:p>
    <w:p w14:paraId="6245E5FB" w14:textId="77777777" w:rsidR="004C03BE" w:rsidRDefault="004C03BE" w:rsidP="004C03BE">
      <w:pPr>
        <w:pStyle w:val="BodyText"/>
        <w:ind w:right="-1522"/>
        <w:rPr>
          <w:u w:val="single"/>
        </w:rPr>
      </w:pPr>
    </w:p>
    <w:p w14:paraId="1CD887FC" w14:textId="77777777" w:rsidR="004C03BE" w:rsidRDefault="004C03BE" w:rsidP="004C03BE">
      <w:pPr>
        <w:pStyle w:val="BodyText"/>
        <w:ind w:right="-1522"/>
        <w:rPr>
          <w:u w:val="single"/>
        </w:rPr>
      </w:pPr>
    </w:p>
    <w:p w14:paraId="38128B50" w14:textId="77777777" w:rsidR="004C03BE" w:rsidRDefault="004C03BE" w:rsidP="004C03BE">
      <w:pPr>
        <w:pStyle w:val="BodyText"/>
        <w:ind w:right="-1522"/>
        <w:rPr>
          <w:u w:val="single"/>
        </w:rPr>
      </w:pPr>
    </w:p>
    <w:p w14:paraId="0F04D225" w14:textId="77777777" w:rsidR="004C03BE" w:rsidRDefault="004C03BE" w:rsidP="004C03BE">
      <w:pPr>
        <w:pStyle w:val="BodyText"/>
        <w:ind w:right="-1522"/>
        <w:rPr>
          <w:u w:val="single"/>
        </w:rPr>
      </w:pPr>
    </w:p>
    <w:p w14:paraId="2F6F9EAE" w14:textId="77777777" w:rsidR="004C03BE" w:rsidRDefault="004C03BE" w:rsidP="004C03BE">
      <w:pPr>
        <w:pStyle w:val="BodyText"/>
        <w:ind w:right="-1522"/>
        <w:rPr>
          <w:u w:val="single"/>
        </w:rPr>
      </w:pPr>
    </w:p>
    <w:p w14:paraId="4622FCFC" w14:textId="77777777" w:rsidR="004C03BE" w:rsidRDefault="004C03BE" w:rsidP="004C03BE">
      <w:pPr>
        <w:pStyle w:val="BodyText"/>
        <w:ind w:right="-1522"/>
        <w:rPr>
          <w:u w:val="single"/>
        </w:rPr>
      </w:pPr>
    </w:p>
    <w:p w14:paraId="67006747" w14:textId="77777777" w:rsidR="004C03BE" w:rsidRDefault="004C03BE" w:rsidP="004C03BE">
      <w:pPr>
        <w:pStyle w:val="BodyText"/>
        <w:ind w:right="-1522"/>
        <w:rPr>
          <w:u w:val="single"/>
        </w:rPr>
      </w:pPr>
    </w:p>
    <w:p w14:paraId="7443D8C3" w14:textId="77777777" w:rsidR="004C03BE" w:rsidRDefault="004C03BE" w:rsidP="004C03BE">
      <w:pPr>
        <w:pStyle w:val="BodyText"/>
        <w:ind w:right="-1522"/>
        <w:rPr>
          <w:u w:val="single"/>
        </w:rPr>
      </w:pPr>
    </w:p>
    <w:p w14:paraId="42F72301" w14:textId="77777777" w:rsidR="004C03BE" w:rsidRDefault="004C03BE" w:rsidP="004C03BE">
      <w:pPr>
        <w:pStyle w:val="BodyText"/>
        <w:ind w:right="-1522"/>
        <w:rPr>
          <w:u w:val="single"/>
        </w:rPr>
      </w:pPr>
    </w:p>
    <w:p w14:paraId="04726343" w14:textId="77777777" w:rsidR="004C03BE" w:rsidRDefault="004C03BE" w:rsidP="004C03BE">
      <w:pPr>
        <w:pStyle w:val="BodyText"/>
        <w:ind w:right="-1522"/>
        <w:rPr>
          <w:u w:val="single"/>
        </w:rPr>
      </w:pPr>
    </w:p>
    <w:p w14:paraId="21189F74" w14:textId="77777777" w:rsidR="004C03BE" w:rsidRDefault="004C03BE" w:rsidP="004C03BE">
      <w:pPr>
        <w:pStyle w:val="BodyText"/>
        <w:ind w:right="-1522"/>
        <w:rPr>
          <w:u w:val="single"/>
        </w:rPr>
      </w:pPr>
    </w:p>
    <w:p w14:paraId="44D209CF" w14:textId="7CBE9424" w:rsidR="002F3584" w:rsidRPr="00EE1D73" w:rsidRDefault="00673614" w:rsidP="00090378">
      <w:pPr>
        <w:tabs>
          <w:tab w:val="left" w:pos="4652"/>
        </w:tabs>
        <w:spacing w:before="90"/>
        <w:ind w:left="600"/>
        <w:rPr>
          <w:sz w:val="24"/>
        </w:rPr>
      </w:pPr>
      <w:r w:rsidRPr="00EE1D73">
        <w:rPr>
          <w:b/>
          <w:sz w:val="24"/>
        </w:rPr>
        <w:t xml:space="preserve">CHAIRMAN: </w:t>
      </w:r>
      <w:r w:rsidR="002F72DC" w:rsidRPr="00EE1D73">
        <w:rPr>
          <w:sz w:val="24"/>
        </w:rPr>
        <w:t>Dr</w:t>
      </w:r>
      <w:r w:rsidRPr="00EE1D73">
        <w:rPr>
          <w:sz w:val="24"/>
        </w:rPr>
        <w:t xml:space="preserve"> </w:t>
      </w:r>
      <w:r w:rsidR="00C9250D" w:rsidRPr="00EE1D73">
        <w:rPr>
          <w:sz w:val="24"/>
        </w:rPr>
        <w:t>Devendra Singh</w:t>
      </w:r>
      <w:r w:rsidRPr="00EE1D73">
        <w:rPr>
          <w:sz w:val="24"/>
        </w:rPr>
        <w:tab/>
      </w:r>
      <w:r w:rsidRPr="00EE1D73">
        <w:rPr>
          <w:b/>
          <w:sz w:val="24"/>
        </w:rPr>
        <w:t xml:space="preserve">MEMBER SECRETARY: </w:t>
      </w:r>
      <w:r w:rsidRPr="00EE1D73">
        <w:rPr>
          <w:sz w:val="24"/>
        </w:rPr>
        <w:t>Shri Mitra Sen Verma</w:t>
      </w:r>
    </w:p>
    <w:p w14:paraId="48CF1B32" w14:textId="77777777" w:rsidR="002F3584" w:rsidRPr="00EE1D73" w:rsidRDefault="002F3584" w:rsidP="00090378">
      <w:pPr>
        <w:pStyle w:val="BodyText"/>
        <w:spacing w:before="10"/>
        <w:rPr>
          <w:sz w:val="23"/>
        </w:rPr>
      </w:pPr>
    </w:p>
    <w:p w14:paraId="4C533491" w14:textId="3FBD9869" w:rsidR="002F3584" w:rsidRPr="00EE1D73" w:rsidRDefault="00673614" w:rsidP="00090378">
      <w:pPr>
        <w:ind w:left="600"/>
        <w:rPr>
          <w:sz w:val="24"/>
        </w:rPr>
      </w:pPr>
      <w:r w:rsidRPr="00EE1D73">
        <w:rPr>
          <w:b/>
          <w:sz w:val="24"/>
        </w:rPr>
        <w:t xml:space="preserve">HEAD (TED): </w:t>
      </w:r>
      <w:r w:rsidRPr="00EE1D73">
        <w:rPr>
          <w:sz w:val="24"/>
        </w:rPr>
        <w:t xml:space="preserve">Shri </w:t>
      </w:r>
      <w:r w:rsidR="00BE5F70">
        <w:rPr>
          <w:sz w:val="24"/>
        </w:rPr>
        <w:t>A.P.D. Dwivedi</w:t>
      </w:r>
    </w:p>
    <w:p w14:paraId="2F146BA1" w14:textId="77777777" w:rsidR="002F3584" w:rsidRPr="00EE1D73" w:rsidRDefault="002F3584" w:rsidP="00090378">
      <w:pPr>
        <w:pStyle w:val="BodyText"/>
        <w:spacing w:before="6"/>
      </w:pPr>
    </w:p>
    <w:p w14:paraId="3D71C7DF" w14:textId="77777777" w:rsidR="002F3584" w:rsidRPr="00EE1D73" w:rsidRDefault="00673614" w:rsidP="00090378">
      <w:pPr>
        <w:pStyle w:val="Heading1"/>
      </w:pPr>
      <w:bookmarkStart w:id="0" w:name="ITEM_0_GENERAL"/>
      <w:bookmarkEnd w:id="0"/>
      <w:r w:rsidRPr="00EE1D73">
        <w:t>ITEM 0 GENERAL</w:t>
      </w:r>
    </w:p>
    <w:p w14:paraId="510D7B52" w14:textId="77777777" w:rsidR="002F3584" w:rsidRPr="00EE1D73" w:rsidRDefault="00673614" w:rsidP="00090378">
      <w:pPr>
        <w:pStyle w:val="ListParagraph"/>
        <w:numPr>
          <w:ilvl w:val="1"/>
          <w:numId w:val="9"/>
        </w:numPr>
        <w:tabs>
          <w:tab w:val="left" w:pos="966"/>
        </w:tabs>
        <w:spacing w:before="196"/>
        <w:rPr>
          <w:sz w:val="24"/>
        </w:rPr>
      </w:pPr>
      <w:bookmarkStart w:id="1" w:name="0.1_Welcome_by_Head_(TED)"/>
      <w:bookmarkEnd w:id="1"/>
      <w:r w:rsidRPr="00EE1D73">
        <w:rPr>
          <w:sz w:val="24"/>
        </w:rPr>
        <w:t>Welcome by Head (TED)</w:t>
      </w:r>
    </w:p>
    <w:p w14:paraId="0D40D34E" w14:textId="77777777" w:rsidR="002F3584" w:rsidRPr="00EE1D73" w:rsidRDefault="002F3584" w:rsidP="00090378">
      <w:pPr>
        <w:pStyle w:val="BodyText"/>
        <w:spacing w:before="6"/>
        <w:rPr>
          <w:sz w:val="28"/>
        </w:rPr>
      </w:pPr>
    </w:p>
    <w:p w14:paraId="0AF71B00" w14:textId="77777777" w:rsidR="002F3584" w:rsidRDefault="00673614" w:rsidP="00090378">
      <w:pPr>
        <w:pStyle w:val="ListParagraph"/>
        <w:numPr>
          <w:ilvl w:val="1"/>
          <w:numId w:val="9"/>
        </w:numPr>
        <w:tabs>
          <w:tab w:val="left" w:pos="966"/>
        </w:tabs>
        <w:spacing w:before="1"/>
        <w:rPr>
          <w:sz w:val="24"/>
        </w:rPr>
      </w:pPr>
      <w:bookmarkStart w:id="2" w:name="0.2_Opening_remarks_by_the_Chairman"/>
      <w:bookmarkEnd w:id="2"/>
      <w:r w:rsidRPr="00EE1D73">
        <w:rPr>
          <w:sz w:val="24"/>
        </w:rPr>
        <w:t>Opening remarks by the Chairman</w:t>
      </w:r>
    </w:p>
    <w:p w14:paraId="44D3834D" w14:textId="77777777" w:rsidR="002F3584" w:rsidRDefault="002F3584" w:rsidP="00090378">
      <w:pPr>
        <w:pStyle w:val="BodyText"/>
        <w:spacing w:before="1"/>
      </w:pPr>
    </w:p>
    <w:p w14:paraId="0160F293" w14:textId="77777777" w:rsidR="002F3584" w:rsidRPr="00EE1D73" w:rsidRDefault="00673614" w:rsidP="00090378">
      <w:pPr>
        <w:pStyle w:val="Heading1"/>
      </w:pPr>
      <w:bookmarkStart w:id="3" w:name="ITEM_1_CONFIRMATION_OF_THE_MINUTES_OF_LA"/>
      <w:bookmarkEnd w:id="3"/>
      <w:r w:rsidRPr="00EE1D73">
        <w:t>ITEM 1 CONFIRMATION OF THE MINUTES OF LAST MEETING</w:t>
      </w:r>
    </w:p>
    <w:p w14:paraId="7F469D75" w14:textId="6F7E144F" w:rsidR="002F3584" w:rsidRDefault="00673614" w:rsidP="00E81CF0">
      <w:pPr>
        <w:pStyle w:val="BodyText"/>
        <w:spacing w:before="200"/>
        <w:ind w:left="630" w:right="696"/>
        <w:jc w:val="both"/>
      </w:pPr>
      <w:bookmarkStart w:id="4" w:name="1.1_The_Minutes_of_20_th_Meeting_of_‘Aut"/>
      <w:bookmarkEnd w:id="4"/>
      <w:r w:rsidRPr="00EE1D73">
        <w:t xml:space="preserve">The Minutes of </w:t>
      </w:r>
      <w:r w:rsidR="00E81CF0">
        <w:t>“</w:t>
      </w:r>
      <w:r w:rsidR="00BE5F70">
        <w:t>2</w:t>
      </w:r>
      <w:r w:rsidRPr="00EE1D73">
        <w:t>2</w:t>
      </w:r>
      <w:r w:rsidR="00BE5F70">
        <w:rPr>
          <w:vertAlign w:val="superscript"/>
        </w:rPr>
        <w:t>nd</w:t>
      </w:r>
      <w:r w:rsidRPr="00EE1D73">
        <w:t xml:space="preserve"> Meeting of ‘Automotive Prime-movers, Transmission Systems and Internal Combustion Engine Sectional Committee, TED-</w:t>
      </w:r>
      <w:r w:rsidR="002F72DC" w:rsidRPr="00EE1D73">
        <w:t>0</w:t>
      </w:r>
      <w:r w:rsidRPr="00EE1D73">
        <w:t>2,</w:t>
      </w:r>
      <w:r w:rsidR="00E81CF0">
        <w:t>”</w:t>
      </w:r>
      <w:r w:rsidRPr="00EE1D73">
        <w:t xml:space="preserve"> were circulated </w:t>
      </w:r>
      <w:r w:rsidR="008F14B5" w:rsidRPr="00EE1D73">
        <w:t>through</w:t>
      </w:r>
      <w:r w:rsidR="00797FBC">
        <w:t xml:space="preserve"> email and BIS Portal. Few</w:t>
      </w:r>
      <w:r w:rsidRPr="00EE1D73">
        <w:t xml:space="preserve"> comments</w:t>
      </w:r>
      <w:r w:rsidR="002F72DC" w:rsidRPr="00EE1D73">
        <w:t xml:space="preserve"> were received</w:t>
      </w:r>
      <w:r w:rsidRPr="00EE1D73">
        <w:t xml:space="preserve"> and </w:t>
      </w:r>
      <w:r w:rsidR="00797FBC">
        <w:t xml:space="preserve">are given below in </w:t>
      </w:r>
      <w:bookmarkStart w:id="5" w:name="Annnneeeex_1"/>
      <w:r w:rsidR="00144D78">
        <w:rPr>
          <w:highlight w:val="yellow"/>
        </w:rPr>
        <w:fldChar w:fldCharType="begin"/>
      </w:r>
      <w:r w:rsidR="00144D78">
        <w:rPr>
          <w:highlight w:val="yellow"/>
        </w:rPr>
        <w:instrText xml:space="preserve"> HYPERLINK  \l "Annex1" </w:instrText>
      </w:r>
      <w:r w:rsidR="00144D78">
        <w:rPr>
          <w:highlight w:val="yellow"/>
        </w:rPr>
        <w:fldChar w:fldCharType="separate"/>
      </w:r>
      <w:r w:rsidR="00EB14AC" w:rsidRPr="00144D78">
        <w:rPr>
          <w:rStyle w:val="Hyperlink"/>
          <w:highlight w:val="yellow"/>
        </w:rPr>
        <w:t>Annex 1</w:t>
      </w:r>
      <w:bookmarkEnd w:id="5"/>
      <w:r w:rsidR="00144D78">
        <w:rPr>
          <w:highlight w:val="yellow"/>
        </w:rPr>
        <w:fldChar w:fldCharType="end"/>
      </w:r>
      <w:r w:rsidR="00E81CF0">
        <w:t>.</w:t>
      </w:r>
    </w:p>
    <w:p w14:paraId="781BC9A8" w14:textId="77777777" w:rsidR="00E81CF0" w:rsidRDefault="00E81CF0" w:rsidP="00E81CF0">
      <w:pPr>
        <w:pStyle w:val="BodyText"/>
        <w:spacing w:before="200"/>
        <w:ind w:left="630" w:right="696"/>
        <w:jc w:val="both"/>
      </w:pPr>
      <w:r w:rsidRPr="00E81CF0">
        <w:t xml:space="preserve">The committee </w:t>
      </w:r>
      <w:r w:rsidRPr="00E81CF0">
        <w:rPr>
          <w:b/>
        </w:rPr>
        <w:t>may kindly confirm the Minutes</w:t>
      </w:r>
      <w:r w:rsidRPr="00E81CF0">
        <w:t>.</w:t>
      </w:r>
    </w:p>
    <w:p w14:paraId="53138A37" w14:textId="77777777" w:rsidR="002F3584" w:rsidRPr="00EE1D73" w:rsidRDefault="002F3584" w:rsidP="00090378">
      <w:pPr>
        <w:pStyle w:val="BodyText"/>
        <w:spacing w:before="3"/>
      </w:pPr>
    </w:p>
    <w:p w14:paraId="2FAA36F9" w14:textId="77777777" w:rsidR="002F3584" w:rsidRPr="00EE1D73" w:rsidRDefault="00673614" w:rsidP="008F14B5">
      <w:pPr>
        <w:pStyle w:val="Heading1"/>
        <w:spacing w:before="1" w:line="357" w:lineRule="auto"/>
        <w:ind w:right="696"/>
        <w:jc w:val="both"/>
      </w:pPr>
      <w:bookmarkStart w:id="6" w:name="ITEM_2_SCOPE_AND_COMPOSITION_OF_THE_SECT"/>
      <w:bookmarkEnd w:id="6"/>
      <w:r w:rsidRPr="00EE1D73">
        <w:t>ITEM 2 SCOPE AND COMPOSITION OF THE SECTIONAL COMMITTEE</w:t>
      </w:r>
    </w:p>
    <w:p w14:paraId="300BC3E0" w14:textId="77777777" w:rsidR="002F3584" w:rsidRPr="00EE1D73" w:rsidRDefault="00673614" w:rsidP="00090378">
      <w:pPr>
        <w:pStyle w:val="ListParagraph"/>
        <w:numPr>
          <w:ilvl w:val="1"/>
          <w:numId w:val="8"/>
        </w:numPr>
        <w:tabs>
          <w:tab w:val="left" w:pos="961"/>
        </w:tabs>
        <w:spacing w:before="2"/>
        <w:rPr>
          <w:sz w:val="24"/>
        </w:rPr>
      </w:pPr>
      <w:r w:rsidRPr="00EE1D73">
        <w:rPr>
          <w:sz w:val="24"/>
        </w:rPr>
        <w:t>Scope of Sectional Committee TED 02 is as follows:</w:t>
      </w:r>
    </w:p>
    <w:p w14:paraId="4E6644E9" w14:textId="77777777" w:rsidR="002F3584" w:rsidRPr="00EE1D73" w:rsidRDefault="002F3584" w:rsidP="00090378">
      <w:pPr>
        <w:pStyle w:val="BodyText"/>
        <w:spacing w:before="10"/>
        <w:rPr>
          <w:sz w:val="23"/>
        </w:rPr>
      </w:pPr>
    </w:p>
    <w:p w14:paraId="446E84FF" w14:textId="77777777" w:rsidR="002F3584" w:rsidRPr="00EE1D73" w:rsidRDefault="00673614" w:rsidP="00090378">
      <w:pPr>
        <w:pStyle w:val="ListParagraph"/>
        <w:numPr>
          <w:ilvl w:val="0"/>
          <w:numId w:val="7"/>
        </w:numPr>
        <w:tabs>
          <w:tab w:val="left" w:pos="861"/>
        </w:tabs>
        <w:spacing w:line="242" w:lineRule="auto"/>
        <w:ind w:right="1127" w:firstLine="0"/>
        <w:rPr>
          <w:i/>
          <w:sz w:val="24"/>
        </w:rPr>
      </w:pPr>
      <w:r w:rsidRPr="00EE1D73">
        <w:rPr>
          <w:i/>
          <w:sz w:val="24"/>
        </w:rPr>
        <w:t>Standardization relating to automotive engines and transmission, components, stationary internal combustion engines for agriculture.</w:t>
      </w:r>
    </w:p>
    <w:p w14:paraId="5FF7C5F9" w14:textId="77777777" w:rsidR="002F3584" w:rsidRPr="00EE1D73" w:rsidRDefault="00673614" w:rsidP="00090378">
      <w:pPr>
        <w:pStyle w:val="ListParagraph"/>
        <w:numPr>
          <w:ilvl w:val="0"/>
          <w:numId w:val="7"/>
        </w:numPr>
        <w:tabs>
          <w:tab w:val="left" w:pos="861"/>
        </w:tabs>
        <w:spacing w:before="61"/>
        <w:ind w:right="999" w:firstLine="0"/>
        <w:rPr>
          <w:i/>
          <w:sz w:val="24"/>
        </w:rPr>
      </w:pPr>
      <w:r w:rsidRPr="00EE1D73">
        <w:rPr>
          <w:i/>
          <w:sz w:val="24"/>
        </w:rPr>
        <w:t>Co-ordination of work with ISO/ TC 22, ISO/ TC 22/ SC 34, ISO/ TC 70, ISO/ TC 70/ SC 7 and ISO/ TC 70/ SC 8</w:t>
      </w:r>
    </w:p>
    <w:p w14:paraId="3F72C7E2" w14:textId="77777777" w:rsidR="002F3584" w:rsidRPr="00EE1D73" w:rsidRDefault="002F3584" w:rsidP="00090378">
      <w:pPr>
        <w:pStyle w:val="BodyText"/>
        <w:spacing w:before="3"/>
        <w:rPr>
          <w:i/>
        </w:rPr>
      </w:pPr>
    </w:p>
    <w:p w14:paraId="316B0E8E" w14:textId="77777777" w:rsidR="002F3584" w:rsidRPr="00EE1D73" w:rsidRDefault="00673614" w:rsidP="00090378">
      <w:pPr>
        <w:pStyle w:val="BodyText"/>
        <w:ind w:left="600"/>
      </w:pPr>
      <w:r w:rsidRPr="00EE1D73">
        <w:t>The Committee may please note.</w:t>
      </w:r>
    </w:p>
    <w:p w14:paraId="343884E6" w14:textId="5F892536" w:rsidR="00FA0274" w:rsidRDefault="00FA0274" w:rsidP="00607B04">
      <w:pPr>
        <w:pStyle w:val="BodyText"/>
        <w:spacing w:before="200" w:after="240"/>
        <w:ind w:left="630" w:right="696"/>
        <w:jc w:val="both"/>
      </w:pPr>
      <w:bookmarkStart w:id="7" w:name="2.1_In_line_with_decisions_of_the_last_m"/>
      <w:bookmarkEnd w:id="7"/>
      <w:r w:rsidRPr="00FA0274">
        <w:rPr>
          <w:b/>
          <w:bCs/>
        </w:rPr>
        <w:lastRenderedPageBreak/>
        <w:t>2.1</w:t>
      </w:r>
      <w:r>
        <w:t xml:space="preserve"> The fresh nominations were sought from following organization and the status is as under:</w:t>
      </w:r>
    </w:p>
    <w:p w14:paraId="774F2A91" w14:textId="77777777" w:rsidR="00FA0274" w:rsidRDefault="00FA0274" w:rsidP="00607B04">
      <w:pPr>
        <w:pStyle w:val="BodyText"/>
        <w:numPr>
          <w:ilvl w:val="0"/>
          <w:numId w:val="13"/>
        </w:numPr>
        <w:ind w:right="696"/>
        <w:jc w:val="both"/>
      </w:pPr>
      <w:r w:rsidRPr="00FA0274">
        <w:rPr>
          <w:b/>
          <w:bCs/>
        </w:rPr>
        <w:t>CIRT Pune</w:t>
      </w:r>
      <w:r>
        <w:t xml:space="preserve">- Not received </w:t>
      </w:r>
    </w:p>
    <w:p w14:paraId="3320F3AA" w14:textId="77777777" w:rsidR="00FA0274" w:rsidRDefault="00FA0274" w:rsidP="00607B04">
      <w:pPr>
        <w:pStyle w:val="BodyText"/>
        <w:numPr>
          <w:ilvl w:val="0"/>
          <w:numId w:val="13"/>
        </w:numPr>
        <w:ind w:right="696"/>
        <w:jc w:val="both"/>
      </w:pPr>
      <w:r w:rsidRPr="00FA0274">
        <w:rPr>
          <w:b/>
          <w:bCs/>
        </w:rPr>
        <w:t>M/s Greaves Cotton Limited (Diesel Engines Unit), Pune-</w:t>
      </w:r>
      <w:r>
        <w:t xml:space="preserve"> Received</w:t>
      </w:r>
    </w:p>
    <w:p w14:paraId="12308552" w14:textId="77777777" w:rsidR="00FA0274" w:rsidRDefault="00FA0274" w:rsidP="00607B04">
      <w:pPr>
        <w:pStyle w:val="BodyText"/>
        <w:numPr>
          <w:ilvl w:val="0"/>
          <w:numId w:val="13"/>
        </w:numPr>
        <w:ind w:right="696"/>
        <w:jc w:val="both"/>
      </w:pPr>
      <w:r w:rsidRPr="00FA0274">
        <w:rPr>
          <w:b/>
          <w:bCs/>
        </w:rPr>
        <w:t>ICAT Manesar</w:t>
      </w:r>
      <w:r>
        <w:t xml:space="preserve">- Not Received </w:t>
      </w:r>
    </w:p>
    <w:p w14:paraId="6A7755FB" w14:textId="77777777" w:rsidR="00FA0274" w:rsidRDefault="00FA0274" w:rsidP="00C206CA">
      <w:pPr>
        <w:pStyle w:val="BodyText"/>
        <w:spacing w:before="200"/>
        <w:ind w:left="630" w:right="696"/>
        <w:jc w:val="both"/>
      </w:pPr>
      <w:r>
        <w:t>The received nomination at Sl No 2 above has been updated at portal.</w:t>
      </w:r>
    </w:p>
    <w:p w14:paraId="7F2A6B0D" w14:textId="77777777" w:rsidR="00FA0274" w:rsidRPr="00E81CF0" w:rsidRDefault="00FA0274" w:rsidP="00FA0274">
      <w:pPr>
        <w:pStyle w:val="BodyText"/>
        <w:spacing w:before="200"/>
        <w:ind w:left="630" w:right="696"/>
        <w:jc w:val="both"/>
      </w:pPr>
      <w:r>
        <w:t>Committee may pl deliberate.</w:t>
      </w:r>
    </w:p>
    <w:p w14:paraId="4717792B" w14:textId="637255B2" w:rsidR="00FA0274" w:rsidRPr="00FA0274" w:rsidRDefault="00FA0274" w:rsidP="00FA0274">
      <w:pPr>
        <w:pStyle w:val="BodyText"/>
        <w:spacing w:before="200"/>
        <w:ind w:left="630" w:right="696"/>
        <w:jc w:val="both"/>
      </w:pPr>
      <w:bookmarkStart w:id="8" w:name="2.1.1_The_committee_noted_that_following"/>
      <w:bookmarkEnd w:id="8"/>
      <w:r w:rsidRPr="00FA0274">
        <w:rPr>
          <w:b/>
          <w:bCs/>
        </w:rPr>
        <w:t>2.2</w:t>
      </w:r>
      <w:r>
        <w:t xml:space="preserve"> </w:t>
      </w:r>
      <w:r w:rsidR="00673614" w:rsidRPr="00FA0274">
        <w:t xml:space="preserve">The committee </w:t>
      </w:r>
      <w:r w:rsidR="00C206CA">
        <w:t xml:space="preserve">may </w:t>
      </w:r>
      <w:r w:rsidR="00673614" w:rsidRPr="00FA0274">
        <w:t xml:space="preserve">note that following organizations failed to attend last 3 consecutive meeting of SC TED 02 and </w:t>
      </w:r>
      <w:r w:rsidRPr="00FA0274">
        <w:t>have been removed f</w:t>
      </w:r>
      <w:r>
        <w:t>ro</w:t>
      </w:r>
      <w:r w:rsidRPr="00FA0274">
        <w:t>m the composition:</w:t>
      </w:r>
    </w:p>
    <w:p w14:paraId="4D78D468" w14:textId="0762B5A0" w:rsidR="00FA0274" w:rsidRDefault="00FA0274" w:rsidP="00FA0274">
      <w:pPr>
        <w:tabs>
          <w:tab w:val="left" w:pos="1146"/>
        </w:tabs>
        <w:spacing w:line="362" w:lineRule="auto"/>
        <w:ind w:left="1146" w:right="1370"/>
        <w:rPr>
          <w:sz w:val="24"/>
        </w:rPr>
      </w:pPr>
      <w:r>
        <w:rPr>
          <w:sz w:val="24"/>
        </w:rPr>
        <w:t xml:space="preserve">1. </w:t>
      </w:r>
      <w:r w:rsidRPr="00EE1D73">
        <w:rPr>
          <w:sz w:val="24"/>
        </w:rPr>
        <w:t>BEML Limited, Bengaluru</w:t>
      </w:r>
    </w:p>
    <w:p w14:paraId="51C56C5F" w14:textId="77777777" w:rsidR="00FA0274" w:rsidRDefault="00FA0274" w:rsidP="00FA0274">
      <w:pPr>
        <w:tabs>
          <w:tab w:val="left" w:pos="1146"/>
        </w:tabs>
        <w:spacing w:line="362" w:lineRule="auto"/>
        <w:ind w:left="1146" w:right="1370"/>
        <w:rPr>
          <w:sz w:val="24"/>
        </w:rPr>
      </w:pPr>
      <w:r>
        <w:rPr>
          <w:sz w:val="24"/>
        </w:rPr>
        <w:t xml:space="preserve">2. </w:t>
      </w:r>
      <w:r w:rsidRPr="00EE1D73">
        <w:rPr>
          <w:sz w:val="24"/>
        </w:rPr>
        <w:t>Central Pollution Control Board, New Delhi</w:t>
      </w:r>
    </w:p>
    <w:p w14:paraId="4FBA42D2" w14:textId="181DFED2" w:rsidR="00FA0274" w:rsidRDefault="00FA0274" w:rsidP="00FA0274">
      <w:pPr>
        <w:tabs>
          <w:tab w:val="left" w:pos="1146"/>
        </w:tabs>
        <w:spacing w:line="362" w:lineRule="auto"/>
        <w:ind w:left="1146" w:right="1370"/>
        <w:rPr>
          <w:sz w:val="24"/>
        </w:rPr>
      </w:pPr>
      <w:r>
        <w:rPr>
          <w:sz w:val="24"/>
        </w:rPr>
        <w:t xml:space="preserve">3.  </w:t>
      </w:r>
      <w:r w:rsidRPr="00EE1D73">
        <w:rPr>
          <w:sz w:val="24"/>
        </w:rPr>
        <w:t>Indian Institute of Technology</w:t>
      </w:r>
      <w:r>
        <w:rPr>
          <w:sz w:val="24"/>
        </w:rPr>
        <w:t xml:space="preserve"> </w:t>
      </w:r>
      <w:r w:rsidRPr="00EE1D73">
        <w:rPr>
          <w:sz w:val="24"/>
        </w:rPr>
        <w:t>Delhi, New Delh</w:t>
      </w:r>
      <w:r>
        <w:rPr>
          <w:sz w:val="24"/>
        </w:rPr>
        <w:t>i</w:t>
      </w:r>
    </w:p>
    <w:p w14:paraId="4FC8CEBB" w14:textId="1C8F6848" w:rsidR="00FA0274" w:rsidRDefault="00FA0274" w:rsidP="00FA0274">
      <w:pPr>
        <w:pStyle w:val="TableParagraph"/>
        <w:spacing w:before="1"/>
        <w:ind w:left="426" w:right="79" w:firstLine="720"/>
        <w:rPr>
          <w:sz w:val="24"/>
        </w:rPr>
      </w:pPr>
      <w:r>
        <w:rPr>
          <w:sz w:val="24"/>
        </w:rPr>
        <w:t xml:space="preserve">4. </w:t>
      </w:r>
      <w:r w:rsidRPr="00EE1D73">
        <w:rPr>
          <w:sz w:val="24"/>
        </w:rPr>
        <w:t>Ministry of Road Transport &amp; Highways,</w:t>
      </w:r>
      <w:r>
        <w:rPr>
          <w:sz w:val="24"/>
        </w:rPr>
        <w:t xml:space="preserve"> </w:t>
      </w:r>
      <w:r w:rsidRPr="00EE1D73">
        <w:rPr>
          <w:sz w:val="24"/>
        </w:rPr>
        <w:t>New Delhi</w:t>
      </w:r>
    </w:p>
    <w:p w14:paraId="524B39F9" w14:textId="618E2F5C" w:rsidR="00FA0274" w:rsidRDefault="00FA0274" w:rsidP="00FA0274">
      <w:pPr>
        <w:pStyle w:val="TableParagraph"/>
        <w:spacing w:before="1"/>
        <w:ind w:left="426" w:right="79" w:firstLine="720"/>
        <w:rPr>
          <w:sz w:val="24"/>
        </w:rPr>
      </w:pPr>
      <w:r>
        <w:rPr>
          <w:sz w:val="24"/>
        </w:rPr>
        <w:t xml:space="preserve">5. </w:t>
      </w:r>
      <w:r w:rsidRPr="00FA0274">
        <w:rPr>
          <w:sz w:val="24"/>
        </w:rPr>
        <w:t>Ordnance Factory Board, Kolka</w:t>
      </w:r>
      <w:r>
        <w:rPr>
          <w:sz w:val="24"/>
        </w:rPr>
        <w:t>t</w:t>
      </w:r>
      <w:r w:rsidRPr="00FA0274">
        <w:rPr>
          <w:sz w:val="24"/>
        </w:rPr>
        <w:t>a</w:t>
      </w:r>
    </w:p>
    <w:p w14:paraId="5622EC6D" w14:textId="11F3A5C5" w:rsidR="00FA0274" w:rsidRDefault="00FA0274" w:rsidP="00FA0274">
      <w:pPr>
        <w:pStyle w:val="TableParagraph"/>
        <w:spacing w:before="1"/>
        <w:ind w:left="426" w:right="79" w:firstLine="720"/>
        <w:rPr>
          <w:sz w:val="24"/>
        </w:rPr>
      </w:pPr>
      <w:r>
        <w:rPr>
          <w:sz w:val="24"/>
        </w:rPr>
        <w:t xml:space="preserve">6. </w:t>
      </w:r>
      <w:r w:rsidRPr="00FA0274">
        <w:rPr>
          <w:sz w:val="24"/>
        </w:rPr>
        <w:t>Vehicle Research and Development Establishment,</w:t>
      </w:r>
      <w:r>
        <w:rPr>
          <w:sz w:val="24"/>
        </w:rPr>
        <w:t xml:space="preserve"> </w:t>
      </w:r>
      <w:r w:rsidRPr="00FA0274">
        <w:rPr>
          <w:sz w:val="24"/>
        </w:rPr>
        <w:t>Ahmednagar</w:t>
      </w:r>
    </w:p>
    <w:p w14:paraId="549F1B25" w14:textId="77777777" w:rsidR="00FA0274" w:rsidRPr="00FA0274" w:rsidRDefault="00FA0274" w:rsidP="00FA0274">
      <w:pPr>
        <w:pStyle w:val="TableParagraph"/>
        <w:spacing w:before="1"/>
        <w:ind w:left="155" w:right="79"/>
        <w:rPr>
          <w:sz w:val="24"/>
        </w:rPr>
      </w:pPr>
    </w:p>
    <w:p w14:paraId="71246A8C" w14:textId="7A9C1D6F" w:rsidR="002F3584" w:rsidRPr="002648CF" w:rsidRDefault="002648CF" w:rsidP="002648CF">
      <w:pPr>
        <w:pStyle w:val="BodyText"/>
        <w:spacing w:before="200"/>
        <w:ind w:left="630" w:right="696"/>
        <w:jc w:val="both"/>
        <w:rPr>
          <w:szCs w:val="20"/>
        </w:rPr>
      </w:pPr>
      <w:bookmarkStart w:id="9" w:name="2.1.2_Email_reminders_have_also_been_sen"/>
      <w:bookmarkEnd w:id="9"/>
      <w:r w:rsidRPr="002648CF">
        <w:rPr>
          <w:b/>
          <w:bCs/>
          <w:szCs w:val="20"/>
        </w:rPr>
        <w:t>2.3</w:t>
      </w:r>
      <w:r>
        <w:rPr>
          <w:szCs w:val="20"/>
        </w:rPr>
        <w:t xml:space="preserve"> </w:t>
      </w:r>
      <w:r w:rsidR="00CA0BD8" w:rsidRPr="002648CF">
        <w:rPr>
          <w:szCs w:val="20"/>
        </w:rPr>
        <w:t xml:space="preserve">The Committee </w:t>
      </w:r>
      <w:r w:rsidR="00C206CA" w:rsidRPr="002648CF">
        <w:rPr>
          <w:szCs w:val="20"/>
        </w:rPr>
        <w:t xml:space="preserve">may </w:t>
      </w:r>
      <w:r w:rsidR="00CA0BD8" w:rsidRPr="002648CF">
        <w:rPr>
          <w:szCs w:val="20"/>
        </w:rPr>
        <w:t>note that Email reminders have also been sent by TED 02 Secretariat to the organizations which failed to attend last TED 02 Meeting.</w:t>
      </w:r>
      <w:r w:rsidR="00FA0274" w:rsidRPr="002648CF">
        <w:rPr>
          <w:szCs w:val="20"/>
        </w:rPr>
        <w:t xml:space="preserve"> The organizations are listed below: </w:t>
      </w:r>
    </w:p>
    <w:p w14:paraId="02E0865F" w14:textId="653F6027" w:rsidR="00E077B4" w:rsidRPr="00E077B4" w:rsidRDefault="00E077B4" w:rsidP="00C206CA">
      <w:pPr>
        <w:pStyle w:val="ListParagraph"/>
        <w:tabs>
          <w:tab w:val="left" w:pos="1146"/>
        </w:tabs>
        <w:spacing w:line="357" w:lineRule="auto"/>
        <w:ind w:left="1146" w:right="909"/>
        <w:jc w:val="both"/>
        <w:rPr>
          <w:color w:val="000000" w:themeColor="text1"/>
          <w:sz w:val="24"/>
          <w:szCs w:val="20"/>
        </w:rPr>
      </w:pPr>
      <w:r w:rsidRPr="00E077B4">
        <w:rPr>
          <w:color w:val="000000" w:themeColor="text1"/>
          <w:sz w:val="24"/>
          <w:szCs w:val="20"/>
        </w:rPr>
        <w:t>1.</w:t>
      </w:r>
      <w:r w:rsidRPr="00E077B4">
        <w:rPr>
          <w:color w:val="000000" w:themeColor="text1"/>
        </w:rPr>
        <w:t xml:space="preserve"> </w:t>
      </w:r>
      <w:r w:rsidRPr="00E077B4">
        <w:rPr>
          <w:color w:val="000000" w:themeColor="text1"/>
          <w:sz w:val="24"/>
          <w:szCs w:val="20"/>
        </w:rPr>
        <w:t>Directorate General of Quality Assurance, Ministry of Defence, New Delhi</w:t>
      </w:r>
    </w:p>
    <w:p w14:paraId="7111B713" w14:textId="305F2CCF" w:rsidR="00E077B4" w:rsidRPr="00E077B4" w:rsidRDefault="00E077B4" w:rsidP="00C206CA">
      <w:pPr>
        <w:pStyle w:val="ListParagraph"/>
        <w:tabs>
          <w:tab w:val="left" w:pos="1146"/>
        </w:tabs>
        <w:spacing w:line="357" w:lineRule="auto"/>
        <w:ind w:left="1146" w:right="909"/>
        <w:jc w:val="both"/>
        <w:rPr>
          <w:color w:val="000000" w:themeColor="text1"/>
          <w:sz w:val="24"/>
          <w:szCs w:val="20"/>
        </w:rPr>
      </w:pPr>
      <w:r w:rsidRPr="00E077B4">
        <w:rPr>
          <w:color w:val="000000" w:themeColor="text1"/>
          <w:sz w:val="24"/>
          <w:szCs w:val="20"/>
        </w:rPr>
        <w:t>2.</w:t>
      </w:r>
      <w:r w:rsidRPr="00E077B4">
        <w:rPr>
          <w:color w:val="000000" w:themeColor="text1"/>
        </w:rPr>
        <w:t xml:space="preserve"> </w:t>
      </w:r>
      <w:r w:rsidRPr="00E077B4">
        <w:rPr>
          <w:color w:val="000000" w:themeColor="text1"/>
          <w:sz w:val="24"/>
          <w:szCs w:val="20"/>
        </w:rPr>
        <w:t>Denso International India Private Limited, Gurugram</w:t>
      </w:r>
    </w:p>
    <w:p w14:paraId="2DC1A4EB" w14:textId="43B995A1" w:rsidR="00E077B4" w:rsidRPr="00E077B4" w:rsidRDefault="00E077B4" w:rsidP="00C206CA">
      <w:pPr>
        <w:pStyle w:val="ListParagraph"/>
        <w:tabs>
          <w:tab w:val="left" w:pos="1146"/>
        </w:tabs>
        <w:spacing w:line="357" w:lineRule="auto"/>
        <w:ind w:left="1146" w:right="909"/>
        <w:jc w:val="both"/>
        <w:rPr>
          <w:color w:val="000000" w:themeColor="text1"/>
          <w:sz w:val="24"/>
          <w:szCs w:val="20"/>
        </w:rPr>
      </w:pPr>
      <w:r w:rsidRPr="00E077B4">
        <w:rPr>
          <w:color w:val="000000" w:themeColor="text1"/>
          <w:sz w:val="24"/>
          <w:szCs w:val="20"/>
        </w:rPr>
        <w:t>3.</w:t>
      </w:r>
      <w:r w:rsidRPr="00E077B4">
        <w:rPr>
          <w:color w:val="000000" w:themeColor="text1"/>
        </w:rPr>
        <w:t xml:space="preserve"> </w:t>
      </w:r>
      <w:r w:rsidRPr="00E077B4">
        <w:rPr>
          <w:color w:val="000000" w:themeColor="text1"/>
          <w:sz w:val="24"/>
          <w:szCs w:val="20"/>
        </w:rPr>
        <w:t>Eaton Industrial System Private Limited, Pune</w:t>
      </w:r>
    </w:p>
    <w:p w14:paraId="3A3F466D" w14:textId="66241AC2" w:rsidR="00E077B4" w:rsidRPr="00E077B4" w:rsidRDefault="00E077B4" w:rsidP="00C206CA">
      <w:pPr>
        <w:pStyle w:val="ListParagraph"/>
        <w:tabs>
          <w:tab w:val="left" w:pos="1146"/>
        </w:tabs>
        <w:spacing w:line="357" w:lineRule="auto"/>
        <w:ind w:left="1146" w:right="909"/>
        <w:jc w:val="both"/>
        <w:rPr>
          <w:color w:val="000000" w:themeColor="text1"/>
          <w:sz w:val="24"/>
          <w:szCs w:val="20"/>
        </w:rPr>
      </w:pPr>
      <w:r w:rsidRPr="00E077B4">
        <w:rPr>
          <w:color w:val="000000" w:themeColor="text1"/>
          <w:sz w:val="24"/>
          <w:szCs w:val="20"/>
        </w:rPr>
        <w:t>4.</w:t>
      </w:r>
      <w:r w:rsidRPr="00E077B4">
        <w:rPr>
          <w:color w:val="000000" w:themeColor="text1"/>
        </w:rPr>
        <w:t xml:space="preserve"> </w:t>
      </w:r>
      <w:r w:rsidRPr="00E077B4">
        <w:rPr>
          <w:color w:val="000000" w:themeColor="text1"/>
          <w:sz w:val="24"/>
          <w:szCs w:val="20"/>
        </w:rPr>
        <w:t>MG India Motor (P) Ltd</w:t>
      </w:r>
    </w:p>
    <w:p w14:paraId="287D91AD" w14:textId="60313A79" w:rsidR="00E077B4" w:rsidRPr="00E077B4" w:rsidRDefault="00E077B4" w:rsidP="00C206CA">
      <w:pPr>
        <w:pStyle w:val="ListParagraph"/>
        <w:tabs>
          <w:tab w:val="left" w:pos="1146"/>
        </w:tabs>
        <w:spacing w:line="357" w:lineRule="auto"/>
        <w:ind w:left="1146" w:right="909"/>
        <w:jc w:val="both"/>
        <w:rPr>
          <w:color w:val="000000" w:themeColor="text1"/>
          <w:sz w:val="24"/>
          <w:szCs w:val="20"/>
        </w:rPr>
      </w:pPr>
      <w:r w:rsidRPr="00E077B4">
        <w:rPr>
          <w:color w:val="000000" w:themeColor="text1"/>
          <w:sz w:val="24"/>
          <w:szCs w:val="20"/>
        </w:rPr>
        <w:t>5.</w:t>
      </w:r>
      <w:r w:rsidRPr="00E077B4">
        <w:rPr>
          <w:color w:val="000000" w:themeColor="text1"/>
        </w:rPr>
        <w:t xml:space="preserve"> </w:t>
      </w:r>
      <w:r w:rsidRPr="00E077B4">
        <w:rPr>
          <w:color w:val="000000" w:themeColor="text1"/>
          <w:sz w:val="24"/>
          <w:szCs w:val="20"/>
        </w:rPr>
        <w:t>Rajkot Engineering Association, Rajkot</w:t>
      </w:r>
    </w:p>
    <w:p w14:paraId="6311E8FA" w14:textId="53DFC936" w:rsidR="00E077B4" w:rsidRDefault="00E077B4" w:rsidP="00C206CA">
      <w:pPr>
        <w:pStyle w:val="ListParagraph"/>
        <w:tabs>
          <w:tab w:val="left" w:pos="1146"/>
        </w:tabs>
        <w:spacing w:line="357" w:lineRule="auto"/>
        <w:ind w:left="1146" w:right="909"/>
        <w:jc w:val="both"/>
        <w:rPr>
          <w:color w:val="000000" w:themeColor="text1"/>
          <w:sz w:val="24"/>
          <w:szCs w:val="20"/>
        </w:rPr>
      </w:pPr>
      <w:r w:rsidRPr="00E077B4">
        <w:rPr>
          <w:color w:val="000000" w:themeColor="text1"/>
          <w:sz w:val="24"/>
          <w:szCs w:val="20"/>
        </w:rPr>
        <w:t>6. U.P. Diesel Engine Manufacturers Association, Agra</w:t>
      </w:r>
      <w:r w:rsidR="00186138">
        <w:rPr>
          <w:color w:val="000000" w:themeColor="text1"/>
          <w:sz w:val="24"/>
          <w:szCs w:val="20"/>
        </w:rPr>
        <w:t xml:space="preserve"> (</w:t>
      </w:r>
      <w:proofErr w:type="spellStart"/>
      <w:r w:rsidR="00186138" w:rsidRPr="00C206CA">
        <w:rPr>
          <w:color w:val="000000" w:themeColor="text1"/>
          <w:sz w:val="24"/>
          <w:szCs w:val="20"/>
          <w:highlight w:val="green"/>
        </w:rPr>
        <w:t>Mr</w:t>
      </w:r>
      <w:proofErr w:type="spellEnd"/>
      <w:r w:rsidR="00186138" w:rsidRPr="00C206CA">
        <w:rPr>
          <w:color w:val="000000" w:themeColor="text1"/>
          <w:sz w:val="24"/>
          <w:szCs w:val="20"/>
          <w:highlight w:val="green"/>
        </w:rPr>
        <w:t xml:space="preserve"> Manish </w:t>
      </w:r>
      <w:proofErr w:type="spellStart"/>
      <w:r w:rsidR="00186138" w:rsidRPr="00C206CA">
        <w:rPr>
          <w:color w:val="000000" w:themeColor="text1"/>
          <w:sz w:val="24"/>
          <w:szCs w:val="20"/>
          <w:highlight w:val="green"/>
        </w:rPr>
        <w:t>Doneria</w:t>
      </w:r>
      <w:proofErr w:type="spellEnd"/>
      <w:r w:rsidR="00186138" w:rsidRPr="00C206CA">
        <w:rPr>
          <w:color w:val="000000" w:themeColor="text1"/>
          <w:sz w:val="24"/>
          <w:szCs w:val="20"/>
          <w:highlight w:val="green"/>
        </w:rPr>
        <w:t>, Secretary in response to our email confirmed their participation in upcoming meeting</w:t>
      </w:r>
      <w:r w:rsidR="00186138">
        <w:rPr>
          <w:color w:val="000000" w:themeColor="text1"/>
          <w:sz w:val="24"/>
          <w:szCs w:val="20"/>
        </w:rPr>
        <w:t>)</w:t>
      </w:r>
    </w:p>
    <w:p w14:paraId="6CFA1AF3" w14:textId="5B8D88FF" w:rsidR="002F3584" w:rsidRPr="002648CF" w:rsidRDefault="002648CF" w:rsidP="005F112C">
      <w:pPr>
        <w:pStyle w:val="BodyText"/>
        <w:spacing w:before="200"/>
        <w:ind w:left="540" w:right="696"/>
        <w:jc w:val="both"/>
      </w:pPr>
      <w:bookmarkStart w:id="10" w:name="2.1.3_It_was_also_noted_by_the_committee"/>
      <w:bookmarkEnd w:id="10"/>
      <w:r w:rsidRPr="002648CF">
        <w:rPr>
          <w:b/>
          <w:bCs/>
        </w:rPr>
        <w:t>2.4</w:t>
      </w:r>
      <w:r>
        <w:t xml:space="preserve"> </w:t>
      </w:r>
      <w:r w:rsidR="00C9741C" w:rsidRPr="002648CF">
        <w:t xml:space="preserve">As </w:t>
      </w:r>
      <w:r w:rsidR="004C005A" w:rsidRPr="002648CF">
        <w:t>per the discussion held in the last Committee meeting M/s Shri ram Pistons</w:t>
      </w:r>
      <w:r w:rsidR="00300334" w:rsidRPr="002648CF">
        <w:t xml:space="preserve"> and M/s</w:t>
      </w:r>
      <w:r w:rsidR="00C206CA" w:rsidRPr="002648CF">
        <w:t xml:space="preserve"> </w:t>
      </w:r>
      <w:r w:rsidR="00300334" w:rsidRPr="002648CF">
        <w:t>Cummins</w:t>
      </w:r>
      <w:r w:rsidR="004C005A" w:rsidRPr="002648CF">
        <w:t xml:space="preserve"> was Co-opted in the Committee Composition and same was updated at BIS portal. </w:t>
      </w:r>
      <w:r w:rsidR="00C206CA" w:rsidRPr="002648CF">
        <w:t>No response is received from M/s Shri ram Pistons to our emails.</w:t>
      </w:r>
    </w:p>
    <w:p w14:paraId="2B182EE0" w14:textId="77777777" w:rsidR="00C206CA" w:rsidRDefault="00C206CA" w:rsidP="00C206CA">
      <w:pPr>
        <w:pStyle w:val="ListParagraph"/>
        <w:tabs>
          <w:tab w:val="left" w:pos="1146"/>
        </w:tabs>
        <w:ind w:right="645"/>
        <w:jc w:val="both"/>
        <w:rPr>
          <w:sz w:val="24"/>
        </w:rPr>
      </w:pPr>
    </w:p>
    <w:p w14:paraId="03F60AEE" w14:textId="66F71A15" w:rsidR="00FA0274" w:rsidRDefault="00FA0274" w:rsidP="00C206CA">
      <w:pPr>
        <w:pStyle w:val="ListParagraph"/>
        <w:tabs>
          <w:tab w:val="left" w:pos="1146"/>
        </w:tabs>
        <w:ind w:right="645"/>
        <w:jc w:val="both"/>
        <w:rPr>
          <w:sz w:val="24"/>
        </w:rPr>
      </w:pPr>
      <w:r w:rsidRPr="00C206CA">
        <w:rPr>
          <w:sz w:val="24"/>
        </w:rPr>
        <w:t xml:space="preserve">Committee may please </w:t>
      </w:r>
      <w:r w:rsidR="00FC3229">
        <w:rPr>
          <w:sz w:val="24"/>
        </w:rPr>
        <w:t>n</w:t>
      </w:r>
      <w:r w:rsidRPr="00C206CA">
        <w:rPr>
          <w:sz w:val="24"/>
        </w:rPr>
        <w:t>ote</w:t>
      </w:r>
      <w:r w:rsidR="00C206CA">
        <w:rPr>
          <w:sz w:val="24"/>
        </w:rPr>
        <w:t xml:space="preserve"> and deliberate </w:t>
      </w:r>
    </w:p>
    <w:p w14:paraId="1BA46798" w14:textId="77777777" w:rsidR="00C206CA" w:rsidRPr="00C206CA" w:rsidRDefault="00C206CA" w:rsidP="00C206CA">
      <w:pPr>
        <w:pStyle w:val="ListParagraph"/>
        <w:tabs>
          <w:tab w:val="left" w:pos="1146"/>
        </w:tabs>
        <w:ind w:right="645"/>
        <w:jc w:val="both"/>
        <w:rPr>
          <w:sz w:val="24"/>
        </w:rPr>
      </w:pPr>
    </w:p>
    <w:p w14:paraId="45744A34" w14:textId="0FB4FD49" w:rsidR="00EC24DD" w:rsidRPr="00EC24DD" w:rsidRDefault="002648CF" w:rsidP="0037040C">
      <w:pPr>
        <w:tabs>
          <w:tab w:val="left" w:pos="1146"/>
        </w:tabs>
        <w:ind w:left="540" w:right="919"/>
        <w:jc w:val="both"/>
      </w:pPr>
      <w:bookmarkStart w:id="11" w:name="2.1.4_IDEMA_was_requested_to_assist_in_i"/>
      <w:bookmarkEnd w:id="11"/>
      <w:r>
        <w:rPr>
          <w:b/>
          <w:bCs/>
        </w:rPr>
        <w:t xml:space="preserve">2.5 </w:t>
      </w:r>
      <w:r w:rsidR="001244A8" w:rsidRPr="0037040C">
        <w:rPr>
          <w:sz w:val="24"/>
        </w:rPr>
        <w:t xml:space="preserve">IDEMA was previously requested to assist in identifying expert organizations in the field of gensets, specifically focusing on the electrical aspect. A response from IDEMA is </w:t>
      </w:r>
      <w:r w:rsidR="00FC3229">
        <w:rPr>
          <w:sz w:val="24"/>
        </w:rPr>
        <w:t>received</w:t>
      </w:r>
      <w:r w:rsidR="001244A8" w:rsidRPr="0037040C">
        <w:rPr>
          <w:sz w:val="24"/>
        </w:rPr>
        <w:t xml:space="preserve">. Shri Manish Doneria from Uttar Pradesh Diesel Engine Manufacturers Association, Agra, had suggested contacting ERDA, Vadodara, and an email was sent to ERDA for their nominations. </w:t>
      </w:r>
    </w:p>
    <w:p w14:paraId="18DF9D67" w14:textId="77777777" w:rsidR="00EC24DD" w:rsidRPr="00EC24DD" w:rsidRDefault="00EC24DD" w:rsidP="00EC24DD">
      <w:pPr>
        <w:pStyle w:val="ListParagraph"/>
        <w:tabs>
          <w:tab w:val="left" w:pos="1146"/>
        </w:tabs>
        <w:ind w:right="919"/>
        <w:jc w:val="both"/>
      </w:pPr>
    </w:p>
    <w:p w14:paraId="2C6D62EB" w14:textId="4304A713" w:rsidR="001244A8" w:rsidRPr="00FC3229" w:rsidRDefault="00EF43CA" w:rsidP="001244A8">
      <w:pPr>
        <w:pStyle w:val="ListParagraph"/>
        <w:tabs>
          <w:tab w:val="left" w:pos="1146"/>
        </w:tabs>
        <w:ind w:right="919"/>
        <w:jc w:val="both"/>
        <w:rPr>
          <w:sz w:val="24"/>
          <w:szCs w:val="24"/>
        </w:rPr>
      </w:pPr>
      <w:r w:rsidRPr="00FC3229">
        <w:rPr>
          <w:sz w:val="24"/>
          <w:szCs w:val="24"/>
        </w:rPr>
        <w:t>Response has been received and IDEMA had sent the nomination for gensets.</w:t>
      </w:r>
    </w:p>
    <w:p w14:paraId="421A09CC" w14:textId="77777777" w:rsidR="00EF43CA" w:rsidRPr="00FC3229" w:rsidRDefault="00EF43CA" w:rsidP="00EF43CA">
      <w:pPr>
        <w:pStyle w:val="ListParagraph"/>
        <w:tabs>
          <w:tab w:val="left" w:pos="1146"/>
        </w:tabs>
        <w:ind w:right="919"/>
        <w:jc w:val="both"/>
        <w:rPr>
          <w:sz w:val="24"/>
          <w:szCs w:val="24"/>
        </w:rPr>
      </w:pPr>
    </w:p>
    <w:p w14:paraId="38E711C1" w14:textId="77777777" w:rsidR="00EF43CA" w:rsidRPr="00FC3229" w:rsidRDefault="00EF43CA" w:rsidP="00EF43CA">
      <w:pPr>
        <w:pStyle w:val="ListParagraph"/>
        <w:tabs>
          <w:tab w:val="left" w:pos="1146"/>
        </w:tabs>
        <w:ind w:right="919"/>
        <w:jc w:val="both"/>
        <w:rPr>
          <w:sz w:val="24"/>
          <w:szCs w:val="24"/>
        </w:rPr>
      </w:pPr>
      <w:r w:rsidRPr="00FC3229">
        <w:rPr>
          <w:sz w:val="24"/>
          <w:szCs w:val="24"/>
        </w:rPr>
        <w:t>Mr. Shivaprakash. K.R</w:t>
      </w:r>
    </w:p>
    <w:p w14:paraId="18F4C89B" w14:textId="2FB924AB" w:rsidR="00EF43CA" w:rsidRPr="00FC3229" w:rsidRDefault="00EF43CA" w:rsidP="00EF43CA">
      <w:pPr>
        <w:pStyle w:val="ListParagraph"/>
        <w:tabs>
          <w:tab w:val="left" w:pos="1146"/>
        </w:tabs>
        <w:ind w:right="919"/>
        <w:jc w:val="both"/>
        <w:rPr>
          <w:sz w:val="24"/>
          <w:szCs w:val="24"/>
        </w:rPr>
      </w:pPr>
      <w:r w:rsidRPr="00FC3229">
        <w:rPr>
          <w:sz w:val="24"/>
          <w:szCs w:val="24"/>
        </w:rPr>
        <w:t>Engineering Manager</w:t>
      </w:r>
    </w:p>
    <w:p w14:paraId="54AF2CA6" w14:textId="6CC07FB9" w:rsidR="00EF43CA" w:rsidRPr="00FC3229" w:rsidRDefault="00EF43CA" w:rsidP="00EF43CA">
      <w:pPr>
        <w:pStyle w:val="ListParagraph"/>
        <w:tabs>
          <w:tab w:val="left" w:pos="1146"/>
        </w:tabs>
        <w:ind w:right="919"/>
        <w:jc w:val="both"/>
        <w:rPr>
          <w:sz w:val="24"/>
          <w:szCs w:val="24"/>
        </w:rPr>
      </w:pPr>
      <w:r w:rsidRPr="00FC3229">
        <w:rPr>
          <w:sz w:val="24"/>
          <w:szCs w:val="24"/>
        </w:rPr>
        <w:t>Electric Power Division (Gensets and Alternators)</w:t>
      </w:r>
    </w:p>
    <w:p w14:paraId="35407F70" w14:textId="2FF0C09D" w:rsidR="00EF43CA" w:rsidRPr="00FC3229" w:rsidRDefault="00EF43CA" w:rsidP="00EF43CA">
      <w:pPr>
        <w:pStyle w:val="ListParagraph"/>
        <w:tabs>
          <w:tab w:val="left" w:pos="1146"/>
        </w:tabs>
        <w:ind w:right="919"/>
        <w:jc w:val="both"/>
        <w:rPr>
          <w:sz w:val="24"/>
          <w:szCs w:val="24"/>
        </w:rPr>
      </w:pPr>
      <w:r w:rsidRPr="00FC3229">
        <w:rPr>
          <w:sz w:val="24"/>
          <w:szCs w:val="24"/>
        </w:rPr>
        <w:t>Caterpillar India</w:t>
      </w:r>
    </w:p>
    <w:p w14:paraId="2CB5064D" w14:textId="62F6AA72" w:rsidR="00EF43CA" w:rsidRPr="00FC3229" w:rsidRDefault="00EF43CA" w:rsidP="00EF43CA">
      <w:pPr>
        <w:pStyle w:val="ListParagraph"/>
        <w:tabs>
          <w:tab w:val="left" w:pos="1146"/>
        </w:tabs>
        <w:ind w:right="919"/>
        <w:jc w:val="both"/>
        <w:rPr>
          <w:sz w:val="24"/>
          <w:szCs w:val="24"/>
        </w:rPr>
      </w:pPr>
      <w:r w:rsidRPr="00FC3229">
        <w:rPr>
          <w:sz w:val="24"/>
          <w:szCs w:val="24"/>
        </w:rPr>
        <w:t xml:space="preserve">Email: </w:t>
      </w:r>
      <w:hyperlink r:id="rId6" w:history="1">
        <w:r w:rsidRPr="00FC3229">
          <w:rPr>
            <w:rStyle w:val="Hyperlink"/>
            <w:sz w:val="24"/>
            <w:szCs w:val="24"/>
          </w:rPr>
          <w:t>shivaprakash.kr@cat.com</w:t>
        </w:r>
      </w:hyperlink>
    </w:p>
    <w:p w14:paraId="7BF6AAE0" w14:textId="77777777" w:rsidR="00EF43CA" w:rsidRPr="00FC3229" w:rsidRDefault="00EF43CA" w:rsidP="00EF43CA">
      <w:pPr>
        <w:pStyle w:val="ListParagraph"/>
        <w:tabs>
          <w:tab w:val="left" w:pos="1146"/>
        </w:tabs>
        <w:ind w:right="919"/>
        <w:jc w:val="both"/>
        <w:rPr>
          <w:sz w:val="24"/>
          <w:szCs w:val="24"/>
        </w:rPr>
      </w:pPr>
    </w:p>
    <w:p w14:paraId="7B788BA9" w14:textId="7511EE77" w:rsidR="001244A8" w:rsidRPr="00FC3229" w:rsidRDefault="001244A8" w:rsidP="001244A8">
      <w:pPr>
        <w:pStyle w:val="ListParagraph"/>
        <w:tabs>
          <w:tab w:val="left" w:pos="1146"/>
        </w:tabs>
        <w:ind w:right="919"/>
        <w:jc w:val="both"/>
        <w:rPr>
          <w:sz w:val="24"/>
          <w:szCs w:val="24"/>
        </w:rPr>
      </w:pPr>
      <w:r w:rsidRPr="00FC3229">
        <w:rPr>
          <w:sz w:val="24"/>
          <w:szCs w:val="24"/>
        </w:rPr>
        <w:t xml:space="preserve">Committee may deliberate </w:t>
      </w:r>
      <w:r w:rsidR="002C6727" w:rsidRPr="00FC3229">
        <w:rPr>
          <w:sz w:val="24"/>
          <w:szCs w:val="24"/>
        </w:rPr>
        <w:t>and decide please</w:t>
      </w:r>
      <w:r w:rsidRPr="00FC3229">
        <w:rPr>
          <w:sz w:val="24"/>
          <w:szCs w:val="24"/>
        </w:rPr>
        <w:t>.</w:t>
      </w:r>
    </w:p>
    <w:p w14:paraId="2941487D" w14:textId="77777777" w:rsidR="001244A8" w:rsidRPr="00FC3229" w:rsidRDefault="001244A8" w:rsidP="001244A8">
      <w:pPr>
        <w:pStyle w:val="ListParagraph"/>
        <w:tabs>
          <w:tab w:val="left" w:pos="1146"/>
        </w:tabs>
        <w:ind w:right="919"/>
        <w:jc w:val="both"/>
        <w:rPr>
          <w:sz w:val="24"/>
          <w:szCs w:val="24"/>
        </w:rPr>
      </w:pPr>
    </w:p>
    <w:p w14:paraId="4769AF54" w14:textId="7B43DD53" w:rsidR="00EC24DD" w:rsidRPr="00FC3229" w:rsidRDefault="00DE1B8C" w:rsidP="00FC3229">
      <w:pPr>
        <w:pStyle w:val="ListParagraph"/>
        <w:tabs>
          <w:tab w:val="left" w:pos="966"/>
        </w:tabs>
        <w:spacing w:before="42"/>
        <w:ind w:right="667"/>
        <w:jc w:val="both"/>
        <w:rPr>
          <w:sz w:val="24"/>
          <w:szCs w:val="24"/>
        </w:rPr>
      </w:pPr>
      <w:r w:rsidRPr="00FC3229">
        <w:rPr>
          <w:b/>
          <w:bCs/>
          <w:noProof/>
          <w:sz w:val="24"/>
          <w:szCs w:val="24"/>
          <w:lang w:bidi="hi-IN"/>
        </w:rPr>
        <mc:AlternateContent>
          <mc:Choice Requires="wps">
            <w:drawing>
              <wp:anchor distT="0" distB="0" distL="114300" distR="114300" simplePos="0" relativeHeight="485943808" behindDoc="1" locked="0" layoutInCell="1" allowOverlap="1" wp14:anchorId="79A0277D" wp14:editId="24696478">
                <wp:simplePos x="0" y="0"/>
                <wp:positionH relativeFrom="page">
                  <wp:posOffset>6511925</wp:posOffset>
                </wp:positionH>
                <wp:positionV relativeFrom="paragraph">
                  <wp:posOffset>184785</wp:posOffset>
                </wp:positionV>
                <wp:extent cx="38100" cy="6350"/>
                <wp:effectExtent l="0" t="0" r="0" b="0"/>
                <wp:wrapNone/>
                <wp:docPr id="170335487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CE55C4" id="Rectangle 4" o:spid="_x0000_s1026" style="position:absolute;margin-left:512.75pt;margin-top:14.55pt;width:3pt;height:.5pt;z-index:-173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" fillcolor="blue" stroked="f">
                <w10:wrap anchorx="page"/>
              </v:rect>
            </w:pict>
          </mc:Fallback>
        </mc:AlternateContent>
      </w:r>
      <w:bookmarkStart w:id="12" w:name="2.2_The_committee_may_review_the_present"/>
      <w:bookmarkEnd w:id="12"/>
      <w:r w:rsidR="00FC3229" w:rsidRPr="00FC3229">
        <w:rPr>
          <w:b/>
          <w:bCs/>
          <w:sz w:val="24"/>
          <w:szCs w:val="24"/>
        </w:rPr>
        <w:t>2</w:t>
      </w:r>
      <w:r w:rsidR="002648CF">
        <w:rPr>
          <w:b/>
          <w:bCs/>
          <w:sz w:val="24"/>
          <w:szCs w:val="24"/>
        </w:rPr>
        <w:t>.6</w:t>
      </w:r>
      <w:r w:rsidR="00FC3229">
        <w:rPr>
          <w:sz w:val="24"/>
          <w:szCs w:val="24"/>
        </w:rPr>
        <w:t xml:space="preserve"> </w:t>
      </w:r>
      <w:r w:rsidR="00673614" w:rsidRPr="00FC3229">
        <w:rPr>
          <w:sz w:val="24"/>
          <w:szCs w:val="24"/>
        </w:rPr>
        <w:t xml:space="preserve">The committee may review the present composition of the </w:t>
      </w:r>
      <w:r w:rsidR="00673614" w:rsidRPr="00FC3229">
        <w:rPr>
          <w:color w:val="000000" w:themeColor="text1"/>
          <w:sz w:val="24"/>
          <w:szCs w:val="24"/>
        </w:rPr>
        <w:t xml:space="preserve">Committee given in </w:t>
      </w:r>
      <w:hyperlink w:anchor="Annexure_2" w:history="1">
        <w:bookmarkStart w:id="13" w:name="_bookmark0"/>
        <w:bookmarkStart w:id="14" w:name="Annexure2"/>
        <w:bookmarkEnd w:id="13"/>
        <w:r w:rsidR="00673614" w:rsidRPr="00FC3229">
          <w:rPr>
            <w:color w:val="000000" w:themeColor="text1"/>
            <w:sz w:val="24"/>
            <w:szCs w:val="24"/>
            <w:u w:val="single" w:color="0462C1"/>
          </w:rPr>
          <w:t>Anne</w:t>
        </w:r>
        <w:r w:rsidR="00300334" w:rsidRPr="00FC3229">
          <w:rPr>
            <w:color w:val="000000" w:themeColor="text1"/>
            <w:sz w:val="24"/>
            <w:szCs w:val="24"/>
            <w:u w:val="single" w:color="0462C1"/>
          </w:rPr>
          <w:t>x 2</w:t>
        </w:r>
        <w:bookmarkEnd w:id="14"/>
        <w:r w:rsidR="00673614" w:rsidRPr="00FC3229">
          <w:rPr>
            <w:color w:val="000000" w:themeColor="text1"/>
            <w:sz w:val="24"/>
            <w:szCs w:val="24"/>
          </w:rPr>
          <w:t xml:space="preserve">. </w:t>
        </w:r>
      </w:hyperlink>
      <w:r w:rsidR="00673614" w:rsidRPr="00FC3229">
        <w:rPr>
          <w:sz w:val="24"/>
          <w:szCs w:val="24"/>
        </w:rPr>
        <w:t>The committee may deliberate and decide on further continuation/ deletion of organizations</w:t>
      </w:r>
      <w:r w:rsidR="00277B4E" w:rsidRPr="00FC3229">
        <w:rPr>
          <w:sz w:val="24"/>
          <w:szCs w:val="24"/>
        </w:rPr>
        <w:t xml:space="preserve"> </w:t>
      </w:r>
      <w:r w:rsidR="00673614" w:rsidRPr="00FC3229">
        <w:rPr>
          <w:sz w:val="24"/>
          <w:szCs w:val="24"/>
        </w:rPr>
        <w:t>from the committee composition and co-option of new organizations in the committee composition.</w:t>
      </w:r>
    </w:p>
    <w:p w14:paraId="613721F9" w14:textId="77777777" w:rsidR="00EC24DD" w:rsidRDefault="00EC24DD" w:rsidP="00EC24DD">
      <w:pPr>
        <w:pStyle w:val="ListParagraph"/>
        <w:tabs>
          <w:tab w:val="left" w:pos="966"/>
        </w:tabs>
        <w:spacing w:before="42"/>
        <w:ind w:right="667"/>
        <w:rPr>
          <w:sz w:val="24"/>
        </w:rPr>
      </w:pPr>
    </w:p>
    <w:p w14:paraId="681243BE" w14:textId="32F1DE35" w:rsidR="00EC24DD" w:rsidRDefault="0037040C" w:rsidP="00186138">
      <w:pPr>
        <w:pStyle w:val="ListParagraph"/>
        <w:tabs>
          <w:tab w:val="left" w:pos="966"/>
        </w:tabs>
        <w:spacing w:before="42"/>
        <w:ind w:right="667"/>
        <w:jc w:val="both"/>
        <w:rPr>
          <w:sz w:val="24"/>
        </w:rPr>
      </w:pPr>
      <w:r w:rsidRPr="0037040C">
        <w:rPr>
          <w:b/>
          <w:bCs/>
          <w:sz w:val="24"/>
        </w:rPr>
        <w:t>2.</w:t>
      </w:r>
      <w:r w:rsidR="002648CF">
        <w:rPr>
          <w:b/>
          <w:bCs/>
          <w:sz w:val="24"/>
        </w:rPr>
        <w:t>7</w:t>
      </w:r>
      <w:r>
        <w:rPr>
          <w:sz w:val="24"/>
        </w:rPr>
        <w:t xml:space="preserve"> </w:t>
      </w:r>
      <w:r w:rsidR="006910FD" w:rsidRPr="00C07EF2">
        <w:rPr>
          <w:sz w:val="24"/>
        </w:rPr>
        <w:t>Dr Sandeep Garg helped to connect Ordnance Factor</w:t>
      </w:r>
      <w:r w:rsidR="00300334">
        <w:rPr>
          <w:sz w:val="24"/>
        </w:rPr>
        <w:t>y</w:t>
      </w:r>
      <w:r w:rsidR="006910FD" w:rsidRPr="00C07EF2">
        <w:rPr>
          <w:sz w:val="24"/>
        </w:rPr>
        <w:t>, Jabalpur being an important government organization dealing with the vehicles and other IC engines. Shri S K Bhola, CGM joined the meeting and informed that they are having R &amp; D Center, manufacturing of vehicles for defence etc. Committee deliberated and decided to co-opt members from Ordnance factory, Jabalpur and requested to Shri S K Bhola, CGM to share the nomination through email to BIS.</w:t>
      </w:r>
      <w:r w:rsidR="006910FD" w:rsidRPr="00EC24DD">
        <w:rPr>
          <w:color w:val="FF0000"/>
          <w:sz w:val="24"/>
        </w:rPr>
        <w:t xml:space="preserve"> </w:t>
      </w:r>
      <w:r w:rsidR="006910FD" w:rsidRPr="0081602E">
        <w:rPr>
          <w:sz w:val="24"/>
        </w:rPr>
        <w:t>Chairman also requested to include Ordinance Factor, Jabalpur in both the Panels.</w:t>
      </w:r>
      <w:bookmarkStart w:id="15" w:name="2.3_An_Email_has_been_received_from_Dr._"/>
      <w:bookmarkEnd w:id="15"/>
    </w:p>
    <w:p w14:paraId="66B10C69" w14:textId="77777777" w:rsidR="002C6727" w:rsidRDefault="002C6727" w:rsidP="00EC24DD">
      <w:pPr>
        <w:pStyle w:val="ListParagraph"/>
        <w:tabs>
          <w:tab w:val="left" w:pos="966"/>
        </w:tabs>
        <w:spacing w:before="42"/>
        <w:ind w:right="667"/>
        <w:rPr>
          <w:sz w:val="24"/>
        </w:rPr>
      </w:pPr>
    </w:p>
    <w:p w14:paraId="7F31EF77" w14:textId="7A9C205F" w:rsidR="002C6727" w:rsidRDefault="002C6727" w:rsidP="00EC24DD">
      <w:pPr>
        <w:pStyle w:val="ListParagraph"/>
        <w:tabs>
          <w:tab w:val="left" w:pos="966"/>
        </w:tabs>
        <w:spacing w:before="42"/>
        <w:ind w:right="667"/>
        <w:rPr>
          <w:sz w:val="24"/>
        </w:rPr>
      </w:pPr>
      <w:r>
        <w:rPr>
          <w:sz w:val="24"/>
        </w:rPr>
        <w:t xml:space="preserve">Email was sent to seek nomination which is yet to be received. </w:t>
      </w:r>
    </w:p>
    <w:p w14:paraId="46F5D6AD" w14:textId="77777777" w:rsidR="00EC24DD" w:rsidRPr="0037040C" w:rsidRDefault="00EC24DD" w:rsidP="00EC24DD">
      <w:pPr>
        <w:pStyle w:val="ListParagraph"/>
        <w:tabs>
          <w:tab w:val="left" w:pos="966"/>
        </w:tabs>
        <w:spacing w:before="42"/>
        <w:ind w:right="667"/>
        <w:rPr>
          <w:sz w:val="24"/>
        </w:rPr>
      </w:pPr>
    </w:p>
    <w:p w14:paraId="00051A0F" w14:textId="3DB3AEA8" w:rsidR="00C92455" w:rsidRPr="002648CF" w:rsidRDefault="00C92455" w:rsidP="002648CF">
      <w:pPr>
        <w:pStyle w:val="ListParagraph"/>
        <w:numPr>
          <w:ilvl w:val="1"/>
          <w:numId w:val="24"/>
        </w:numPr>
        <w:tabs>
          <w:tab w:val="left" w:pos="966"/>
        </w:tabs>
        <w:spacing w:before="42"/>
        <w:ind w:right="667"/>
        <w:rPr>
          <w:b/>
          <w:bCs/>
          <w:sz w:val="24"/>
        </w:rPr>
      </w:pPr>
      <w:r w:rsidRPr="002648CF">
        <w:rPr>
          <w:b/>
          <w:bCs/>
          <w:sz w:val="24"/>
        </w:rPr>
        <w:t xml:space="preserve">New Nominations: </w:t>
      </w:r>
    </w:p>
    <w:p w14:paraId="2F697BB4" w14:textId="2D2E2647" w:rsidR="00424B43" w:rsidRDefault="0037040C" w:rsidP="00BA222A">
      <w:pPr>
        <w:tabs>
          <w:tab w:val="left" w:pos="966"/>
        </w:tabs>
        <w:spacing w:before="61"/>
        <w:ind w:left="600" w:right="590"/>
        <w:jc w:val="both"/>
        <w:rPr>
          <w:sz w:val="24"/>
        </w:rPr>
      </w:pPr>
      <w:r w:rsidRPr="0037040C">
        <w:rPr>
          <w:b/>
          <w:bCs/>
          <w:sz w:val="24"/>
        </w:rPr>
        <w:t>2.</w:t>
      </w:r>
      <w:r w:rsidR="002648CF">
        <w:rPr>
          <w:b/>
          <w:bCs/>
          <w:sz w:val="24"/>
        </w:rPr>
        <w:t>8</w:t>
      </w:r>
      <w:r w:rsidRPr="0037040C">
        <w:rPr>
          <w:b/>
          <w:bCs/>
          <w:sz w:val="24"/>
        </w:rPr>
        <w:t>.1</w:t>
      </w:r>
      <w:r w:rsidRPr="0037040C">
        <w:rPr>
          <w:sz w:val="24"/>
        </w:rPr>
        <w:t xml:space="preserve"> </w:t>
      </w:r>
      <w:r w:rsidR="00673614" w:rsidRPr="0037040C">
        <w:rPr>
          <w:sz w:val="24"/>
        </w:rPr>
        <w:t xml:space="preserve">An Email has been received from Dr. Ashok Kumar </w:t>
      </w:r>
      <w:proofErr w:type="spellStart"/>
      <w:r w:rsidR="00673614" w:rsidRPr="0037040C">
        <w:rPr>
          <w:sz w:val="24"/>
        </w:rPr>
        <w:t>Vaikuntam</w:t>
      </w:r>
      <w:proofErr w:type="spellEnd"/>
      <w:r w:rsidR="00673614" w:rsidRPr="0037040C">
        <w:rPr>
          <w:sz w:val="24"/>
        </w:rPr>
        <w:t xml:space="preserve"> </w:t>
      </w:r>
      <w:r w:rsidR="002648CF">
        <w:rPr>
          <w:sz w:val="24"/>
        </w:rPr>
        <w:t>due to</w:t>
      </w:r>
      <w:r w:rsidR="00673614" w:rsidRPr="0037040C">
        <w:rPr>
          <w:sz w:val="24"/>
        </w:rPr>
        <w:t xml:space="preserve"> change in his organization. </w:t>
      </w:r>
      <w:r w:rsidR="003A38C2" w:rsidRPr="0037040C">
        <w:rPr>
          <w:sz w:val="24"/>
        </w:rPr>
        <w:t>It was decided to co-opt</w:t>
      </w:r>
      <w:r w:rsidR="00424B43" w:rsidRPr="0037040C">
        <w:rPr>
          <w:sz w:val="24"/>
        </w:rPr>
        <w:t xml:space="preserve"> </w:t>
      </w:r>
      <w:r w:rsidR="003A38C2" w:rsidRPr="0037040C">
        <w:rPr>
          <w:sz w:val="24"/>
        </w:rPr>
        <w:t>Dr Ashok Kumar Vaikuntam.</w:t>
      </w:r>
      <w:r w:rsidR="00424B43" w:rsidRPr="0037040C">
        <w:rPr>
          <w:sz w:val="24"/>
        </w:rPr>
        <w:t xml:space="preserve"> Dr Vaikuntham has been added in the committee in personal capacity.  </w:t>
      </w:r>
    </w:p>
    <w:p w14:paraId="30DC375A" w14:textId="77777777" w:rsidR="00FC3229" w:rsidRPr="0037040C" w:rsidRDefault="00FC3229" w:rsidP="0037040C">
      <w:pPr>
        <w:tabs>
          <w:tab w:val="left" w:pos="966"/>
        </w:tabs>
        <w:spacing w:before="61"/>
        <w:ind w:left="600" w:right="1177"/>
        <w:jc w:val="both"/>
        <w:rPr>
          <w:sz w:val="24"/>
        </w:rPr>
      </w:pPr>
    </w:p>
    <w:p w14:paraId="2D5F46E6" w14:textId="52CD8B4F" w:rsidR="00C92455" w:rsidRPr="0037040C" w:rsidRDefault="00FC3229" w:rsidP="00BA222A">
      <w:pPr>
        <w:tabs>
          <w:tab w:val="left" w:pos="966"/>
          <w:tab w:val="left" w:pos="9810"/>
        </w:tabs>
        <w:spacing w:before="61"/>
        <w:ind w:left="600" w:right="770"/>
        <w:jc w:val="both"/>
        <w:rPr>
          <w:sz w:val="24"/>
        </w:rPr>
      </w:pPr>
      <w:r w:rsidRPr="00FC3229">
        <w:rPr>
          <w:b/>
          <w:bCs/>
          <w:sz w:val="24"/>
        </w:rPr>
        <w:t>2.</w:t>
      </w:r>
      <w:r w:rsidR="002648CF">
        <w:rPr>
          <w:b/>
          <w:bCs/>
          <w:sz w:val="24"/>
        </w:rPr>
        <w:t>8</w:t>
      </w:r>
      <w:r w:rsidRPr="00FC3229">
        <w:rPr>
          <w:b/>
          <w:bCs/>
          <w:sz w:val="24"/>
        </w:rPr>
        <w:t>.2</w:t>
      </w:r>
      <w:r>
        <w:rPr>
          <w:sz w:val="24"/>
        </w:rPr>
        <w:t xml:space="preserve"> </w:t>
      </w:r>
      <w:r w:rsidR="00C92455" w:rsidRPr="0037040C">
        <w:rPr>
          <w:sz w:val="24"/>
        </w:rPr>
        <w:t>Based on the decision in 21</w:t>
      </w:r>
      <w:r w:rsidR="00C92455" w:rsidRPr="0037040C">
        <w:rPr>
          <w:sz w:val="24"/>
          <w:vertAlign w:val="superscript"/>
        </w:rPr>
        <w:t>st</w:t>
      </w:r>
      <w:r w:rsidR="00C92455" w:rsidRPr="0037040C">
        <w:rPr>
          <w:sz w:val="24"/>
        </w:rPr>
        <w:t xml:space="preserve"> meeting of TED 02, committee recommended for co-option M/s Kirloskar Oil Engine Ltd. The details have been updated at portal.</w:t>
      </w:r>
    </w:p>
    <w:p w14:paraId="734A35F6" w14:textId="77777777" w:rsidR="00C92455" w:rsidRPr="00FC3229" w:rsidRDefault="00C92455" w:rsidP="00FC3229">
      <w:pPr>
        <w:tabs>
          <w:tab w:val="left" w:pos="966"/>
        </w:tabs>
        <w:spacing w:before="61"/>
        <w:ind w:right="1177"/>
        <w:rPr>
          <w:sz w:val="24"/>
        </w:rPr>
      </w:pPr>
    </w:p>
    <w:p w14:paraId="5A382CE8" w14:textId="54BC25C1" w:rsidR="00C92455" w:rsidRPr="00FC3229" w:rsidRDefault="00C92455" w:rsidP="00FC3229">
      <w:pPr>
        <w:tabs>
          <w:tab w:val="left" w:pos="966"/>
        </w:tabs>
        <w:spacing w:before="61"/>
        <w:ind w:left="540" w:right="1177"/>
        <w:rPr>
          <w:sz w:val="24"/>
        </w:rPr>
      </w:pPr>
      <w:r w:rsidRPr="00FC3229">
        <w:rPr>
          <w:sz w:val="24"/>
        </w:rPr>
        <w:t>Committee may please note.</w:t>
      </w:r>
    </w:p>
    <w:p w14:paraId="58BF7A85" w14:textId="77777777" w:rsidR="00424B43" w:rsidRPr="0097760D" w:rsidRDefault="00424B43" w:rsidP="0078491E">
      <w:pPr>
        <w:tabs>
          <w:tab w:val="left" w:pos="966"/>
        </w:tabs>
        <w:spacing w:before="42"/>
        <w:ind w:right="667"/>
        <w:rPr>
          <w:color w:val="FF0000"/>
          <w:sz w:val="24"/>
        </w:rPr>
      </w:pPr>
    </w:p>
    <w:p w14:paraId="456344D5" w14:textId="19BDF54C" w:rsidR="00424B43" w:rsidRPr="0037040C" w:rsidRDefault="00FC3229" w:rsidP="00BA222A">
      <w:pPr>
        <w:tabs>
          <w:tab w:val="left" w:pos="966"/>
        </w:tabs>
        <w:spacing w:before="61"/>
        <w:ind w:left="600" w:right="590"/>
        <w:jc w:val="both"/>
        <w:rPr>
          <w:sz w:val="24"/>
        </w:rPr>
      </w:pPr>
      <w:r>
        <w:rPr>
          <w:b/>
          <w:bCs/>
          <w:sz w:val="24"/>
        </w:rPr>
        <w:t>2.</w:t>
      </w:r>
      <w:r w:rsidR="002648CF">
        <w:rPr>
          <w:b/>
          <w:bCs/>
          <w:sz w:val="24"/>
        </w:rPr>
        <w:t>9</w:t>
      </w:r>
      <w:r>
        <w:rPr>
          <w:b/>
          <w:bCs/>
          <w:sz w:val="24"/>
        </w:rPr>
        <w:t xml:space="preserve"> </w:t>
      </w:r>
      <w:r w:rsidR="00424B43" w:rsidRPr="0037040C">
        <w:rPr>
          <w:b/>
          <w:bCs/>
          <w:sz w:val="24"/>
        </w:rPr>
        <w:t>Nomination Update</w:t>
      </w:r>
      <w:r w:rsidR="00424B43" w:rsidRPr="0037040C">
        <w:rPr>
          <w:sz w:val="24"/>
        </w:rPr>
        <w:t>: The updated nominations of following organizations have been received:</w:t>
      </w:r>
    </w:p>
    <w:p w14:paraId="39526C18" w14:textId="51A518FA" w:rsidR="00424B43" w:rsidRPr="0037040C" w:rsidRDefault="00374A0A" w:rsidP="00465BD2">
      <w:pPr>
        <w:pStyle w:val="ListParagraph"/>
        <w:ind w:left="961"/>
        <w:rPr>
          <w:sz w:val="24"/>
        </w:rPr>
      </w:pPr>
      <w:r w:rsidRPr="0037040C">
        <w:rPr>
          <w:sz w:val="24"/>
        </w:rPr>
        <w:t>1. International Centre for Automotive Technology</w:t>
      </w:r>
    </w:p>
    <w:p w14:paraId="45BC019E" w14:textId="3FB61183" w:rsidR="00374A0A" w:rsidRPr="0037040C" w:rsidRDefault="00374A0A" w:rsidP="00465BD2">
      <w:pPr>
        <w:pStyle w:val="ListParagraph"/>
        <w:ind w:left="961"/>
        <w:rPr>
          <w:sz w:val="24"/>
        </w:rPr>
      </w:pPr>
      <w:r w:rsidRPr="0037040C">
        <w:rPr>
          <w:sz w:val="24"/>
        </w:rPr>
        <w:t>2. Fleetguard Filters Pvt Ltd</w:t>
      </w:r>
    </w:p>
    <w:p w14:paraId="0A0C4648" w14:textId="77777777" w:rsidR="00465BD2" w:rsidRDefault="00465BD2" w:rsidP="00C92455">
      <w:pPr>
        <w:pStyle w:val="ListParagraph"/>
        <w:tabs>
          <w:tab w:val="left" w:pos="966"/>
        </w:tabs>
        <w:spacing w:before="61"/>
        <w:ind w:right="1177"/>
        <w:rPr>
          <w:sz w:val="24"/>
        </w:rPr>
      </w:pPr>
    </w:p>
    <w:p w14:paraId="0F76CDE1" w14:textId="5AC31BBF" w:rsidR="00424B43" w:rsidRDefault="00673614" w:rsidP="00C92455">
      <w:pPr>
        <w:pStyle w:val="ListParagraph"/>
        <w:tabs>
          <w:tab w:val="left" w:pos="966"/>
        </w:tabs>
        <w:spacing w:before="61"/>
        <w:ind w:right="1177"/>
        <w:rPr>
          <w:sz w:val="24"/>
        </w:rPr>
      </w:pPr>
      <w:r w:rsidRPr="00EE1D73">
        <w:rPr>
          <w:sz w:val="24"/>
        </w:rPr>
        <w:t xml:space="preserve">The committee may </w:t>
      </w:r>
      <w:r w:rsidR="00424B43">
        <w:rPr>
          <w:sz w:val="24"/>
        </w:rPr>
        <w:t>deliberate</w:t>
      </w:r>
      <w:r w:rsidR="00A82ACF">
        <w:rPr>
          <w:sz w:val="24"/>
        </w:rPr>
        <w:t>.</w:t>
      </w:r>
    </w:p>
    <w:p w14:paraId="57DEA395" w14:textId="77777777" w:rsidR="00465BD2" w:rsidRDefault="00465BD2" w:rsidP="00C92455">
      <w:pPr>
        <w:pStyle w:val="ListParagraph"/>
        <w:tabs>
          <w:tab w:val="left" w:pos="966"/>
        </w:tabs>
        <w:spacing w:before="61"/>
        <w:ind w:right="1177"/>
        <w:rPr>
          <w:sz w:val="24"/>
        </w:rPr>
      </w:pPr>
    </w:p>
    <w:p w14:paraId="6F1BA3AC" w14:textId="4DDE4507" w:rsidR="0097760D" w:rsidRDefault="00BA222A" w:rsidP="00C92455">
      <w:pPr>
        <w:pStyle w:val="ListParagraph"/>
        <w:tabs>
          <w:tab w:val="left" w:pos="966"/>
        </w:tabs>
        <w:spacing w:before="61"/>
        <w:ind w:right="1177"/>
        <w:rPr>
          <w:b/>
          <w:bCs/>
          <w:sz w:val="24"/>
        </w:rPr>
      </w:pPr>
      <w:r>
        <w:rPr>
          <w:b/>
          <w:bCs/>
          <w:sz w:val="24"/>
        </w:rPr>
        <w:t xml:space="preserve">Item </w:t>
      </w:r>
      <w:r w:rsidR="002648CF">
        <w:rPr>
          <w:b/>
          <w:bCs/>
          <w:sz w:val="24"/>
        </w:rPr>
        <w:t>3.0</w:t>
      </w:r>
      <w:r w:rsidR="00DE65FF" w:rsidRPr="00DE65FF">
        <w:rPr>
          <w:b/>
          <w:bCs/>
          <w:sz w:val="24"/>
        </w:rPr>
        <w:t xml:space="preserve"> </w:t>
      </w:r>
      <w:r w:rsidR="0097760D" w:rsidRPr="00DE65FF">
        <w:rPr>
          <w:b/>
          <w:bCs/>
          <w:sz w:val="24"/>
        </w:rPr>
        <w:t xml:space="preserve">Restructure of Panel and working group: </w:t>
      </w:r>
    </w:p>
    <w:p w14:paraId="3659C0EE" w14:textId="74731225" w:rsidR="00BA222A" w:rsidRDefault="00BA222A" w:rsidP="00BA222A">
      <w:pPr>
        <w:pStyle w:val="ListParagraph"/>
        <w:tabs>
          <w:tab w:val="left" w:pos="966"/>
        </w:tabs>
        <w:spacing w:before="61"/>
        <w:ind w:right="500"/>
        <w:jc w:val="both"/>
        <w:rPr>
          <w:sz w:val="24"/>
        </w:rPr>
      </w:pPr>
      <w:r w:rsidRPr="00BA222A">
        <w:rPr>
          <w:sz w:val="24"/>
        </w:rPr>
        <w:t>The following panels and working groups have been worked out aligning with the liaison committee at ISO which is ISO TC 22</w:t>
      </w:r>
      <w:r>
        <w:rPr>
          <w:sz w:val="24"/>
        </w:rPr>
        <w:t xml:space="preserve">, ISO TC 70. Being NSB, we are getting ballots under </w:t>
      </w:r>
      <w:r w:rsidR="00DE2533">
        <w:rPr>
          <w:sz w:val="24"/>
        </w:rPr>
        <w:t xml:space="preserve">below mentioned working group for voting in best interest of our Nation. </w:t>
      </w:r>
    </w:p>
    <w:p w14:paraId="034F3F72" w14:textId="77777777" w:rsidR="00DE2533" w:rsidRDefault="00DE2533" w:rsidP="00BA222A">
      <w:pPr>
        <w:pStyle w:val="ListParagraph"/>
        <w:tabs>
          <w:tab w:val="left" w:pos="966"/>
        </w:tabs>
        <w:spacing w:before="61"/>
        <w:ind w:right="500"/>
        <w:jc w:val="both"/>
        <w:rPr>
          <w:sz w:val="24"/>
        </w:rPr>
      </w:pPr>
    </w:p>
    <w:p w14:paraId="7E15885C" w14:textId="642198F9" w:rsidR="00DE2533" w:rsidRPr="00BA222A" w:rsidRDefault="00DE2533" w:rsidP="00BA222A">
      <w:pPr>
        <w:pStyle w:val="ListParagraph"/>
        <w:tabs>
          <w:tab w:val="left" w:pos="966"/>
        </w:tabs>
        <w:spacing w:before="61"/>
        <w:ind w:right="500"/>
        <w:jc w:val="both"/>
        <w:rPr>
          <w:sz w:val="24"/>
        </w:rPr>
      </w:pPr>
      <w:r>
        <w:rPr>
          <w:sz w:val="24"/>
        </w:rPr>
        <w:t>Committee may kindly nominate experts in the respective working groups based on expertise</w:t>
      </w:r>
      <w:r w:rsidR="00804691">
        <w:rPr>
          <w:sz w:val="24"/>
        </w:rPr>
        <w:t xml:space="preserve">. This will help </w:t>
      </w:r>
      <w:r>
        <w:rPr>
          <w:sz w:val="24"/>
        </w:rPr>
        <w:t>giv</w:t>
      </w:r>
      <w:r w:rsidR="00804691">
        <w:rPr>
          <w:sz w:val="24"/>
        </w:rPr>
        <w:t>ing</w:t>
      </w:r>
      <w:r>
        <w:rPr>
          <w:sz w:val="24"/>
        </w:rPr>
        <w:t xml:space="preserve"> comments to the documents received under these working groups</w:t>
      </w:r>
      <w:r w:rsidR="00804691">
        <w:rPr>
          <w:sz w:val="24"/>
        </w:rPr>
        <w:t xml:space="preserve"> </w:t>
      </w:r>
      <w:r>
        <w:rPr>
          <w:sz w:val="24"/>
        </w:rPr>
        <w:t>showcas</w:t>
      </w:r>
      <w:r w:rsidR="00804691">
        <w:rPr>
          <w:sz w:val="24"/>
        </w:rPr>
        <w:t xml:space="preserve">ing </w:t>
      </w:r>
      <w:r>
        <w:rPr>
          <w:sz w:val="24"/>
        </w:rPr>
        <w:t>strong representation at International Level.</w:t>
      </w:r>
    </w:p>
    <w:p w14:paraId="2150D5AA" w14:textId="77777777" w:rsidR="00465BD2" w:rsidRDefault="00465BD2" w:rsidP="00DE65FF">
      <w:pPr>
        <w:tabs>
          <w:tab w:val="left" w:pos="1260"/>
        </w:tabs>
        <w:spacing w:line="251" w:lineRule="exact"/>
        <w:rPr>
          <w:sz w:val="24"/>
          <w:szCs w:val="24"/>
        </w:rPr>
      </w:pPr>
    </w:p>
    <w:tbl>
      <w:tblPr>
        <w:tblW w:w="9360" w:type="dxa"/>
        <w:tblInd w:w="622" w:type="dxa"/>
        <w:tblCellMar>
          <w:top w:w="15" w:type="dxa"/>
          <w:left w:w="15" w:type="dxa"/>
          <w:bottom w:w="15" w:type="dxa"/>
          <w:right w:w="15" w:type="dxa"/>
        </w:tblCellMar>
        <w:tblLook w:val="04A0" w:firstRow="1" w:lastRow="0" w:firstColumn="1" w:lastColumn="0" w:noHBand="0" w:noVBand="1"/>
      </w:tblPr>
      <w:tblGrid>
        <w:gridCol w:w="2969"/>
        <w:gridCol w:w="2693"/>
        <w:gridCol w:w="3698"/>
      </w:tblGrid>
      <w:tr w:rsidR="00465BD2" w:rsidRPr="0056653B" w14:paraId="2CED0B4A" w14:textId="77777777" w:rsidTr="00CF10D5">
        <w:trPr>
          <w:trHeight w:val="525"/>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35219162" w14:textId="77777777" w:rsidR="00465BD2" w:rsidRPr="0056653B" w:rsidRDefault="00465BD2" w:rsidP="00CF10D5">
            <w:pPr>
              <w:widowControl/>
              <w:autoSpaceDE/>
              <w:autoSpaceDN/>
              <w:rPr>
                <w:rFonts w:ascii="Mangal" w:hAnsi="Mangal"/>
                <w:lang w:bidi="hi-IN"/>
              </w:rPr>
            </w:pPr>
            <w:r w:rsidRPr="0056653B">
              <w:rPr>
                <w:b/>
                <w:bCs/>
                <w:color w:val="000000"/>
                <w:lang w:bidi="hi-IN"/>
              </w:rPr>
              <w:t>Committee</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63D32009" w14:textId="77777777" w:rsidR="00465BD2" w:rsidRPr="0056653B" w:rsidRDefault="00465BD2" w:rsidP="00CF10D5">
            <w:pPr>
              <w:widowControl/>
              <w:autoSpaceDE/>
              <w:autoSpaceDN/>
              <w:rPr>
                <w:rFonts w:ascii="Mangal" w:hAnsi="Mangal" w:cs="Mangal"/>
                <w:lang w:bidi="hi-IN"/>
              </w:rPr>
            </w:pPr>
            <w:r w:rsidRPr="0056653B">
              <w:rPr>
                <w:b/>
                <w:bCs/>
                <w:color w:val="000000"/>
                <w:lang w:bidi="hi-IN"/>
              </w:rPr>
              <w:t>Panel</w:t>
            </w:r>
          </w:p>
        </w:tc>
        <w:tc>
          <w:tcPr>
            <w:tcW w:w="3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3580E564" w14:textId="77777777" w:rsidR="00465BD2" w:rsidRPr="0056653B" w:rsidRDefault="00465BD2" w:rsidP="00CF10D5">
            <w:pPr>
              <w:widowControl/>
              <w:autoSpaceDE/>
              <w:autoSpaceDN/>
              <w:rPr>
                <w:rFonts w:ascii="Mangal" w:hAnsi="Mangal" w:cs="Mangal"/>
                <w:lang w:bidi="hi-IN"/>
              </w:rPr>
            </w:pPr>
            <w:r w:rsidRPr="0056653B">
              <w:rPr>
                <w:b/>
                <w:bCs/>
                <w:color w:val="000000"/>
                <w:lang w:bidi="hi-IN"/>
              </w:rPr>
              <w:t>Working Groups</w:t>
            </w:r>
          </w:p>
        </w:tc>
      </w:tr>
      <w:tr w:rsidR="00465BD2" w:rsidRPr="0056653B" w14:paraId="1B27BB2D" w14:textId="77777777" w:rsidTr="00CF10D5">
        <w:trPr>
          <w:trHeight w:val="525"/>
        </w:trPr>
        <w:tc>
          <w:tcPr>
            <w:tcW w:w="296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1CD6E72F" w14:textId="77777777" w:rsidR="00465BD2" w:rsidRPr="0056653B" w:rsidRDefault="00465BD2" w:rsidP="00CF10D5">
            <w:pPr>
              <w:widowControl/>
              <w:autoSpaceDE/>
              <w:autoSpaceDN/>
              <w:rPr>
                <w:rFonts w:ascii="Mangal" w:hAnsi="Mangal" w:cs="Mangal"/>
                <w:lang w:bidi="hi-IN"/>
              </w:rPr>
            </w:pPr>
            <w:r w:rsidRPr="0056653B">
              <w:rPr>
                <w:b/>
                <w:bCs/>
                <w:color w:val="000000"/>
                <w:lang w:bidi="hi-IN"/>
              </w:rPr>
              <w:t xml:space="preserve">Automotive Primemovers, Transmission Systems and </w:t>
            </w:r>
            <w:r w:rsidRPr="0056653B">
              <w:rPr>
                <w:b/>
                <w:bCs/>
                <w:color w:val="000000"/>
                <w:lang w:bidi="hi-IN"/>
              </w:rPr>
              <w:lastRenderedPageBreak/>
              <w:t>Internal Combustion Engine Sectional Committee (TED 02)</w:t>
            </w: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7B6FAC9E" w14:textId="77777777" w:rsidR="00465BD2" w:rsidRPr="0056653B" w:rsidRDefault="00465BD2" w:rsidP="00CF10D5">
            <w:pPr>
              <w:widowControl/>
              <w:autoSpaceDE/>
              <w:autoSpaceDN/>
              <w:rPr>
                <w:rFonts w:ascii="Mangal" w:hAnsi="Mangal" w:cs="Mangal"/>
                <w:lang w:bidi="hi-IN"/>
              </w:rPr>
            </w:pPr>
            <w:r w:rsidRPr="0056653B">
              <w:rPr>
                <w:color w:val="000000"/>
                <w:lang w:bidi="hi-IN"/>
              </w:rPr>
              <w:lastRenderedPageBreak/>
              <w:t>Tests for</w:t>
            </w:r>
            <w:r>
              <w:rPr>
                <w:color w:val="000000"/>
                <w:lang w:bidi="hi-IN"/>
              </w:rPr>
              <w:t xml:space="preserve"> </w:t>
            </w:r>
            <w:r w:rsidRPr="0056653B">
              <w:rPr>
                <w:color w:val="000000"/>
                <w:lang w:bidi="hi-IN"/>
              </w:rPr>
              <w:t>lubricating oil filters</w:t>
            </w:r>
          </w:p>
        </w:tc>
        <w:tc>
          <w:tcPr>
            <w:tcW w:w="3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063E3299" w14:textId="77777777" w:rsidR="00465BD2" w:rsidRPr="0056653B" w:rsidRDefault="00465BD2" w:rsidP="00CF10D5">
            <w:pPr>
              <w:widowControl/>
              <w:autoSpaceDE/>
              <w:autoSpaceDN/>
              <w:rPr>
                <w:rFonts w:ascii="Mangal" w:hAnsi="Mangal" w:cs="Mangal"/>
                <w:lang w:bidi="hi-IN"/>
              </w:rPr>
            </w:pPr>
            <w:r w:rsidRPr="0056653B">
              <w:rPr>
                <w:color w:val="000000"/>
                <w:lang w:bidi="hi-IN"/>
              </w:rPr>
              <w:t>Terms and definitions Working Group</w:t>
            </w:r>
          </w:p>
        </w:tc>
      </w:tr>
      <w:tr w:rsidR="00465BD2" w:rsidRPr="0056653B" w14:paraId="22B1C4B9" w14:textId="77777777" w:rsidTr="00CF10D5">
        <w:trPr>
          <w:trHeight w:val="474"/>
        </w:trPr>
        <w:tc>
          <w:tcPr>
            <w:tcW w:w="29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46B89" w14:textId="77777777" w:rsidR="00465BD2" w:rsidRPr="0056653B" w:rsidRDefault="00465BD2" w:rsidP="00CF10D5">
            <w:pPr>
              <w:widowControl/>
              <w:autoSpaceDE/>
              <w:autoSpaceDN/>
              <w:rPr>
                <w:rFonts w:ascii="Mangal" w:hAnsi="Mangal" w:cs="Mangal"/>
                <w:lang w:bidi="hi-IN"/>
              </w:rPr>
            </w:pP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DE5DD6" w14:textId="77777777" w:rsidR="00465BD2" w:rsidRPr="0056653B" w:rsidRDefault="00465BD2" w:rsidP="00CF10D5">
            <w:pPr>
              <w:widowControl/>
              <w:autoSpaceDE/>
              <w:autoSpaceDN/>
              <w:rPr>
                <w:rFonts w:ascii="Mangal" w:hAnsi="Mangal" w:cs="Mangal"/>
                <w:lang w:bidi="hi-IN"/>
              </w:rPr>
            </w:pPr>
          </w:p>
        </w:tc>
        <w:tc>
          <w:tcPr>
            <w:tcW w:w="3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4AC27FE8" w14:textId="77777777" w:rsidR="00465BD2" w:rsidRPr="0056653B" w:rsidRDefault="00465BD2" w:rsidP="00CF10D5">
            <w:pPr>
              <w:widowControl/>
              <w:autoSpaceDE/>
              <w:autoSpaceDN/>
              <w:rPr>
                <w:rFonts w:ascii="Mangal" w:hAnsi="Mangal" w:cs="Mangal"/>
                <w:lang w:bidi="hi-IN"/>
              </w:rPr>
            </w:pPr>
            <w:r w:rsidRPr="0056653B">
              <w:rPr>
                <w:color w:val="000000"/>
                <w:lang w:bidi="hi-IN"/>
              </w:rPr>
              <w:t>Reciprocating internal combustion engine driven generating sets - Electrical aspect</w:t>
            </w:r>
          </w:p>
        </w:tc>
      </w:tr>
      <w:tr w:rsidR="00465BD2" w:rsidRPr="0056653B" w14:paraId="463301F8" w14:textId="77777777" w:rsidTr="00CF10D5">
        <w:trPr>
          <w:trHeight w:val="147"/>
        </w:trPr>
        <w:tc>
          <w:tcPr>
            <w:tcW w:w="29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D4A4BB" w14:textId="77777777" w:rsidR="00465BD2" w:rsidRPr="0056653B" w:rsidRDefault="00465BD2" w:rsidP="00CF10D5">
            <w:pPr>
              <w:widowControl/>
              <w:autoSpaceDE/>
              <w:autoSpaceDN/>
              <w:rPr>
                <w:rFonts w:ascii="Mangal" w:hAnsi="Mangal" w:cs="Mangal"/>
                <w:lang w:bidi="hi-IN"/>
              </w:rPr>
            </w:pP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C06444" w14:textId="77777777" w:rsidR="00465BD2" w:rsidRPr="0056653B" w:rsidRDefault="00465BD2" w:rsidP="00CF10D5">
            <w:pPr>
              <w:widowControl/>
              <w:autoSpaceDE/>
              <w:autoSpaceDN/>
              <w:rPr>
                <w:rFonts w:ascii="Mangal" w:hAnsi="Mangal" w:cs="Mangal"/>
                <w:lang w:bidi="hi-IN"/>
              </w:rPr>
            </w:pPr>
          </w:p>
        </w:tc>
        <w:tc>
          <w:tcPr>
            <w:tcW w:w="3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5FD33F5F" w14:textId="77777777" w:rsidR="00465BD2" w:rsidRPr="0056653B" w:rsidRDefault="00465BD2" w:rsidP="00CF10D5">
            <w:pPr>
              <w:widowControl/>
              <w:autoSpaceDE/>
              <w:autoSpaceDN/>
              <w:rPr>
                <w:rFonts w:ascii="Mangal" w:hAnsi="Mangal" w:cs="Mangal"/>
                <w:lang w:bidi="hi-IN"/>
              </w:rPr>
            </w:pPr>
            <w:r w:rsidRPr="0056653B">
              <w:rPr>
                <w:color w:val="000000"/>
                <w:lang w:bidi="hi-IN"/>
              </w:rPr>
              <w:t>Air-borne noise</w:t>
            </w:r>
          </w:p>
        </w:tc>
      </w:tr>
      <w:tr w:rsidR="00465BD2" w:rsidRPr="0056653B" w14:paraId="34C5D6AF" w14:textId="77777777" w:rsidTr="00CF10D5">
        <w:trPr>
          <w:trHeight w:val="555"/>
        </w:trPr>
        <w:tc>
          <w:tcPr>
            <w:tcW w:w="29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DF547F" w14:textId="77777777" w:rsidR="00465BD2" w:rsidRPr="0056653B" w:rsidRDefault="00465BD2" w:rsidP="00CF10D5">
            <w:pPr>
              <w:widowControl/>
              <w:autoSpaceDE/>
              <w:autoSpaceDN/>
              <w:rPr>
                <w:rFonts w:ascii="Mangal" w:hAnsi="Mangal" w:cs="Mangal"/>
                <w:lang w:bidi="hi-IN"/>
              </w:rPr>
            </w:pP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B957F6" w14:textId="77777777" w:rsidR="00465BD2" w:rsidRPr="0056653B" w:rsidRDefault="00465BD2" w:rsidP="00CF10D5">
            <w:pPr>
              <w:widowControl/>
              <w:autoSpaceDE/>
              <w:autoSpaceDN/>
              <w:rPr>
                <w:rFonts w:ascii="Mangal" w:hAnsi="Mangal" w:cs="Mangal"/>
                <w:lang w:bidi="hi-IN"/>
              </w:rPr>
            </w:pPr>
          </w:p>
        </w:tc>
        <w:tc>
          <w:tcPr>
            <w:tcW w:w="3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407071AD" w14:textId="77777777" w:rsidR="00465BD2" w:rsidRPr="0056653B" w:rsidRDefault="00465BD2" w:rsidP="00CF10D5">
            <w:pPr>
              <w:widowControl/>
              <w:autoSpaceDE/>
              <w:autoSpaceDN/>
              <w:rPr>
                <w:rFonts w:ascii="Mangal" w:hAnsi="Mangal" w:cs="Mangal"/>
                <w:lang w:bidi="hi-IN"/>
              </w:rPr>
            </w:pPr>
            <w:r w:rsidRPr="0056653B">
              <w:rPr>
                <w:color w:val="000000"/>
                <w:lang w:bidi="hi-IN"/>
              </w:rPr>
              <w:t>Reciprocating internal combustion engine driven generating sets - Mechanical aspect</w:t>
            </w:r>
          </w:p>
        </w:tc>
      </w:tr>
      <w:tr w:rsidR="00465BD2" w:rsidRPr="0056653B" w14:paraId="25239826" w14:textId="77777777" w:rsidTr="00CF10D5">
        <w:trPr>
          <w:trHeight w:val="138"/>
        </w:trPr>
        <w:tc>
          <w:tcPr>
            <w:tcW w:w="29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C9D370" w14:textId="77777777" w:rsidR="00465BD2" w:rsidRPr="0056653B" w:rsidRDefault="00465BD2" w:rsidP="00CF10D5">
            <w:pPr>
              <w:widowControl/>
              <w:autoSpaceDE/>
              <w:autoSpaceDN/>
              <w:rPr>
                <w:rFonts w:ascii="Mangal" w:hAnsi="Mangal" w:cs="Mangal"/>
                <w:lang w:bidi="hi-IN"/>
              </w:rPr>
            </w:pP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C13DAF" w14:textId="77777777" w:rsidR="00465BD2" w:rsidRPr="0056653B" w:rsidRDefault="00465BD2" w:rsidP="00CF10D5">
            <w:pPr>
              <w:widowControl/>
              <w:autoSpaceDE/>
              <w:autoSpaceDN/>
              <w:rPr>
                <w:rFonts w:ascii="Mangal" w:hAnsi="Mangal" w:cs="Mangal"/>
                <w:lang w:bidi="hi-IN"/>
              </w:rPr>
            </w:pPr>
          </w:p>
        </w:tc>
        <w:tc>
          <w:tcPr>
            <w:tcW w:w="3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29686626" w14:textId="77777777" w:rsidR="00465BD2" w:rsidRPr="0056653B" w:rsidRDefault="00465BD2" w:rsidP="00CF10D5">
            <w:pPr>
              <w:widowControl/>
              <w:autoSpaceDE/>
              <w:autoSpaceDN/>
              <w:rPr>
                <w:rFonts w:ascii="Mangal" w:hAnsi="Mangal" w:cs="Mangal"/>
                <w:lang w:bidi="hi-IN"/>
              </w:rPr>
            </w:pPr>
            <w:r w:rsidRPr="0056653B">
              <w:rPr>
                <w:color w:val="000000"/>
                <w:lang w:bidi="hi-IN"/>
              </w:rPr>
              <w:t>Fuel filters </w:t>
            </w:r>
          </w:p>
        </w:tc>
      </w:tr>
      <w:tr w:rsidR="00465BD2" w:rsidRPr="0056653B" w14:paraId="3FC54E06" w14:textId="77777777" w:rsidTr="00CF10D5">
        <w:trPr>
          <w:trHeight w:val="282"/>
        </w:trPr>
        <w:tc>
          <w:tcPr>
            <w:tcW w:w="29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90A333" w14:textId="77777777" w:rsidR="00465BD2" w:rsidRPr="0056653B" w:rsidRDefault="00465BD2" w:rsidP="00CF10D5">
            <w:pPr>
              <w:widowControl/>
              <w:autoSpaceDE/>
              <w:autoSpaceDN/>
              <w:rPr>
                <w:rFonts w:ascii="Mangal" w:hAnsi="Mangal" w:cs="Mangal"/>
                <w:lang w:bidi="hi-IN"/>
              </w:rPr>
            </w:pP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D1BA9E" w14:textId="77777777" w:rsidR="00465BD2" w:rsidRPr="0056653B" w:rsidRDefault="00465BD2" w:rsidP="00CF10D5">
            <w:pPr>
              <w:widowControl/>
              <w:autoSpaceDE/>
              <w:autoSpaceDN/>
              <w:rPr>
                <w:rFonts w:ascii="Mangal" w:hAnsi="Mangal" w:cs="Mangal"/>
                <w:lang w:bidi="hi-IN"/>
              </w:rPr>
            </w:pPr>
          </w:p>
        </w:tc>
        <w:tc>
          <w:tcPr>
            <w:tcW w:w="3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7CF0DFC4" w14:textId="77777777" w:rsidR="00465BD2" w:rsidRPr="0056653B" w:rsidRDefault="00465BD2" w:rsidP="00CF10D5">
            <w:pPr>
              <w:widowControl/>
              <w:autoSpaceDE/>
              <w:autoSpaceDN/>
              <w:rPr>
                <w:rFonts w:ascii="Mangal" w:hAnsi="Mangal" w:cs="Mangal"/>
                <w:lang w:bidi="hi-IN"/>
              </w:rPr>
            </w:pPr>
            <w:r w:rsidRPr="0056653B">
              <w:rPr>
                <w:color w:val="000000"/>
                <w:lang w:bidi="hi-IN"/>
              </w:rPr>
              <w:t>Injection equipment</w:t>
            </w:r>
          </w:p>
        </w:tc>
      </w:tr>
      <w:tr w:rsidR="00465BD2" w:rsidRPr="0056653B" w14:paraId="5478F970" w14:textId="77777777" w:rsidTr="00CF10D5">
        <w:trPr>
          <w:trHeight w:val="228"/>
        </w:trPr>
        <w:tc>
          <w:tcPr>
            <w:tcW w:w="29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4F24B5" w14:textId="77777777" w:rsidR="00465BD2" w:rsidRPr="0056653B" w:rsidRDefault="00465BD2" w:rsidP="00CF10D5">
            <w:pPr>
              <w:widowControl/>
              <w:autoSpaceDE/>
              <w:autoSpaceDN/>
              <w:rPr>
                <w:rFonts w:ascii="Mangal" w:hAnsi="Mangal" w:cs="Mangal"/>
                <w:lang w:bidi="hi-IN"/>
              </w:rPr>
            </w:pP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3FF623" w14:textId="77777777" w:rsidR="00465BD2" w:rsidRPr="0056653B" w:rsidRDefault="00465BD2" w:rsidP="00CF10D5">
            <w:pPr>
              <w:widowControl/>
              <w:autoSpaceDE/>
              <w:autoSpaceDN/>
              <w:rPr>
                <w:rFonts w:ascii="Mangal" w:hAnsi="Mangal" w:cs="Mangal"/>
                <w:lang w:bidi="hi-IN"/>
              </w:rPr>
            </w:pPr>
          </w:p>
        </w:tc>
        <w:tc>
          <w:tcPr>
            <w:tcW w:w="3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32D29A5F" w14:textId="77777777" w:rsidR="00465BD2" w:rsidRPr="0056653B" w:rsidRDefault="00465BD2" w:rsidP="00CF10D5">
            <w:pPr>
              <w:widowControl/>
              <w:autoSpaceDE/>
              <w:autoSpaceDN/>
              <w:rPr>
                <w:rFonts w:ascii="Mangal" w:hAnsi="Mangal" w:cs="Mangal"/>
                <w:lang w:bidi="hi-IN"/>
              </w:rPr>
            </w:pPr>
            <w:r w:rsidRPr="0056653B">
              <w:rPr>
                <w:color w:val="000000"/>
                <w:lang w:bidi="hi-IN"/>
              </w:rPr>
              <w:t>Air filters</w:t>
            </w:r>
          </w:p>
        </w:tc>
      </w:tr>
      <w:tr w:rsidR="00465BD2" w:rsidRPr="0056653B" w14:paraId="4AB8EBBE" w14:textId="77777777" w:rsidTr="00CF10D5">
        <w:trPr>
          <w:trHeight w:val="219"/>
        </w:trPr>
        <w:tc>
          <w:tcPr>
            <w:tcW w:w="29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06301A" w14:textId="77777777" w:rsidR="00465BD2" w:rsidRPr="0056653B" w:rsidRDefault="00465BD2" w:rsidP="00CF10D5">
            <w:pPr>
              <w:widowControl/>
              <w:autoSpaceDE/>
              <w:autoSpaceDN/>
              <w:rPr>
                <w:rFonts w:ascii="Mangal" w:hAnsi="Mangal" w:cs="Mangal"/>
                <w:lang w:bidi="hi-IN"/>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48703D4C" w14:textId="77777777" w:rsidR="00465BD2" w:rsidRPr="0056653B" w:rsidRDefault="00465BD2" w:rsidP="00CF10D5">
            <w:pPr>
              <w:widowControl/>
              <w:autoSpaceDE/>
              <w:autoSpaceDN/>
              <w:rPr>
                <w:rFonts w:ascii="Mangal" w:hAnsi="Mangal" w:cs="Mangal"/>
                <w:lang w:bidi="hi-IN"/>
              </w:rPr>
            </w:pPr>
            <w:r w:rsidRPr="0056653B">
              <w:rPr>
                <w:color w:val="000000"/>
                <w:lang w:bidi="hi-IN"/>
              </w:rPr>
              <w:t>Exhaust gas emission measurement</w:t>
            </w:r>
          </w:p>
        </w:tc>
        <w:tc>
          <w:tcPr>
            <w:tcW w:w="3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14EC5D03" w14:textId="77777777" w:rsidR="00465BD2" w:rsidRPr="0056653B" w:rsidRDefault="00465BD2" w:rsidP="00CF10D5">
            <w:pPr>
              <w:widowControl/>
              <w:autoSpaceDE/>
              <w:autoSpaceDN/>
              <w:rPr>
                <w:rFonts w:ascii="Mangal" w:hAnsi="Mangal" w:cs="Mangal"/>
                <w:lang w:bidi="hi-IN"/>
              </w:rPr>
            </w:pPr>
            <w:r w:rsidRPr="0056653B">
              <w:rPr>
                <w:color w:val="000000"/>
                <w:lang w:bidi="hi-IN"/>
              </w:rPr>
              <w:t>Piston rings</w:t>
            </w:r>
          </w:p>
        </w:tc>
      </w:tr>
      <w:tr w:rsidR="00465BD2" w:rsidRPr="0056653B" w14:paraId="0A485343" w14:textId="77777777" w:rsidTr="00CF10D5">
        <w:trPr>
          <w:trHeight w:val="282"/>
        </w:trPr>
        <w:tc>
          <w:tcPr>
            <w:tcW w:w="29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38C5F2" w14:textId="77777777" w:rsidR="00465BD2" w:rsidRPr="0056653B" w:rsidRDefault="00465BD2" w:rsidP="00CF10D5">
            <w:pPr>
              <w:widowControl/>
              <w:autoSpaceDE/>
              <w:autoSpaceDN/>
              <w:rPr>
                <w:rFonts w:ascii="Mangal" w:hAnsi="Mangal" w:cs="Mangal"/>
                <w:lang w:bidi="hi-IN"/>
              </w:rPr>
            </w:pP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0E9A4D" w14:textId="77777777" w:rsidR="00465BD2" w:rsidRPr="0056653B" w:rsidRDefault="00465BD2" w:rsidP="00CF10D5">
            <w:pPr>
              <w:widowControl/>
              <w:autoSpaceDE/>
              <w:autoSpaceDN/>
              <w:rPr>
                <w:rFonts w:ascii="Mangal" w:hAnsi="Mangal" w:cs="Mangal"/>
                <w:lang w:bidi="hi-IN"/>
              </w:rPr>
            </w:pPr>
          </w:p>
        </w:tc>
        <w:tc>
          <w:tcPr>
            <w:tcW w:w="3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5F423717" w14:textId="77777777" w:rsidR="00465BD2" w:rsidRPr="0056653B" w:rsidRDefault="00465BD2" w:rsidP="00CF10D5">
            <w:pPr>
              <w:widowControl/>
              <w:autoSpaceDE/>
              <w:autoSpaceDN/>
              <w:rPr>
                <w:rFonts w:ascii="Mangal" w:hAnsi="Mangal" w:cs="Mangal"/>
                <w:lang w:bidi="hi-IN"/>
              </w:rPr>
            </w:pPr>
            <w:r w:rsidRPr="0056653B">
              <w:rPr>
                <w:color w:val="000000"/>
                <w:lang w:bidi="hi-IN"/>
              </w:rPr>
              <w:t>Engine test code</w:t>
            </w:r>
          </w:p>
        </w:tc>
      </w:tr>
      <w:tr w:rsidR="00465BD2" w:rsidRPr="0056653B" w14:paraId="7462FEEC" w14:textId="77777777" w:rsidTr="00CF10D5">
        <w:trPr>
          <w:trHeight w:val="309"/>
        </w:trPr>
        <w:tc>
          <w:tcPr>
            <w:tcW w:w="29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AEE604" w14:textId="77777777" w:rsidR="00465BD2" w:rsidRPr="0056653B" w:rsidRDefault="00465BD2" w:rsidP="00CF10D5">
            <w:pPr>
              <w:widowControl/>
              <w:autoSpaceDE/>
              <w:autoSpaceDN/>
              <w:rPr>
                <w:rFonts w:ascii="Mangal" w:hAnsi="Mangal" w:cs="Mangal"/>
                <w:lang w:bidi="hi-IN"/>
              </w:rPr>
            </w:pP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BAF587" w14:textId="77777777" w:rsidR="00465BD2" w:rsidRPr="0056653B" w:rsidRDefault="00465BD2" w:rsidP="00CF10D5">
            <w:pPr>
              <w:widowControl/>
              <w:autoSpaceDE/>
              <w:autoSpaceDN/>
              <w:rPr>
                <w:rFonts w:ascii="Mangal" w:hAnsi="Mangal" w:cs="Mangal"/>
                <w:lang w:bidi="hi-IN"/>
              </w:rPr>
            </w:pPr>
          </w:p>
        </w:tc>
        <w:tc>
          <w:tcPr>
            <w:tcW w:w="3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1A6A203A" w14:textId="77777777" w:rsidR="00465BD2" w:rsidRPr="0056653B" w:rsidRDefault="00465BD2" w:rsidP="00CF10D5">
            <w:pPr>
              <w:widowControl/>
              <w:autoSpaceDE/>
              <w:autoSpaceDN/>
              <w:rPr>
                <w:rFonts w:ascii="Mangal" w:hAnsi="Mangal" w:cs="Mangal"/>
                <w:lang w:bidi="hi-IN"/>
              </w:rPr>
            </w:pPr>
            <w:r w:rsidRPr="0056653B">
              <w:rPr>
                <w:color w:val="000000"/>
                <w:lang w:bidi="hi-IN"/>
              </w:rPr>
              <w:t>Water injection</w:t>
            </w:r>
          </w:p>
        </w:tc>
      </w:tr>
      <w:tr w:rsidR="00465BD2" w:rsidRPr="0056653B" w14:paraId="70A6AA35" w14:textId="77777777" w:rsidTr="00CF10D5">
        <w:trPr>
          <w:trHeight w:val="192"/>
        </w:trPr>
        <w:tc>
          <w:tcPr>
            <w:tcW w:w="29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DAAA3C" w14:textId="77777777" w:rsidR="00465BD2" w:rsidRPr="0056653B" w:rsidRDefault="00465BD2" w:rsidP="00CF10D5">
            <w:pPr>
              <w:widowControl/>
              <w:autoSpaceDE/>
              <w:autoSpaceDN/>
              <w:rPr>
                <w:rFonts w:ascii="Mangal" w:hAnsi="Mangal" w:cs="Mangal"/>
                <w:lang w:bidi="hi-IN"/>
              </w:rPr>
            </w:pP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C17513" w14:textId="77777777" w:rsidR="00465BD2" w:rsidRPr="0056653B" w:rsidRDefault="00465BD2" w:rsidP="00CF10D5">
            <w:pPr>
              <w:widowControl/>
              <w:autoSpaceDE/>
              <w:autoSpaceDN/>
              <w:rPr>
                <w:rFonts w:ascii="Mangal" w:hAnsi="Mangal" w:cs="Mangal"/>
                <w:lang w:bidi="hi-IN"/>
              </w:rPr>
            </w:pPr>
          </w:p>
        </w:tc>
        <w:tc>
          <w:tcPr>
            <w:tcW w:w="3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4FB512FF" w14:textId="77777777" w:rsidR="00465BD2" w:rsidRPr="0056653B" w:rsidRDefault="00465BD2" w:rsidP="00CF10D5">
            <w:pPr>
              <w:widowControl/>
              <w:autoSpaceDE/>
              <w:autoSpaceDN/>
              <w:rPr>
                <w:rFonts w:ascii="Mangal" w:hAnsi="Mangal" w:cs="Mangal"/>
                <w:lang w:bidi="hi-IN"/>
              </w:rPr>
            </w:pPr>
            <w:r w:rsidRPr="0056653B">
              <w:rPr>
                <w:color w:val="000000"/>
                <w:lang w:bidi="hi-IN"/>
              </w:rPr>
              <w:t>Piston Pins</w:t>
            </w:r>
          </w:p>
        </w:tc>
      </w:tr>
      <w:tr w:rsidR="00465BD2" w:rsidRPr="0056653B" w14:paraId="0CB02DCB" w14:textId="77777777" w:rsidTr="00CF10D5">
        <w:trPr>
          <w:trHeight w:val="615"/>
        </w:trPr>
        <w:tc>
          <w:tcPr>
            <w:tcW w:w="29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DCB0D5" w14:textId="77777777" w:rsidR="00465BD2" w:rsidRPr="0056653B" w:rsidRDefault="00465BD2" w:rsidP="00CF10D5">
            <w:pPr>
              <w:widowControl/>
              <w:autoSpaceDE/>
              <w:autoSpaceDN/>
              <w:rPr>
                <w:rFonts w:ascii="Mangal" w:hAnsi="Mangal" w:cs="Mangal"/>
                <w:lang w:bidi="hi-IN"/>
              </w:rPr>
            </w:pP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78C5B3" w14:textId="77777777" w:rsidR="00465BD2" w:rsidRPr="0056653B" w:rsidRDefault="00465BD2" w:rsidP="00CF10D5">
            <w:pPr>
              <w:widowControl/>
              <w:autoSpaceDE/>
              <w:autoSpaceDN/>
              <w:rPr>
                <w:rFonts w:ascii="Mangal" w:hAnsi="Mangal" w:cs="Mangal"/>
                <w:lang w:bidi="hi-IN"/>
              </w:rPr>
            </w:pPr>
          </w:p>
        </w:tc>
        <w:tc>
          <w:tcPr>
            <w:tcW w:w="3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71455A90" w14:textId="77777777" w:rsidR="00465BD2" w:rsidRPr="0056653B" w:rsidRDefault="00465BD2" w:rsidP="00CF10D5">
            <w:pPr>
              <w:widowControl/>
              <w:autoSpaceDE/>
              <w:autoSpaceDN/>
              <w:rPr>
                <w:rFonts w:ascii="Mangal" w:hAnsi="Mangal" w:cs="Mangal"/>
                <w:lang w:bidi="hi-IN"/>
              </w:rPr>
            </w:pPr>
            <w:r w:rsidRPr="0056653B">
              <w:rPr>
                <w:color w:val="000000"/>
                <w:lang w:bidi="hi-IN"/>
              </w:rPr>
              <w:t>Separator performance, laboratory and engine test methods for crankcase ventilation systems</w:t>
            </w:r>
          </w:p>
        </w:tc>
      </w:tr>
      <w:tr w:rsidR="00465BD2" w:rsidRPr="0056653B" w14:paraId="5313ACF9" w14:textId="77777777" w:rsidTr="00CF10D5">
        <w:trPr>
          <w:trHeight w:val="300"/>
        </w:trPr>
        <w:tc>
          <w:tcPr>
            <w:tcW w:w="29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D97260" w14:textId="77777777" w:rsidR="00465BD2" w:rsidRPr="0056653B" w:rsidRDefault="00465BD2" w:rsidP="00CF10D5">
            <w:pPr>
              <w:widowControl/>
              <w:autoSpaceDE/>
              <w:autoSpaceDN/>
              <w:rPr>
                <w:rFonts w:ascii="Mangal" w:hAnsi="Mangal" w:cs="Mangal"/>
                <w:lang w:bidi="hi-IN"/>
              </w:rPr>
            </w:pP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05BE77" w14:textId="77777777" w:rsidR="00465BD2" w:rsidRPr="0056653B" w:rsidRDefault="00465BD2" w:rsidP="00CF10D5">
            <w:pPr>
              <w:widowControl/>
              <w:autoSpaceDE/>
              <w:autoSpaceDN/>
              <w:rPr>
                <w:rFonts w:ascii="Mangal" w:hAnsi="Mangal" w:cs="Mangal"/>
                <w:lang w:bidi="hi-IN"/>
              </w:rPr>
            </w:pPr>
          </w:p>
        </w:tc>
        <w:tc>
          <w:tcPr>
            <w:tcW w:w="3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4968C328" w14:textId="77777777" w:rsidR="00465BD2" w:rsidRPr="0056653B" w:rsidRDefault="00465BD2" w:rsidP="00CF10D5">
            <w:pPr>
              <w:widowControl/>
              <w:autoSpaceDE/>
              <w:autoSpaceDN/>
              <w:rPr>
                <w:rFonts w:ascii="Mangal" w:hAnsi="Mangal" w:cs="Mangal"/>
                <w:lang w:bidi="hi-IN"/>
              </w:rPr>
            </w:pPr>
            <w:r w:rsidRPr="0056653B">
              <w:rPr>
                <w:color w:val="000000"/>
                <w:lang w:bidi="hi-IN"/>
              </w:rPr>
              <w:t>NOx reduction additive </w:t>
            </w:r>
          </w:p>
        </w:tc>
      </w:tr>
      <w:tr w:rsidR="00465BD2" w:rsidRPr="0056653B" w14:paraId="0E3AC874" w14:textId="77777777" w:rsidTr="00CF10D5">
        <w:trPr>
          <w:trHeight w:val="525"/>
        </w:trPr>
        <w:tc>
          <w:tcPr>
            <w:tcW w:w="29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DFA553" w14:textId="77777777" w:rsidR="00465BD2" w:rsidRPr="0056653B" w:rsidRDefault="00465BD2" w:rsidP="00CF10D5">
            <w:pPr>
              <w:widowControl/>
              <w:autoSpaceDE/>
              <w:autoSpaceDN/>
              <w:rPr>
                <w:rFonts w:ascii="Mangal" w:hAnsi="Mangal" w:cs="Mangal"/>
                <w:lang w:bidi="hi-IN"/>
              </w:rPr>
            </w:pP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D624F7" w14:textId="77777777" w:rsidR="00465BD2" w:rsidRPr="0056653B" w:rsidRDefault="00465BD2" w:rsidP="00CF10D5">
            <w:pPr>
              <w:widowControl/>
              <w:autoSpaceDE/>
              <w:autoSpaceDN/>
              <w:rPr>
                <w:rFonts w:ascii="Mangal" w:hAnsi="Mangal" w:cs="Mangal"/>
                <w:lang w:bidi="hi-IN"/>
              </w:rPr>
            </w:pPr>
          </w:p>
        </w:tc>
        <w:tc>
          <w:tcPr>
            <w:tcW w:w="3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6C54D9F7" w14:textId="77777777" w:rsidR="00465BD2" w:rsidRPr="0056653B" w:rsidRDefault="00465BD2" w:rsidP="00CF10D5">
            <w:pPr>
              <w:widowControl/>
              <w:autoSpaceDE/>
              <w:autoSpaceDN/>
              <w:rPr>
                <w:rFonts w:ascii="Mangal" w:hAnsi="Mangal" w:cs="Mangal"/>
                <w:lang w:bidi="hi-IN"/>
              </w:rPr>
            </w:pPr>
            <w:r w:rsidRPr="0056653B">
              <w:rPr>
                <w:color w:val="000000"/>
                <w:lang w:bidi="hi-IN"/>
              </w:rPr>
              <w:t>Road vehicles – Cleanliness of components </w:t>
            </w:r>
          </w:p>
        </w:tc>
      </w:tr>
    </w:tbl>
    <w:p w14:paraId="0028CDF4" w14:textId="77777777" w:rsidR="00465BD2" w:rsidRPr="00395680" w:rsidRDefault="00465BD2" w:rsidP="00465BD2">
      <w:pPr>
        <w:tabs>
          <w:tab w:val="left" w:pos="966"/>
        </w:tabs>
        <w:spacing w:before="42"/>
        <w:ind w:left="630" w:right="667"/>
        <w:rPr>
          <w:sz w:val="24"/>
        </w:rPr>
      </w:pPr>
      <w:r w:rsidRPr="00395680">
        <w:rPr>
          <w:sz w:val="24"/>
        </w:rPr>
        <w:t>Committee may deliberate and decide.</w:t>
      </w:r>
    </w:p>
    <w:p w14:paraId="5455D988" w14:textId="77777777" w:rsidR="002F3584" w:rsidRPr="00EE1D73" w:rsidRDefault="002F3584" w:rsidP="00090378">
      <w:pPr>
        <w:pStyle w:val="BodyText"/>
        <w:spacing w:before="4"/>
      </w:pPr>
    </w:p>
    <w:p w14:paraId="7C871C88" w14:textId="77777777" w:rsidR="002F3584" w:rsidRPr="00EE1D73" w:rsidRDefault="00673614" w:rsidP="00090378">
      <w:pPr>
        <w:pStyle w:val="Heading1"/>
      </w:pPr>
      <w:bookmarkStart w:id="16" w:name="ITEM_3_Process_Reforms_at_BIS"/>
      <w:bookmarkEnd w:id="16"/>
      <w:r w:rsidRPr="00EE1D73">
        <w:t>ITEM 3 PROCESS REFORMS AT BIS</w:t>
      </w:r>
    </w:p>
    <w:p w14:paraId="665E7D59" w14:textId="77777777" w:rsidR="002F3584" w:rsidRPr="00EE1D73" w:rsidRDefault="002F3584" w:rsidP="00090378">
      <w:pPr>
        <w:pStyle w:val="BodyText"/>
        <w:spacing w:before="4"/>
        <w:rPr>
          <w:b/>
          <w:sz w:val="41"/>
        </w:rPr>
      </w:pPr>
    </w:p>
    <w:p w14:paraId="52C60940" w14:textId="5775E687" w:rsidR="00583190" w:rsidRDefault="00673614" w:rsidP="00EF6557">
      <w:pPr>
        <w:pStyle w:val="ListParagraph"/>
        <w:numPr>
          <w:ilvl w:val="1"/>
          <w:numId w:val="6"/>
        </w:numPr>
        <w:tabs>
          <w:tab w:val="left" w:pos="966"/>
        </w:tabs>
        <w:rPr>
          <w:sz w:val="24"/>
        </w:rPr>
      </w:pPr>
      <w:bookmarkStart w:id="17" w:name="3.1_Discussion_of_process_reforms_as_ind"/>
      <w:bookmarkEnd w:id="17"/>
      <w:r w:rsidRPr="00EE1D73">
        <w:rPr>
          <w:sz w:val="24"/>
        </w:rPr>
        <w:t>Discussion of process reforms as indicated in Circular P&amp;C/09/18/2023-PNC-BIS.</w:t>
      </w:r>
      <w:r w:rsidR="00583190" w:rsidRPr="00EE1D73">
        <w:rPr>
          <w:sz w:val="24"/>
        </w:rPr>
        <w:t xml:space="preserve"> </w:t>
      </w:r>
    </w:p>
    <w:p w14:paraId="2AC5F6C2" w14:textId="77777777" w:rsidR="00630E01" w:rsidRDefault="00630E01" w:rsidP="00630E01">
      <w:pPr>
        <w:pStyle w:val="ListParagraph"/>
        <w:tabs>
          <w:tab w:val="left" w:pos="966"/>
        </w:tabs>
        <w:ind w:left="966"/>
        <w:rPr>
          <w:sz w:val="24"/>
        </w:rPr>
      </w:pPr>
    </w:p>
    <w:p w14:paraId="734ED1CF" w14:textId="19A9D74C" w:rsidR="00630E01" w:rsidRPr="00EE1D73" w:rsidRDefault="00630E01" w:rsidP="00630E01">
      <w:pPr>
        <w:pStyle w:val="ListParagraph"/>
        <w:tabs>
          <w:tab w:val="left" w:pos="966"/>
        </w:tabs>
        <w:ind w:left="966"/>
        <w:rPr>
          <w:sz w:val="24"/>
        </w:rPr>
      </w:pPr>
      <w:r>
        <w:rPr>
          <w:sz w:val="24"/>
        </w:rPr>
        <w:t xml:space="preserve">The circular is already shared with the members through email. </w:t>
      </w:r>
    </w:p>
    <w:p w14:paraId="3114580F" w14:textId="77777777" w:rsidR="00583190" w:rsidRPr="00EE1D73" w:rsidRDefault="00583190" w:rsidP="00583190">
      <w:pPr>
        <w:tabs>
          <w:tab w:val="left" w:pos="966"/>
        </w:tabs>
        <w:rPr>
          <w:sz w:val="24"/>
        </w:rPr>
      </w:pPr>
    </w:p>
    <w:p w14:paraId="37D7B6B9" w14:textId="775260D5" w:rsidR="00583190" w:rsidRPr="00EE1D73" w:rsidRDefault="00583190" w:rsidP="00583190">
      <w:pPr>
        <w:tabs>
          <w:tab w:val="left" w:pos="966"/>
        </w:tabs>
        <w:ind w:left="966"/>
        <w:rPr>
          <w:sz w:val="24"/>
        </w:rPr>
      </w:pPr>
      <w:r w:rsidRPr="00EE1D73">
        <w:rPr>
          <w:sz w:val="24"/>
        </w:rPr>
        <w:t>The Committee may please note.</w:t>
      </w:r>
    </w:p>
    <w:p w14:paraId="3E57E5D3" w14:textId="77777777" w:rsidR="002F3584" w:rsidRPr="00EE1D73" w:rsidRDefault="002F3584" w:rsidP="00090378">
      <w:pPr>
        <w:pStyle w:val="BodyText"/>
        <w:spacing w:before="1"/>
      </w:pPr>
    </w:p>
    <w:p w14:paraId="4D18B76D" w14:textId="77777777" w:rsidR="002F3584" w:rsidRPr="00EE1D73" w:rsidRDefault="00673614" w:rsidP="00090378">
      <w:pPr>
        <w:pStyle w:val="Heading1"/>
        <w:spacing w:before="1"/>
      </w:pPr>
      <w:bookmarkStart w:id="18" w:name="ITEM_4_ACTIONS_ARISING_OUT_OF_THE_PREVIO"/>
      <w:bookmarkEnd w:id="18"/>
      <w:r w:rsidRPr="00EE1D73">
        <w:t>ITEM 4 ACTIONS ARISING OUT OF THE PREVIOUS MEETING(S)</w:t>
      </w:r>
    </w:p>
    <w:p w14:paraId="4841C064" w14:textId="77777777" w:rsidR="002F3584" w:rsidRPr="00EE1D73" w:rsidRDefault="002F3584" w:rsidP="00090378">
      <w:pPr>
        <w:pStyle w:val="BodyText"/>
        <w:spacing w:before="9"/>
        <w:rPr>
          <w:b/>
          <w:sz w:val="37"/>
        </w:rPr>
      </w:pPr>
    </w:p>
    <w:p w14:paraId="0E5DEBC2" w14:textId="5710147C" w:rsidR="00CA714B" w:rsidRDefault="00607B04" w:rsidP="00090378">
      <w:pPr>
        <w:pStyle w:val="BodyText"/>
        <w:spacing w:before="1"/>
        <w:ind w:left="600"/>
      </w:pPr>
      <w:r w:rsidRPr="00607B04">
        <w:rPr>
          <w:b/>
          <w:bCs/>
        </w:rPr>
        <w:t>4.0</w:t>
      </w:r>
      <w:r>
        <w:t xml:space="preserve"> </w:t>
      </w:r>
      <w:r w:rsidR="00CA714B">
        <w:t>The following Indian Standards</w:t>
      </w:r>
      <w:r w:rsidR="00630E01">
        <w:t>/</w:t>
      </w:r>
      <w:r w:rsidR="00CA714B">
        <w:t>Amendments are published:</w:t>
      </w:r>
    </w:p>
    <w:p w14:paraId="2D16EDB0" w14:textId="77777777" w:rsidR="00CA714B" w:rsidRDefault="00CA714B" w:rsidP="00090378">
      <w:pPr>
        <w:pStyle w:val="BodyText"/>
        <w:spacing w:before="1"/>
        <w:ind w:left="600"/>
      </w:pPr>
    </w:p>
    <w:p w14:paraId="3279C9D1" w14:textId="4D82913C" w:rsidR="00CA714B" w:rsidRDefault="00CA714B" w:rsidP="00CA714B">
      <w:pPr>
        <w:pStyle w:val="BodyText"/>
        <w:spacing w:before="1"/>
        <w:ind w:left="600"/>
      </w:pPr>
      <w:r>
        <w:t xml:space="preserve">1. </w:t>
      </w:r>
      <w:r w:rsidR="00AA205F" w:rsidRPr="00AA205F">
        <w:rPr>
          <w:b/>
          <w:bCs/>
        </w:rPr>
        <w:t>IS/ISO 8528-5 : 2024</w:t>
      </w:r>
      <w:r w:rsidR="00AA205F">
        <w:rPr>
          <w:b/>
          <w:bCs/>
        </w:rPr>
        <w:t xml:space="preserve"> </w:t>
      </w:r>
      <w:r w:rsidR="00AA205F" w:rsidRPr="00AA205F">
        <w:rPr>
          <w:b/>
          <w:bCs/>
        </w:rPr>
        <w:t>ISO 8528-5:2022</w:t>
      </w:r>
      <w:r>
        <w:t xml:space="preserve">- </w:t>
      </w:r>
      <w:r w:rsidR="00221206" w:rsidRPr="00221206">
        <w:t>Reciprocating Internal Combustion Engine Driven Alternating Current Generating Sets  Part 5 Generating Sets  (Second Revision)</w:t>
      </w:r>
    </w:p>
    <w:p w14:paraId="6D951F1B" w14:textId="09EF8E35" w:rsidR="00CA714B" w:rsidRDefault="00CA714B" w:rsidP="00CA714B">
      <w:pPr>
        <w:pStyle w:val="BodyText"/>
        <w:spacing w:before="1"/>
        <w:ind w:left="600"/>
      </w:pPr>
      <w:r>
        <w:t xml:space="preserve">2. </w:t>
      </w:r>
      <w:r w:rsidR="00221206" w:rsidRPr="00221206">
        <w:rPr>
          <w:b/>
          <w:bCs/>
        </w:rPr>
        <w:t>IS/ISO 8528-10: 2022</w:t>
      </w:r>
      <w:r w:rsidR="00AA205F">
        <w:rPr>
          <w:b/>
          <w:bCs/>
        </w:rPr>
        <w:t xml:space="preserve"> </w:t>
      </w:r>
      <w:r w:rsidR="00221206" w:rsidRPr="00221206">
        <w:rPr>
          <w:b/>
          <w:bCs/>
        </w:rPr>
        <w:t>ISO 8528-10:2022</w:t>
      </w:r>
      <w:r>
        <w:t xml:space="preserve">- </w:t>
      </w:r>
      <w:r w:rsidR="00EF3C00" w:rsidRPr="00EF3C00">
        <w:t>Reciprocating Internal Combustion Engine Driven Alternating Current Generating Sets Part 10 Measurement of Airborne Noise (First Revision)</w:t>
      </w:r>
    </w:p>
    <w:p w14:paraId="6D17BBAC" w14:textId="66281874" w:rsidR="00630E01" w:rsidRPr="00BD003C" w:rsidRDefault="00630E01" w:rsidP="00CA714B">
      <w:pPr>
        <w:pStyle w:val="BodyText"/>
        <w:spacing w:before="1"/>
        <w:ind w:left="600"/>
        <w:rPr>
          <w:bCs/>
        </w:rPr>
      </w:pPr>
      <w:r>
        <w:t xml:space="preserve">3. </w:t>
      </w:r>
      <w:r w:rsidRPr="00EE1D73">
        <w:rPr>
          <w:b/>
        </w:rPr>
        <w:t>Revision of IS 17458: 2018</w:t>
      </w:r>
      <w:r>
        <w:rPr>
          <w:b/>
        </w:rPr>
        <w:t>-</w:t>
      </w:r>
      <w:r w:rsidR="00BD003C" w:rsidRPr="00BD003C">
        <w:t xml:space="preserve"> </w:t>
      </w:r>
      <w:r w:rsidR="00BD003C" w:rsidRPr="00BD003C">
        <w:rPr>
          <w:bCs/>
        </w:rPr>
        <w:t>Reciprocating Internal Combustion Engines â€” Fire Protection (First Revision)</w:t>
      </w:r>
    </w:p>
    <w:p w14:paraId="5B1B3AE3" w14:textId="77777777" w:rsidR="00667BDF" w:rsidRDefault="00667BDF" w:rsidP="00090378">
      <w:pPr>
        <w:pStyle w:val="BodyText"/>
        <w:spacing w:before="1"/>
        <w:ind w:left="600"/>
      </w:pPr>
    </w:p>
    <w:p w14:paraId="07F0687C" w14:textId="4BC2A684" w:rsidR="00CA714B" w:rsidRDefault="00CA714B" w:rsidP="00090378">
      <w:pPr>
        <w:pStyle w:val="BodyText"/>
        <w:spacing w:before="1"/>
        <w:ind w:left="600"/>
      </w:pPr>
      <w:r>
        <w:t>Committee may please note.</w:t>
      </w:r>
    </w:p>
    <w:p w14:paraId="31EC0D9F" w14:textId="77777777" w:rsidR="00607B04" w:rsidRDefault="00607B04" w:rsidP="00090378">
      <w:pPr>
        <w:pStyle w:val="BodyText"/>
        <w:spacing w:before="1"/>
        <w:ind w:left="600"/>
      </w:pPr>
    </w:p>
    <w:p w14:paraId="13EE954D" w14:textId="77777777" w:rsidR="00607B04" w:rsidRDefault="00607B04" w:rsidP="00090378">
      <w:pPr>
        <w:pStyle w:val="BodyText"/>
        <w:spacing w:before="1"/>
        <w:ind w:left="600"/>
      </w:pPr>
    </w:p>
    <w:p w14:paraId="038479FA" w14:textId="77777777" w:rsidR="00607B04" w:rsidRDefault="00607B04" w:rsidP="00090378">
      <w:pPr>
        <w:pStyle w:val="BodyText"/>
        <w:spacing w:before="1"/>
        <w:ind w:left="600"/>
      </w:pPr>
    </w:p>
    <w:p w14:paraId="44E5A3CB" w14:textId="77777777" w:rsidR="00607B04" w:rsidRDefault="00607B04" w:rsidP="00090378">
      <w:pPr>
        <w:pStyle w:val="BodyText"/>
        <w:spacing w:before="1"/>
        <w:ind w:left="600"/>
      </w:pPr>
    </w:p>
    <w:p w14:paraId="2225560A" w14:textId="77777777" w:rsidR="00607B04" w:rsidRDefault="00607B04" w:rsidP="00090378">
      <w:pPr>
        <w:pStyle w:val="BodyText"/>
        <w:spacing w:before="1"/>
        <w:ind w:left="600"/>
      </w:pPr>
    </w:p>
    <w:p w14:paraId="061078D5" w14:textId="77777777" w:rsidR="00B47740" w:rsidRDefault="00B47740" w:rsidP="00090378">
      <w:pPr>
        <w:pStyle w:val="BodyText"/>
        <w:spacing w:before="1"/>
        <w:ind w:left="600"/>
      </w:pPr>
    </w:p>
    <w:p w14:paraId="1D7E9678" w14:textId="1F8E2E33" w:rsidR="002F3584" w:rsidRPr="00EE1D73" w:rsidRDefault="00607B04" w:rsidP="00090378">
      <w:pPr>
        <w:pStyle w:val="BodyText"/>
        <w:spacing w:before="1"/>
        <w:ind w:left="600"/>
      </w:pPr>
      <w:r w:rsidRPr="00607B04">
        <w:rPr>
          <w:b/>
          <w:bCs/>
        </w:rPr>
        <w:lastRenderedPageBreak/>
        <w:t>4.</w:t>
      </w:r>
      <w:r>
        <w:rPr>
          <w:b/>
          <w:bCs/>
        </w:rPr>
        <w:t xml:space="preserve">1 </w:t>
      </w:r>
      <w:r w:rsidR="00673614" w:rsidRPr="00EE1D73">
        <w:t>A brief summary of actions arising out of minutes of last meeting(s) is given below in Table 1.</w:t>
      </w:r>
    </w:p>
    <w:p w14:paraId="1C5F40C7" w14:textId="77777777" w:rsidR="002F3584" w:rsidRPr="00EE1D73" w:rsidRDefault="002F3584" w:rsidP="00090378">
      <w:pPr>
        <w:pStyle w:val="BodyText"/>
        <w:spacing w:before="9"/>
        <w:rPr>
          <w:sz w:val="23"/>
        </w:rPr>
      </w:pPr>
    </w:p>
    <w:p w14:paraId="54B903BA" w14:textId="2C8F2588" w:rsidR="002F3584" w:rsidRPr="00607B04" w:rsidRDefault="00673614" w:rsidP="00607B04">
      <w:pPr>
        <w:ind w:left="1179" w:right="1196"/>
        <w:jc w:val="center"/>
        <w:rPr>
          <w:b/>
        </w:rPr>
      </w:pPr>
      <w:r w:rsidRPr="00EE1D73">
        <w:rPr>
          <w:b/>
          <w:sz w:val="24"/>
        </w:rPr>
        <w:t>Table – 1</w:t>
      </w: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
        <w:gridCol w:w="3511"/>
        <w:gridCol w:w="2447"/>
        <w:gridCol w:w="2126"/>
        <w:gridCol w:w="1985"/>
      </w:tblGrid>
      <w:tr w:rsidR="000C3184" w:rsidRPr="00EE1D73" w14:paraId="3220A03E" w14:textId="77777777" w:rsidTr="00EF6557">
        <w:trPr>
          <w:trHeight w:val="550"/>
          <w:jc w:val="center"/>
        </w:trPr>
        <w:tc>
          <w:tcPr>
            <w:tcW w:w="705" w:type="dxa"/>
          </w:tcPr>
          <w:p w14:paraId="33A2AAC0" w14:textId="77777777" w:rsidR="000C3184" w:rsidRPr="00EE1D73" w:rsidRDefault="000C3184" w:rsidP="00EF6557">
            <w:pPr>
              <w:pStyle w:val="TableParagraph"/>
              <w:spacing w:line="271" w:lineRule="exact"/>
              <w:ind w:left="200"/>
              <w:rPr>
                <w:b/>
                <w:sz w:val="24"/>
              </w:rPr>
            </w:pPr>
            <w:r w:rsidRPr="00EE1D73">
              <w:rPr>
                <w:b/>
                <w:sz w:val="24"/>
              </w:rPr>
              <w:t>Sr.</w:t>
            </w:r>
          </w:p>
          <w:p w14:paraId="027D4E43" w14:textId="77777777" w:rsidR="000C3184" w:rsidRPr="00EE1D73" w:rsidRDefault="000C3184" w:rsidP="00EF6557">
            <w:pPr>
              <w:pStyle w:val="TableParagraph"/>
              <w:spacing w:line="259" w:lineRule="exact"/>
              <w:ind w:left="170"/>
              <w:rPr>
                <w:b/>
                <w:sz w:val="24"/>
              </w:rPr>
            </w:pPr>
            <w:r w:rsidRPr="00EE1D73">
              <w:rPr>
                <w:b/>
                <w:sz w:val="24"/>
              </w:rPr>
              <w:t>No.</w:t>
            </w:r>
          </w:p>
        </w:tc>
        <w:tc>
          <w:tcPr>
            <w:tcW w:w="3511" w:type="dxa"/>
          </w:tcPr>
          <w:p w14:paraId="1C3010E5" w14:textId="77777777" w:rsidR="000C3184" w:rsidRPr="00EE1D73" w:rsidRDefault="000C3184" w:rsidP="00EF6557">
            <w:pPr>
              <w:pStyle w:val="TableParagraph"/>
              <w:spacing w:line="272" w:lineRule="exact"/>
              <w:ind w:left="1361" w:right="1326"/>
              <w:jc w:val="center"/>
              <w:rPr>
                <w:b/>
                <w:sz w:val="24"/>
              </w:rPr>
            </w:pPr>
            <w:r w:rsidRPr="00EE1D73">
              <w:rPr>
                <w:b/>
                <w:sz w:val="24"/>
              </w:rPr>
              <w:t>Subject</w:t>
            </w:r>
          </w:p>
        </w:tc>
        <w:tc>
          <w:tcPr>
            <w:tcW w:w="2447" w:type="dxa"/>
          </w:tcPr>
          <w:p w14:paraId="7B04EFA4" w14:textId="77777777" w:rsidR="000C3184" w:rsidRPr="00EE1D73" w:rsidRDefault="000C3184" w:rsidP="00167A39">
            <w:pPr>
              <w:pStyle w:val="TableParagraph"/>
              <w:spacing w:line="276" w:lineRule="exact"/>
              <w:ind w:left="181" w:right="290"/>
              <w:rPr>
                <w:b/>
                <w:sz w:val="24"/>
              </w:rPr>
            </w:pPr>
            <w:r w:rsidRPr="00EE1D73">
              <w:rPr>
                <w:b/>
                <w:sz w:val="24"/>
              </w:rPr>
              <w:t>Decision in Previous Meeting(s)</w:t>
            </w:r>
          </w:p>
        </w:tc>
        <w:tc>
          <w:tcPr>
            <w:tcW w:w="2126" w:type="dxa"/>
          </w:tcPr>
          <w:p w14:paraId="076A5E3E" w14:textId="77777777" w:rsidR="000C3184" w:rsidRPr="00EE1D73" w:rsidRDefault="000C3184" w:rsidP="00EF6557">
            <w:pPr>
              <w:pStyle w:val="TableParagraph"/>
              <w:spacing w:line="276" w:lineRule="exact"/>
              <w:ind w:left="181" w:right="290"/>
              <w:rPr>
                <w:b/>
                <w:sz w:val="24"/>
              </w:rPr>
            </w:pPr>
            <w:r w:rsidRPr="00EE1D73">
              <w:rPr>
                <w:b/>
                <w:sz w:val="24"/>
              </w:rPr>
              <w:t>Decision in 21</w:t>
            </w:r>
            <w:r w:rsidRPr="00EE1D73">
              <w:rPr>
                <w:b/>
                <w:sz w:val="24"/>
                <w:vertAlign w:val="superscript"/>
              </w:rPr>
              <w:t>st</w:t>
            </w:r>
            <w:r w:rsidRPr="00EE1D73">
              <w:rPr>
                <w:b/>
                <w:sz w:val="24"/>
              </w:rPr>
              <w:t xml:space="preserve"> Meeting</w:t>
            </w:r>
          </w:p>
        </w:tc>
        <w:tc>
          <w:tcPr>
            <w:tcW w:w="1985" w:type="dxa"/>
          </w:tcPr>
          <w:p w14:paraId="16AE2726" w14:textId="77777777" w:rsidR="000C3184" w:rsidRPr="00EE1D73" w:rsidRDefault="000C3184" w:rsidP="00EF6557">
            <w:pPr>
              <w:pStyle w:val="TableParagraph"/>
              <w:spacing w:line="272" w:lineRule="exact"/>
              <w:ind w:left="91"/>
              <w:rPr>
                <w:b/>
                <w:sz w:val="24"/>
              </w:rPr>
            </w:pPr>
            <w:r w:rsidRPr="00EE1D73">
              <w:rPr>
                <w:b/>
                <w:sz w:val="24"/>
              </w:rPr>
              <w:t>Present status</w:t>
            </w:r>
          </w:p>
        </w:tc>
      </w:tr>
      <w:tr w:rsidR="000C3184" w:rsidRPr="00EE1D73" w14:paraId="154198CA" w14:textId="77777777" w:rsidTr="003F0377">
        <w:trPr>
          <w:trHeight w:val="1697"/>
          <w:jc w:val="center"/>
        </w:trPr>
        <w:tc>
          <w:tcPr>
            <w:tcW w:w="705" w:type="dxa"/>
          </w:tcPr>
          <w:p w14:paraId="7B8342E8" w14:textId="5DCF99C2" w:rsidR="000C3184" w:rsidRPr="00EE1D73" w:rsidRDefault="00E86A7C" w:rsidP="00EF6557">
            <w:pPr>
              <w:pStyle w:val="TableParagraph"/>
              <w:spacing w:before="204"/>
              <w:ind w:left="235" w:right="239"/>
              <w:rPr>
                <w:b/>
                <w:sz w:val="24"/>
              </w:rPr>
            </w:pPr>
            <w:r>
              <w:rPr>
                <w:b/>
                <w:sz w:val="24"/>
              </w:rPr>
              <w:t>1</w:t>
            </w:r>
            <w:r w:rsidR="000C3184" w:rsidRPr="00EE1D73">
              <w:rPr>
                <w:b/>
                <w:sz w:val="24"/>
              </w:rPr>
              <w:t>.</w:t>
            </w:r>
          </w:p>
        </w:tc>
        <w:tc>
          <w:tcPr>
            <w:tcW w:w="3511" w:type="dxa"/>
          </w:tcPr>
          <w:p w14:paraId="75AAB8B6" w14:textId="77777777" w:rsidR="000C3184" w:rsidRPr="00EE1D73" w:rsidRDefault="000C3184" w:rsidP="00EF6557">
            <w:pPr>
              <w:pStyle w:val="TableParagraph"/>
              <w:spacing w:before="206" w:line="273" w:lineRule="auto"/>
              <w:ind w:left="145"/>
              <w:rPr>
                <w:b/>
                <w:sz w:val="24"/>
              </w:rPr>
            </w:pPr>
            <w:r w:rsidRPr="00EE1D73">
              <w:rPr>
                <w:b/>
                <w:sz w:val="24"/>
              </w:rPr>
              <w:t xml:space="preserve">Revision of IS 14599:1999 </w:t>
            </w:r>
            <w:r w:rsidRPr="00EE1D73">
              <w:rPr>
                <w:sz w:val="24"/>
              </w:rPr>
              <w:t>‘Automotive vehicles - Performance</w:t>
            </w:r>
            <w:r w:rsidRPr="00EE1D73">
              <w:rPr>
                <w:sz w:val="24"/>
              </w:rPr>
              <w:tab/>
              <w:t>requirements (Measurement Of Power, SFC, Opacity) of positive and compression ignition engines - Method of test’</w:t>
            </w:r>
          </w:p>
        </w:tc>
        <w:tc>
          <w:tcPr>
            <w:tcW w:w="2447" w:type="dxa"/>
          </w:tcPr>
          <w:p w14:paraId="317D16D4" w14:textId="77777777" w:rsidR="000C3184" w:rsidRPr="008E0BFC" w:rsidRDefault="000C3184" w:rsidP="00167A39">
            <w:pPr>
              <w:pStyle w:val="TableParagraph"/>
              <w:ind w:left="180"/>
              <w:rPr>
                <w:sz w:val="24"/>
              </w:rPr>
            </w:pPr>
            <w:r w:rsidRPr="008E0BFC">
              <w:rPr>
                <w:sz w:val="24"/>
              </w:rPr>
              <w:t>Doc no TED 2 (16879) P</w:t>
            </w:r>
          </w:p>
          <w:p w14:paraId="26E18E78" w14:textId="7ADE7D60" w:rsidR="000C3184" w:rsidRPr="008E0BFC" w:rsidRDefault="000C3184" w:rsidP="00167A39">
            <w:pPr>
              <w:pStyle w:val="TableParagraph"/>
              <w:tabs>
                <w:tab w:val="left" w:pos="994"/>
                <w:tab w:val="left" w:pos="1539"/>
                <w:tab w:val="left" w:pos="1581"/>
              </w:tabs>
              <w:ind w:left="180" w:right="247"/>
              <w:rPr>
                <w:sz w:val="24"/>
              </w:rPr>
            </w:pPr>
            <w:r w:rsidRPr="008E0BFC">
              <w:rPr>
                <w:sz w:val="24"/>
              </w:rPr>
              <w:t>circulated</w:t>
            </w:r>
            <w:r w:rsidRPr="008E0BFC">
              <w:rPr>
                <w:sz w:val="24"/>
              </w:rPr>
              <w:tab/>
            </w:r>
            <w:r w:rsidRPr="008E0BFC">
              <w:rPr>
                <w:sz w:val="24"/>
              </w:rPr>
              <w:tab/>
              <w:t>as preliminary draft vide mail dated 26 01 2021</w:t>
            </w:r>
            <w:r w:rsidRPr="008E0BFC">
              <w:rPr>
                <w:sz w:val="24"/>
              </w:rPr>
              <w:tab/>
              <w:t>for comments among committee  members.</w:t>
            </w:r>
          </w:p>
          <w:p w14:paraId="36236810" w14:textId="77777777" w:rsidR="000C3184" w:rsidRPr="008E0BFC" w:rsidRDefault="000C3184" w:rsidP="00167A39">
            <w:pPr>
              <w:pStyle w:val="TableParagraph"/>
              <w:rPr>
                <w:sz w:val="24"/>
              </w:rPr>
            </w:pPr>
          </w:p>
          <w:p w14:paraId="075BF8D2" w14:textId="77777777" w:rsidR="000C3184" w:rsidRPr="008E0BFC" w:rsidRDefault="000C3184" w:rsidP="00167A39">
            <w:pPr>
              <w:pStyle w:val="TableParagraph"/>
              <w:ind w:left="180" w:right="237"/>
              <w:rPr>
                <w:b/>
                <w:sz w:val="24"/>
              </w:rPr>
            </w:pPr>
            <w:r w:rsidRPr="008E0BFC">
              <w:rPr>
                <w:b/>
                <w:sz w:val="24"/>
              </w:rPr>
              <w:t>Status in 18</w:t>
            </w:r>
            <w:r w:rsidRPr="008E0BFC">
              <w:rPr>
                <w:b/>
                <w:sz w:val="24"/>
                <w:vertAlign w:val="superscript"/>
              </w:rPr>
              <w:t>th</w:t>
            </w:r>
            <w:r w:rsidRPr="008E0BFC">
              <w:rPr>
                <w:b/>
                <w:sz w:val="24"/>
              </w:rPr>
              <w:t xml:space="preserve"> Meeting:</w:t>
            </w:r>
          </w:p>
          <w:p w14:paraId="6E653CF2" w14:textId="77777777" w:rsidR="000C3184" w:rsidRPr="008E0BFC" w:rsidRDefault="000C3184" w:rsidP="00167A39">
            <w:pPr>
              <w:pStyle w:val="TableParagraph"/>
              <w:spacing w:before="3"/>
              <w:ind w:left="180" w:right="248"/>
              <w:rPr>
                <w:sz w:val="24"/>
              </w:rPr>
            </w:pPr>
            <w:r w:rsidRPr="008E0BFC">
              <w:rPr>
                <w:sz w:val="24"/>
              </w:rPr>
              <w:t>Wide circulation draft is under preparation as per BIS drafting guidelines.</w:t>
            </w:r>
          </w:p>
          <w:p w14:paraId="3CDFF3A5" w14:textId="77777777" w:rsidR="000C3184" w:rsidRPr="008E0BFC" w:rsidRDefault="000C3184" w:rsidP="00167A39">
            <w:pPr>
              <w:pStyle w:val="TableParagraph"/>
              <w:rPr>
                <w:sz w:val="24"/>
              </w:rPr>
            </w:pPr>
          </w:p>
          <w:p w14:paraId="7692D1C9" w14:textId="77777777" w:rsidR="000C3184" w:rsidRPr="008E0BFC" w:rsidRDefault="000C3184" w:rsidP="00167A39">
            <w:pPr>
              <w:pStyle w:val="TableParagraph"/>
              <w:ind w:left="180" w:right="247"/>
              <w:rPr>
                <w:b/>
                <w:sz w:val="24"/>
              </w:rPr>
            </w:pPr>
            <w:r w:rsidRPr="008E0BFC">
              <w:rPr>
                <w:b/>
                <w:sz w:val="24"/>
              </w:rPr>
              <w:t>Decision in 18</w:t>
            </w:r>
            <w:r w:rsidRPr="008E0BFC">
              <w:rPr>
                <w:b/>
                <w:sz w:val="24"/>
                <w:vertAlign w:val="superscript"/>
              </w:rPr>
              <w:t>th</w:t>
            </w:r>
            <w:r w:rsidRPr="008E0BFC">
              <w:rPr>
                <w:b/>
                <w:sz w:val="24"/>
              </w:rPr>
              <w:t xml:space="preserve"> Meeting:</w:t>
            </w:r>
          </w:p>
          <w:p w14:paraId="79870BD8" w14:textId="77777777" w:rsidR="000C3184" w:rsidRPr="008E0BFC" w:rsidRDefault="000C3184" w:rsidP="00167A39">
            <w:pPr>
              <w:pStyle w:val="TableParagraph"/>
              <w:tabs>
                <w:tab w:val="left" w:pos="1486"/>
              </w:tabs>
              <w:spacing w:before="4" w:line="278" w:lineRule="auto"/>
              <w:ind w:left="180" w:right="246"/>
              <w:rPr>
                <w:sz w:val="24"/>
              </w:rPr>
            </w:pPr>
            <w:r w:rsidRPr="008E0BFC">
              <w:rPr>
                <w:sz w:val="24"/>
              </w:rPr>
              <w:t>The committee  noted the information.</w:t>
            </w:r>
          </w:p>
          <w:p w14:paraId="4CDE592D" w14:textId="77777777" w:rsidR="000C3184" w:rsidRPr="008E0BFC" w:rsidRDefault="000C3184" w:rsidP="00167A39">
            <w:pPr>
              <w:pStyle w:val="TableParagraph"/>
              <w:tabs>
                <w:tab w:val="left" w:pos="1326"/>
              </w:tabs>
              <w:spacing w:before="4"/>
              <w:ind w:left="180" w:right="246"/>
              <w:rPr>
                <w:sz w:val="24"/>
              </w:rPr>
            </w:pPr>
            <w:r w:rsidRPr="008E0BFC">
              <w:rPr>
                <w:sz w:val="24"/>
              </w:rPr>
              <w:t>The committee advised member secretary to wide circulate the</w:t>
            </w:r>
            <w:r w:rsidRPr="008E0BFC">
              <w:rPr>
                <w:sz w:val="24"/>
              </w:rPr>
              <w:tab/>
              <w:t>draft</w:t>
            </w:r>
          </w:p>
          <w:p w14:paraId="090FE8FF" w14:textId="77777777" w:rsidR="000C3184" w:rsidRPr="008E0BFC" w:rsidRDefault="000C3184" w:rsidP="00167A39">
            <w:pPr>
              <w:pStyle w:val="TableParagraph"/>
              <w:spacing w:before="1"/>
              <w:ind w:left="180" w:right="242"/>
              <w:rPr>
                <w:sz w:val="24"/>
              </w:rPr>
            </w:pPr>
            <w:r w:rsidRPr="008E0BFC">
              <w:rPr>
                <w:sz w:val="24"/>
              </w:rPr>
              <w:t>Document for comments for 60 days at the earliest.</w:t>
            </w:r>
          </w:p>
          <w:p w14:paraId="426A235A" w14:textId="77777777" w:rsidR="000C3184" w:rsidRPr="008E0BFC" w:rsidRDefault="000C3184" w:rsidP="00167A39">
            <w:pPr>
              <w:pStyle w:val="TableParagraph"/>
              <w:spacing w:before="7"/>
              <w:rPr>
                <w:sz w:val="23"/>
              </w:rPr>
            </w:pPr>
          </w:p>
          <w:p w14:paraId="7CDB0DAE" w14:textId="77777777" w:rsidR="000C3184" w:rsidRPr="008E0BFC" w:rsidRDefault="000C3184" w:rsidP="00167A39">
            <w:pPr>
              <w:pStyle w:val="TableParagraph"/>
              <w:ind w:left="180"/>
              <w:rPr>
                <w:b/>
                <w:sz w:val="24"/>
              </w:rPr>
            </w:pPr>
            <w:r w:rsidRPr="008E0BFC">
              <w:rPr>
                <w:b/>
                <w:sz w:val="24"/>
              </w:rPr>
              <w:t>Status in 19</w:t>
            </w:r>
            <w:r w:rsidRPr="008E0BFC">
              <w:rPr>
                <w:b/>
                <w:sz w:val="24"/>
                <w:vertAlign w:val="superscript"/>
              </w:rPr>
              <w:t>th</w:t>
            </w:r>
            <w:r w:rsidRPr="008E0BFC">
              <w:rPr>
                <w:b/>
                <w:sz w:val="24"/>
              </w:rPr>
              <w:t xml:space="preserve"> Meeting:</w:t>
            </w:r>
          </w:p>
          <w:p w14:paraId="7AA8D22E" w14:textId="77777777" w:rsidR="000C3184" w:rsidRPr="008E0BFC" w:rsidRDefault="000C3184" w:rsidP="00167A39">
            <w:pPr>
              <w:pStyle w:val="TableParagraph"/>
              <w:tabs>
                <w:tab w:val="left" w:pos="1520"/>
              </w:tabs>
              <w:ind w:left="185" w:right="135"/>
              <w:rPr>
                <w:sz w:val="24"/>
              </w:rPr>
            </w:pPr>
            <w:r w:rsidRPr="008E0BFC">
              <w:rPr>
                <w:sz w:val="24"/>
              </w:rPr>
              <w:t>Wide circulation        draft was prepared and circulated dt. 21/03/2022 for 60 days through BIS Portal.</w:t>
            </w:r>
          </w:p>
          <w:p w14:paraId="39942639" w14:textId="77777777" w:rsidR="000C3184" w:rsidRPr="008E0BFC" w:rsidRDefault="000C3184" w:rsidP="00167A39">
            <w:pPr>
              <w:pStyle w:val="TableParagraph"/>
              <w:spacing w:before="4"/>
              <w:rPr>
                <w:sz w:val="23"/>
              </w:rPr>
            </w:pPr>
          </w:p>
          <w:p w14:paraId="038B27C3" w14:textId="77777777" w:rsidR="000C3184" w:rsidRPr="008E0BFC" w:rsidRDefault="000C3184" w:rsidP="00167A39">
            <w:pPr>
              <w:pStyle w:val="TableParagraph"/>
              <w:spacing w:line="276" w:lineRule="exact"/>
              <w:ind w:left="185"/>
              <w:rPr>
                <w:sz w:val="24"/>
              </w:rPr>
            </w:pPr>
            <w:r w:rsidRPr="008E0BFC">
              <w:rPr>
                <w:sz w:val="24"/>
              </w:rPr>
              <w:t>No Comments</w:t>
            </w:r>
          </w:p>
          <w:p w14:paraId="0C810928" w14:textId="1B59F9C1" w:rsidR="000C3184" w:rsidRPr="008E0BFC" w:rsidRDefault="000C3184" w:rsidP="00167A39">
            <w:pPr>
              <w:pStyle w:val="TableParagraph"/>
              <w:tabs>
                <w:tab w:val="left" w:pos="1440"/>
              </w:tabs>
              <w:ind w:left="185" w:right="135"/>
              <w:rPr>
                <w:sz w:val="24"/>
              </w:rPr>
            </w:pPr>
            <w:r w:rsidRPr="008E0BFC">
              <w:rPr>
                <w:sz w:val="24"/>
              </w:rPr>
              <w:t>Have been received in this regard on BIS Portal.</w:t>
            </w:r>
          </w:p>
          <w:p w14:paraId="4D49088A" w14:textId="77777777" w:rsidR="000C3184" w:rsidRPr="008E0BFC" w:rsidRDefault="000C3184" w:rsidP="00167A39">
            <w:pPr>
              <w:pStyle w:val="TableParagraph"/>
              <w:spacing w:before="6"/>
              <w:rPr>
                <w:sz w:val="24"/>
              </w:rPr>
            </w:pPr>
          </w:p>
          <w:p w14:paraId="05D97B24" w14:textId="77777777" w:rsidR="000C3184" w:rsidRPr="008E0BFC" w:rsidRDefault="000C3184" w:rsidP="00167A39">
            <w:pPr>
              <w:pStyle w:val="TableParagraph"/>
              <w:spacing w:before="1"/>
              <w:ind w:left="185" w:right="137"/>
              <w:rPr>
                <w:sz w:val="24"/>
              </w:rPr>
            </w:pPr>
            <w:r w:rsidRPr="008E0BFC">
              <w:rPr>
                <w:sz w:val="24"/>
              </w:rPr>
              <w:t>The committee may deliberate and decide.</w:t>
            </w:r>
          </w:p>
          <w:p w14:paraId="0355C1DD" w14:textId="77777777" w:rsidR="000C3184" w:rsidRPr="008E0BFC" w:rsidRDefault="000C3184" w:rsidP="00167A39">
            <w:pPr>
              <w:pStyle w:val="TableParagraph"/>
              <w:spacing w:before="1"/>
              <w:rPr>
                <w:sz w:val="24"/>
              </w:rPr>
            </w:pPr>
          </w:p>
          <w:p w14:paraId="0BFAEE17" w14:textId="77777777" w:rsidR="000C3184" w:rsidRPr="008E0BFC" w:rsidRDefault="000C3184" w:rsidP="00167A39">
            <w:pPr>
              <w:pStyle w:val="TableParagraph"/>
              <w:ind w:left="180" w:right="247"/>
              <w:rPr>
                <w:b/>
                <w:sz w:val="24"/>
              </w:rPr>
            </w:pPr>
            <w:r w:rsidRPr="008E0BFC">
              <w:rPr>
                <w:b/>
                <w:sz w:val="24"/>
              </w:rPr>
              <w:t>Decision in 19</w:t>
            </w:r>
            <w:r w:rsidRPr="008E0BFC">
              <w:rPr>
                <w:b/>
                <w:sz w:val="24"/>
                <w:vertAlign w:val="superscript"/>
              </w:rPr>
              <w:t>th</w:t>
            </w:r>
            <w:r w:rsidRPr="008E0BFC">
              <w:rPr>
                <w:b/>
                <w:sz w:val="24"/>
              </w:rPr>
              <w:t xml:space="preserve"> Meeting:</w:t>
            </w:r>
          </w:p>
          <w:p w14:paraId="348CA1AD" w14:textId="77777777" w:rsidR="000C3184" w:rsidRPr="008E0BFC" w:rsidRDefault="000C3184" w:rsidP="00167A39">
            <w:pPr>
              <w:pStyle w:val="TableParagraph"/>
              <w:ind w:left="180" w:right="247"/>
              <w:rPr>
                <w:sz w:val="24"/>
              </w:rPr>
            </w:pPr>
            <w:r w:rsidRPr="008E0BFC">
              <w:rPr>
                <w:sz w:val="24"/>
              </w:rPr>
              <w:t>The committee decided to send the document again for 30 days on request of members for comments.</w:t>
            </w:r>
          </w:p>
          <w:p w14:paraId="122341F7" w14:textId="77777777" w:rsidR="000C3184" w:rsidRPr="008E0BFC" w:rsidRDefault="000C3184" w:rsidP="00167A39">
            <w:pPr>
              <w:pStyle w:val="TableParagraph"/>
              <w:spacing w:before="3"/>
              <w:rPr>
                <w:sz w:val="23"/>
              </w:rPr>
            </w:pPr>
          </w:p>
          <w:p w14:paraId="6DA66B95" w14:textId="77777777" w:rsidR="000C3184" w:rsidRPr="008E0BFC" w:rsidRDefault="000C3184" w:rsidP="00167A39">
            <w:pPr>
              <w:pStyle w:val="TableParagraph"/>
              <w:ind w:left="180" w:right="237"/>
              <w:rPr>
                <w:b/>
                <w:sz w:val="24"/>
              </w:rPr>
            </w:pPr>
            <w:r w:rsidRPr="008E0BFC">
              <w:rPr>
                <w:b/>
                <w:sz w:val="24"/>
              </w:rPr>
              <w:t>Status in 20</w:t>
            </w:r>
            <w:r w:rsidRPr="008E0BFC">
              <w:rPr>
                <w:b/>
                <w:sz w:val="24"/>
                <w:vertAlign w:val="superscript"/>
              </w:rPr>
              <w:t>th</w:t>
            </w:r>
            <w:r w:rsidRPr="008E0BFC">
              <w:rPr>
                <w:b/>
                <w:sz w:val="24"/>
              </w:rPr>
              <w:t xml:space="preserve"> Meeting:</w:t>
            </w:r>
          </w:p>
          <w:p w14:paraId="247A1E94" w14:textId="77777777" w:rsidR="000C3184" w:rsidRPr="008E0BFC" w:rsidRDefault="000C3184" w:rsidP="00167A39">
            <w:pPr>
              <w:pStyle w:val="TableParagraph"/>
              <w:tabs>
                <w:tab w:val="left" w:pos="1310"/>
              </w:tabs>
              <w:ind w:left="180" w:right="248"/>
              <w:rPr>
                <w:sz w:val="24"/>
              </w:rPr>
            </w:pPr>
            <w:r w:rsidRPr="008E0BFC">
              <w:rPr>
                <w:sz w:val="24"/>
              </w:rPr>
              <w:t>The Document has been uploaded on BIS Portal and will be circulated after HoD approval.</w:t>
            </w:r>
          </w:p>
          <w:p w14:paraId="7BF3D985" w14:textId="77777777" w:rsidR="000C3184" w:rsidRPr="008E0BFC" w:rsidRDefault="000C3184" w:rsidP="00167A39">
            <w:pPr>
              <w:pStyle w:val="TableParagraph"/>
              <w:spacing w:before="2"/>
              <w:rPr>
                <w:sz w:val="23"/>
              </w:rPr>
            </w:pPr>
          </w:p>
          <w:p w14:paraId="54ECC7A4" w14:textId="77777777" w:rsidR="000C3184" w:rsidRPr="008E0BFC" w:rsidRDefault="000C3184" w:rsidP="00167A39">
            <w:pPr>
              <w:pStyle w:val="TableParagraph"/>
              <w:ind w:left="180" w:right="248"/>
              <w:rPr>
                <w:sz w:val="24"/>
              </w:rPr>
            </w:pPr>
            <w:r w:rsidRPr="008E0BFC">
              <w:rPr>
                <w:sz w:val="24"/>
              </w:rPr>
              <w:t>The committee may please note.</w:t>
            </w:r>
          </w:p>
          <w:p w14:paraId="1AB3B007" w14:textId="77777777" w:rsidR="000C3184" w:rsidRPr="008E0BFC" w:rsidRDefault="000C3184" w:rsidP="00167A39">
            <w:pPr>
              <w:pStyle w:val="TableParagraph"/>
              <w:spacing w:before="2"/>
              <w:rPr>
                <w:sz w:val="24"/>
              </w:rPr>
            </w:pPr>
          </w:p>
          <w:p w14:paraId="7A74C106" w14:textId="77777777" w:rsidR="000C3184" w:rsidRPr="008E0BFC" w:rsidRDefault="000C3184" w:rsidP="00167A39">
            <w:pPr>
              <w:pStyle w:val="TableParagraph"/>
              <w:spacing w:before="1"/>
              <w:ind w:left="180" w:right="247"/>
              <w:rPr>
                <w:b/>
                <w:sz w:val="24"/>
              </w:rPr>
            </w:pPr>
            <w:r w:rsidRPr="008E0BFC">
              <w:rPr>
                <w:b/>
                <w:sz w:val="24"/>
              </w:rPr>
              <w:t>Decision in 20</w:t>
            </w:r>
            <w:r w:rsidRPr="008E0BFC">
              <w:rPr>
                <w:b/>
                <w:sz w:val="24"/>
                <w:vertAlign w:val="superscript"/>
              </w:rPr>
              <w:t>th</w:t>
            </w:r>
            <w:r w:rsidRPr="008E0BFC">
              <w:rPr>
                <w:b/>
                <w:sz w:val="24"/>
              </w:rPr>
              <w:t xml:space="preserve"> Meeting:</w:t>
            </w:r>
          </w:p>
          <w:p w14:paraId="6C1E0421" w14:textId="77777777" w:rsidR="000C3184" w:rsidRPr="008E0BFC" w:rsidRDefault="000C3184" w:rsidP="00832D1C">
            <w:pPr>
              <w:pStyle w:val="TableParagraph"/>
              <w:tabs>
                <w:tab w:val="left" w:pos="1310"/>
              </w:tabs>
              <w:ind w:left="180" w:right="248"/>
              <w:rPr>
                <w:sz w:val="24"/>
              </w:rPr>
            </w:pPr>
            <w:r w:rsidRPr="008E0BFC">
              <w:rPr>
                <w:sz w:val="24"/>
              </w:rPr>
              <w:t>The committee noted.</w:t>
            </w:r>
          </w:p>
        </w:tc>
        <w:tc>
          <w:tcPr>
            <w:tcW w:w="2126" w:type="dxa"/>
          </w:tcPr>
          <w:p w14:paraId="5691570E" w14:textId="77777777" w:rsidR="000C3184" w:rsidRPr="008E0BFC" w:rsidRDefault="000C3184" w:rsidP="00EF6557">
            <w:pPr>
              <w:pStyle w:val="TableParagraph"/>
              <w:ind w:left="181" w:right="245"/>
              <w:rPr>
                <w:sz w:val="24"/>
              </w:rPr>
            </w:pPr>
            <w:r w:rsidRPr="008E0BFC">
              <w:rPr>
                <w:sz w:val="24"/>
              </w:rPr>
              <w:lastRenderedPageBreak/>
              <w:t>Doc no TED 2 (16879) W</w:t>
            </w:r>
          </w:p>
          <w:p w14:paraId="20C591AC" w14:textId="77777777" w:rsidR="000C3184" w:rsidRPr="008E0BFC" w:rsidRDefault="000C3184" w:rsidP="00EF6557">
            <w:pPr>
              <w:pStyle w:val="TableParagraph"/>
              <w:ind w:left="181" w:right="235"/>
              <w:rPr>
                <w:sz w:val="24"/>
              </w:rPr>
            </w:pPr>
          </w:p>
          <w:p w14:paraId="409A8EC9" w14:textId="77777777" w:rsidR="000C3184" w:rsidRDefault="000C3184" w:rsidP="00EF6557">
            <w:pPr>
              <w:pStyle w:val="TableParagraph"/>
              <w:ind w:left="181" w:right="235"/>
              <w:rPr>
                <w:sz w:val="24"/>
              </w:rPr>
            </w:pPr>
            <w:r w:rsidRPr="008E0BFC">
              <w:rPr>
                <w:sz w:val="24"/>
              </w:rPr>
              <w:t>This was reverted back for editorial corrections. It will be sent for WC after said corrections. The committee may please note.</w:t>
            </w:r>
          </w:p>
          <w:p w14:paraId="04649AC7" w14:textId="77777777" w:rsidR="00F03C1E" w:rsidRDefault="00F03C1E" w:rsidP="00EF6557">
            <w:pPr>
              <w:pStyle w:val="TableParagraph"/>
              <w:ind w:left="181" w:right="235"/>
              <w:rPr>
                <w:sz w:val="24"/>
              </w:rPr>
            </w:pPr>
          </w:p>
          <w:p w14:paraId="22926B08" w14:textId="77777777" w:rsidR="00F03C1E" w:rsidRDefault="00F03C1E" w:rsidP="00F03C1E">
            <w:pPr>
              <w:pStyle w:val="TableParagraph"/>
              <w:ind w:left="181" w:right="235"/>
              <w:rPr>
                <w:b/>
                <w:bCs/>
                <w:sz w:val="24"/>
              </w:rPr>
            </w:pPr>
            <w:r w:rsidRPr="000B2DAC">
              <w:rPr>
                <w:b/>
                <w:bCs/>
                <w:sz w:val="24"/>
              </w:rPr>
              <w:t>Decision in 22</w:t>
            </w:r>
            <w:r w:rsidRPr="000B2DAC">
              <w:rPr>
                <w:b/>
                <w:bCs/>
                <w:sz w:val="24"/>
                <w:vertAlign w:val="superscript"/>
              </w:rPr>
              <w:t>nd</w:t>
            </w:r>
            <w:r w:rsidRPr="000B2DAC">
              <w:rPr>
                <w:b/>
                <w:bCs/>
                <w:sz w:val="24"/>
              </w:rPr>
              <w:t xml:space="preserve"> Meeting</w:t>
            </w:r>
          </w:p>
          <w:p w14:paraId="191F1417" w14:textId="77777777" w:rsidR="00F56CD0" w:rsidRPr="00F56CD0" w:rsidRDefault="00F56CD0" w:rsidP="00F56CD0">
            <w:pPr>
              <w:pStyle w:val="TableParagraph"/>
              <w:ind w:left="181" w:right="235"/>
              <w:rPr>
                <w:sz w:val="24"/>
              </w:rPr>
            </w:pPr>
            <w:r w:rsidRPr="00F56CD0">
              <w:rPr>
                <w:sz w:val="24"/>
              </w:rPr>
              <w:t xml:space="preserve">Shri Faustino V from Ashok Leyland informed that they </w:t>
            </w:r>
            <w:r w:rsidRPr="007C4608">
              <w:rPr>
                <w:sz w:val="24"/>
              </w:rPr>
              <w:t xml:space="preserve">has sent some comment of the referred </w:t>
            </w:r>
            <w:r w:rsidRPr="00F56CD0">
              <w:rPr>
                <w:sz w:val="24"/>
              </w:rPr>
              <w:t xml:space="preserve">document which were editorial in nature. </w:t>
            </w:r>
          </w:p>
          <w:p w14:paraId="5672484D" w14:textId="58527CDD" w:rsidR="00F03C1E" w:rsidRPr="008E0BFC" w:rsidRDefault="00F56CD0" w:rsidP="00F56CD0">
            <w:pPr>
              <w:pStyle w:val="TableParagraph"/>
              <w:ind w:left="181" w:right="235"/>
              <w:rPr>
                <w:sz w:val="24"/>
              </w:rPr>
            </w:pPr>
            <w:r w:rsidRPr="00F56CD0">
              <w:rPr>
                <w:sz w:val="24"/>
              </w:rPr>
              <w:t>Chairman requested member secretary to re-visit that it is incorporated. Shri Faustino was requested to re-forward the email to BIS.</w:t>
            </w:r>
          </w:p>
        </w:tc>
        <w:tc>
          <w:tcPr>
            <w:tcW w:w="1985" w:type="dxa"/>
          </w:tcPr>
          <w:p w14:paraId="05334BE2" w14:textId="59A0B733" w:rsidR="006C6D75" w:rsidRDefault="00113CA8" w:rsidP="00EF6557">
            <w:pPr>
              <w:pStyle w:val="TableParagraph"/>
              <w:tabs>
                <w:tab w:val="left" w:pos="2051"/>
              </w:tabs>
              <w:ind w:left="91" w:right="134"/>
              <w:rPr>
                <w:sz w:val="24"/>
              </w:rPr>
            </w:pPr>
            <w:r w:rsidRPr="00F56CD0">
              <w:rPr>
                <w:sz w:val="24"/>
              </w:rPr>
              <w:t>Necessary Correcti</w:t>
            </w:r>
            <w:r w:rsidR="00C464FC" w:rsidRPr="00F56CD0">
              <w:rPr>
                <w:sz w:val="24"/>
              </w:rPr>
              <w:t>ons are done and document is ready</w:t>
            </w:r>
            <w:r w:rsidRPr="00F56CD0">
              <w:rPr>
                <w:sz w:val="24"/>
              </w:rPr>
              <w:t xml:space="preserve"> to be</w:t>
            </w:r>
            <w:r w:rsidR="00C464FC" w:rsidRPr="00F56CD0">
              <w:rPr>
                <w:sz w:val="24"/>
              </w:rPr>
              <w:t xml:space="preserve"> </w:t>
            </w:r>
            <w:r w:rsidRPr="00F56CD0">
              <w:rPr>
                <w:sz w:val="24"/>
              </w:rPr>
              <w:t>circulated in WC</w:t>
            </w:r>
            <w:r>
              <w:rPr>
                <w:sz w:val="24"/>
              </w:rPr>
              <w:t>.</w:t>
            </w:r>
          </w:p>
          <w:p w14:paraId="180E3E5E" w14:textId="77777777" w:rsidR="003060B4" w:rsidRPr="008E0BFC" w:rsidRDefault="003060B4" w:rsidP="00EF6557">
            <w:pPr>
              <w:pStyle w:val="TableParagraph"/>
              <w:tabs>
                <w:tab w:val="left" w:pos="2051"/>
              </w:tabs>
              <w:ind w:left="91" w:right="134"/>
              <w:rPr>
                <w:sz w:val="24"/>
              </w:rPr>
            </w:pPr>
          </w:p>
          <w:p w14:paraId="0C28D35F" w14:textId="77777777" w:rsidR="000C3184" w:rsidRPr="008E0BFC" w:rsidRDefault="000C3184" w:rsidP="00EF6557">
            <w:pPr>
              <w:pStyle w:val="TableParagraph"/>
              <w:tabs>
                <w:tab w:val="left" w:pos="2051"/>
              </w:tabs>
              <w:ind w:left="91" w:right="134"/>
              <w:rPr>
                <w:sz w:val="24"/>
              </w:rPr>
            </w:pPr>
            <w:r w:rsidRPr="008E0BFC">
              <w:rPr>
                <w:sz w:val="24"/>
              </w:rPr>
              <w:t>The Committee may please note.</w:t>
            </w:r>
          </w:p>
        </w:tc>
      </w:tr>
      <w:tr w:rsidR="000C3184" w:rsidRPr="00EE1D73" w14:paraId="2F40983E" w14:textId="77777777" w:rsidTr="00855E01">
        <w:trPr>
          <w:trHeight w:val="1695"/>
          <w:jc w:val="center"/>
        </w:trPr>
        <w:tc>
          <w:tcPr>
            <w:tcW w:w="705" w:type="dxa"/>
          </w:tcPr>
          <w:p w14:paraId="3DD0F49B" w14:textId="7B0E1EEF" w:rsidR="000C3184" w:rsidRPr="00EE1D73" w:rsidRDefault="00E86A7C" w:rsidP="00630E01">
            <w:pPr>
              <w:pStyle w:val="TableParagraph"/>
              <w:spacing w:before="204"/>
              <w:ind w:right="239"/>
              <w:rPr>
                <w:b/>
                <w:sz w:val="24"/>
              </w:rPr>
            </w:pPr>
            <w:r>
              <w:rPr>
                <w:b/>
                <w:sz w:val="24"/>
              </w:rPr>
              <w:t xml:space="preserve">   2</w:t>
            </w:r>
            <w:r w:rsidR="000C3184" w:rsidRPr="00EE1D73">
              <w:rPr>
                <w:b/>
                <w:sz w:val="24"/>
              </w:rPr>
              <w:t>.</w:t>
            </w:r>
          </w:p>
        </w:tc>
        <w:tc>
          <w:tcPr>
            <w:tcW w:w="3511" w:type="dxa"/>
          </w:tcPr>
          <w:p w14:paraId="1444B681" w14:textId="77777777" w:rsidR="000C3184" w:rsidRPr="00EE1D73" w:rsidRDefault="000C3184" w:rsidP="00EF6557">
            <w:pPr>
              <w:pStyle w:val="TableParagraph"/>
              <w:spacing w:before="206" w:line="273" w:lineRule="auto"/>
              <w:ind w:left="145" w:right="103"/>
              <w:rPr>
                <w:b/>
                <w:sz w:val="24"/>
              </w:rPr>
            </w:pPr>
            <w:r w:rsidRPr="00EE1D73">
              <w:rPr>
                <w:b/>
                <w:sz w:val="24"/>
              </w:rPr>
              <w:t>Revision of IS 8422 (Part 1 to 8)</w:t>
            </w:r>
          </w:p>
        </w:tc>
        <w:tc>
          <w:tcPr>
            <w:tcW w:w="2447" w:type="dxa"/>
          </w:tcPr>
          <w:p w14:paraId="2B1A1E53" w14:textId="77777777" w:rsidR="000C3184" w:rsidRPr="00EE1D73" w:rsidRDefault="000C3184" w:rsidP="00167A39">
            <w:pPr>
              <w:pStyle w:val="TableParagraph"/>
              <w:spacing w:before="1"/>
              <w:ind w:left="135" w:right="109"/>
              <w:rPr>
                <w:sz w:val="24"/>
              </w:rPr>
            </w:pPr>
            <w:r w:rsidRPr="00E2492A">
              <w:rPr>
                <w:b/>
                <w:bCs/>
                <w:sz w:val="24"/>
              </w:rPr>
              <w:t>In 20</w:t>
            </w:r>
            <w:r w:rsidRPr="00E2492A">
              <w:rPr>
                <w:b/>
                <w:bCs/>
                <w:sz w:val="24"/>
                <w:vertAlign w:val="superscript"/>
              </w:rPr>
              <w:t>th</w:t>
            </w:r>
            <w:r w:rsidRPr="00E2492A">
              <w:rPr>
                <w:b/>
                <w:bCs/>
                <w:sz w:val="24"/>
              </w:rPr>
              <w:t xml:space="preserve"> Meeting of SC     TED     02</w:t>
            </w:r>
            <w:r w:rsidRPr="00EE1D73">
              <w:rPr>
                <w:sz w:val="24"/>
              </w:rPr>
              <w:t>,</w:t>
            </w:r>
          </w:p>
          <w:p w14:paraId="240A171E" w14:textId="41BA2164" w:rsidR="000C3184" w:rsidRPr="00EE1D73" w:rsidRDefault="000C3184" w:rsidP="00167A39">
            <w:pPr>
              <w:pStyle w:val="TableParagraph"/>
              <w:tabs>
                <w:tab w:val="left" w:pos="1689"/>
              </w:tabs>
              <w:spacing w:before="1"/>
              <w:ind w:left="90" w:right="133"/>
              <w:rPr>
                <w:sz w:val="24"/>
              </w:rPr>
            </w:pPr>
            <w:r w:rsidRPr="00EE1D73">
              <w:rPr>
                <w:sz w:val="24"/>
              </w:rPr>
              <w:t>Member secretary was requested to prepare</w:t>
            </w:r>
            <w:r w:rsidR="00E2492A">
              <w:rPr>
                <w:sz w:val="24"/>
              </w:rPr>
              <w:t xml:space="preserve"> </w:t>
            </w:r>
            <w:r w:rsidRPr="00EE1D73">
              <w:rPr>
                <w:sz w:val="24"/>
              </w:rPr>
              <w:t>an observation table for tracking the status of Base standards from which assistance was derived while preparing the IS 8422 Series of standards along with latest version of ISO Standards which covers the scope of IS 8422, if any and circulate it along with the minutes</w:t>
            </w:r>
          </w:p>
        </w:tc>
        <w:tc>
          <w:tcPr>
            <w:tcW w:w="2126" w:type="dxa"/>
          </w:tcPr>
          <w:p w14:paraId="5D8DB93D" w14:textId="77777777" w:rsidR="000C3184" w:rsidRDefault="000C3184" w:rsidP="00DC69F0">
            <w:pPr>
              <w:tabs>
                <w:tab w:val="left" w:pos="1479"/>
              </w:tabs>
              <w:spacing w:before="1"/>
              <w:ind w:left="90" w:right="137"/>
              <w:rPr>
                <w:sz w:val="24"/>
              </w:rPr>
            </w:pPr>
            <w:r w:rsidRPr="00EE1D73">
              <w:rPr>
                <w:sz w:val="24"/>
              </w:rPr>
              <w:t xml:space="preserve">The committee discussed the recommendations. Shri Neeraj Singh from Shri Ram Pistons also informed that several BIS Officers who were allocated these standards as Action Research Project have discussed the matter with him and also have visited his premises. He also informed the committee the IS Standards mentioned in the recommendations are currently being </w:t>
            </w:r>
            <w:r w:rsidRPr="00EE1D73">
              <w:rPr>
                <w:sz w:val="24"/>
              </w:rPr>
              <w:lastRenderedPageBreak/>
              <w:t xml:space="preserve">used by the industry. The committee discussed the matter and decided as per </w:t>
            </w:r>
            <w:r w:rsidR="00DC69F0" w:rsidRPr="00EE1D73">
              <w:rPr>
                <w:sz w:val="24"/>
              </w:rPr>
              <w:t xml:space="preserve"> </w:t>
            </w:r>
            <w:bookmarkStart w:id="19" w:name="Annex_2"/>
            <w:bookmarkStart w:id="20" w:name="Annex_3"/>
            <w:r w:rsidR="00DC69F0" w:rsidRPr="00EE1D73">
              <w:rPr>
                <w:sz w:val="24"/>
              </w:rPr>
              <w:fldChar w:fldCharType="begin"/>
            </w:r>
            <w:r w:rsidR="00DC69F0" w:rsidRPr="00EE1D73">
              <w:rPr>
                <w:sz w:val="24"/>
              </w:rPr>
              <w:instrText xml:space="preserve"> HYPERLINK  \l "Annex___3" </w:instrText>
            </w:r>
            <w:r w:rsidR="00DC69F0" w:rsidRPr="00EE1D73">
              <w:rPr>
                <w:sz w:val="24"/>
              </w:rPr>
              <w:fldChar w:fldCharType="separate"/>
            </w:r>
            <w:r w:rsidR="00DC69F0" w:rsidRPr="00EE1D73">
              <w:rPr>
                <w:rStyle w:val="Hyperlink"/>
                <w:sz w:val="24"/>
              </w:rPr>
              <w:t>Annex-</w:t>
            </w:r>
            <w:bookmarkEnd w:id="19"/>
            <w:r w:rsidR="00DC69F0" w:rsidRPr="00EE1D73">
              <w:rPr>
                <w:rStyle w:val="Hyperlink"/>
                <w:sz w:val="24"/>
              </w:rPr>
              <w:t>3</w:t>
            </w:r>
            <w:bookmarkEnd w:id="20"/>
            <w:r w:rsidR="00DC69F0" w:rsidRPr="00EE1D73">
              <w:rPr>
                <w:sz w:val="24"/>
              </w:rPr>
              <w:fldChar w:fldCharType="end"/>
            </w:r>
          </w:p>
          <w:p w14:paraId="21082EE1" w14:textId="77777777" w:rsidR="00C03BAF" w:rsidRDefault="00C03BAF" w:rsidP="00DC69F0">
            <w:pPr>
              <w:tabs>
                <w:tab w:val="left" w:pos="1479"/>
              </w:tabs>
              <w:spacing w:before="1"/>
              <w:ind w:left="90" w:right="137"/>
              <w:rPr>
                <w:sz w:val="24"/>
              </w:rPr>
            </w:pPr>
          </w:p>
          <w:p w14:paraId="2ECAD7E4" w14:textId="77777777" w:rsidR="00C03BAF" w:rsidRDefault="00C03BAF" w:rsidP="00C03BAF">
            <w:pPr>
              <w:pStyle w:val="TableParagraph"/>
              <w:ind w:left="181" w:right="235"/>
              <w:rPr>
                <w:b/>
                <w:bCs/>
                <w:sz w:val="24"/>
              </w:rPr>
            </w:pPr>
            <w:r w:rsidRPr="000B2DAC">
              <w:rPr>
                <w:b/>
                <w:bCs/>
                <w:sz w:val="24"/>
              </w:rPr>
              <w:t>Decision in 22</w:t>
            </w:r>
            <w:r w:rsidRPr="000B2DAC">
              <w:rPr>
                <w:b/>
                <w:bCs/>
                <w:sz w:val="24"/>
                <w:vertAlign w:val="superscript"/>
              </w:rPr>
              <w:t>nd</w:t>
            </w:r>
            <w:r w:rsidRPr="000B2DAC">
              <w:rPr>
                <w:b/>
                <w:bCs/>
                <w:sz w:val="24"/>
              </w:rPr>
              <w:t xml:space="preserve"> Meeting</w:t>
            </w:r>
          </w:p>
          <w:p w14:paraId="2F657E41" w14:textId="77777777" w:rsidR="00CA4AE6" w:rsidRPr="00832507" w:rsidRDefault="00CA4AE6" w:rsidP="00CA4AE6">
            <w:pPr>
              <w:pStyle w:val="TableParagraph"/>
              <w:tabs>
                <w:tab w:val="left" w:pos="2051"/>
              </w:tabs>
              <w:ind w:left="91" w:right="134"/>
              <w:rPr>
                <w:sz w:val="24"/>
              </w:rPr>
            </w:pPr>
            <w:r>
              <w:rPr>
                <w:sz w:val="24"/>
              </w:rPr>
              <w:t xml:space="preserve">The national foreword is being prepared for the following </w:t>
            </w:r>
            <w:r w:rsidRPr="00832507">
              <w:rPr>
                <w:sz w:val="24"/>
              </w:rPr>
              <w:t>documents:</w:t>
            </w:r>
          </w:p>
          <w:p w14:paraId="63A944A6" w14:textId="77777777" w:rsidR="00CA4AE6" w:rsidRDefault="00CA4AE6" w:rsidP="00CA4AE6">
            <w:pPr>
              <w:pStyle w:val="TableParagraph"/>
              <w:tabs>
                <w:tab w:val="left" w:pos="2051"/>
              </w:tabs>
              <w:ind w:left="91" w:right="134"/>
              <w:rPr>
                <w:b/>
                <w:sz w:val="20"/>
              </w:rPr>
            </w:pPr>
          </w:p>
          <w:p w14:paraId="32259FE2" w14:textId="7D79D848" w:rsidR="00C03BAF" w:rsidRPr="00EE1D73" w:rsidRDefault="00CA4AE6" w:rsidP="00CA4AE6">
            <w:pPr>
              <w:tabs>
                <w:tab w:val="left" w:pos="1479"/>
              </w:tabs>
              <w:spacing w:before="1"/>
              <w:ind w:left="90" w:right="137"/>
              <w:rPr>
                <w:sz w:val="24"/>
              </w:rPr>
            </w:pPr>
            <w:r w:rsidRPr="00E74F05">
              <w:rPr>
                <w:bCs/>
                <w:sz w:val="20"/>
              </w:rPr>
              <w:t xml:space="preserve">The deliberation is given in </w:t>
            </w:r>
            <w:hyperlink w:anchor="Annex___3" w:history="1">
              <w:r w:rsidRPr="00855E01">
                <w:rPr>
                  <w:rStyle w:val="Hyperlink"/>
                  <w:bCs/>
                  <w:sz w:val="20"/>
                </w:rPr>
                <w:t>Annex-3</w:t>
              </w:r>
            </w:hyperlink>
          </w:p>
        </w:tc>
        <w:tc>
          <w:tcPr>
            <w:tcW w:w="1985" w:type="dxa"/>
          </w:tcPr>
          <w:p w14:paraId="1DC970C2" w14:textId="06CD7017" w:rsidR="00877078" w:rsidRPr="00832507" w:rsidRDefault="00877078" w:rsidP="00877078">
            <w:pPr>
              <w:pStyle w:val="TableParagraph"/>
              <w:tabs>
                <w:tab w:val="left" w:pos="2051"/>
              </w:tabs>
              <w:ind w:left="91" w:right="134"/>
              <w:rPr>
                <w:sz w:val="24"/>
              </w:rPr>
            </w:pPr>
            <w:r>
              <w:rPr>
                <w:sz w:val="24"/>
              </w:rPr>
              <w:lastRenderedPageBreak/>
              <w:t xml:space="preserve">The following </w:t>
            </w:r>
            <w:r w:rsidRPr="00832507">
              <w:rPr>
                <w:sz w:val="24"/>
              </w:rPr>
              <w:t>documents</w:t>
            </w:r>
            <w:r>
              <w:rPr>
                <w:sz w:val="24"/>
              </w:rPr>
              <w:t xml:space="preserve"> have completed their WC stage</w:t>
            </w:r>
            <w:r w:rsidR="00855E01">
              <w:rPr>
                <w:sz w:val="24"/>
              </w:rPr>
              <w:t xml:space="preserve"> and will sent in printing soon</w:t>
            </w:r>
            <w:r w:rsidRPr="00832507">
              <w:rPr>
                <w:sz w:val="24"/>
              </w:rPr>
              <w:t>:</w:t>
            </w:r>
          </w:p>
          <w:p w14:paraId="53F774C1" w14:textId="77777777" w:rsidR="00877078" w:rsidRPr="00832507" w:rsidRDefault="00877078" w:rsidP="00877078">
            <w:pPr>
              <w:pStyle w:val="TableParagraph"/>
              <w:ind w:left="112" w:right="154"/>
              <w:rPr>
                <w:b/>
                <w:sz w:val="20"/>
              </w:rPr>
            </w:pPr>
            <w:r w:rsidRPr="00832507">
              <w:rPr>
                <w:b/>
                <w:sz w:val="20"/>
              </w:rPr>
              <w:t>ISO 6622-1, ISO</w:t>
            </w:r>
          </w:p>
          <w:p w14:paraId="30D6EEF3" w14:textId="77777777" w:rsidR="00832507" w:rsidRDefault="00877078" w:rsidP="00877078">
            <w:pPr>
              <w:pStyle w:val="TableParagraph"/>
              <w:tabs>
                <w:tab w:val="left" w:pos="2051"/>
              </w:tabs>
              <w:ind w:left="91" w:right="134"/>
              <w:rPr>
                <w:sz w:val="24"/>
              </w:rPr>
            </w:pPr>
            <w:r w:rsidRPr="00832507">
              <w:rPr>
                <w:b/>
                <w:sz w:val="20"/>
              </w:rPr>
              <w:t xml:space="preserve">6622-2, </w:t>
            </w:r>
            <w:r w:rsidRPr="00855E01">
              <w:rPr>
                <w:b/>
                <w:sz w:val="20"/>
              </w:rPr>
              <w:t>ISO 6622-3, ISO 6623, ISO 6624-1, ISO 6624-2</w:t>
            </w:r>
            <w:r w:rsidRPr="00832507">
              <w:rPr>
                <w:b/>
                <w:sz w:val="20"/>
              </w:rPr>
              <w:t>, ISO 6624-3, ISO 6625</w:t>
            </w:r>
          </w:p>
          <w:p w14:paraId="4099BE14" w14:textId="77777777" w:rsidR="00AC33BF" w:rsidRDefault="00AC33BF" w:rsidP="00877078">
            <w:pPr>
              <w:pStyle w:val="TableParagraph"/>
              <w:tabs>
                <w:tab w:val="left" w:pos="2051"/>
              </w:tabs>
              <w:ind w:left="91" w:right="134"/>
              <w:rPr>
                <w:sz w:val="24"/>
              </w:rPr>
            </w:pPr>
          </w:p>
          <w:p w14:paraId="6B545CF4" w14:textId="1E7EE565" w:rsidR="00855E01" w:rsidRDefault="00855E01" w:rsidP="00877078">
            <w:pPr>
              <w:pStyle w:val="TableParagraph"/>
              <w:tabs>
                <w:tab w:val="left" w:pos="2051"/>
              </w:tabs>
              <w:ind w:left="91" w:right="134"/>
              <w:rPr>
                <w:sz w:val="24"/>
              </w:rPr>
            </w:pPr>
            <w:r w:rsidRPr="00E74F05">
              <w:rPr>
                <w:bCs/>
                <w:sz w:val="20"/>
              </w:rPr>
              <w:t xml:space="preserve">The deliberation is given in </w:t>
            </w:r>
            <w:hyperlink w:anchor="Annex___3" w:history="1">
              <w:r w:rsidRPr="00855E01">
                <w:rPr>
                  <w:rStyle w:val="Hyperlink"/>
                  <w:bCs/>
                  <w:sz w:val="20"/>
                </w:rPr>
                <w:t>Annex-3</w:t>
              </w:r>
            </w:hyperlink>
          </w:p>
          <w:p w14:paraId="05331BB4" w14:textId="77777777" w:rsidR="00855E01" w:rsidRDefault="00855E01" w:rsidP="00877078">
            <w:pPr>
              <w:pStyle w:val="TableParagraph"/>
              <w:tabs>
                <w:tab w:val="left" w:pos="2051"/>
              </w:tabs>
              <w:ind w:left="91" w:right="134"/>
              <w:rPr>
                <w:sz w:val="24"/>
              </w:rPr>
            </w:pPr>
          </w:p>
          <w:p w14:paraId="68736D9A" w14:textId="4C5D79EF" w:rsidR="00AC33BF" w:rsidRPr="00EE1D73" w:rsidRDefault="00832F3C" w:rsidP="00877078">
            <w:pPr>
              <w:pStyle w:val="TableParagraph"/>
              <w:tabs>
                <w:tab w:val="left" w:pos="2051"/>
              </w:tabs>
              <w:ind w:left="91" w:right="134"/>
              <w:rPr>
                <w:sz w:val="24"/>
              </w:rPr>
            </w:pPr>
            <w:r>
              <w:rPr>
                <w:sz w:val="24"/>
              </w:rPr>
              <w:t>The Committee may please deliberate</w:t>
            </w:r>
            <w:r w:rsidR="00AC33BF" w:rsidRPr="00EE1D73">
              <w:rPr>
                <w:sz w:val="24"/>
              </w:rPr>
              <w:t>.</w:t>
            </w:r>
          </w:p>
        </w:tc>
      </w:tr>
      <w:tr w:rsidR="000C3184" w:rsidRPr="00EE1D73" w14:paraId="397C43B2" w14:textId="77777777" w:rsidTr="00EF6557">
        <w:trPr>
          <w:trHeight w:val="3968"/>
          <w:jc w:val="center"/>
        </w:trPr>
        <w:tc>
          <w:tcPr>
            <w:tcW w:w="705" w:type="dxa"/>
          </w:tcPr>
          <w:p w14:paraId="3E20D25C" w14:textId="26985E77" w:rsidR="000C3184" w:rsidRPr="00EE1D73" w:rsidRDefault="00E86A7C" w:rsidP="00EF6557">
            <w:pPr>
              <w:pStyle w:val="TableParagraph"/>
              <w:spacing w:before="204"/>
              <w:ind w:left="235" w:right="239"/>
              <w:rPr>
                <w:b/>
                <w:sz w:val="24"/>
              </w:rPr>
            </w:pPr>
            <w:r>
              <w:rPr>
                <w:b/>
                <w:sz w:val="24"/>
              </w:rPr>
              <w:t>3</w:t>
            </w:r>
            <w:r w:rsidR="000C3184" w:rsidRPr="00EE1D73">
              <w:rPr>
                <w:b/>
                <w:sz w:val="24"/>
              </w:rPr>
              <w:t>.</w:t>
            </w:r>
          </w:p>
        </w:tc>
        <w:tc>
          <w:tcPr>
            <w:tcW w:w="3511" w:type="dxa"/>
          </w:tcPr>
          <w:p w14:paraId="0C32E745" w14:textId="77777777" w:rsidR="000C3184" w:rsidRPr="00EE1D73" w:rsidRDefault="000C3184" w:rsidP="00EF6557">
            <w:pPr>
              <w:pStyle w:val="TableParagraph"/>
              <w:tabs>
                <w:tab w:val="left" w:pos="1204"/>
                <w:tab w:val="left" w:pos="1616"/>
              </w:tabs>
              <w:spacing w:before="206" w:line="268" w:lineRule="auto"/>
              <w:ind w:left="115" w:right="92"/>
              <w:rPr>
                <w:b/>
                <w:sz w:val="24"/>
              </w:rPr>
            </w:pPr>
            <w:r w:rsidRPr="00EE1D73">
              <w:rPr>
                <w:b/>
                <w:sz w:val="24"/>
              </w:rPr>
              <w:t>Revision</w:t>
            </w:r>
            <w:r w:rsidRPr="00EE1D73">
              <w:rPr>
                <w:b/>
                <w:sz w:val="24"/>
              </w:rPr>
              <w:tab/>
              <w:t>of</w:t>
            </w:r>
            <w:r w:rsidRPr="00EE1D73">
              <w:rPr>
                <w:b/>
                <w:sz w:val="24"/>
              </w:rPr>
              <w:tab/>
              <w:t>IS/ISO 8528 : PART 12: 1997</w:t>
            </w:r>
          </w:p>
          <w:p w14:paraId="17DEFF5C" w14:textId="77777777" w:rsidR="000C3184" w:rsidRPr="00EE1D73" w:rsidRDefault="000C3184" w:rsidP="00EF6557">
            <w:pPr>
              <w:pStyle w:val="TableParagraph"/>
              <w:tabs>
                <w:tab w:val="left" w:pos="1314"/>
                <w:tab w:val="left" w:pos="1924"/>
              </w:tabs>
              <w:spacing w:before="217" w:line="268" w:lineRule="auto"/>
              <w:ind w:left="115" w:right="106"/>
              <w:rPr>
                <w:sz w:val="24"/>
              </w:rPr>
            </w:pPr>
            <w:r w:rsidRPr="00EE1D73">
              <w:rPr>
                <w:sz w:val="24"/>
              </w:rPr>
              <w:t>(Identical</w:t>
            </w:r>
            <w:r w:rsidRPr="00EE1D73">
              <w:rPr>
                <w:sz w:val="24"/>
              </w:rPr>
              <w:tab/>
              <w:t>To:</w:t>
            </w:r>
            <w:r w:rsidRPr="00EE1D73">
              <w:rPr>
                <w:sz w:val="24"/>
              </w:rPr>
              <w:tab/>
              <w:t>ISO 8528-12:2022)</w:t>
            </w:r>
          </w:p>
          <w:p w14:paraId="60F73639" w14:textId="0637ED9A" w:rsidR="000C3184" w:rsidRPr="00EE1D73" w:rsidRDefault="000C3184" w:rsidP="00EF6557">
            <w:pPr>
              <w:pStyle w:val="TableParagraph"/>
              <w:tabs>
                <w:tab w:val="left" w:pos="1204"/>
                <w:tab w:val="left" w:pos="1616"/>
              </w:tabs>
              <w:spacing w:before="206" w:line="273" w:lineRule="auto"/>
              <w:ind w:left="115" w:right="94"/>
              <w:rPr>
                <w:b/>
                <w:sz w:val="24"/>
              </w:rPr>
            </w:pPr>
            <w:r w:rsidRPr="00EE1D73">
              <w:rPr>
                <w:b/>
                <w:sz w:val="24"/>
              </w:rPr>
              <w:t>Doc</w:t>
            </w:r>
            <w:r w:rsidR="00E86A7C">
              <w:rPr>
                <w:b/>
                <w:sz w:val="24"/>
              </w:rPr>
              <w:t xml:space="preserve"> </w:t>
            </w:r>
            <w:r w:rsidRPr="00EE1D73">
              <w:rPr>
                <w:b/>
                <w:sz w:val="24"/>
              </w:rPr>
              <w:t>No.</w:t>
            </w:r>
            <w:r w:rsidR="00E86A7C">
              <w:rPr>
                <w:b/>
                <w:sz w:val="24"/>
              </w:rPr>
              <w:t xml:space="preserve"> </w:t>
            </w:r>
            <w:r w:rsidRPr="00EE1D73">
              <w:rPr>
                <w:b/>
                <w:sz w:val="24"/>
              </w:rPr>
              <w:t>TED</w:t>
            </w:r>
            <w:r w:rsidRPr="00EE1D73">
              <w:rPr>
                <w:b/>
                <w:sz w:val="24"/>
              </w:rPr>
              <w:tab/>
              <w:t>02 (23615)</w:t>
            </w:r>
          </w:p>
        </w:tc>
        <w:tc>
          <w:tcPr>
            <w:tcW w:w="2447" w:type="dxa"/>
          </w:tcPr>
          <w:p w14:paraId="06E825B1" w14:textId="77777777" w:rsidR="000C3184" w:rsidRPr="00EE1D73" w:rsidRDefault="000C3184" w:rsidP="00167A39">
            <w:pPr>
              <w:pStyle w:val="TableParagraph"/>
              <w:spacing w:before="1"/>
              <w:ind w:left="160" w:right="36"/>
              <w:rPr>
                <w:sz w:val="24"/>
              </w:rPr>
            </w:pPr>
            <w:r w:rsidRPr="00EE1D73">
              <w:rPr>
                <w:sz w:val="24"/>
              </w:rPr>
              <w:t>In the 20</w:t>
            </w:r>
            <w:r w:rsidRPr="00EE1D73">
              <w:rPr>
                <w:sz w:val="24"/>
                <w:vertAlign w:val="superscript"/>
              </w:rPr>
              <w:t>th</w:t>
            </w:r>
            <w:r w:rsidRPr="00EE1D73">
              <w:rPr>
                <w:sz w:val="24"/>
              </w:rPr>
              <w:t xml:space="preserve"> Meeting The committee decided to adopt the latest ISO Standard i.e., ISO 8528-12:2022.</w:t>
            </w:r>
          </w:p>
          <w:p w14:paraId="12FAA9E1" w14:textId="77777777" w:rsidR="000C3184" w:rsidRPr="00EE1D73" w:rsidRDefault="000C3184" w:rsidP="00167A39">
            <w:pPr>
              <w:pStyle w:val="TableParagraph"/>
              <w:spacing w:before="10"/>
              <w:rPr>
                <w:sz w:val="23"/>
              </w:rPr>
            </w:pPr>
          </w:p>
          <w:p w14:paraId="3553E785" w14:textId="77777777" w:rsidR="000C3184" w:rsidRPr="00EE1D73" w:rsidRDefault="000C3184" w:rsidP="00167A39">
            <w:pPr>
              <w:pStyle w:val="TableParagraph"/>
              <w:ind w:left="160" w:right="31"/>
              <w:rPr>
                <w:sz w:val="24"/>
              </w:rPr>
            </w:pPr>
            <w:r w:rsidRPr="00EE1D73">
              <w:rPr>
                <w:sz w:val="24"/>
              </w:rPr>
              <w:t>The document was discussed in the meeting and it was decided to send National Foreword Corresponding to this ISO Document (i.e. ISO 8528-12:</w:t>
            </w:r>
          </w:p>
          <w:p w14:paraId="6EE5976E" w14:textId="77777777" w:rsidR="000C3184" w:rsidRPr="00EE1D73" w:rsidRDefault="000C3184" w:rsidP="00167A39">
            <w:pPr>
              <w:pStyle w:val="TableParagraph"/>
              <w:spacing w:line="274" w:lineRule="exact"/>
              <w:ind w:left="160"/>
              <w:rPr>
                <w:sz w:val="24"/>
              </w:rPr>
            </w:pPr>
            <w:r w:rsidRPr="00EE1D73">
              <w:rPr>
                <w:sz w:val="24"/>
              </w:rPr>
              <w:t>2022)    for    wide</w:t>
            </w:r>
          </w:p>
          <w:p w14:paraId="78EF470D" w14:textId="77777777" w:rsidR="000C3184" w:rsidRPr="00EE1D73" w:rsidRDefault="000C3184" w:rsidP="00167A39">
            <w:pPr>
              <w:pStyle w:val="TableParagraph"/>
              <w:spacing w:before="1"/>
              <w:ind w:left="160" w:right="36"/>
              <w:rPr>
                <w:sz w:val="24"/>
              </w:rPr>
            </w:pPr>
            <w:r w:rsidRPr="00EE1D73">
              <w:rPr>
                <w:sz w:val="24"/>
              </w:rPr>
              <w:t>circulation of 60 days.</w:t>
            </w:r>
          </w:p>
        </w:tc>
        <w:tc>
          <w:tcPr>
            <w:tcW w:w="2126" w:type="dxa"/>
          </w:tcPr>
          <w:p w14:paraId="356D9B22" w14:textId="77777777" w:rsidR="000C3184" w:rsidRDefault="000C3184" w:rsidP="00EF6557">
            <w:pPr>
              <w:pStyle w:val="TableParagraph"/>
              <w:tabs>
                <w:tab w:val="left" w:pos="1689"/>
              </w:tabs>
              <w:spacing w:before="1"/>
              <w:ind w:left="90" w:right="133"/>
              <w:rPr>
                <w:sz w:val="24"/>
              </w:rPr>
            </w:pPr>
            <w:r w:rsidRPr="00EE1D73">
              <w:rPr>
                <w:sz w:val="24"/>
              </w:rPr>
              <w:t>The committee decided to send the document for printing.</w:t>
            </w:r>
          </w:p>
          <w:p w14:paraId="48E546A9" w14:textId="77777777" w:rsidR="00BA106E" w:rsidRDefault="00BA106E" w:rsidP="00EF6557">
            <w:pPr>
              <w:pStyle w:val="TableParagraph"/>
              <w:tabs>
                <w:tab w:val="left" w:pos="1689"/>
              </w:tabs>
              <w:spacing w:before="1"/>
              <w:ind w:left="90" w:right="133"/>
              <w:rPr>
                <w:sz w:val="24"/>
              </w:rPr>
            </w:pPr>
          </w:p>
          <w:p w14:paraId="1ED49D09" w14:textId="77777777" w:rsidR="00BA106E" w:rsidRDefault="00BA106E" w:rsidP="00BA106E">
            <w:pPr>
              <w:pStyle w:val="TableParagraph"/>
              <w:ind w:left="181" w:right="235"/>
              <w:rPr>
                <w:b/>
                <w:bCs/>
                <w:sz w:val="24"/>
              </w:rPr>
            </w:pPr>
            <w:r w:rsidRPr="000B2DAC">
              <w:rPr>
                <w:b/>
                <w:bCs/>
                <w:sz w:val="24"/>
              </w:rPr>
              <w:t>Decision in 22</w:t>
            </w:r>
            <w:r w:rsidRPr="000B2DAC">
              <w:rPr>
                <w:b/>
                <w:bCs/>
                <w:sz w:val="24"/>
                <w:vertAlign w:val="superscript"/>
              </w:rPr>
              <w:t>nd</w:t>
            </w:r>
            <w:r w:rsidRPr="000B2DAC">
              <w:rPr>
                <w:b/>
                <w:bCs/>
                <w:sz w:val="24"/>
              </w:rPr>
              <w:t xml:space="preserve"> Meeting</w:t>
            </w:r>
          </w:p>
          <w:p w14:paraId="0E85B3BD" w14:textId="7D8EB60F" w:rsidR="00BA106E" w:rsidRPr="00EE1D73" w:rsidRDefault="00BA106E" w:rsidP="00EF6557">
            <w:pPr>
              <w:pStyle w:val="TableParagraph"/>
              <w:tabs>
                <w:tab w:val="left" w:pos="1689"/>
              </w:tabs>
              <w:spacing w:before="1"/>
              <w:ind w:left="90" w:right="133"/>
              <w:rPr>
                <w:sz w:val="24"/>
              </w:rPr>
            </w:pPr>
            <w:r w:rsidRPr="00BA106E">
              <w:rPr>
                <w:sz w:val="24"/>
              </w:rPr>
              <w:t>The Document TED 02 (23615), accepted by Publication</w:t>
            </w:r>
            <w:r>
              <w:rPr>
                <w:sz w:val="24"/>
              </w:rPr>
              <w:t>.</w:t>
            </w:r>
          </w:p>
        </w:tc>
        <w:tc>
          <w:tcPr>
            <w:tcW w:w="1985" w:type="dxa"/>
          </w:tcPr>
          <w:p w14:paraId="5514B3DC" w14:textId="7927BB16" w:rsidR="00F57D8F" w:rsidRDefault="000C3184" w:rsidP="00EF6557">
            <w:pPr>
              <w:pStyle w:val="TableParagraph"/>
              <w:tabs>
                <w:tab w:val="left" w:pos="2051"/>
              </w:tabs>
              <w:ind w:left="91" w:right="134"/>
              <w:rPr>
                <w:sz w:val="24"/>
              </w:rPr>
            </w:pPr>
            <w:r w:rsidRPr="00EE1D73">
              <w:rPr>
                <w:sz w:val="24"/>
              </w:rPr>
              <w:t xml:space="preserve">The Document </w:t>
            </w:r>
            <w:r w:rsidR="00F57D8F" w:rsidRPr="00F57D8F">
              <w:rPr>
                <w:sz w:val="24"/>
              </w:rPr>
              <w:t>TED</w:t>
            </w:r>
            <w:r w:rsidR="00F57D8F">
              <w:rPr>
                <w:sz w:val="24"/>
              </w:rPr>
              <w:t xml:space="preserve"> </w:t>
            </w:r>
            <w:r w:rsidR="00F57D8F" w:rsidRPr="00F57D8F">
              <w:rPr>
                <w:sz w:val="24"/>
              </w:rPr>
              <w:t>02 (23615)</w:t>
            </w:r>
            <w:r w:rsidR="00F57D8F">
              <w:rPr>
                <w:sz w:val="24"/>
              </w:rPr>
              <w:t xml:space="preserve">, </w:t>
            </w:r>
            <w:r w:rsidR="00BA106E">
              <w:rPr>
                <w:sz w:val="24"/>
              </w:rPr>
              <w:t xml:space="preserve">is </w:t>
            </w:r>
            <w:r w:rsidR="00BA106E" w:rsidRPr="003F0377">
              <w:rPr>
                <w:color w:val="00B050"/>
                <w:sz w:val="24"/>
                <w:shd w:val="clear" w:color="auto" w:fill="FFFFFF" w:themeFill="background1"/>
              </w:rPr>
              <w:t>ready for Gazette</w:t>
            </w:r>
            <w:r w:rsidR="00BA106E">
              <w:rPr>
                <w:sz w:val="24"/>
              </w:rPr>
              <w:t>.</w:t>
            </w:r>
            <w:r w:rsidRPr="00EE1D73">
              <w:rPr>
                <w:sz w:val="24"/>
              </w:rPr>
              <w:t xml:space="preserve"> </w:t>
            </w:r>
          </w:p>
          <w:p w14:paraId="6BB231B2" w14:textId="77777777" w:rsidR="00F57D8F" w:rsidRDefault="00F57D8F" w:rsidP="00EF6557">
            <w:pPr>
              <w:pStyle w:val="TableParagraph"/>
              <w:tabs>
                <w:tab w:val="left" w:pos="2051"/>
              </w:tabs>
              <w:ind w:left="91" w:right="134"/>
              <w:rPr>
                <w:sz w:val="24"/>
              </w:rPr>
            </w:pPr>
          </w:p>
          <w:p w14:paraId="3A4D106F" w14:textId="1644E281" w:rsidR="000C3184" w:rsidRPr="00EE1D73" w:rsidRDefault="000C3184" w:rsidP="00EF6557">
            <w:pPr>
              <w:pStyle w:val="TableParagraph"/>
              <w:tabs>
                <w:tab w:val="left" w:pos="2051"/>
              </w:tabs>
              <w:ind w:left="91" w:right="134"/>
              <w:rPr>
                <w:sz w:val="24"/>
              </w:rPr>
            </w:pPr>
            <w:r w:rsidRPr="00EE1D73">
              <w:rPr>
                <w:sz w:val="24"/>
              </w:rPr>
              <w:t>The Committee may please note.</w:t>
            </w:r>
          </w:p>
        </w:tc>
      </w:tr>
    </w:tbl>
    <w:p w14:paraId="0D19D8E6" w14:textId="77777777" w:rsidR="000C3184" w:rsidRPr="00EE1D73" w:rsidRDefault="000C3184" w:rsidP="00090378">
      <w:pPr>
        <w:jc w:val="both"/>
        <w:rPr>
          <w:sz w:val="24"/>
        </w:rPr>
        <w:sectPr w:rsidR="000C3184" w:rsidRPr="00EE1D73">
          <w:pgSz w:w="12240" w:h="15840"/>
          <w:pgMar w:top="1380" w:right="820" w:bottom="280" w:left="840" w:header="720" w:footer="720" w:gutter="0"/>
          <w:cols w:space="720"/>
        </w:sectPr>
      </w:pPr>
    </w:p>
    <w:p w14:paraId="31C55DD4" w14:textId="77777777" w:rsidR="002F3584" w:rsidRPr="00EE1D73" w:rsidRDefault="00673614" w:rsidP="00090378">
      <w:pPr>
        <w:pStyle w:val="Heading1"/>
        <w:spacing w:before="88"/>
      </w:pPr>
      <w:bookmarkStart w:id="21" w:name="ITEM_5_RESEARCH_PROJECTS_TO_BE_TAKEN_UP"/>
      <w:bookmarkEnd w:id="21"/>
      <w:r w:rsidRPr="00EE1D73">
        <w:lastRenderedPageBreak/>
        <w:t>ITEM 5 RESEARCH PROJECTS TO BE TAKEN UP</w:t>
      </w:r>
    </w:p>
    <w:p w14:paraId="7BAD4C0E" w14:textId="4B24565E" w:rsidR="002F3584" w:rsidRDefault="00FF1E6F" w:rsidP="00976772">
      <w:pPr>
        <w:pStyle w:val="BodyText"/>
        <w:spacing w:before="161"/>
        <w:ind w:left="600" w:right="696"/>
        <w:jc w:val="both"/>
      </w:pPr>
      <w:r w:rsidRPr="00FF1E6F">
        <w:rPr>
          <w:b/>
          <w:bCs/>
        </w:rPr>
        <w:t>5.0</w:t>
      </w:r>
      <w:r>
        <w:t xml:space="preserve"> </w:t>
      </w:r>
      <w:r w:rsidR="00673614" w:rsidRPr="00EE1D73">
        <w:t>Guideline for R&amp;D project has been circulated with committee members vide mail dated 17.11.2023.</w:t>
      </w:r>
    </w:p>
    <w:p w14:paraId="46FF976A" w14:textId="1FBCEEE4" w:rsidR="00804691" w:rsidRPr="00EE1D73" w:rsidRDefault="00FF1E6F" w:rsidP="00976772">
      <w:pPr>
        <w:pStyle w:val="BodyText"/>
        <w:spacing w:before="161"/>
        <w:ind w:left="600" w:right="696"/>
        <w:jc w:val="both"/>
      </w:pPr>
      <w:r w:rsidRPr="00FF1E6F">
        <w:rPr>
          <w:b/>
          <w:bCs/>
        </w:rPr>
        <w:t>5.1</w:t>
      </w:r>
      <w:r>
        <w:t xml:space="preserve"> </w:t>
      </w:r>
      <w:r w:rsidR="00804691">
        <w:t>Terms of References (</w:t>
      </w:r>
      <w:proofErr w:type="spellStart"/>
      <w:r w:rsidR="00804691">
        <w:t>ToR</w:t>
      </w:r>
      <w:proofErr w:type="spellEnd"/>
      <w:r w:rsidR="00804691">
        <w:t xml:space="preserve">) was prepared and offered R &amp; D on </w:t>
      </w:r>
      <w:r w:rsidR="004E1A24" w:rsidRPr="004E1A24">
        <w:t>IS 10001</w:t>
      </w:r>
      <w:r w:rsidR="004E1A24">
        <w:t>,</w:t>
      </w:r>
      <w:r w:rsidR="004E1A24" w:rsidRPr="004E1A24">
        <w:t xml:space="preserve"> IS 10002</w:t>
      </w:r>
      <w:r w:rsidR="004E1A24">
        <w:t xml:space="preserve"> and </w:t>
      </w:r>
      <w:r w:rsidR="004E1A24" w:rsidRPr="004E1A24">
        <w:t>IS 11170</w:t>
      </w:r>
      <w:r w:rsidR="004E1A24">
        <w:t xml:space="preserve">. Total 4 Bids were received which is under evaluation. The project will be awarded once the process is finalized. </w:t>
      </w:r>
    </w:p>
    <w:p w14:paraId="5253762F" w14:textId="05EF83CD" w:rsidR="002F3584" w:rsidRDefault="00976772" w:rsidP="001F0037">
      <w:pPr>
        <w:pStyle w:val="BodyText"/>
        <w:spacing w:before="161"/>
        <w:ind w:right="696" w:firstLine="600"/>
        <w:jc w:val="both"/>
      </w:pPr>
      <w:r>
        <w:t>Committee may deliberate and suggest R&amp; D project topics, if any.</w:t>
      </w:r>
    </w:p>
    <w:p w14:paraId="6CAE4CA3" w14:textId="62251CFD" w:rsidR="004873A0" w:rsidRDefault="004873A0" w:rsidP="001556BA">
      <w:pPr>
        <w:pStyle w:val="BodyText"/>
        <w:spacing w:before="161"/>
        <w:ind w:left="600" w:right="696"/>
        <w:jc w:val="both"/>
        <w:rPr>
          <w:b/>
          <w:bCs/>
        </w:rPr>
      </w:pPr>
      <w:r w:rsidRPr="004873A0">
        <w:rPr>
          <w:b/>
          <w:bCs/>
        </w:rPr>
        <w:t>ITEM 6: REVIEW of INDIAN STANDARDS</w:t>
      </w:r>
    </w:p>
    <w:p w14:paraId="1832CB3A" w14:textId="2BBE2C91" w:rsidR="0094039C" w:rsidRDefault="0094039C" w:rsidP="001556BA">
      <w:pPr>
        <w:pStyle w:val="BodyText"/>
        <w:spacing w:before="161"/>
        <w:ind w:left="600" w:right="696"/>
        <w:jc w:val="both"/>
        <w:rPr>
          <w:b/>
          <w:bCs/>
        </w:rPr>
      </w:pPr>
      <w:r>
        <w:rPr>
          <w:b/>
          <w:bCs/>
        </w:rPr>
        <w:t xml:space="preserve">6.0 </w:t>
      </w:r>
      <w:r w:rsidRPr="00870B2E">
        <w:t>The input of ACMA</w:t>
      </w:r>
      <w:r w:rsidR="00870B2E" w:rsidRPr="00870B2E">
        <w:t xml:space="preserve"> regarding identification of expert </w:t>
      </w:r>
      <w:r w:rsidRPr="00870B2E">
        <w:t xml:space="preserve">is placed in Annex </w:t>
      </w:r>
      <w:r w:rsidR="00870B2E" w:rsidRPr="00870B2E">
        <w:t>4.</w:t>
      </w:r>
      <w:r w:rsidR="00870B2E">
        <w:rPr>
          <w:b/>
          <w:bCs/>
        </w:rPr>
        <w:t xml:space="preserve"> </w:t>
      </w:r>
    </w:p>
    <w:p w14:paraId="29B47DCD" w14:textId="1160080B" w:rsidR="00870B2E" w:rsidRPr="00870B2E" w:rsidRDefault="00870B2E" w:rsidP="001556BA">
      <w:pPr>
        <w:pStyle w:val="BodyText"/>
        <w:spacing w:before="161"/>
        <w:ind w:left="600" w:right="696"/>
        <w:jc w:val="both"/>
      </w:pPr>
      <w:r w:rsidRPr="00870B2E">
        <w:t xml:space="preserve">Committee may please deliberate. </w:t>
      </w:r>
    </w:p>
    <w:p w14:paraId="4CDA6AB2" w14:textId="77777777" w:rsidR="00FF1E6F" w:rsidRDefault="00FF1E6F" w:rsidP="00FF1E6F">
      <w:pPr>
        <w:tabs>
          <w:tab w:val="left" w:pos="1260"/>
        </w:tabs>
        <w:spacing w:line="251" w:lineRule="exact"/>
        <w:ind w:left="630"/>
        <w:rPr>
          <w:sz w:val="24"/>
          <w:szCs w:val="24"/>
        </w:rPr>
      </w:pPr>
    </w:p>
    <w:p w14:paraId="54C98C67" w14:textId="28F6C9CA" w:rsidR="00FF1E6F" w:rsidRDefault="00FF1E6F" w:rsidP="00FF1E6F">
      <w:pPr>
        <w:tabs>
          <w:tab w:val="left" w:pos="1260"/>
        </w:tabs>
        <w:spacing w:line="251" w:lineRule="exact"/>
        <w:ind w:left="630"/>
        <w:rPr>
          <w:sz w:val="24"/>
          <w:szCs w:val="24"/>
        </w:rPr>
      </w:pPr>
      <w:r w:rsidRPr="00FF1E6F">
        <w:rPr>
          <w:b/>
          <w:bCs/>
          <w:sz w:val="24"/>
          <w:szCs w:val="24"/>
        </w:rPr>
        <w:t>6.</w:t>
      </w:r>
      <w:r w:rsidR="0094039C">
        <w:rPr>
          <w:b/>
          <w:bCs/>
          <w:sz w:val="24"/>
          <w:szCs w:val="24"/>
        </w:rPr>
        <w:t>1</w:t>
      </w:r>
      <w:r>
        <w:rPr>
          <w:sz w:val="24"/>
          <w:szCs w:val="24"/>
        </w:rPr>
        <w:t xml:space="preserve"> Following documents completed WC. </w:t>
      </w:r>
    </w:p>
    <w:p w14:paraId="7D437ED0" w14:textId="77777777" w:rsidR="00FF1E6F" w:rsidRDefault="00FF1E6F" w:rsidP="00FF1E6F">
      <w:pPr>
        <w:tabs>
          <w:tab w:val="left" w:pos="1260"/>
        </w:tabs>
        <w:spacing w:line="251" w:lineRule="exact"/>
        <w:ind w:left="630"/>
        <w:rPr>
          <w:sz w:val="24"/>
          <w:szCs w:val="24"/>
        </w:rPr>
      </w:pPr>
    </w:p>
    <w:p w14:paraId="4347C189" w14:textId="2164EE05" w:rsidR="00FF1E6F" w:rsidRDefault="00FF1E6F" w:rsidP="00FF1E6F">
      <w:pPr>
        <w:tabs>
          <w:tab w:val="left" w:pos="1260"/>
        </w:tabs>
        <w:spacing w:line="251" w:lineRule="exact"/>
        <w:ind w:left="630"/>
        <w:rPr>
          <w:sz w:val="24"/>
          <w:szCs w:val="24"/>
        </w:rPr>
      </w:pPr>
      <w:r>
        <w:rPr>
          <w:sz w:val="24"/>
          <w:szCs w:val="24"/>
        </w:rPr>
        <w:t>Committee may please deliberate.</w:t>
      </w:r>
    </w:p>
    <w:tbl>
      <w:tblPr>
        <w:tblW w:w="11625" w:type="dxa"/>
        <w:tblInd w:w="-431" w:type="dxa"/>
        <w:tblLook w:val="04A0" w:firstRow="1" w:lastRow="0" w:firstColumn="1" w:lastColumn="0" w:noHBand="0" w:noVBand="1"/>
      </w:tblPr>
      <w:tblGrid>
        <w:gridCol w:w="1950"/>
        <w:gridCol w:w="5414"/>
        <w:gridCol w:w="1824"/>
        <w:gridCol w:w="2437"/>
      </w:tblGrid>
      <w:tr w:rsidR="00FF1E6F" w:rsidRPr="00494802" w14:paraId="5FFF73CC" w14:textId="77777777" w:rsidTr="005B5666">
        <w:trPr>
          <w:trHeight w:val="403"/>
        </w:trPr>
        <w:tc>
          <w:tcPr>
            <w:tcW w:w="1950" w:type="dxa"/>
            <w:tcBorders>
              <w:top w:val="single" w:sz="4" w:space="0" w:color="auto"/>
              <w:left w:val="single" w:sz="4" w:space="0" w:color="auto"/>
              <w:bottom w:val="single" w:sz="4" w:space="0" w:color="auto"/>
              <w:right w:val="single" w:sz="4" w:space="0" w:color="auto"/>
            </w:tcBorders>
            <w:shd w:val="clear" w:color="D9EAD3" w:fill="D9EAD3"/>
            <w:vAlign w:val="center"/>
          </w:tcPr>
          <w:p w14:paraId="32D87877" w14:textId="77777777" w:rsidR="00FF1E6F" w:rsidRPr="00957994" w:rsidRDefault="00FF1E6F" w:rsidP="005B5666">
            <w:pPr>
              <w:widowControl/>
              <w:autoSpaceDE/>
              <w:autoSpaceDN/>
              <w:rPr>
                <w:b/>
                <w:bCs/>
                <w:color w:val="000000"/>
                <w:lang w:bidi="hi-IN"/>
              </w:rPr>
            </w:pPr>
            <w:r w:rsidRPr="00957994">
              <w:rPr>
                <w:b/>
                <w:bCs/>
                <w:color w:val="000000"/>
                <w:lang w:bidi="hi-IN"/>
              </w:rPr>
              <w:t>IS no</w:t>
            </w:r>
          </w:p>
        </w:tc>
        <w:tc>
          <w:tcPr>
            <w:tcW w:w="5414" w:type="dxa"/>
            <w:tcBorders>
              <w:top w:val="single" w:sz="4" w:space="0" w:color="auto"/>
              <w:left w:val="nil"/>
              <w:bottom w:val="single" w:sz="4" w:space="0" w:color="auto"/>
              <w:right w:val="single" w:sz="4" w:space="0" w:color="auto"/>
            </w:tcBorders>
            <w:shd w:val="clear" w:color="D9EAD3" w:fill="D9EAD3"/>
            <w:vAlign w:val="center"/>
          </w:tcPr>
          <w:p w14:paraId="359242F3" w14:textId="77777777" w:rsidR="00FF1E6F" w:rsidRPr="00957994" w:rsidRDefault="00FF1E6F" w:rsidP="005B5666">
            <w:pPr>
              <w:widowControl/>
              <w:autoSpaceDE/>
              <w:autoSpaceDN/>
              <w:rPr>
                <w:b/>
                <w:bCs/>
                <w:color w:val="000000"/>
                <w:lang w:bidi="hi-IN"/>
              </w:rPr>
            </w:pPr>
            <w:r w:rsidRPr="00957994">
              <w:rPr>
                <w:b/>
                <w:bCs/>
                <w:color w:val="000000"/>
                <w:lang w:bidi="hi-IN"/>
              </w:rPr>
              <w:t>IS Title</w:t>
            </w:r>
          </w:p>
        </w:tc>
        <w:tc>
          <w:tcPr>
            <w:tcW w:w="1824" w:type="dxa"/>
            <w:tcBorders>
              <w:top w:val="single" w:sz="4" w:space="0" w:color="auto"/>
              <w:left w:val="nil"/>
              <w:bottom w:val="single" w:sz="4" w:space="0" w:color="auto"/>
              <w:right w:val="single" w:sz="4" w:space="0" w:color="auto"/>
            </w:tcBorders>
            <w:shd w:val="clear" w:color="D9EAD3" w:fill="D9EAD3"/>
            <w:vAlign w:val="center"/>
          </w:tcPr>
          <w:p w14:paraId="471F3653" w14:textId="77777777" w:rsidR="00FF1E6F" w:rsidRPr="00957994" w:rsidRDefault="00FF1E6F" w:rsidP="005B5666">
            <w:pPr>
              <w:widowControl/>
              <w:autoSpaceDE/>
              <w:autoSpaceDN/>
              <w:jc w:val="center"/>
              <w:rPr>
                <w:b/>
                <w:bCs/>
                <w:color w:val="000000"/>
                <w:lang w:bidi="hi-IN"/>
              </w:rPr>
            </w:pPr>
            <w:r w:rsidRPr="00957994">
              <w:rPr>
                <w:b/>
                <w:bCs/>
                <w:color w:val="000000"/>
                <w:lang w:bidi="hi-IN"/>
              </w:rPr>
              <w:t>Stage</w:t>
            </w:r>
          </w:p>
        </w:tc>
        <w:tc>
          <w:tcPr>
            <w:tcW w:w="2437" w:type="dxa"/>
            <w:tcBorders>
              <w:top w:val="single" w:sz="4" w:space="0" w:color="auto"/>
              <w:left w:val="nil"/>
              <w:bottom w:val="single" w:sz="4" w:space="0" w:color="auto"/>
              <w:right w:val="single" w:sz="4" w:space="0" w:color="auto"/>
            </w:tcBorders>
            <w:shd w:val="clear" w:color="D9EAD3" w:fill="D9EAD3"/>
          </w:tcPr>
          <w:p w14:paraId="1373E406" w14:textId="77777777" w:rsidR="00FF1E6F" w:rsidRPr="00957994" w:rsidRDefault="00FF1E6F" w:rsidP="005B5666">
            <w:pPr>
              <w:widowControl/>
              <w:autoSpaceDE/>
              <w:autoSpaceDN/>
              <w:jc w:val="center"/>
              <w:rPr>
                <w:b/>
                <w:bCs/>
                <w:color w:val="000000"/>
                <w:lang w:bidi="hi-IN"/>
              </w:rPr>
            </w:pPr>
            <w:r w:rsidRPr="00957994">
              <w:rPr>
                <w:b/>
                <w:bCs/>
                <w:color w:val="000000"/>
                <w:lang w:bidi="hi-IN"/>
              </w:rPr>
              <w:t>Recommendation</w:t>
            </w:r>
          </w:p>
        </w:tc>
      </w:tr>
      <w:tr w:rsidR="00FF1E6F" w:rsidRPr="00494802" w14:paraId="324D47DD" w14:textId="77777777" w:rsidTr="005B5666">
        <w:trPr>
          <w:trHeight w:val="255"/>
        </w:trPr>
        <w:tc>
          <w:tcPr>
            <w:tcW w:w="1950" w:type="dxa"/>
            <w:tcBorders>
              <w:top w:val="single" w:sz="4" w:space="0" w:color="auto"/>
              <w:left w:val="single" w:sz="4" w:space="0" w:color="auto"/>
              <w:bottom w:val="single" w:sz="4" w:space="0" w:color="auto"/>
              <w:right w:val="single" w:sz="4" w:space="0" w:color="auto"/>
            </w:tcBorders>
            <w:shd w:val="clear" w:color="D9EAD3" w:fill="D9EAD3"/>
            <w:vAlign w:val="center"/>
            <w:hideMark/>
          </w:tcPr>
          <w:p w14:paraId="3A11D126" w14:textId="77777777" w:rsidR="00FF1E6F" w:rsidRDefault="00FF1E6F" w:rsidP="005B5666">
            <w:pPr>
              <w:widowControl/>
              <w:autoSpaceDE/>
              <w:autoSpaceDN/>
              <w:rPr>
                <w:color w:val="000000"/>
                <w:sz w:val="18"/>
                <w:szCs w:val="18"/>
                <w:lang w:bidi="hi-IN"/>
              </w:rPr>
            </w:pPr>
            <w:r w:rsidRPr="00494802">
              <w:rPr>
                <w:color w:val="000000"/>
                <w:sz w:val="18"/>
                <w:szCs w:val="18"/>
                <w:lang w:bidi="hi-IN"/>
              </w:rPr>
              <w:t>IS 1543 : 1964</w:t>
            </w:r>
          </w:p>
          <w:p w14:paraId="5D55C010" w14:textId="77777777" w:rsidR="005C7A49" w:rsidRDefault="005C7A49" w:rsidP="005B5666">
            <w:pPr>
              <w:widowControl/>
              <w:autoSpaceDE/>
              <w:autoSpaceDN/>
              <w:rPr>
                <w:color w:val="000000"/>
                <w:sz w:val="18"/>
                <w:szCs w:val="18"/>
                <w:lang w:bidi="hi-IN"/>
              </w:rPr>
            </w:pPr>
          </w:p>
          <w:p w14:paraId="660A4D19" w14:textId="5DE65257" w:rsidR="005C7A49" w:rsidRPr="00494802" w:rsidRDefault="005C7A49" w:rsidP="005B5666">
            <w:pPr>
              <w:widowControl/>
              <w:autoSpaceDE/>
              <w:autoSpaceDN/>
              <w:rPr>
                <w:color w:val="000000"/>
                <w:sz w:val="18"/>
                <w:szCs w:val="18"/>
                <w:lang w:bidi="hi-IN"/>
              </w:rPr>
            </w:pPr>
            <w:r>
              <w:rPr>
                <w:color w:val="000000"/>
                <w:sz w:val="18"/>
                <w:szCs w:val="18"/>
                <w:lang w:bidi="hi-IN"/>
              </w:rPr>
              <w:t>(</w:t>
            </w:r>
            <w:r w:rsidRPr="00EE510D">
              <w:rPr>
                <w:color w:val="000000"/>
                <w:sz w:val="18"/>
                <w:szCs w:val="18"/>
                <w:lang w:bidi="hi-IN"/>
              </w:rPr>
              <w:t>TED/02/20894</w:t>
            </w:r>
            <w:r>
              <w:rPr>
                <w:color w:val="000000"/>
                <w:sz w:val="18"/>
                <w:szCs w:val="18"/>
                <w:lang w:bidi="hi-IN"/>
              </w:rPr>
              <w:t xml:space="preserve">) </w:t>
            </w:r>
          </w:p>
        </w:tc>
        <w:tc>
          <w:tcPr>
            <w:tcW w:w="5414" w:type="dxa"/>
            <w:tcBorders>
              <w:top w:val="single" w:sz="4" w:space="0" w:color="auto"/>
              <w:left w:val="nil"/>
              <w:bottom w:val="single" w:sz="4" w:space="0" w:color="auto"/>
              <w:right w:val="single" w:sz="4" w:space="0" w:color="auto"/>
            </w:tcBorders>
            <w:shd w:val="clear" w:color="D9EAD3" w:fill="D9EAD3"/>
            <w:vAlign w:val="center"/>
            <w:hideMark/>
          </w:tcPr>
          <w:p w14:paraId="343C98D1" w14:textId="77777777" w:rsidR="00FF1E6F" w:rsidRPr="00494802" w:rsidRDefault="00FF1E6F" w:rsidP="005B5666">
            <w:pPr>
              <w:widowControl/>
              <w:autoSpaceDE/>
              <w:autoSpaceDN/>
              <w:rPr>
                <w:color w:val="000000"/>
                <w:sz w:val="18"/>
                <w:szCs w:val="18"/>
                <w:lang w:bidi="hi-IN"/>
              </w:rPr>
            </w:pPr>
            <w:r w:rsidRPr="00494802">
              <w:rPr>
                <w:color w:val="000000"/>
                <w:sz w:val="18"/>
                <w:szCs w:val="18"/>
                <w:lang w:bidi="hi-IN"/>
              </w:rPr>
              <w:t>Specification for single cylinder fuel injection pumps (Revised)</w:t>
            </w:r>
          </w:p>
        </w:tc>
        <w:tc>
          <w:tcPr>
            <w:tcW w:w="1824" w:type="dxa"/>
            <w:tcBorders>
              <w:top w:val="single" w:sz="4" w:space="0" w:color="auto"/>
              <w:left w:val="nil"/>
              <w:bottom w:val="single" w:sz="4" w:space="0" w:color="auto"/>
              <w:right w:val="single" w:sz="4" w:space="0" w:color="auto"/>
            </w:tcBorders>
            <w:shd w:val="clear" w:color="D9EAD3" w:fill="D9EAD3"/>
            <w:vAlign w:val="center"/>
            <w:hideMark/>
          </w:tcPr>
          <w:p w14:paraId="13BF5083" w14:textId="77777777" w:rsidR="00FF1E6F" w:rsidRPr="00494802" w:rsidRDefault="00FF1E6F" w:rsidP="005B5666">
            <w:pPr>
              <w:widowControl/>
              <w:autoSpaceDE/>
              <w:autoSpaceDN/>
              <w:jc w:val="center"/>
              <w:rPr>
                <w:color w:val="000000"/>
                <w:sz w:val="18"/>
                <w:szCs w:val="18"/>
                <w:lang w:bidi="hi-IN"/>
              </w:rPr>
            </w:pPr>
            <w:r w:rsidRPr="00494802">
              <w:rPr>
                <w:color w:val="000000"/>
                <w:sz w:val="18"/>
                <w:szCs w:val="18"/>
                <w:lang w:bidi="hi-IN"/>
              </w:rPr>
              <w:t>WC - Draft</w:t>
            </w:r>
          </w:p>
        </w:tc>
        <w:tc>
          <w:tcPr>
            <w:tcW w:w="2437" w:type="dxa"/>
            <w:tcBorders>
              <w:top w:val="single" w:sz="4" w:space="0" w:color="auto"/>
              <w:left w:val="nil"/>
              <w:bottom w:val="single" w:sz="4" w:space="0" w:color="auto"/>
              <w:right w:val="single" w:sz="4" w:space="0" w:color="auto"/>
            </w:tcBorders>
            <w:shd w:val="clear" w:color="D9EAD3" w:fill="D9EAD3"/>
          </w:tcPr>
          <w:p w14:paraId="2D80691D" w14:textId="52F3C724" w:rsidR="00FF1E6F" w:rsidRPr="00494802" w:rsidRDefault="00FF1E6F" w:rsidP="005B5666">
            <w:pPr>
              <w:widowControl/>
              <w:autoSpaceDE/>
              <w:autoSpaceDN/>
              <w:jc w:val="center"/>
              <w:rPr>
                <w:color w:val="000000"/>
                <w:sz w:val="18"/>
                <w:szCs w:val="18"/>
                <w:lang w:bidi="hi-IN"/>
              </w:rPr>
            </w:pPr>
          </w:p>
        </w:tc>
      </w:tr>
      <w:tr w:rsidR="00FF1E6F" w:rsidRPr="00494802" w14:paraId="73B03F3E" w14:textId="77777777" w:rsidTr="005B5666">
        <w:trPr>
          <w:trHeight w:val="255"/>
        </w:trPr>
        <w:tc>
          <w:tcPr>
            <w:tcW w:w="1950" w:type="dxa"/>
            <w:tcBorders>
              <w:top w:val="nil"/>
              <w:left w:val="single" w:sz="4" w:space="0" w:color="auto"/>
              <w:bottom w:val="single" w:sz="4" w:space="0" w:color="auto"/>
              <w:right w:val="single" w:sz="4" w:space="0" w:color="auto"/>
            </w:tcBorders>
            <w:shd w:val="clear" w:color="D9EAD3" w:fill="D9EAD3"/>
            <w:vAlign w:val="center"/>
            <w:hideMark/>
          </w:tcPr>
          <w:p w14:paraId="56CCECE9" w14:textId="77777777" w:rsidR="00FF1E6F" w:rsidRDefault="00FF1E6F" w:rsidP="005B5666">
            <w:pPr>
              <w:widowControl/>
              <w:autoSpaceDE/>
              <w:autoSpaceDN/>
              <w:rPr>
                <w:color w:val="000000"/>
                <w:sz w:val="18"/>
                <w:szCs w:val="18"/>
                <w:lang w:bidi="hi-IN"/>
              </w:rPr>
            </w:pPr>
            <w:r w:rsidRPr="00494802">
              <w:rPr>
                <w:color w:val="000000"/>
                <w:sz w:val="18"/>
                <w:szCs w:val="18"/>
                <w:lang w:bidi="hi-IN"/>
              </w:rPr>
              <w:t>IS 3174 : 1974</w:t>
            </w:r>
          </w:p>
          <w:p w14:paraId="179907E3" w14:textId="77777777" w:rsidR="005C7A49" w:rsidRDefault="005C7A49" w:rsidP="005B5666">
            <w:pPr>
              <w:widowControl/>
              <w:autoSpaceDE/>
              <w:autoSpaceDN/>
              <w:rPr>
                <w:color w:val="000000"/>
                <w:sz w:val="18"/>
                <w:szCs w:val="18"/>
                <w:lang w:bidi="hi-IN"/>
              </w:rPr>
            </w:pPr>
          </w:p>
          <w:p w14:paraId="59CACA51" w14:textId="7D40859C" w:rsidR="005C7A49" w:rsidRPr="00494802" w:rsidRDefault="005C7A49" w:rsidP="005B5666">
            <w:pPr>
              <w:widowControl/>
              <w:autoSpaceDE/>
              <w:autoSpaceDN/>
              <w:rPr>
                <w:color w:val="000000"/>
                <w:sz w:val="18"/>
                <w:szCs w:val="18"/>
                <w:lang w:bidi="hi-IN"/>
              </w:rPr>
            </w:pPr>
            <w:r>
              <w:rPr>
                <w:color w:val="000000"/>
                <w:sz w:val="18"/>
                <w:szCs w:val="18"/>
                <w:lang w:bidi="hi-IN"/>
              </w:rPr>
              <w:t>(</w:t>
            </w:r>
            <w:r w:rsidRPr="00EE510D">
              <w:rPr>
                <w:color w:val="000000"/>
                <w:sz w:val="18"/>
                <w:szCs w:val="18"/>
                <w:lang w:bidi="hi-IN"/>
              </w:rPr>
              <w:t>TED/02/20895</w:t>
            </w:r>
            <w:r>
              <w:rPr>
                <w:color w:val="000000"/>
                <w:sz w:val="18"/>
                <w:szCs w:val="18"/>
                <w:lang w:bidi="hi-IN"/>
              </w:rPr>
              <w:t>)</w:t>
            </w:r>
          </w:p>
        </w:tc>
        <w:tc>
          <w:tcPr>
            <w:tcW w:w="5414" w:type="dxa"/>
            <w:tcBorders>
              <w:top w:val="nil"/>
              <w:left w:val="nil"/>
              <w:bottom w:val="single" w:sz="4" w:space="0" w:color="auto"/>
              <w:right w:val="single" w:sz="4" w:space="0" w:color="auto"/>
            </w:tcBorders>
            <w:shd w:val="clear" w:color="D9EAD3" w:fill="D9EAD3"/>
            <w:vAlign w:val="center"/>
            <w:hideMark/>
          </w:tcPr>
          <w:p w14:paraId="53C067E1" w14:textId="77777777" w:rsidR="00FF1E6F" w:rsidRPr="00494802" w:rsidRDefault="00FF1E6F" w:rsidP="005B5666">
            <w:pPr>
              <w:widowControl/>
              <w:autoSpaceDE/>
              <w:autoSpaceDN/>
              <w:rPr>
                <w:color w:val="000000"/>
                <w:sz w:val="18"/>
                <w:szCs w:val="18"/>
                <w:lang w:bidi="hi-IN"/>
              </w:rPr>
            </w:pPr>
            <w:r w:rsidRPr="00494802">
              <w:rPr>
                <w:color w:val="000000"/>
                <w:sz w:val="18"/>
                <w:szCs w:val="18"/>
                <w:lang w:bidi="hi-IN"/>
              </w:rPr>
              <w:t>Specification for pipe union bolt (First Revision)</w:t>
            </w:r>
          </w:p>
        </w:tc>
        <w:tc>
          <w:tcPr>
            <w:tcW w:w="1824" w:type="dxa"/>
            <w:tcBorders>
              <w:top w:val="nil"/>
              <w:left w:val="nil"/>
              <w:bottom w:val="single" w:sz="4" w:space="0" w:color="auto"/>
              <w:right w:val="single" w:sz="4" w:space="0" w:color="auto"/>
            </w:tcBorders>
            <w:shd w:val="clear" w:color="D9EAD3" w:fill="D9EAD3"/>
            <w:vAlign w:val="center"/>
            <w:hideMark/>
          </w:tcPr>
          <w:p w14:paraId="175E1681" w14:textId="77777777" w:rsidR="00FF1E6F" w:rsidRPr="00494802" w:rsidRDefault="00FF1E6F" w:rsidP="005B5666">
            <w:pPr>
              <w:widowControl/>
              <w:autoSpaceDE/>
              <w:autoSpaceDN/>
              <w:jc w:val="center"/>
              <w:rPr>
                <w:color w:val="000000"/>
                <w:sz w:val="18"/>
                <w:szCs w:val="18"/>
                <w:lang w:bidi="hi-IN"/>
              </w:rPr>
            </w:pPr>
            <w:r w:rsidRPr="00494802">
              <w:rPr>
                <w:color w:val="000000"/>
                <w:sz w:val="18"/>
                <w:szCs w:val="18"/>
                <w:lang w:bidi="hi-IN"/>
              </w:rPr>
              <w:t>WC - Draft</w:t>
            </w:r>
          </w:p>
        </w:tc>
        <w:tc>
          <w:tcPr>
            <w:tcW w:w="2437" w:type="dxa"/>
            <w:tcBorders>
              <w:top w:val="nil"/>
              <w:left w:val="nil"/>
              <w:bottom w:val="single" w:sz="4" w:space="0" w:color="auto"/>
              <w:right w:val="single" w:sz="4" w:space="0" w:color="auto"/>
            </w:tcBorders>
            <w:shd w:val="clear" w:color="D9EAD3" w:fill="D9EAD3"/>
          </w:tcPr>
          <w:p w14:paraId="0F921EB2" w14:textId="73746CC0" w:rsidR="00FF1E6F" w:rsidRPr="00494802" w:rsidRDefault="00FF1E6F" w:rsidP="005B5666">
            <w:pPr>
              <w:widowControl/>
              <w:autoSpaceDE/>
              <w:autoSpaceDN/>
              <w:jc w:val="center"/>
              <w:rPr>
                <w:color w:val="000000"/>
                <w:sz w:val="18"/>
                <w:szCs w:val="18"/>
                <w:lang w:bidi="hi-IN"/>
              </w:rPr>
            </w:pPr>
          </w:p>
        </w:tc>
      </w:tr>
      <w:tr w:rsidR="00FF1E6F" w:rsidRPr="00494802" w14:paraId="2387C24B" w14:textId="77777777" w:rsidTr="005B5666">
        <w:trPr>
          <w:trHeight w:val="480"/>
        </w:trPr>
        <w:tc>
          <w:tcPr>
            <w:tcW w:w="1950" w:type="dxa"/>
            <w:tcBorders>
              <w:top w:val="nil"/>
              <w:left w:val="single" w:sz="4" w:space="0" w:color="auto"/>
              <w:bottom w:val="single" w:sz="4" w:space="0" w:color="auto"/>
              <w:right w:val="single" w:sz="4" w:space="0" w:color="auto"/>
            </w:tcBorders>
            <w:shd w:val="clear" w:color="D9EAD3" w:fill="D9EAD3"/>
            <w:vAlign w:val="center"/>
            <w:hideMark/>
          </w:tcPr>
          <w:p w14:paraId="3B8DC301" w14:textId="77777777" w:rsidR="00FF1E6F" w:rsidRDefault="00FF1E6F" w:rsidP="005B5666">
            <w:pPr>
              <w:widowControl/>
              <w:autoSpaceDE/>
              <w:autoSpaceDN/>
              <w:rPr>
                <w:color w:val="000000"/>
                <w:sz w:val="18"/>
                <w:szCs w:val="18"/>
                <w:lang w:bidi="hi-IN"/>
              </w:rPr>
            </w:pPr>
            <w:r w:rsidRPr="00494802">
              <w:rPr>
                <w:color w:val="000000"/>
                <w:sz w:val="18"/>
                <w:szCs w:val="18"/>
                <w:lang w:bidi="hi-IN"/>
              </w:rPr>
              <w:t>IS 7657 : Part 2 : 1975</w:t>
            </w:r>
          </w:p>
          <w:p w14:paraId="43ED84C1" w14:textId="77777777" w:rsidR="005C7A49" w:rsidRDefault="005C7A49" w:rsidP="005B5666">
            <w:pPr>
              <w:widowControl/>
              <w:autoSpaceDE/>
              <w:autoSpaceDN/>
              <w:rPr>
                <w:color w:val="000000"/>
                <w:sz w:val="18"/>
                <w:szCs w:val="18"/>
                <w:lang w:bidi="hi-IN"/>
              </w:rPr>
            </w:pPr>
          </w:p>
          <w:p w14:paraId="4B7730A6" w14:textId="02CFBC93" w:rsidR="005C7A49" w:rsidRPr="00494802" w:rsidRDefault="005C7A49" w:rsidP="005C7A49">
            <w:pPr>
              <w:widowControl/>
              <w:autoSpaceDE/>
              <w:autoSpaceDN/>
              <w:rPr>
                <w:color w:val="000000"/>
                <w:sz w:val="18"/>
                <w:szCs w:val="18"/>
                <w:lang w:bidi="hi-IN"/>
              </w:rPr>
            </w:pPr>
            <w:r>
              <w:rPr>
                <w:color w:val="000000"/>
                <w:sz w:val="18"/>
                <w:szCs w:val="18"/>
                <w:lang w:bidi="hi-IN"/>
              </w:rPr>
              <w:t>(</w:t>
            </w:r>
            <w:r w:rsidRPr="00EE510D">
              <w:rPr>
                <w:color w:val="000000"/>
                <w:sz w:val="18"/>
                <w:szCs w:val="18"/>
                <w:lang w:bidi="hi-IN"/>
              </w:rPr>
              <w:t>TED/02/20898</w:t>
            </w:r>
            <w:r>
              <w:rPr>
                <w:color w:val="000000"/>
                <w:sz w:val="18"/>
                <w:szCs w:val="18"/>
                <w:lang w:bidi="hi-IN"/>
              </w:rPr>
              <w:t>)</w:t>
            </w:r>
          </w:p>
        </w:tc>
        <w:tc>
          <w:tcPr>
            <w:tcW w:w="5414" w:type="dxa"/>
            <w:tcBorders>
              <w:top w:val="nil"/>
              <w:left w:val="nil"/>
              <w:bottom w:val="single" w:sz="4" w:space="0" w:color="auto"/>
              <w:right w:val="single" w:sz="4" w:space="0" w:color="auto"/>
            </w:tcBorders>
            <w:shd w:val="clear" w:color="D9EAD3" w:fill="D9EAD3"/>
            <w:vAlign w:val="center"/>
            <w:hideMark/>
          </w:tcPr>
          <w:p w14:paraId="36922559" w14:textId="77777777" w:rsidR="00FF1E6F" w:rsidRPr="00494802" w:rsidRDefault="00FF1E6F" w:rsidP="005B5666">
            <w:pPr>
              <w:widowControl/>
              <w:autoSpaceDE/>
              <w:autoSpaceDN/>
              <w:rPr>
                <w:color w:val="000000"/>
                <w:sz w:val="18"/>
                <w:szCs w:val="18"/>
                <w:lang w:bidi="hi-IN"/>
              </w:rPr>
            </w:pPr>
            <w:r w:rsidRPr="00494802">
              <w:rPr>
                <w:color w:val="000000"/>
                <w:sz w:val="18"/>
                <w:szCs w:val="18"/>
                <w:lang w:bidi="hi-IN"/>
              </w:rPr>
              <w:t xml:space="preserve">Specification for starter ring gears for internal </w:t>
            </w:r>
            <w:r>
              <w:rPr>
                <w:color w:val="000000"/>
                <w:sz w:val="18"/>
                <w:szCs w:val="18"/>
                <w:lang w:bidi="hi-IN"/>
              </w:rPr>
              <w:t xml:space="preserve">combustion </w:t>
            </w:r>
            <w:r w:rsidRPr="00494802">
              <w:rPr>
                <w:color w:val="000000"/>
                <w:sz w:val="18"/>
                <w:szCs w:val="18"/>
                <w:lang w:bidi="hi-IN"/>
              </w:rPr>
              <w:t>engines: Part 2 gears for axial and coaxial starters</w:t>
            </w:r>
          </w:p>
        </w:tc>
        <w:tc>
          <w:tcPr>
            <w:tcW w:w="1824" w:type="dxa"/>
            <w:tcBorders>
              <w:top w:val="nil"/>
              <w:left w:val="nil"/>
              <w:bottom w:val="single" w:sz="4" w:space="0" w:color="auto"/>
              <w:right w:val="single" w:sz="4" w:space="0" w:color="auto"/>
            </w:tcBorders>
            <w:shd w:val="clear" w:color="D9EAD3" w:fill="D9EAD3"/>
            <w:vAlign w:val="center"/>
            <w:hideMark/>
          </w:tcPr>
          <w:p w14:paraId="1FAFA764" w14:textId="77777777" w:rsidR="00FF1E6F" w:rsidRPr="00494802" w:rsidRDefault="00FF1E6F" w:rsidP="005B5666">
            <w:pPr>
              <w:widowControl/>
              <w:autoSpaceDE/>
              <w:autoSpaceDN/>
              <w:jc w:val="center"/>
              <w:rPr>
                <w:color w:val="000000"/>
                <w:sz w:val="18"/>
                <w:szCs w:val="18"/>
                <w:lang w:bidi="hi-IN"/>
              </w:rPr>
            </w:pPr>
            <w:r w:rsidRPr="00494802">
              <w:rPr>
                <w:color w:val="000000"/>
                <w:sz w:val="18"/>
                <w:szCs w:val="18"/>
                <w:lang w:bidi="hi-IN"/>
              </w:rPr>
              <w:t>WC - Draft</w:t>
            </w:r>
          </w:p>
        </w:tc>
        <w:tc>
          <w:tcPr>
            <w:tcW w:w="2437" w:type="dxa"/>
            <w:tcBorders>
              <w:top w:val="nil"/>
              <w:left w:val="nil"/>
              <w:bottom w:val="single" w:sz="4" w:space="0" w:color="auto"/>
              <w:right w:val="single" w:sz="4" w:space="0" w:color="auto"/>
            </w:tcBorders>
            <w:shd w:val="clear" w:color="D9EAD3" w:fill="D9EAD3"/>
          </w:tcPr>
          <w:p w14:paraId="3D5FE959" w14:textId="07DB7EB9" w:rsidR="00FF1E6F" w:rsidRPr="00494802" w:rsidRDefault="00FF1E6F" w:rsidP="005B5666">
            <w:pPr>
              <w:widowControl/>
              <w:autoSpaceDE/>
              <w:autoSpaceDN/>
              <w:jc w:val="center"/>
              <w:rPr>
                <w:color w:val="000000"/>
                <w:sz w:val="18"/>
                <w:szCs w:val="18"/>
                <w:lang w:bidi="hi-IN"/>
              </w:rPr>
            </w:pPr>
          </w:p>
        </w:tc>
      </w:tr>
      <w:tr w:rsidR="00FF1E6F" w:rsidRPr="00494802" w14:paraId="4DE6C251" w14:textId="77777777" w:rsidTr="005B5666">
        <w:trPr>
          <w:trHeight w:val="480"/>
        </w:trPr>
        <w:tc>
          <w:tcPr>
            <w:tcW w:w="1950" w:type="dxa"/>
            <w:tcBorders>
              <w:top w:val="nil"/>
              <w:left w:val="single" w:sz="4" w:space="0" w:color="auto"/>
              <w:bottom w:val="single" w:sz="4" w:space="0" w:color="auto"/>
              <w:right w:val="single" w:sz="4" w:space="0" w:color="auto"/>
            </w:tcBorders>
            <w:shd w:val="clear" w:color="D9EAD3" w:fill="D9EAD3"/>
            <w:vAlign w:val="center"/>
            <w:hideMark/>
          </w:tcPr>
          <w:p w14:paraId="5E5AFB38" w14:textId="77777777" w:rsidR="00FF1E6F" w:rsidRDefault="00FF1E6F" w:rsidP="005B5666">
            <w:pPr>
              <w:widowControl/>
              <w:autoSpaceDE/>
              <w:autoSpaceDN/>
              <w:rPr>
                <w:color w:val="000000"/>
                <w:sz w:val="18"/>
                <w:szCs w:val="18"/>
                <w:lang w:bidi="hi-IN"/>
              </w:rPr>
            </w:pPr>
            <w:r w:rsidRPr="00494802">
              <w:rPr>
                <w:color w:val="000000"/>
                <w:sz w:val="18"/>
                <w:szCs w:val="18"/>
                <w:lang w:bidi="hi-IN"/>
              </w:rPr>
              <w:t>IS 7657 : Part 1 : 1975</w:t>
            </w:r>
          </w:p>
          <w:p w14:paraId="21BCF338" w14:textId="77777777" w:rsidR="005C7A49" w:rsidRDefault="005C7A49" w:rsidP="005B5666">
            <w:pPr>
              <w:widowControl/>
              <w:autoSpaceDE/>
              <w:autoSpaceDN/>
              <w:rPr>
                <w:color w:val="000000"/>
                <w:sz w:val="18"/>
                <w:szCs w:val="18"/>
                <w:lang w:bidi="hi-IN"/>
              </w:rPr>
            </w:pPr>
          </w:p>
          <w:p w14:paraId="2A356B3F" w14:textId="3C5FFA97" w:rsidR="005C7A49" w:rsidRPr="00494802" w:rsidRDefault="005C7A49" w:rsidP="005B5666">
            <w:pPr>
              <w:widowControl/>
              <w:autoSpaceDE/>
              <w:autoSpaceDN/>
              <w:rPr>
                <w:color w:val="000000"/>
                <w:sz w:val="18"/>
                <w:szCs w:val="18"/>
                <w:lang w:bidi="hi-IN"/>
              </w:rPr>
            </w:pPr>
            <w:r>
              <w:rPr>
                <w:color w:val="000000"/>
                <w:sz w:val="18"/>
                <w:szCs w:val="18"/>
                <w:lang w:bidi="hi-IN"/>
              </w:rPr>
              <w:t>(</w:t>
            </w:r>
            <w:r w:rsidRPr="00EE510D">
              <w:rPr>
                <w:color w:val="000000"/>
                <w:sz w:val="18"/>
                <w:szCs w:val="18"/>
                <w:lang w:bidi="hi-IN"/>
              </w:rPr>
              <w:t>TED/02/20900</w:t>
            </w:r>
            <w:r>
              <w:rPr>
                <w:color w:val="000000"/>
                <w:sz w:val="18"/>
                <w:szCs w:val="18"/>
                <w:lang w:bidi="hi-IN"/>
              </w:rPr>
              <w:t>)</w:t>
            </w:r>
          </w:p>
        </w:tc>
        <w:tc>
          <w:tcPr>
            <w:tcW w:w="5414" w:type="dxa"/>
            <w:tcBorders>
              <w:top w:val="nil"/>
              <w:left w:val="nil"/>
              <w:bottom w:val="single" w:sz="4" w:space="0" w:color="auto"/>
              <w:right w:val="single" w:sz="4" w:space="0" w:color="auto"/>
            </w:tcBorders>
            <w:shd w:val="clear" w:color="D9EAD3" w:fill="D9EAD3"/>
            <w:vAlign w:val="center"/>
            <w:hideMark/>
          </w:tcPr>
          <w:p w14:paraId="5E602BF9" w14:textId="77777777" w:rsidR="00FF1E6F" w:rsidRPr="00494802" w:rsidRDefault="00FF1E6F" w:rsidP="005B5666">
            <w:pPr>
              <w:widowControl/>
              <w:autoSpaceDE/>
              <w:autoSpaceDN/>
              <w:rPr>
                <w:color w:val="000000"/>
                <w:sz w:val="18"/>
                <w:szCs w:val="18"/>
                <w:lang w:bidi="hi-IN"/>
              </w:rPr>
            </w:pPr>
            <w:r w:rsidRPr="00494802">
              <w:rPr>
                <w:color w:val="000000"/>
                <w:sz w:val="18"/>
                <w:szCs w:val="18"/>
                <w:lang w:bidi="hi-IN"/>
              </w:rPr>
              <w:t>Specification for starter ring gears for internal combustion engines: Part 1 gears for inertia and solenoid pre - Engaged starters</w:t>
            </w:r>
          </w:p>
        </w:tc>
        <w:tc>
          <w:tcPr>
            <w:tcW w:w="1824" w:type="dxa"/>
            <w:tcBorders>
              <w:top w:val="nil"/>
              <w:left w:val="nil"/>
              <w:bottom w:val="single" w:sz="4" w:space="0" w:color="auto"/>
              <w:right w:val="single" w:sz="4" w:space="0" w:color="auto"/>
            </w:tcBorders>
            <w:shd w:val="clear" w:color="D9EAD3" w:fill="D9EAD3"/>
            <w:vAlign w:val="center"/>
            <w:hideMark/>
          </w:tcPr>
          <w:p w14:paraId="2A83D25D" w14:textId="77777777" w:rsidR="00FF1E6F" w:rsidRPr="00494802" w:rsidRDefault="00FF1E6F" w:rsidP="005B5666">
            <w:pPr>
              <w:widowControl/>
              <w:autoSpaceDE/>
              <w:autoSpaceDN/>
              <w:jc w:val="center"/>
              <w:rPr>
                <w:color w:val="000000"/>
                <w:sz w:val="18"/>
                <w:szCs w:val="18"/>
                <w:lang w:bidi="hi-IN"/>
              </w:rPr>
            </w:pPr>
            <w:r w:rsidRPr="00494802">
              <w:rPr>
                <w:color w:val="000000"/>
                <w:sz w:val="18"/>
                <w:szCs w:val="18"/>
                <w:lang w:bidi="hi-IN"/>
              </w:rPr>
              <w:t>WC - Draft</w:t>
            </w:r>
          </w:p>
        </w:tc>
        <w:tc>
          <w:tcPr>
            <w:tcW w:w="2437" w:type="dxa"/>
            <w:tcBorders>
              <w:top w:val="nil"/>
              <w:left w:val="nil"/>
              <w:bottom w:val="single" w:sz="4" w:space="0" w:color="auto"/>
              <w:right w:val="single" w:sz="4" w:space="0" w:color="auto"/>
            </w:tcBorders>
            <w:shd w:val="clear" w:color="D9EAD3" w:fill="D9EAD3"/>
          </w:tcPr>
          <w:p w14:paraId="1E2A0AA3" w14:textId="7FFA96A1" w:rsidR="00FF1E6F" w:rsidRPr="00494802" w:rsidRDefault="00FF1E6F" w:rsidP="005B5666">
            <w:pPr>
              <w:widowControl/>
              <w:autoSpaceDE/>
              <w:autoSpaceDN/>
              <w:jc w:val="center"/>
              <w:rPr>
                <w:color w:val="000000"/>
                <w:sz w:val="18"/>
                <w:szCs w:val="18"/>
                <w:lang w:bidi="hi-IN"/>
              </w:rPr>
            </w:pPr>
          </w:p>
        </w:tc>
      </w:tr>
      <w:tr w:rsidR="00FF1E6F" w:rsidRPr="00494802" w14:paraId="7E5F84A5" w14:textId="77777777" w:rsidTr="005B5666">
        <w:trPr>
          <w:trHeight w:val="480"/>
        </w:trPr>
        <w:tc>
          <w:tcPr>
            <w:tcW w:w="1950" w:type="dxa"/>
            <w:tcBorders>
              <w:top w:val="nil"/>
              <w:left w:val="single" w:sz="4" w:space="0" w:color="auto"/>
              <w:bottom w:val="single" w:sz="4" w:space="0" w:color="auto"/>
              <w:right w:val="single" w:sz="4" w:space="0" w:color="auto"/>
            </w:tcBorders>
            <w:shd w:val="clear" w:color="D9EAD3" w:fill="D9EAD3"/>
            <w:vAlign w:val="center"/>
            <w:hideMark/>
          </w:tcPr>
          <w:p w14:paraId="1DE5F062" w14:textId="77777777" w:rsidR="00FF1E6F" w:rsidRDefault="00FF1E6F" w:rsidP="005B5666">
            <w:pPr>
              <w:widowControl/>
              <w:autoSpaceDE/>
              <w:autoSpaceDN/>
              <w:rPr>
                <w:color w:val="000000"/>
                <w:sz w:val="18"/>
                <w:szCs w:val="18"/>
                <w:lang w:bidi="hi-IN"/>
              </w:rPr>
            </w:pPr>
            <w:r w:rsidRPr="00494802">
              <w:rPr>
                <w:color w:val="000000"/>
                <w:sz w:val="18"/>
                <w:szCs w:val="18"/>
                <w:lang w:bidi="hi-IN"/>
              </w:rPr>
              <w:t>IS 8422 : Part 1 : 1977</w:t>
            </w:r>
          </w:p>
          <w:p w14:paraId="513D2EA0" w14:textId="77777777" w:rsidR="00870B2E" w:rsidRDefault="00870B2E" w:rsidP="005B5666">
            <w:pPr>
              <w:widowControl/>
              <w:autoSpaceDE/>
              <w:autoSpaceDN/>
              <w:rPr>
                <w:color w:val="000000"/>
                <w:sz w:val="18"/>
                <w:szCs w:val="18"/>
                <w:lang w:bidi="hi-IN"/>
              </w:rPr>
            </w:pPr>
          </w:p>
          <w:p w14:paraId="333293B5" w14:textId="77777777" w:rsidR="00870B2E" w:rsidRPr="001E2837" w:rsidRDefault="00870B2E" w:rsidP="00870B2E">
            <w:pPr>
              <w:widowControl/>
              <w:autoSpaceDE/>
              <w:autoSpaceDN/>
              <w:rPr>
                <w:color w:val="000000"/>
                <w:sz w:val="18"/>
                <w:szCs w:val="18"/>
                <w:lang w:bidi="hi-IN"/>
              </w:rPr>
            </w:pPr>
            <w:r>
              <w:rPr>
                <w:color w:val="000000"/>
                <w:sz w:val="18"/>
                <w:szCs w:val="18"/>
                <w:lang w:bidi="hi-IN"/>
              </w:rPr>
              <w:t>(</w:t>
            </w:r>
            <w:r w:rsidRPr="00865855">
              <w:rPr>
                <w:color w:val="000000"/>
                <w:sz w:val="18"/>
                <w:szCs w:val="18"/>
                <w:lang w:bidi="hi-IN"/>
              </w:rPr>
              <w:t>TED/02/24548</w:t>
            </w:r>
            <w:r>
              <w:rPr>
                <w:color w:val="000000"/>
                <w:sz w:val="18"/>
                <w:szCs w:val="18"/>
                <w:lang w:bidi="hi-IN"/>
              </w:rPr>
              <w:t>)</w:t>
            </w:r>
          </w:p>
          <w:p w14:paraId="28B9729F" w14:textId="77777777" w:rsidR="00870B2E" w:rsidRPr="00494802" w:rsidRDefault="00870B2E" w:rsidP="005B5666">
            <w:pPr>
              <w:widowControl/>
              <w:autoSpaceDE/>
              <w:autoSpaceDN/>
              <w:rPr>
                <w:color w:val="000000"/>
                <w:sz w:val="18"/>
                <w:szCs w:val="18"/>
                <w:lang w:bidi="hi-IN"/>
              </w:rPr>
            </w:pPr>
          </w:p>
        </w:tc>
        <w:tc>
          <w:tcPr>
            <w:tcW w:w="5414" w:type="dxa"/>
            <w:tcBorders>
              <w:top w:val="nil"/>
              <w:left w:val="nil"/>
              <w:bottom w:val="single" w:sz="4" w:space="0" w:color="auto"/>
              <w:right w:val="single" w:sz="4" w:space="0" w:color="auto"/>
            </w:tcBorders>
            <w:shd w:val="clear" w:color="D9EAD3" w:fill="D9EAD3"/>
            <w:vAlign w:val="center"/>
            <w:hideMark/>
          </w:tcPr>
          <w:p w14:paraId="6D6F0564" w14:textId="77777777" w:rsidR="00FF1E6F" w:rsidRPr="00494802" w:rsidRDefault="00FF1E6F" w:rsidP="005B5666">
            <w:pPr>
              <w:widowControl/>
              <w:autoSpaceDE/>
              <w:autoSpaceDN/>
              <w:rPr>
                <w:color w:val="000000"/>
                <w:sz w:val="18"/>
                <w:szCs w:val="18"/>
                <w:lang w:bidi="hi-IN"/>
              </w:rPr>
            </w:pPr>
            <w:r w:rsidRPr="00494802">
              <w:rPr>
                <w:color w:val="000000"/>
                <w:sz w:val="18"/>
                <w:szCs w:val="18"/>
                <w:lang w:bidi="hi-IN"/>
              </w:rPr>
              <w:t>Specification for piston rings for IC engines: Part 1 plain compression rings from 30 up to 200 mm nominal diameter R - Rings</w:t>
            </w:r>
          </w:p>
        </w:tc>
        <w:tc>
          <w:tcPr>
            <w:tcW w:w="1824" w:type="dxa"/>
            <w:tcBorders>
              <w:top w:val="nil"/>
              <w:left w:val="nil"/>
              <w:bottom w:val="single" w:sz="4" w:space="0" w:color="auto"/>
              <w:right w:val="single" w:sz="4" w:space="0" w:color="auto"/>
            </w:tcBorders>
            <w:shd w:val="clear" w:color="D9EAD3" w:fill="D9EAD3"/>
            <w:vAlign w:val="center"/>
            <w:hideMark/>
          </w:tcPr>
          <w:p w14:paraId="572EC00B" w14:textId="77777777" w:rsidR="00FF1E6F" w:rsidRPr="00494802" w:rsidRDefault="00FF1E6F" w:rsidP="005B5666">
            <w:pPr>
              <w:widowControl/>
              <w:autoSpaceDE/>
              <w:autoSpaceDN/>
              <w:jc w:val="center"/>
              <w:rPr>
                <w:color w:val="000000"/>
                <w:sz w:val="18"/>
                <w:szCs w:val="18"/>
                <w:lang w:bidi="hi-IN"/>
              </w:rPr>
            </w:pPr>
            <w:r w:rsidRPr="00494802">
              <w:rPr>
                <w:color w:val="000000"/>
                <w:sz w:val="18"/>
                <w:szCs w:val="18"/>
                <w:lang w:bidi="hi-IN"/>
              </w:rPr>
              <w:t>WC - Draft</w:t>
            </w:r>
          </w:p>
        </w:tc>
        <w:tc>
          <w:tcPr>
            <w:tcW w:w="2437" w:type="dxa"/>
            <w:tcBorders>
              <w:top w:val="nil"/>
              <w:left w:val="nil"/>
              <w:bottom w:val="single" w:sz="4" w:space="0" w:color="auto"/>
              <w:right w:val="single" w:sz="4" w:space="0" w:color="auto"/>
            </w:tcBorders>
            <w:shd w:val="clear" w:color="D9EAD3" w:fill="D9EAD3"/>
          </w:tcPr>
          <w:p w14:paraId="4E49C035" w14:textId="0A992859" w:rsidR="00FF1E6F" w:rsidRPr="00494802" w:rsidRDefault="00FF1E6F" w:rsidP="005B5666">
            <w:pPr>
              <w:widowControl/>
              <w:autoSpaceDE/>
              <w:autoSpaceDN/>
              <w:jc w:val="center"/>
              <w:rPr>
                <w:color w:val="000000"/>
                <w:sz w:val="18"/>
                <w:szCs w:val="18"/>
                <w:lang w:bidi="hi-IN"/>
              </w:rPr>
            </w:pPr>
          </w:p>
        </w:tc>
      </w:tr>
      <w:tr w:rsidR="00FF1E6F" w:rsidRPr="00494802" w14:paraId="2EAA904F" w14:textId="77777777" w:rsidTr="005B5666">
        <w:trPr>
          <w:trHeight w:val="480"/>
        </w:trPr>
        <w:tc>
          <w:tcPr>
            <w:tcW w:w="1950" w:type="dxa"/>
            <w:tcBorders>
              <w:top w:val="nil"/>
              <w:left w:val="single" w:sz="4" w:space="0" w:color="auto"/>
              <w:bottom w:val="single" w:sz="4" w:space="0" w:color="auto"/>
              <w:right w:val="single" w:sz="4" w:space="0" w:color="auto"/>
            </w:tcBorders>
            <w:shd w:val="clear" w:color="D9EAD3" w:fill="D9EAD3"/>
            <w:vAlign w:val="center"/>
            <w:hideMark/>
          </w:tcPr>
          <w:p w14:paraId="56C443E7" w14:textId="77777777" w:rsidR="00FF1E6F" w:rsidRDefault="00FF1E6F" w:rsidP="005B5666">
            <w:pPr>
              <w:widowControl/>
              <w:autoSpaceDE/>
              <w:autoSpaceDN/>
              <w:rPr>
                <w:color w:val="000000"/>
                <w:sz w:val="18"/>
                <w:szCs w:val="18"/>
                <w:lang w:bidi="hi-IN"/>
              </w:rPr>
            </w:pPr>
            <w:r w:rsidRPr="00494802">
              <w:rPr>
                <w:color w:val="000000"/>
                <w:sz w:val="18"/>
                <w:szCs w:val="18"/>
                <w:lang w:bidi="hi-IN"/>
              </w:rPr>
              <w:t>IS 8422 : Part 2 : 1977</w:t>
            </w:r>
          </w:p>
          <w:p w14:paraId="0CCF358D" w14:textId="77777777" w:rsidR="00870B2E" w:rsidRDefault="00870B2E" w:rsidP="005B5666">
            <w:pPr>
              <w:widowControl/>
              <w:autoSpaceDE/>
              <w:autoSpaceDN/>
              <w:rPr>
                <w:color w:val="000000"/>
                <w:sz w:val="18"/>
                <w:szCs w:val="18"/>
                <w:lang w:bidi="hi-IN"/>
              </w:rPr>
            </w:pPr>
          </w:p>
          <w:p w14:paraId="3170B484" w14:textId="734444E6" w:rsidR="00870B2E" w:rsidRPr="00494802" w:rsidRDefault="00870B2E" w:rsidP="00870B2E">
            <w:pPr>
              <w:widowControl/>
              <w:autoSpaceDE/>
              <w:autoSpaceDN/>
              <w:rPr>
                <w:color w:val="000000"/>
                <w:sz w:val="18"/>
                <w:szCs w:val="18"/>
                <w:lang w:bidi="hi-IN"/>
              </w:rPr>
            </w:pPr>
            <w:r>
              <w:rPr>
                <w:color w:val="000000"/>
                <w:sz w:val="18"/>
                <w:szCs w:val="18"/>
                <w:lang w:bidi="hi-IN"/>
              </w:rPr>
              <w:t>(</w:t>
            </w:r>
            <w:r w:rsidRPr="00865855">
              <w:rPr>
                <w:color w:val="000000"/>
                <w:sz w:val="18"/>
                <w:szCs w:val="18"/>
                <w:lang w:bidi="hi-IN"/>
              </w:rPr>
              <w:t>TED/02/24549</w:t>
            </w:r>
            <w:r>
              <w:rPr>
                <w:color w:val="000000"/>
                <w:sz w:val="18"/>
                <w:szCs w:val="18"/>
                <w:lang w:bidi="hi-IN"/>
              </w:rPr>
              <w:t>)</w:t>
            </w:r>
          </w:p>
        </w:tc>
        <w:tc>
          <w:tcPr>
            <w:tcW w:w="5414" w:type="dxa"/>
            <w:tcBorders>
              <w:top w:val="nil"/>
              <w:left w:val="nil"/>
              <w:bottom w:val="single" w:sz="4" w:space="0" w:color="auto"/>
              <w:right w:val="single" w:sz="4" w:space="0" w:color="auto"/>
            </w:tcBorders>
            <w:shd w:val="clear" w:color="D9EAD3" w:fill="D9EAD3"/>
            <w:vAlign w:val="center"/>
            <w:hideMark/>
          </w:tcPr>
          <w:p w14:paraId="4BC9E81F" w14:textId="77777777" w:rsidR="00FF1E6F" w:rsidRPr="00494802" w:rsidRDefault="00FF1E6F" w:rsidP="005B5666">
            <w:pPr>
              <w:widowControl/>
              <w:autoSpaceDE/>
              <w:autoSpaceDN/>
              <w:rPr>
                <w:color w:val="000000"/>
                <w:sz w:val="18"/>
                <w:szCs w:val="18"/>
                <w:lang w:bidi="hi-IN"/>
              </w:rPr>
            </w:pPr>
            <w:r w:rsidRPr="00494802">
              <w:rPr>
                <w:color w:val="000000"/>
                <w:sz w:val="18"/>
                <w:szCs w:val="18"/>
                <w:lang w:bidi="hi-IN"/>
              </w:rPr>
              <w:t>Specification for piston rings for IC engines: Part 2 taper faced compression rings from 30 up to 200 mm nominal diameter M - Rings</w:t>
            </w:r>
          </w:p>
        </w:tc>
        <w:tc>
          <w:tcPr>
            <w:tcW w:w="1824" w:type="dxa"/>
            <w:tcBorders>
              <w:top w:val="nil"/>
              <w:left w:val="nil"/>
              <w:bottom w:val="single" w:sz="4" w:space="0" w:color="auto"/>
              <w:right w:val="single" w:sz="4" w:space="0" w:color="auto"/>
            </w:tcBorders>
            <w:shd w:val="clear" w:color="D9EAD3" w:fill="D9EAD3"/>
            <w:vAlign w:val="center"/>
            <w:hideMark/>
          </w:tcPr>
          <w:p w14:paraId="1BDAC1A2" w14:textId="77777777" w:rsidR="00FF1E6F" w:rsidRPr="00494802" w:rsidRDefault="00FF1E6F" w:rsidP="005B5666">
            <w:pPr>
              <w:widowControl/>
              <w:autoSpaceDE/>
              <w:autoSpaceDN/>
              <w:jc w:val="center"/>
              <w:rPr>
                <w:color w:val="000000"/>
                <w:sz w:val="18"/>
                <w:szCs w:val="18"/>
                <w:lang w:bidi="hi-IN"/>
              </w:rPr>
            </w:pPr>
            <w:r w:rsidRPr="00494802">
              <w:rPr>
                <w:color w:val="000000"/>
                <w:sz w:val="18"/>
                <w:szCs w:val="18"/>
                <w:lang w:bidi="hi-IN"/>
              </w:rPr>
              <w:t>WC - Draft</w:t>
            </w:r>
          </w:p>
        </w:tc>
        <w:tc>
          <w:tcPr>
            <w:tcW w:w="2437" w:type="dxa"/>
            <w:tcBorders>
              <w:top w:val="nil"/>
              <w:left w:val="nil"/>
              <w:bottom w:val="single" w:sz="4" w:space="0" w:color="auto"/>
              <w:right w:val="single" w:sz="4" w:space="0" w:color="auto"/>
            </w:tcBorders>
            <w:shd w:val="clear" w:color="D9EAD3" w:fill="D9EAD3"/>
          </w:tcPr>
          <w:p w14:paraId="55EAE045" w14:textId="30AD8718" w:rsidR="00FF1E6F" w:rsidRPr="00494802" w:rsidRDefault="00FF1E6F" w:rsidP="005B5666">
            <w:pPr>
              <w:widowControl/>
              <w:autoSpaceDE/>
              <w:autoSpaceDN/>
              <w:jc w:val="center"/>
              <w:rPr>
                <w:color w:val="000000"/>
                <w:sz w:val="18"/>
                <w:szCs w:val="18"/>
                <w:lang w:bidi="hi-IN"/>
              </w:rPr>
            </w:pPr>
          </w:p>
        </w:tc>
      </w:tr>
      <w:tr w:rsidR="00FF1E6F" w:rsidRPr="00494802" w14:paraId="2019ADD1" w14:textId="77777777" w:rsidTr="005B5666">
        <w:trPr>
          <w:trHeight w:val="480"/>
        </w:trPr>
        <w:tc>
          <w:tcPr>
            <w:tcW w:w="1950" w:type="dxa"/>
            <w:tcBorders>
              <w:top w:val="nil"/>
              <w:left w:val="single" w:sz="4" w:space="0" w:color="auto"/>
              <w:bottom w:val="single" w:sz="4" w:space="0" w:color="auto"/>
              <w:right w:val="single" w:sz="4" w:space="0" w:color="auto"/>
            </w:tcBorders>
            <w:shd w:val="clear" w:color="D9EAD3" w:fill="D9EAD3"/>
            <w:vAlign w:val="center"/>
            <w:hideMark/>
          </w:tcPr>
          <w:p w14:paraId="4F1735E5" w14:textId="77777777" w:rsidR="00FF1E6F" w:rsidRDefault="00FF1E6F" w:rsidP="005B5666">
            <w:pPr>
              <w:widowControl/>
              <w:autoSpaceDE/>
              <w:autoSpaceDN/>
              <w:rPr>
                <w:color w:val="000000"/>
                <w:sz w:val="18"/>
                <w:szCs w:val="18"/>
                <w:lang w:bidi="hi-IN"/>
              </w:rPr>
            </w:pPr>
            <w:r w:rsidRPr="00494802">
              <w:rPr>
                <w:color w:val="000000"/>
                <w:sz w:val="18"/>
                <w:szCs w:val="18"/>
                <w:lang w:bidi="hi-IN"/>
              </w:rPr>
              <w:t>IS 8422 : Part 3 : 1977</w:t>
            </w:r>
          </w:p>
          <w:p w14:paraId="62ADF492" w14:textId="77777777" w:rsidR="00870B2E" w:rsidRDefault="00870B2E" w:rsidP="005B5666">
            <w:pPr>
              <w:widowControl/>
              <w:autoSpaceDE/>
              <w:autoSpaceDN/>
              <w:rPr>
                <w:color w:val="000000"/>
                <w:sz w:val="18"/>
                <w:szCs w:val="18"/>
                <w:lang w:bidi="hi-IN"/>
              </w:rPr>
            </w:pPr>
          </w:p>
          <w:p w14:paraId="487B6177" w14:textId="77777777" w:rsidR="00870B2E" w:rsidRDefault="00870B2E" w:rsidP="00870B2E">
            <w:pPr>
              <w:widowControl/>
              <w:autoSpaceDE/>
              <w:autoSpaceDN/>
              <w:rPr>
                <w:color w:val="000000"/>
                <w:sz w:val="18"/>
                <w:szCs w:val="18"/>
                <w:lang w:bidi="hi-IN"/>
              </w:rPr>
            </w:pPr>
            <w:r>
              <w:rPr>
                <w:color w:val="000000"/>
                <w:sz w:val="18"/>
                <w:szCs w:val="18"/>
                <w:lang w:bidi="hi-IN"/>
              </w:rPr>
              <w:t>(</w:t>
            </w:r>
            <w:r w:rsidRPr="00865855">
              <w:rPr>
                <w:color w:val="000000"/>
                <w:sz w:val="18"/>
                <w:szCs w:val="18"/>
                <w:lang w:bidi="hi-IN"/>
              </w:rPr>
              <w:t>TED/02/24550</w:t>
            </w:r>
            <w:r>
              <w:rPr>
                <w:color w:val="000000"/>
                <w:sz w:val="18"/>
                <w:szCs w:val="18"/>
                <w:lang w:bidi="hi-IN"/>
              </w:rPr>
              <w:t>)</w:t>
            </w:r>
          </w:p>
          <w:p w14:paraId="606EE6FC" w14:textId="77777777" w:rsidR="00870B2E" w:rsidRPr="00494802" w:rsidRDefault="00870B2E" w:rsidP="005B5666">
            <w:pPr>
              <w:widowControl/>
              <w:autoSpaceDE/>
              <w:autoSpaceDN/>
              <w:rPr>
                <w:color w:val="000000"/>
                <w:sz w:val="18"/>
                <w:szCs w:val="18"/>
                <w:lang w:bidi="hi-IN"/>
              </w:rPr>
            </w:pPr>
          </w:p>
        </w:tc>
        <w:tc>
          <w:tcPr>
            <w:tcW w:w="5414" w:type="dxa"/>
            <w:tcBorders>
              <w:top w:val="nil"/>
              <w:left w:val="nil"/>
              <w:bottom w:val="single" w:sz="4" w:space="0" w:color="auto"/>
              <w:right w:val="single" w:sz="4" w:space="0" w:color="auto"/>
            </w:tcBorders>
            <w:shd w:val="clear" w:color="D9EAD3" w:fill="D9EAD3"/>
            <w:vAlign w:val="center"/>
            <w:hideMark/>
          </w:tcPr>
          <w:p w14:paraId="19A04BE8" w14:textId="77777777" w:rsidR="00FF1E6F" w:rsidRPr="00494802" w:rsidRDefault="00FF1E6F" w:rsidP="005B5666">
            <w:pPr>
              <w:widowControl/>
              <w:autoSpaceDE/>
              <w:autoSpaceDN/>
              <w:rPr>
                <w:color w:val="000000"/>
                <w:sz w:val="18"/>
                <w:szCs w:val="18"/>
                <w:lang w:bidi="hi-IN"/>
              </w:rPr>
            </w:pPr>
            <w:r w:rsidRPr="00494802">
              <w:rPr>
                <w:color w:val="000000"/>
                <w:sz w:val="18"/>
                <w:szCs w:val="18"/>
                <w:lang w:bidi="hi-IN"/>
              </w:rPr>
              <w:t>Specification for piston rings for IC engines: Part 3 keystone rings from 82 up to 200 mm nominal diameter T - Rings 15</w:t>
            </w:r>
          </w:p>
        </w:tc>
        <w:tc>
          <w:tcPr>
            <w:tcW w:w="1824" w:type="dxa"/>
            <w:tcBorders>
              <w:top w:val="nil"/>
              <w:left w:val="nil"/>
              <w:bottom w:val="single" w:sz="4" w:space="0" w:color="auto"/>
              <w:right w:val="single" w:sz="4" w:space="0" w:color="auto"/>
            </w:tcBorders>
            <w:shd w:val="clear" w:color="D9EAD3" w:fill="D9EAD3"/>
            <w:vAlign w:val="center"/>
            <w:hideMark/>
          </w:tcPr>
          <w:p w14:paraId="358CCE83" w14:textId="77777777" w:rsidR="00FF1E6F" w:rsidRPr="00494802" w:rsidRDefault="00FF1E6F" w:rsidP="005B5666">
            <w:pPr>
              <w:widowControl/>
              <w:autoSpaceDE/>
              <w:autoSpaceDN/>
              <w:jc w:val="center"/>
              <w:rPr>
                <w:color w:val="000000"/>
                <w:sz w:val="18"/>
                <w:szCs w:val="18"/>
                <w:lang w:bidi="hi-IN"/>
              </w:rPr>
            </w:pPr>
            <w:r w:rsidRPr="00494802">
              <w:rPr>
                <w:color w:val="000000"/>
                <w:sz w:val="18"/>
                <w:szCs w:val="18"/>
                <w:lang w:bidi="hi-IN"/>
              </w:rPr>
              <w:t>WC - Draft</w:t>
            </w:r>
          </w:p>
        </w:tc>
        <w:tc>
          <w:tcPr>
            <w:tcW w:w="2437" w:type="dxa"/>
            <w:tcBorders>
              <w:top w:val="nil"/>
              <w:left w:val="nil"/>
              <w:bottom w:val="single" w:sz="4" w:space="0" w:color="auto"/>
              <w:right w:val="single" w:sz="4" w:space="0" w:color="auto"/>
            </w:tcBorders>
            <w:shd w:val="clear" w:color="D9EAD3" w:fill="D9EAD3"/>
          </w:tcPr>
          <w:p w14:paraId="762C6488" w14:textId="0C24765E" w:rsidR="00FF1E6F" w:rsidRPr="00494802" w:rsidRDefault="00FF1E6F" w:rsidP="005B5666">
            <w:pPr>
              <w:widowControl/>
              <w:autoSpaceDE/>
              <w:autoSpaceDN/>
              <w:jc w:val="center"/>
              <w:rPr>
                <w:color w:val="000000"/>
                <w:sz w:val="18"/>
                <w:szCs w:val="18"/>
                <w:lang w:bidi="hi-IN"/>
              </w:rPr>
            </w:pPr>
          </w:p>
        </w:tc>
      </w:tr>
      <w:tr w:rsidR="00FF1E6F" w:rsidRPr="00494802" w14:paraId="23E8B753" w14:textId="77777777" w:rsidTr="005B5666">
        <w:trPr>
          <w:trHeight w:val="480"/>
        </w:trPr>
        <w:tc>
          <w:tcPr>
            <w:tcW w:w="1950" w:type="dxa"/>
            <w:tcBorders>
              <w:top w:val="nil"/>
              <w:left w:val="single" w:sz="4" w:space="0" w:color="auto"/>
              <w:bottom w:val="single" w:sz="4" w:space="0" w:color="auto"/>
              <w:right w:val="single" w:sz="4" w:space="0" w:color="auto"/>
            </w:tcBorders>
            <w:shd w:val="clear" w:color="D9EAD3" w:fill="D9EAD3"/>
            <w:vAlign w:val="center"/>
            <w:hideMark/>
          </w:tcPr>
          <w:p w14:paraId="142E00DF" w14:textId="77777777" w:rsidR="00FF1E6F" w:rsidRDefault="00FF1E6F" w:rsidP="005B5666">
            <w:pPr>
              <w:widowControl/>
              <w:autoSpaceDE/>
              <w:autoSpaceDN/>
              <w:rPr>
                <w:color w:val="000000"/>
                <w:sz w:val="18"/>
                <w:szCs w:val="18"/>
                <w:lang w:bidi="hi-IN"/>
              </w:rPr>
            </w:pPr>
            <w:r w:rsidRPr="00494802">
              <w:rPr>
                <w:color w:val="000000"/>
                <w:sz w:val="18"/>
                <w:szCs w:val="18"/>
                <w:lang w:bidi="hi-IN"/>
              </w:rPr>
              <w:t>IS 8422 : Part 4 : 1977</w:t>
            </w:r>
          </w:p>
          <w:p w14:paraId="13F81A34" w14:textId="77777777" w:rsidR="00870B2E" w:rsidRDefault="00870B2E" w:rsidP="005B5666">
            <w:pPr>
              <w:widowControl/>
              <w:autoSpaceDE/>
              <w:autoSpaceDN/>
              <w:rPr>
                <w:color w:val="000000"/>
                <w:sz w:val="18"/>
                <w:szCs w:val="18"/>
                <w:lang w:bidi="hi-IN"/>
              </w:rPr>
            </w:pPr>
          </w:p>
          <w:p w14:paraId="43E42B9A" w14:textId="77777777" w:rsidR="00FF1E6F" w:rsidRPr="00494802" w:rsidRDefault="00FF1E6F" w:rsidP="005B5666">
            <w:pPr>
              <w:widowControl/>
              <w:autoSpaceDE/>
              <w:autoSpaceDN/>
              <w:rPr>
                <w:color w:val="000000"/>
                <w:sz w:val="18"/>
                <w:szCs w:val="18"/>
                <w:lang w:bidi="hi-IN"/>
              </w:rPr>
            </w:pPr>
            <w:r>
              <w:rPr>
                <w:color w:val="000000"/>
                <w:sz w:val="18"/>
                <w:szCs w:val="18"/>
                <w:lang w:bidi="hi-IN"/>
              </w:rPr>
              <w:t>(</w:t>
            </w:r>
            <w:r w:rsidRPr="00110C05">
              <w:rPr>
                <w:color w:val="000000"/>
                <w:sz w:val="18"/>
                <w:szCs w:val="18"/>
                <w:lang w:bidi="hi-IN"/>
              </w:rPr>
              <w:t>TED/02/24552</w:t>
            </w:r>
            <w:r>
              <w:rPr>
                <w:color w:val="000000"/>
                <w:sz w:val="18"/>
                <w:szCs w:val="18"/>
                <w:lang w:bidi="hi-IN"/>
              </w:rPr>
              <w:t>)</w:t>
            </w:r>
          </w:p>
        </w:tc>
        <w:tc>
          <w:tcPr>
            <w:tcW w:w="5414" w:type="dxa"/>
            <w:tcBorders>
              <w:top w:val="nil"/>
              <w:left w:val="nil"/>
              <w:bottom w:val="single" w:sz="4" w:space="0" w:color="auto"/>
              <w:right w:val="single" w:sz="4" w:space="0" w:color="auto"/>
            </w:tcBorders>
            <w:shd w:val="clear" w:color="D9EAD3" w:fill="D9EAD3"/>
            <w:vAlign w:val="center"/>
            <w:hideMark/>
          </w:tcPr>
          <w:p w14:paraId="23697C74" w14:textId="77777777" w:rsidR="00FF1E6F" w:rsidRPr="00494802" w:rsidRDefault="00FF1E6F" w:rsidP="005B5666">
            <w:pPr>
              <w:widowControl/>
              <w:autoSpaceDE/>
              <w:autoSpaceDN/>
              <w:rPr>
                <w:color w:val="000000"/>
                <w:sz w:val="18"/>
                <w:szCs w:val="18"/>
                <w:lang w:bidi="hi-IN"/>
              </w:rPr>
            </w:pPr>
            <w:r w:rsidRPr="00494802">
              <w:rPr>
                <w:color w:val="000000"/>
                <w:sz w:val="18"/>
                <w:szCs w:val="18"/>
                <w:lang w:bidi="hi-IN"/>
              </w:rPr>
              <w:t xml:space="preserve">Specification for piston rings for IC engines: Part 4 </w:t>
            </w:r>
            <w:proofErr w:type="spellStart"/>
            <w:r w:rsidRPr="00494802">
              <w:rPr>
                <w:color w:val="000000"/>
                <w:sz w:val="18"/>
                <w:szCs w:val="18"/>
                <w:lang w:bidi="hi-IN"/>
              </w:rPr>
              <w:t>napier</w:t>
            </w:r>
            <w:proofErr w:type="spellEnd"/>
            <w:r w:rsidRPr="00494802">
              <w:rPr>
                <w:color w:val="000000"/>
                <w:sz w:val="18"/>
                <w:szCs w:val="18"/>
                <w:lang w:bidi="hi-IN"/>
              </w:rPr>
              <w:t xml:space="preserve"> oil scraper rings from 30 up to 200 mm nominal diameter N - Rings</w:t>
            </w:r>
          </w:p>
        </w:tc>
        <w:tc>
          <w:tcPr>
            <w:tcW w:w="1824" w:type="dxa"/>
            <w:tcBorders>
              <w:top w:val="nil"/>
              <w:left w:val="nil"/>
              <w:bottom w:val="single" w:sz="4" w:space="0" w:color="auto"/>
              <w:right w:val="single" w:sz="4" w:space="0" w:color="auto"/>
            </w:tcBorders>
            <w:shd w:val="clear" w:color="D9EAD3" w:fill="D9EAD3"/>
            <w:vAlign w:val="center"/>
            <w:hideMark/>
          </w:tcPr>
          <w:p w14:paraId="20D828E3" w14:textId="77777777" w:rsidR="00FF1E6F" w:rsidRPr="00494802" w:rsidRDefault="00FF1E6F" w:rsidP="005B5666">
            <w:pPr>
              <w:widowControl/>
              <w:autoSpaceDE/>
              <w:autoSpaceDN/>
              <w:jc w:val="center"/>
              <w:rPr>
                <w:color w:val="000000"/>
                <w:sz w:val="18"/>
                <w:szCs w:val="18"/>
                <w:lang w:bidi="hi-IN"/>
              </w:rPr>
            </w:pPr>
            <w:r w:rsidRPr="00494802">
              <w:rPr>
                <w:color w:val="000000"/>
                <w:sz w:val="18"/>
                <w:szCs w:val="18"/>
                <w:lang w:bidi="hi-IN"/>
              </w:rPr>
              <w:t>WC - Draft</w:t>
            </w:r>
          </w:p>
        </w:tc>
        <w:tc>
          <w:tcPr>
            <w:tcW w:w="2437" w:type="dxa"/>
            <w:tcBorders>
              <w:top w:val="nil"/>
              <w:left w:val="nil"/>
              <w:bottom w:val="single" w:sz="4" w:space="0" w:color="auto"/>
              <w:right w:val="single" w:sz="4" w:space="0" w:color="auto"/>
            </w:tcBorders>
            <w:shd w:val="clear" w:color="D9EAD3" w:fill="D9EAD3"/>
          </w:tcPr>
          <w:p w14:paraId="1FA54F87" w14:textId="6DDDB509" w:rsidR="00FF1E6F" w:rsidRPr="00494802" w:rsidRDefault="00FF1E6F" w:rsidP="005B5666">
            <w:pPr>
              <w:widowControl/>
              <w:autoSpaceDE/>
              <w:autoSpaceDN/>
              <w:jc w:val="center"/>
              <w:rPr>
                <w:color w:val="000000"/>
                <w:sz w:val="18"/>
                <w:szCs w:val="18"/>
                <w:lang w:bidi="hi-IN"/>
              </w:rPr>
            </w:pPr>
          </w:p>
        </w:tc>
      </w:tr>
      <w:tr w:rsidR="00FF1E6F" w:rsidRPr="00494802" w14:paraId="40FF06C0" w14:textId="77777777" w:rsidTr="00BA6D47">
        <w:trPr>
          <w:trHeight w:val="518"/>
        </w:trPr>
        <w:tc>
          <w:tcPr>
            <w:tcW w:w="1950" w:type="dxa"/>
            <w:tcBorders>
              <w:top w:val="nil"/>
              <w:left w:val="single" w:sz="4" w:space="0" w:color="auto"/>
              <w:bottom w:val="single" w:sz="4" w:space="0" w:color="auto"/>
              <w:right w:val="single" w:sz="4" w:space="0" w:color="auto"/>
            </w:tcBorders>
            <w:shd w:val="clear" w:color="D9EAD3" w:fill="D9EAD3"/>
            <w:vAlign w:val="center"/>
          </w:tcPr>
          <w:p w14:paraId="7F764B41" w14:textId="77777777" w:rsidR="00FF1E6F" w:rsidRDefault="00FF1E6F" w:rsidP="005B5666">
            <w:pPr>
              <w:widowControl/>
              <w:autoSpaceDE/>
              <w:autoSpaceDN/>
              <w:rPr>
                <w:color w:val="000000"/>
                <w:sz w:val="18"/>
                <w:szCs w:val="18"/>
                <w:lang w:bidi="hi-IN"/>
              </w:rPr>
            </w:pPr>
            <w:r w:rsidRPr="00494802">
              <w:rPr>
                <w:color w:val="000000"/>
                <w:sz w:val="18"/>
                <w:szCs w:val="18"/>
                <w:lang w:bidi="hi-IN"/>
              </w:rPr>
              <w:t>IS 9262 : 1979</w:t>
            </w:r>
          </w:p>
          <w:p w14:paraId="612290FB" w14:textId="77777777" w:rsidR="00BA6D47" w:rsidRDefault="00BA6D47" w:rsidP="005B5666">
            <w:pPr>
              <w:widowControl/>
              <w:autoSpaceDE/>
              <w:autoSpaceDN/>
              <w:rPr>
                <w:color w:val="000000"/>
                <w:sz w:val="18"/>
                <w:szCs w:val="18"/>
                <w:lang w:bidi="hi-IN"/>
              </w:rPr>
            </w:pPr>
          </w:p>
          <w:p w14:paraId="7831E8CE" w14:textId="77777777" w:rsidR="00FF1E6F" w:rsidRPr="00494802" w:rsidRDefault="00FF1E6F" w:rsidP="005B5666">
            <w:pPr>
              <w:widowControl/>
              <w:autoSpaceDE/>
              <w:autoSpaceDN/>
              <w:rPr>
                <w:color w:val="000000"/>
                <w:sz w:val="18"/>
                <w:szCs w:val="18"/>
                <w:lang w:bidi="hi-IN"/>
              </w:rPr>
            </w:pPr>
            <w:r>
              <w:rPr>
                <w:color w:val="000000"/>
                <w:sz w:val="18"/>
                <w:szCs w:val="18"/>
                <w:lang w:bidi="hi-IN"/>
              </w:rPr>
              <w:t>(</w:t>
            </w:r>
            <w:r w:rsidRPr="00D5718B">
              <w:rPr>
                <w:color w:val="000000"/>
                <w:sz w:val="18"/>
                <w:szCs w:val="18"/>
                <w:lang w:bidi="hi-IN"/>
              </w:rPr>
              <w:t>TED/02/21508</w:t>
            </w:r>
            <w:r>
              <w:rPr>
                <w:color w:val="000000"/>
                <w:sz w:val="18"/>
                <w:szCs w:val="18"/>
                <w:lang w:bidi="hi-IN"/>
              </w:rPr>
              <w:t xml:space="preserve">) </w:t>
            </w:r>
          </w:p>
        </w:tc>
        <w:tc>
          <w:tcPr>
            <w:tcW w:w="5414" w:type="dxa"/>
            <w:tcBorders>
              <w:top w:val="nil"/>
              <w:left w:val="nil"/>
              <w:bottom w:val="single" w:sz="4" w:space="0" w:color="auto"/>
              <w:right w:val="single" w:sz="4" w:space="0" w:color="auto"/>
            </w:tcBorders>
            <w:shd w:val="clear" w:color="D9EAD3" w:fill="D9EAD3"/>
            <w:vAlign w:val="center"/>
          </w:tcPr>
          <w:p w14:paraId="2DBD3221" w14:textId="77777777" w:rsidR="00FF1E6F" w:rsidRPr="00494802" w:rsidRDefault="00FF1E6F" w:rsidP="005B5666">
            <w:pPr>
              <w:widowControl/>
              <w:autoSpaceDE/>
              <w:autoSpaceDN/>
              <w:rPr>
                <w:color w:val="000000"/>
                <w:sz w:val="18"/>
                <w:szCs w:val="18"/>
                <w:lang w:bidi="hi-IN"/>
              </w:rPr>
            </w:pPr>
            <w:r w:rsidRPr="00494802">
              <w:rPr>
                <w:color w:val="000000"/>
                <w:sz w:val="18"/>
                <w:szCs w:val="18"/>
                <w:lang w:bidi="hi-IN"/>
              </w:rPr>
              <w:t>Recommendations for gear positions for road vehicles</w:t>
            </w:r>
          </w:p>
        </w:tc>
        <w:tc>
          <w:tcPr>
            <w:tcW w:w="1824" w:type="dxa"/>
            <w:tcBorders>
              <w:top w:val="nil"/>
              <w:left w:val="nil"/>
              <w:bottom w:val="single" w:sz="4" w:space="0" w:color="auto"/>
              <w:right w:val="single" w:sz="4" w:space="0" w:color="auto"/>
            </w:tcBorders>
            <w:shd w:val="clear" w:color="D9EAD3" w:fill="D9EAD3"/>
            <w:vAlign w:val="center"/>
          </w:tcPr>
          <w:p w14:paraId="4E38E93D" w14:textId="77777777" w:rsidR="00FF1E6F" w:rsidRPr="00494802" w:rsidRDefault="00FF1E6F" w:rsidP="005B5666">
            <w:pPr>
              <w:widowControl/>
              <w:autoSpaceDE/>
              <w:autoSpaceDN/>
              <w:jc w:val="center"/>
              <w:rPr>
                <w:color w:val="000000"/>
                <w:sz w:val="18"/>
                <w:szCs w:val="18"/>
                <w:lang w:bidi="hi-IN"/>
              </w:rPr>
            </w:pPr>
            <w:r w:rsidRPr="00494802">
              <w:rPr>
                <w:color w:val="000000"/>
                <w:sz w:val="18"/>
                <w:szCs w:val="18"/>
                <w:lang w:bidi="hi-IN"/>
              </w:rPr>
              <w:t>WC - Draft</w:t>
            </w:r>
          </w:p>
        </w:tc>
        <w:tc>
          <w:tcPr>
            <w:tcW w:w="2437" w:type="dxa"/>
            <w:tcBorders>
              <w:top w:val="nil"/>
              <w:left w:val="nil"/>
              <w:bottom w:val="single" w:sz="4" w:space="0" w:color="auto"/>
              <w:right w:val="single" w:sz="4" w:space="0" w:color="auto"/>
            </w:tcBorders>
            <w:shd w:val="clear" w:color="D9EAD3" w:fill="D9EAD3"/>
          </w:tcPr>
          <w:p w14:paraId="7D0196B1" w14:textId="6D76FFA5" w:rsidR="00FF1E6F" w:rsidRPr="00667BDF" w:rsidRDefault="00FF1E6F" w:rsidP="005B5666">
            <w:pPr>
              <w:widowControl/>
              <w:autoSpaceDE/>
              <w:autoSpaceDN/>
              <w:jc w:val="center"/>
              <w:rPr>
                <w:sz w:val="18"/>
                <w:szCs w:val="18"/>
                <w:lang w:bidi="hi-IN"/>
              </w:rPr>
            </w:pPr>
          </w:p>
        </w:tc>
      </w:tr>
      <w:tr w:rsidR="00FF1E6F" w:rsidRPr="00494802" w14:paraId="54B530A9" w14:textId="77777777" w:rsidTr="005B5666">
        <w:trPr>
          <w:trHeight w:val="480"/>
        </w:trPr>
        <w:tc>
          <w:tcPr>
            <w:tcW w:w="11625" w:type="dxa"/>
            <w:gridSpan w:val="4"/>
            <w:tcBorders>
              <w:top w:val="nil"/>
              <w:left w:val="single" w:sz="4" w:space="0" w:color="auto"/>
              <w:bottom w:val="single" w:sz="4" w:space="0" w:color="auto"/>
              <w:right w:val="single" w:sz="4" w:space="0" w:color="auto"/>
            </w:tcBorders>
            <w:shd w:val="clear" w:color="D9EAD3" w:fill="D9EAD3"/>
            <w:vAlign w:val="center"/>
          </w:tcPr>
          <w:p w14:paraId="3332B7B6" w14:textId="77777777" w:rsidR="00FF1E6F" w:rsidRPr="00D5718B" w:rsidRDefault="00FF1E6F" w:rsidP="005B5666">
            <w:pPr>
              <w:widowControl/>
              <w:autoSpaceDE/>
              <w:autoSpaceDN/>
              <w:jc w:val="both"/>
              <w:rPr>
                <w:color w:val="000000"/>
                <w:sz w:val="18"/>
                <w:szCs w:val="18"/>
                <w:highlight w:val="green"/>
                <w:lang w:bidi="hi-IN"/>
              </w:rPr>
            </w:pPr>
            <w:r w:rsidRPr="003432F4">
              <w:rPr>
                <w:b/>
                <w:bCs/>
                <w:color w:val="000000"/>
                <w:sz w:val="18"/>
                <w:szCs w:val="18"/>
                <w:highlight w:val="green"/>
                <w:lang w:bidi="hi-IN"/>
              </w:rPr>
              <w:t>Point for Discussion:</w:t>
            </w:r>
            <w:r w:rsidRPr="00D5718B">
              <w:rPr>
                <w:color w:val="000000"/>
                <w:sz w:val="18"/>
                <w:szCs w:val="18"/>
                <w:highlight w:val="green"/>
                <w:lang w:bidi="hi-IN"/>
              </w:rPr>
              <w:t xml:space="preserve"> IS 8422 Part 6,7 &amp;8 is available as Indian Standard however, ISO 6625 published which specifies the essential dimensional features of S-, G-, D- and DV-oil control piston ring types. Committee may kindly discus the whether we need individual Indian Standard or go for Identical adoption of ISO 6625 (TED/02/24621). The status of both kind of documents are as under.</w:t>
            </w:r>
          </w:p>
          <w:p w14:paraId="3BBE9EC7" w14:textId="77777777" w:rsidR="00FF1E6F" w:rsidRPr="00D5718B" w:rsidRDefault="00FF1E6F" w:rsidP="005B5666">
            <w:pPr>
              <w:widowControl/>
              <w:autoSpaceDE/>
              <w:autoSpaceDN/>
              <w:jc w:val="center"/>
              <w:rPr>
                <w:color w:val="000000"/>
                <w:sz w:val="18"/>
                <w:szCs w:val="18"/>
                <w:highlight w:val="green"/>
                <w:lang w:bidi="hi-IN"/>
              </w:rPr>
            </w:pPr>
          </w:p>
          <w:p w14:paraId="1ADE1415" w14:textId="77777777" w:rsidR="00FF1E6F" w:rsidRPr="00D35A4F" w:rsidRDefault="00FF1E6F" w:rsidP="005B5666">
            <w:pPr>
              <w:widowControl/>
              <w:autoSpaceDE/>
              <w:autoSpaceDN/>
              <w:rPr>
                <w:color w:val="000000"/>
                <w:sz w:val="18"/>
                <w:szCs w:val="18"/>
                <w:lang w:bidi="hi-IN"/>
              </w:rPr>
            </w:pPr>
            <w:r w:rsidRPr="00D5718B">
              <w:rPr>
                <w:color w:val="000000"/>
                <w:sz w:val="18"/>
                <w:szCs w:val="18"/>
                <w:highlight w:val="green"/>
                <w:lang w:bidi="hi-IN"/>
              </w:rPr>
              <w:t>Committee may kindly deliberate</w:t>
            </w:r>
            <w:r>
              <w:rPr>
                <w:color w:val="000000"/>
                <w:sz w:val="18"/>
                <w:szCs w:val="18"/>
                <w:lang w:bidi="hi-IN"/>
              </w:rPr>
              <w:t xml:space="preserve">    </w:t>
            </w:r>
          </w:p>
        </w:tc>
      </w:tr>
      <w:tr w:rsidR="00FF1E6F" w:rsidRPr="00494802" w14:paraId="3857B832" w14:textId="77777777" w:rsidTr="005B5666">
        <w:trPr>
          <w:trHeight w:val="480"/>
        </w:trPr>
        <w:tc>
          <w:tcPr>
            <w:tcW w:w="1950" w:type="dxa"/>
            <w:tcBorders>
              <w:top w:val="nil"/>
              <w:left w:val="single" w:sz="4" w:space="0" w:color="auto"/>
              <w:bottom w:val="single" w:sz="4" w:space="0" w:color="auto"/>
              <w:right w:val="single" w:sz="4" w:space="0" w:color="auto"/>
            </w:tcBorders>
            <w:shd w:val="clear" w:color="D9EAD3" w:fill="D9EAD3"/>
            <w:vAlign w:val="center"/>
            <w:hideMark/>
          </w:tcPr>
          <w:p w14:paraId="7ED65130" w14:textId="77777777" w:rsidR="00FF1E6F" w:rsidRDefault="00FF1E6F" w:rsidP="005B5666">
            <w:pPr>
              <w:widowControl/>
              <w:autoSpaceDE/>
              <w:autoSpaceDN/>
              <w:rPr>
                <w:color w:val="000000"/>
                <w:sz w:val="18"/>
                <w:szCs w:val="18"/>
                <w:lang w:bidi="hi-IN"/>
              </w:rPr>
            </w:pPr>
            <w:r w:rsidRPr="00494802">
              <w:rPr>
                <w:color w:val="000000"/>
                <w:sz w:val="18"/>
                <w:szCs w:val="18"/>
                <w:lang w:bidi="hi-IN"/>
              </w:rPr>
              <w:t>IS 8422 : Part 7 : 1977</w:t>
            </w:r>
          </w:p>
          <w:p w14:paraId="302167E9" w14:textId="77777777" w:rsidR="00BA6D47" w:rsidRDefault="00BA6D47" w:rsidP="005B5666">
            <w:pPr>
              <w:widowControl/>
              <w:autoSpaceDE/>
              <w:autoSpaceDN/>
              <w:rPr>
                <w:color w:val="000000"/>
                <w:sz w:val="18"/>
                <w:szCs w:val="18"/>
                <w:lang w:bidi="hi-IN"/>
              </w:rPr>
            </w:pPr>
          </w:p>
          <w:p w14:paraId="4618A4BA" w14:textId="5086679D" w:rsidR="00BA6D47" w:rsidRPr="00494802" w:rsidRDefault="00BA6D47" w:rsidP="00BA6D47">
            <w:pPr>
              <w:widowControl/>
              <w:autoSpaceDE/>
              <w:autoSpaceDN/>
              <w:rPr>
                <w:color w:val="000000"/>
                <w:sz w:val="18"/>
                <w:szCs w:val="18"/>
                <w:lang w:bidi="hi-IN"/>
              </w:rPr>
            </w:pPr>
            <w:r>
              <w:rPr>
                <w:color w:val="000000"/>
                <w:sz w:val="18"/>
                <w:szCs w:val="18"/>
                <w:lang w:bidi="hi-IN"/>
              </w:rPr>
              <w:t>(</w:t>
            </w:r>
            <w:r w:rsidRPr="00D35A4F">
              <w:rPr>
                <w:color w:val="000000"/>
                <w:sz w:val="18"/>
                <w:szCs w:val="18"/>
                <w:lang w:bidi="hi-IN"/>
              </w:rPr>
              <w:t>TED/02/20908</w:t>
            </w:r>
            <w:r>
              <w:rPr>
                <w:color w:val="000000"/>
                <w:sz w:val="18"/>
                <w:szCs w:val="18"/>
                <w:lang w:bidi="hi-IN"/>
              </w:rPr>
              <w:t>)</w:t>
            </w:r>
          </w:p>
        </w:tc>
        <w:tc>
          <w:tcPr>
            <w:tcW w:w="5414" w:type="dxa"/>
            <w:tcBorders>
              <w:top w:val="nil"/>
              <w:left w:val="nil"/>
              <w:bottom w:val="single" w:sz="4" w:space="0" w:color="auto"/>
              <w:right w:val="single" w:sz="4" w:space="0" w:color="auto"/>
            </w:tcBorders>
            <w:shd w:val="clear" w:color="D9EAD3" w:fill="D9EAD3"/>
            <w:vAlign w:val="center"/>
            <w:hideMark/>
          </w:tcPr>
          <w:p w14:paraId="3A744B89" w14:textId="77777777" w:rsidR="00FF1E6F" w:rsidRPr="00494802" w:rsidRDefault="00FF1E6F" w:rsidP="005B5666">
            <w:pPr>
              <w:widowControl/>
              <w:autoSpaceDE/>
              <w:autoSpaceDN/>
              <w:rPr>
                <w:color w:val="000000"/>
                <w:sz w:val="18"/>
                <w:szCs w:val="18"/>
                <w:lang w:bidi="hi-IN"/>
              </w:rPr>
            </w:pPr>
            <w:r w:rsidRPr="00494802">
              <w:rPr>
                <w:color w:val="000000"/>
                <w:sz w:val="18"/>
                <w:szCs w:val="18"/>
                <w:lang w:bidi="hi-IN"/>
              </w:rPr>
              <w:t xml:space="preserve">Specification for piston rings for IC engines: Part 7 double </w:t>
            </w:r>
            <w:proofErr w:type="spellStart"/>
            <w:r w:rsidRPr="00494802">
              <w:rPr>
                <w:color w:val="000000"/>
                <w:sz w:val="18"/>
                <w:szCs w:val="18"/>
                <w:lang w:bidi="hi-IN"/>
              </w:rPr>
              <w:t>bevelled</w:t>
            </w:r>
            <w:proofErr w:type="spellEnd"/>
            <w:r w:rsidRPr="00494802">
              <w:rPr>
                <w:color w:val="000000"/>
                <w:sz w:val="18"/>
                <w:szCs w:val="18"/>
                <w:lang w:bidi="hi-IN"/>
              </w:rPr>
              <w:t xml:space="preserve"> slotted oil control rings from 50 up to 200 mm nominal diameter G - Rings</w:t>
            </w:r>
          </w:p>
        </w:tc>
        <w:tc>
          <w:tcPr>
            <w:tcW w:w="1824" w:type="dxa"/>
            <w:tcBorders>
              <w:top w:val="nil"/>
              <w:left w:val="nil"/>
              <w:bottom w:val="single" w:sz="4" w:space="0" w:color="auto"/>
              <w:right w:val="single" w:sz="4" w:space="0" w:color="auto"/>
            </w:tcBorders>
            <w:shd w:val="clear" w:color="D9EAD3" w:fill="D9EAD3"/>
            <w:vAlign w:val="center"/>
            <w:hideMark/>
          </w:tcPr>
          <w:p w14:paraId="1A82AA0D" w14:textId="77777777" w:rsidR="00FF1E6F" w:rsidRPr="00494802" w:rsidRDefault="00FF1E6F" w:rsidP="005B5666">
            <w:pPr>
              <w:widowControl/>
              <w:autoSpaceDE/>
              <w:autoSpaceDN/>
              <w:jc w:val="center"/>
              <w:rPr>
                <w:color w:val="000000"/>
                <w:sz w:val="18"/>
                <w:szCs w:val="18"/>
                <w:lang w:bidi="hi-IN"/>
              </w:rPr>
            </w:pPr>
            <w:r>
              <w:rPr>
                <w:color w:val="000000"/>
                <w:sz w:val="18"/>
                <w:szCs w:val="18"/>
                <w:lang w:bidi="hi-IN"/>
              </w:rPr>
              <w:t xml:space="preserve">P- Draft </w:t>
            </w:r>
          </w:p>
        </w:tc>
        <w:tc>
          <w:tcPr>
            <w:tcW w:w="2437" w:type="dxa"/>
            <w:tcBorders>
              <w:top w:val="nil"/>
              <w:left w:val="nil"/>
              <w:bottom w:val="single" w:sz="4" w:space="0" w:color="auto"/>
              <w:right w:val="single" w:sz="4" w:space="0" w:color="auto"/>
            </w:tcBorders>
            <w:shd w:val="clear" w:color="D9EAD3" w:fill="D9EAD3"/>
          </w:tcPr>
          <w:p w14:paraId="3E03F195" w14:textId="4A2BD7AC" w:rsidR="00FF1E6F" w:rsidRPr="00494802" w:rsidRDefault="00FF1E6F" w:rsidP="005B5666">
            <w:pPr>
              <w:widowControl/>
              <w:autoSpaceDE/>
              <w:autoSpaceDN/>
              <w:jc w:val="center"/>
              <w:rPr>
                <w:color w:val="000000"/>
                <w:sz w:val="18"/>
                <w:szCs w:val="18"/>
                <w:lang w:bidi="hi-IN"/>
              </w:rPr>
            </w:pPr>
          </w:p>
        </w:tc>
      </w:tr>
      <w:tr w:rsidR="00FF1E6F" w:rsidRPr="00494802" w14:paraId="6D2604BF" w14:textId="77777777" w:rsidTr="005B5666">
        <w:trPr>
          <w:trHeight w:val="480"/>
        </w:trPr>
        <w:tc>
          <w:tcPr>
            <w:tcW w:w="1950" w:type="dxa"/>
            <w:tcBorders>
              <w:top w:val="nil"/>
              <w:left w:val="single" w:sz="4" w:space="0" w:color="auto"/>
              <w:bottom w:val="single" w:sz="4" w:space="0" w:color="auto"/>
              <w:right w:val="single" w:sz="4" w:space="0" w:color="auto"/>
            </w:tcBorders>
            <w:shd w:val="clear" w:color="D9EAD3" w:fill="D9EAD3"/>
            <w:vAlign w:val="center"/>
          </w:tcPr>
          <w:p w14:paraId="04889E01" w14:textId="77777777" w:rsidR="00FF1E6F" w:rsidRDefault="00FF1E6F" w:rsidP="005B5666">
            <w:pPr>
              <w:widowControl/>
              <w:autoSpaceDE/>
              <w:autoSpaceDN/>
              <w:rPr>
                <w:color w:val="000000"/>
                <w:sz w:val="18"/>
                <w:szCs w:val="18"/>
                <w:lang w:bidi="hi-IN"/>
              </w:rPr>
            </w:pPr>
            <w:r w:rsidRPr="00494802">
              <w:rPr>
                <w:color w:val="000000"/>
                <w:sz w:val="18"/>
                <w:szCs w:val="18"/>
                <w:lang w:bidi="hi-IN"/>
              </w:rPr>
              <w:t>IS 8422: Part 8 : 1977</w:t>
            </w:r>
          </w:p>
          <w:p w14:paraId="2420567B" w14:textId="77777777" w:rsidR="00BA6D47" w:rsidRDefault="00BA6D47" w:rsidP="005B5666">
            <w:pPr>
              <w:widowControl/>
              <w:autoSpaceDE/>
              <w:autoSpaceDN/>
              <w:rPr>
                <w:color w:val="000000"/>
                <w:sz w:val="18"/>
                <w:szCs w:val="18"/>
                <w:lang w:bidi="hi-IN"/>
              </w:rPr>
            </w:pPr>
          </w:p>
          <w:p w14:paraId="7B91F397" w14:textId="511F5910" w:rsidR="00BA6D47" w:rsidRDefault="00BA6D47" w:rsidP="00BA6D47">
            <w:pPr>
              <w:widowControl/>
              <w:autoSpaceDE/>
              <w:autoSpaceDN/>
              <w:rPr>
                <w:color w:val="000000"/>
                <w:sz w:val="18"/>
                <w:szCs w:val="18"/>
                <w:lang w:bidi="hi-IN"/>
              </w:rPr>
            </w:pPr>
            <w:r>
              <w:rPr>
                <w:color w:val="000000"/>
                <w:sz w:val="18"/>
                <w:szCs w:val="18"/>
                <w:lang w:bidi="hi-IN"/>
              </w:rPr>
              <w:t>(</w:t>
            </w:r>
            <w:r w:rsidRPr="00865855">
              <w:rPr>
                <w:color w:val="000000"/>
                <w:sz w:val="18"/>
                <w:szCs w:val="18"/>
                <w:lang w:bidi="hi-IN"/>
              </w:rPr>
              <w:t>TED/02/20909</w:t>
            </w:r>
            <w:r>
              <w:rPr>
                <w:color w:val="000000"/>
                <w:sz w:val="18"/>
                <w:szCs w:val="18"/>
                <w:lang w:bidi="hi-IN"/>
              </w:rPr>
              <w:t>)</w:t>
            </w:r>
          </w:p>
          <w:p w14:paraId="1842328E" w14:textId="293AD58D" w:rsidR="00BA6D47" w:rsidRPr="00494802" w:rsidRDefault="00BA6D47" w:rsidP="005B5666">
            <w:pPr>
              <w:widowControl/>
              <w:autoSpaceDE/>
              <w:autoSpaceDN/>
              <w:rPr>
                <w:color w:val="000000"/>
                <w:sz w:val="18"/>
                <w:szCs w:val="18"/>
                <w:lang w:bidi="hi-IN"/>
              </w:rPr>
            </w:pPr>
          </w:p>
        </w:tc>
        <w:tc>
          <w:tcPr>
            <w:tcW w:w="5414" w:type="dxa"/>
            <w:tcBorders>
              <w:top w:val="nil"/>
              <w:left w:val="nil"/>
              <w:bottom w:val="single" w:sz="4" w:space="0" w:color="auto"/>
              <w:right w:val="single" w:sz="4" w:space="0" w:color="auto"/>
            </w:tcBorders>
            <w:shd w:val="clear" w:color="D9EAD3" w:fill="D9EAD3"/>
            <w:vAlign w:val="center"/>
          </w:tcPr>
          <w:p w14:paraId="3E9A23A3" w14:textId="77777777" w:rsidR="00FF1E6F" w:rsidRPr="00494802" w:rsidRDefault="00FF1E6F" w:rsidP="005B5666">
            <w:pPr>
              <w:widowControl/>
              <w:autoSpaceDE/>
              <w:autoSpaceDN/>
              <w:rPr>
                <w:color w:val="000000"/>
                <w:sz w:val="18"/>
                <w:szCs w:val="18"/>
                <w:lang w:bidi="hi-IN"/>
              </w:rPr>
            </w:pPr>
            <w:r w:rsidRPr="00494802">
              <w:rPr>
                <w:color w:val="000000"/>
                <w:sz w:val="18"/>
                <w:szCs w:val="18"/>
                <w:lang w:bidi="hi-IN"/>
              </w:rPr>
              <w:t>Specification for piston rings for IC engines: Part 8 narrow land slotted oil control rings from 50 up to 200 mm nominal diameter D - Rings</w:t>
            </w:r>
          </w:p>
        </w:tc>
        <w:tc>
          <w:tcPr>
            <w:tcW w:w="1824" w:type="dxa"/>
            <w:tcBorders>
              <w:top w:val="nil"/>
              <w:left w:val="nil"/>
              <w:bottom w:val="single" w:sz="4" w:space="0" w:color="auto"/>
              <w:right w:val="single" w:sz="4" w:space="0" w:color="auto"/>
            </w:tcBorders>
            <w:shd w:val="clear" w:color="D9EAD3" w:fill="D9EAD3"/>
            <w:vAlign w:val="center"/>
          </w:tcPr>
          <w:p w14:paraId="3A560AF1" w14:textId="77777777" w:rsidR="00FF1E6F" w:rsidRPr="00494802" w:rsidRDefault="00FF1E6F" w:rsidP="005B5666">
            <w:pPr>
              <w:widowControl/>
              <w:autoSpaceDE/>
              <w:autoSpaceDN/>
              <w:jc w:val="center"/>
              <w:rPr>
                <w:color w:val="000000"/>
                <w:sz w:val="18"/>
                <w:szCs w:val="18"/>
                <w:lang w:bidi="hi-IN"/>
              </w:rPr>
            </w:pPr>
            <w:r>
              <w:rPr>
                <w:color w:val="000000"/>
                <w:sz w:val="18"/>
                <w:szCs w:val="18"/>
                <w:lang w:bidi="hi-IN"/>
              </w:rPr>
              <w:t>P- Draft</w:t>
            </w:r>
          </w:p>
        </w:tc>
        <w:tc>
          <w:tcPr>
            <w:tcW w:w="2437" w:type="dxa"/>
            <w:tcBorders>
              <w:top w:val="nil"/>
              <w:left w:val="nil"/>
              <w:bottom w:val="single" w:sz="4" w:space="0" w:color="auto"/>
              <w:right w:val="single" w:sz="4" w:space="0" w:color="auto"/>
            </w:tcBorders>
            <w:shd w:val="clear" w:color="D9EAD3" w:fill="D9EAD3"/>
          </w:tcPr>
          <w:p w14:paraId="09AA8110" w14:textId="77777777" w:rsidR="00FF1E6F" w:rsidRPr="00D35A4F" w:rsidRDefault="00FF1E6F" w:rsidP="005B5666">
            <w:pPr>
              <w:widowControl/>
              <w:autoSpaceDE/>
              <w:autoSpaceDN/>
              <w:jc w:val="center"/>
              <w:rPr>
                <w:color w:val="000000"/>
                <w:sz w:val="18"/>
                <w:szCs w:val="18"/>
                <w:lang w:bidi="hi-IN"/>
              </w:rPr>
            </w:pPr>
            <w:r w:rsidRPr="008F2967">
              <w:rPr>
                <w:color w:val="000000"/>
                <w:sz w:val="18"/>
                <w:szCs w:val="18"/>
                <w:lang w:bidi="hi-IN"/>
              </w:rPr>
              <w:t xml:space="preserve">THEREFORE, IT IS RECOMMENDED THAT THIS STANDARDS MAY BE WITHDRAWN AND INTERNATIONAL </w:t>
            </w:r>
            <w:r w:rsidRPr="008F2967">
              <w:rPr>
                <w:color w:val="000000"/>
                <w:sz w:val="18"/>
                <w:szCs w:val="18"/>
                <w:lang w:bidi="hi-IN"/>
              </w:rPr>
              <w:lastRenderedPageBreak/>
              <w:t>STANDARD ISO 6621-5:2000 MAY BE ADOPTED FOR IS 5791.</w:t>
            </w:r>
          </w:p>
        </w:tc>
      </w:tr>
      <w:tr w:rsidR="00FF1E6F" w:rsidRPr="00494802" w14:paraId="1E565B7D" w14:textId="77777777" w:rsidTr="005B5666">
        <w:trPr>
          <w:trHeight w:val="480"/>
        </w:trPr>
        <w:tc>
          <w:tcPr>
            <w:tcW w:w="1950" w:type="dxa"/>
            <w:tcBorders>
              <w:top w:val="nil"/>
              <w:left w:val="single" w:sz="4" w:space="0" w:color="auto"/>
              <w:bottom w:val="single" w:sz="4" w:space="0" w:color="auto"/>
              <w:right w:val="single" w:sz="4" w:space="0" w:color="auto"/>
            </w:tcBorders>
            <w:shd w:val="clear" w:color="D9EAD3" w:fill="D9EAD3"/>
            <w:vAlign w:val="center"/>
          </w:tcPr>
          <w:p w14:paraId="66910D98" w14:textId="77777777" w:rsidR="00FF1E6F" w:rsidRPr="00592066" w:rsidRDefault="00FF1E6F" w:rsidP="005B5666">
            <w:pPr>
              <w:widowControl/>
              <w:autoSpaceDE/>
              <w:autoSpaceDN/>
              <w:rPr>
                <w:color w:val="000000"/>
                <w:sz w:val="18"/>
                <w:szCs w:val="18"/>
                <w:lang w:bidi="hi-IN"/>
              </w:rPr>
            </w:pPr>
            <w:r w:rsidRPr="00592066">
              <w:rPr>
                <w:color w:val="000000"/>
                <w:sz w:val="18"/>
                <w:szCs w:val="18"/>
                <w:lang w:bidi="hi-IN"/>
              </w:rPr>
              <w:lastRenderedPageBreak/>
              <w:t>IS 8422 : Part 6 : 1977</w:t>
            </w:r>
          </w:p>
          <w:p w14:paraId="65C363F2" w14:textId="77777777" w:rsidR="00FF1E6F" w:rsidRPr="00592066" w:rsidRDefault="00FF1E6F" w:rsidP="005B5666">
            <w:pPr>
              <w:widowControl/>
              <w:autoSpaceDE/>
              <w:autoSpaceDN/>
              <w:rPr>
                <w:color w:val="000000"/>
                <w:sz w:val="18"/>
                <w:szCs w:val="18"/>
                <w:lang w:bidi="hi-IN"/>
              </w:rPr>
            </w:pPr>
            <w:r w:rsidRPr="00592066">
              <w:rPr>
                <w:color w:val="000000"/>
                <w:sz w:val="18"/>
                <w:szCs w:val="18"/>
                <w:lang w:bidi="hi-IN"/>
              </w:rPr>
              <w:t>IS 8422 : Part 7 : 1977</w:t>
            </w:r>
          </w:p>
          <w:p w14:paraId="08F9FFCE" w14:textId="77777777" w:rsidR="00FF1E6F" w:rsidRDefault="00FF1E6F" w:rsidP="005B5666">
            <w:pPr>
              <w:widowControl/>
              <w:autoSpaceDE/>
              <w:autoSpaceDN/>
              <w:rPr>
                <w:color w:val="000000"/>
                <w:sz w:val="18"/>
                <w:szCs w:val="18"/>
                <w:lang w:bidi="hi-IN"/>
              </w:rPr>
            </w:pPr>
            <w:r w:rsidRPr="00592066">
              <w:rPr>
                <w:color w:val="000000"/>
                <w:sz w:val="18"/>
                <w:szCs w:val="18"/>
                <w:lang w:bidi="hi-IN"/>
              </w:rPr>
              <w:t>IS 8422: Part 8 : 1977</w:t>
            </w:r>
          </w:p>
          <w:p w14:paraId="51E57B8F" w14:textId="77777777" w:rsidR="00BA6D47" w:rsidRDefault="00BA6D47" w:rsidP="005B5666">
            <w:pPr>
              <w:widowControl/>
              <w:autoSpaceDE/>
              <w:autoSpaceDN/>
              <w:rPr>
                <w:color w:val="000000"/>
                <w:sz w:val="18"/>
                <w:szCs w:val="18"/>
                <w:lang w:bidi="hi-IN"/>
              </w:rPr>
            </w:pPr>
          </w:p>
          <w:p w14:paraId="13DE320E" w14:textId="660E359E" w:rsidR="00BA6D47" w:rsidRPr="00494802" w:rsidRDefault="00BA6D47" w:rsidP="00BA6D47">
            <w:pPr>
              <w:widowControl/>
              <w:autoSpaceDE/>
              <w:autoSpaceDN/>
              <w:rPr>
                <w:color w:val="000000"/>
                <w:sz w:val="18"/>
                <w:szCs w:val="18"/>
                <w:lang w:bidi="hi-IN"/>
              </w:rPr>
            </w:pPr>
            <w:r>
              <w:rPr>
                <w:color w:val="000000"/>
                <w:sz w:val="18"/>
                <w:szCs w:val="18"/>
                <w:lang w:bidi="hi-IN"/>
              </w:rPr>
              <w:t>(</w:t>
            </w:r>
            <w:r w:rsidRPr="00592066">
              <w:rPr>
                <w:color w:val="000000"/>
                <w:sz w:val="18"/>
                <w:szCs w:val="18"/>
                <w:lang w:bidi="hi-IN"/>
              </w:rPr>
              <w:t>TED/02/24621</w:t>
            </w:r>
            <w:r>
              <w:rPr>
                <w:color w:val="000000"/>
                <w:sz w:val="18"/>
                <w:szCs w:val="18"/>
                <w:lang w:bidi="hi-IN"/>
              </w:rPr>
              <w:t>)</w:t>
            </w:r>
          </w:p>
        </w:tc>
        <w:tc>
          <w:tcPr>
            <w:tcW w:w="5414" w:type="dxa"/>
            <w:tcBorders>
              <w:top w:val="nil"/>
              <w:left w:val="nil"/>
              <w:bottom w:val="single" w:sz="4" w:space="0" w:color="auto"/>
              <w:right w:val="single" w:sz="4" w:space="0" w:color="auto"/>
            </w:tcBorders>
            <w:shd w:val="clear" w:color="D9EAD3" w:fill="D9EAD3"/>
            <w:vAlign w:val="center"/>
          </w:tcPr>
          <w:p w14:paraId="4E32EF38" w14:textId="77777777" w:rsidR="00FF1E6F" w:rsidRPr="00494802" w:rsidRDefault="00FF1E6F" w:rsidP="005B5666">
            <w:pPr>
              <w:widowControl/>
              <w:autoSpaceDE/>
              <w:autoSpaceDN/>
              <w:rPr>
                <w:color w:val="000000"/>
                <w:sz w:val="18"/>
                <w:szCs w:val="18"/>
                <w:lang w:bidi="hi-IN"/>
              </w:rPr>
            </w:pPr>
            <w:r w:rsidRPr="00592066">
              <w:rPr>
                <w:color w:val="000000"/>
                <w:sz w:val="18"/>
                <w:szCs w:val="18"/>
                <w:lang w:bidi="hi-IN"/>
              </w:rPr>
              <w:t>Internal Combustion Engines - Piston Rings - Oil Control Rings</w:t>
            </w:r>
          </w:p>
        </w:tc>
        <w:tc>
          <w:tcPr>
            <w:tcW w:w="1824" w:type="dxa"/>
            <w:tcBorders>
              <w:top w:val="nil"/>
              <w:left w:val="nil"/>
              <w:bottom w:val="single" w:sz="4" w:space="0" w:color="auto"/>
              <w:right w:val="single" w:sz="4" w:space="0" w:color="auto"/>
            </w:tcBorders>
            <w:shd w:val="clear" w:color="D9EAD3" w:fill="D9EAD3"/>
            <w:vAlign w:val="center"/>
          </w:tcPr>
          <w:p w14:paraId="131010A9" w14:textId="77777777" w:rsidR="00FF1E6F" w:rsidRDefault="00FF1E6F" w:rsidP="005B5666">
            <w:pPr>
              <w:widowControl/>
              <w:autoSpaceDE/>
              <w:autoSpaceDN/>
              <w:jc w:val="center"/>
              <w:rPr>
                <w:color w:val="000000"/>
                <w:sz w:val="18"/>
                <w:szCs w:val="18"/>
                <w:lang w:bidi="hi-IN"/>
              </w:rPr>
            </w:pPr>
            <w:r w:rsidRPr="00494802">
              <w:rPr>
                <w:color w:val="000000"/>
                <w:sz w:val="18"/>
                <w:szCs w:val="18"/>
                <w:lang w:bidi="hi-IN"/>
              </w:rPr>
              <w:t xml:space="preserve">WC </w:t>
            </w:r>
            <w:r>
              <w:rPr>
                <w:color w:val="000000"/>
                <w:sz w:val="18"/>
                <w:szCs w:val="18"/>
                <w:lang w:bidi="hi-IN"/>
              </w:rPr>
              <w:t>–</w:t>
            </w:r>
            <w:r w:rsidRPr="00494802">
              <w:rPr>
                <w:color w:val="000000"/>
                <w:sz w:val="18"/>
                <w:szCs w:val="18"/>
                <w:lang w:bidi="hi-IN"/>
              </w:rPr>
              <w:t xml:space="preserve"> Draft</w:t>
            </w:r>
          </w:p>
          <w:p w14:paraId="6A5BEAA6" w14:textId="77777777" w:rsidR="00FF1E6F" w:rsidRPr="00494802" w:rsidRDefault="00FF1E6F" w:rsidP="005B5666">
            <w:pPr>
              <w:widowControl/>
              <w:autoSpaceDE/>
              <w:autoSpaceDN/>
              <w:jc w:val="center"/>
              <w:rPr>
                <w:color w:val="000000"/>
                <w:sz w:val="18"/>
                <w:szCs w:val="18"/>
                <w:lang w:bidi="hi-IN"/>
              </w:rPr>
            </w:pPr>
          </w:p>
        </w:tc>
        <w:tc>
          <w:tcPr>
            <w:tcW w:w="2437" w:type="dxa"/>
            <w:tcBorders>
              <w:top w:val="nil"/>
              <w:left w:val="nil"/>
              <w:bottom w:val="single" w:sz="4" w:space="0" w:color="auto"/>
              <w:right w:val="single" w:sz="4" w:space="0" w:color="auto"/>
            </w:tcBorders>
            <w:shd w:val="clear" w:color="D9EAD3" w:fill="D9EAD3"/>
          </w:tcPr>
          <w:p w14:paraId="0991181A" w14:textId="77777777" w:rsidR="00FF1E6F" w:rsidRPr="00D35A4F" w:rsidRDefault="00FF1E6F" w:rsidP="005B5666">
            <w:pPr>
              <w:widowControl/>
              <w:autoSpaceDE/>
              <w:autoSpaceDN/>
              <w:jc w:val="center"/>
              <w:rPr>
                <w:color w:val="000000"/>
                <w:sz w:val="18"/>
                <w:szCs w:val="18"/>
                <w:lang w:bidi="hi-IN"/>
              </w:rPr>
            </w:pPr>
            <w:r>
              <w:rPr>
                <w:color w:val="000000"/>
                <w:sz w:val="18"/>
                <w:szCs w:val="18"/>
                <w:lang w:bidi="hi-IN"/>
              </w:rPr>
              <w:t>Identical ISO 6625</w:t>
            </w:r>
          </w:p>
        </w:tc>
      </w:tr>
      <w:tr w:rsidR="00FF1E6F" w:rsidRPr="00494802" w14:paraId="70A15CF2" w14:textId="77777777" w:rsidTr="005B5666">
        <w:trPr>
          <w:trHeight w:val="255"/>
        </w:trPr>
        <w:tc>
          <w:tcPr>
            <w:tcW w:w="11625" w:type="dxa"/>
            <w:gridSpan w:val="4"/>
            <w:tcBorders>
              <w:top w:val="nil"/>
              <w:left w:val="single" w:sz="4" w:space="0" w:color="auto"/>
              <w:bottom w:val="single" w:sz="4" w:space="0" w:color="auto"/>
              <w:right w:val="single" w:sz="4" w:space="0" w:color="auto"/>
            </w:tcBorders>
            <w:shd w:val="clear" w:color="D9EAD3" w:fill="D9EAD3"/>
            <w:vAlign w:val="center"/>
          </w:tcPr>
          <w:p w14:paraId="72008D2B" w14:textId="77777777" w:rsidR="00FF1E6F" w:rsidRPr="003432F4" w:rsidRDefault="00FF1E6F" w:rsidP="005B5666">
            <w:pPr>
              <w:widowControl/>
              <w:autoSpaceDE/>
              <w:autoSpaceDN/>
              <w:rPr>
                <w:color w:val="000000"/>
                <w:sz w:val="18"/>
                <w:szCs w:val="18"/>
                <w:highlight w:val="green"/>
                <w:lang w:bidi="hi-IN"/>
              </w:rPr>
            </w:pPr>
            <w:r w:rsidRPr="003432F4">
              <w:rPr>
                <w:b/>
                <w:bCs/>
                <w:color w:val="000000"/>
                <w:sz w:val="18"/>
                <w:szCs w:val="18"/>
                <w:highlight w:val="green"/>
                <w:lang w:bidi="hi-IN"/>
              </w:rPr>
              <w:t>Point for discussion:</w:t>
            </w:r>
            <w:r w:rsidRPr="003432F4">
              <w:rPr>
                <w:color w:val="000000"/>
                <w:sz w:val="18"/>
                <w:szCs w:val="18"/>
                <w:highlight w:val="green"/>
                <w:lang w:bidi="hi-IN"/>
              </w:rPr>
              <w:t xml:space="preserve"> Following Standards were circulated as P-draft and no comment is received. As per the direction of Competent Authority, all the reviews to be taken up through ARP. Committee may kindly deliberate and allocate the Indian Standard to members comprising at least two members from industry and one from testing agency. </w:t>
            </w:r>
          </w:p>
          <w:p w14:paraId="1A34A4C2" w14:textId="77777777" w:rsidR="00FF1E6F" w:rsidRPr="003432F4" w:rsidRDefault="00FF1E6F" w:rsidP="005B5666">
            <w:pPr>
              <w:widowControl/>
              <w:autoSpaceDE/>
              <w:autoSpaceDN/>
              <w:jc w:val="center"/>
              <w:rPr>
                <w:color w:val="000000"/>
                <w:sz w:val="18"/>
                <w:szCs w:val="18"/>
                <w:highlight w:val="green"/>
                <w:lang w:bidi="hi-IN"/>
              </w:rPr>
            </w:pPr>
          </w:p>
        </w:tc>
      </w:tr>
      <w:tr w:rsidR="00FF1E6F" w:rsidRPr="00494802" w14:paraId="7D7FCA51" w14:textId="77777777" w:rsidTr="005B5666">
        <w:trPr>
          <w:trHeight w:val="255"/>
        </w:trPr>
        <w:tc>
          <w:tcPr>
            <w:tcW w:w="1950" w:type="dxa"/>
            <w:tcBorders>
              <w:top w:val="nil"/>
              <w:left w:val="single" w:sz="4" w:space="0" w:color="auto"/>
              <w:bottom w:val="single" w:sz="4" w:space="0" w:color="auto"/>
              <w:right w:val="single" w:sz="4" w:space="0" w:color="auto"/>
            </w:tcBorders>
            <w:shd w:val="clear" w:color="FFF2CC" w:fill="FFF2CC"/>
            <w:vAlign w:val="center"/>
            <w:hideMark/>
          </w:tcPr>
          <w:p w14:paraId="7977B223" w14:textId="77777777" w:rsidR="00FF1E6F" w:rsidRPr="00494802" w:rsidRDefault="00FF1E6F" w:rsidP="005B5666">
            <w:pPr>
              <w:widowControl/>
              <w:autoSpaceDE/>
              <w:autoSpaceDN/>
              <w:rPr>
                <w:color w:val="000000"/>
                <w:sz w:val="18"/>
                <w:szCs w:val="18"/>
                <w:lang w:bidi="hi-IN"/>
              </w:rPr>
            </w:pPr>
            <w:r w:rsidRPr="00494802">
              <w:rPr>
                <w:color w:val="000000"/>
                <w:sz w:val="18"/>
                <w:szCs w:val="18"/>
                <w:lang w:bidi="hi-IN"/>
              </w:rPr>
              <w:t>IS 12025 : 1987</w:t>
            </w:r>
          </w:p>
        </w:tc>
        <w:tc>
          <w:tcPr>
            <w:tcW w:w="5414" w:type="dxa"/>
            <w:tcBorders>
              <w:top w:val="nil"/>
              <w:left w:val="nil"/>
              <w:bottom w:val="single" w:sz="4" w:space="0" w:color="auto"/>
              <w:right w:val="single" w:sz="4" w:space="0" w:color="auto"/>
            </w:tcBorders>
            <w:shd w:val="clear" w:color="FFF2CC" w:fill="FFF2CC"/>
            <w:vAlign w:val="center"/>
            <w:hideMark/>
          </w:tcPr>
          <w:p w14:paraId="7FF9DD3A" w14:textId="77777777" w:rsidR="00FF1E6F" w:rsidRPr="00494802" w:rsidRDefault="00FF1E6F" w:rsidP="005B5666">
            <w:pPr>
              <w:widowControl/>
              <w:autoSpaceDE/>
              <w:autoSpaceDN/>
              <w:rPr>
                <w:color w:val="000000"/>
                <w:sz w:val="18"/>
                <w:szCs w:val="18"/>
                <w:lang w:bidi="hi-IN"/>
              </w:rPr>
            </w:pPr>
            <w:r w:rsidRPr="00494802">
              <w:rPr>
                <w:color w:val="000000"/>
                <w:sz w:val="18"/>
                <w:szCs w:val="18"/>
                <w:lang w:bidi="hi-IN"/>
              </w:rPr>
              <w:t>Recommendations for measurement of quality characteristics for pistons</w:t>
            </w:r>
          </w:p>
        </w:tc>
        <w:tc>
          <w:tcPr>
            <w:tcW w:w="1824" w:type="dxa"/>
            <w:tcBorders>
              <w:top w:val="nil"/>
              <w:left w:val="nil"/>
              <w:bottom w:val="single" w:sz="4" w:space="0" w:color="auto"/>
              <w:right w:val="single" w:sz="4" w:space="0" w:color="auto"/>
            </w:tcBorders>
            <w:shd w:val="clear" w:color="FFF2CC" w:fill="FFF2CC"/>
            <w:vAlign w:val="center"/>
            <w:hideMark/>
          </w:tcPr>
          <w:p w14:paraId="2FA8E54B" w14:textId="77777777" w:rsidR="00FF1E6F" w:rsidRPr="00494802" w:rsidRDefault="00FF1E6F" w:rsidP="005B5666">
            <w:pPr>
              <w:widowControl/>
              <w:autoSpaceDE/>
              <w:autoSpaceDN/>
              <w:jc w:val="center"/>
              <w:rPr>
                <w:color w:val="000000"/>
                <w:sz w:val="18"/>
                <w:szCs w:val="18"/>
                <w:lang w:bidi="hi-IN"/>
              </w:rPr>
            </w:pPr>
            <w:r w:rsidRPr="00494802">
              <w:rPr>
                <w:color w:val="000000"/>
                <w:sz w:val="18"/>
                <w:szCs w:val="18"/>
                <w:lang w:bidi="hi-IN"/>
              </w:rPr>
              <w:t>P - Draft</w:t>
            </w:r>
          </w:p>
        </w:tc>
        <w:tc>
          <w:tcPr>
            <w:tcW w:w="2437" w:type="dxa"/>
            <w:tcBorders>
              <w:top w:val="nil"/>
              <w:left w:val="nil"/>
              <w:bottom w:val="single" w:sz="4" w:space="0" w:color="auto"/>
              <w:right w:val="single" w:sz="4" w:space="0" w:color="auto"/>
            </w:tcBorders>
            <w:shd w:val="clear" w:color="FFF2CC" w:fill="FFF2CC"/>
          </w:tcPr>
          <w:p w14:paraId="7D714562" w14:textId="0EFDC332" w:rsidR="00FF1E6F" w:rsidRPr="00494802" w:rsidRDefault="00FF1E6F" w:rsidP="005B5666">
            <w:pPr>
              <w:widowControl/>
              <w:autoSpaceDE/>
              <w:autoSpaceDN/>
              <w:jc w:val="center"/>
              <w:rPr>
                <w:color w:val="000000"/>
                <w:sz w:val="18"/>
                <w:szCs w:val="18"/>
                <w:lang w:bidi="hi-IN"/>
              </w:rPr>
            </w:pPr>
          </w:p>
        </w:tc>
      </w:tr>
      <w:tr w:rsidR="00BA6D47" w:rsidRPr="00494802" w14:paraId="143EBDA3" w14:textId="77777777" w:rsidTr="005B5666">
        <w:trPr>
          <w:trHeight w:val="255"/>
        </w:trPr>
        <w:tc>
          <w:tcPr>
            <w:tcW w:w="1950" w:type="dxa"/>
            <w:tcBorders>
              <w:top w:val="nil"/>
              <w:left w:val="single" w:sz="4" w:space="0" w:color="auto"/>
              <w:bottom w:val="single" w:sz="4" w:space="0" w:color="auto"/>
              <w:right w:val="single" w:sz="4" w:space="0" w:color="auto"/>
            </w:tcBorders>
            <w:shd w:val="clear" w:color="FFF2CC" w:fill="FFF2CC"/>
            <w:vAlign w:val="center"/>
          </w:tcPr>
          <w:p w14:paraId="02E74ACA" w14:textId="77777777" w:rsidR="00BA6D47" w:rsidRDefault="00BA6D47" w:rsidP="00BA6D47">
            <w:pPr>
              <w:widowControl/>
              <w:autoSpaceDE/>
              <w:autoSpaceDN/>
              <w:rPr>
                <w:color w:val="000000"/>
                <w:sz w:val="18"/>
                <w:szCs w:val="18"/>
                <w:lang w:bidi="hi-IN"/>
              </w:rPr>
            </w:pPr>
            <w:r w:rsidRPr="00494802">
              <w:rPr>
                <w:color w:val="000000"/>
                <w:sz w:val="18"/>
                <w:szCs w:val="18"/>
                <w:lang w:bidi="hi-IN"/>
              </w:rPr>
              <w:t>IS 8422 : Part 5 : 1977</w:t>
            </w:r>
          </w:p>
          <w:p w14:paraId="7E2CCCC5" w14:textId="77777777" w:rsidR="00BA6D47" w:rsidRDefault="00BA6D47" w:rsidP="00BA6D47">
            <w:pPr>
              <w:widowControl/>
              <w:autoSpaceDE/>
              <w:autoSpaceDN/>
              <w:rPr>
                <w:color w:val="000000"/>
                <w:sz w:val="18"/>
                <w:szCs w:val="18"/>
                <w:lang w:bidi="hi-IN"/>
              </w:rPr>
            </w:pPr>
          </w:p>
          <w:p w14:paraId="17B893EA" w14:textId="77777777" w:rsidR="00BA6D47" w:rsidRDefault="00BA6D47" w:rsidP="00BA6D47">
            <w:pPr>
              <w:widowControl/>
              <w:autoSpaceDE/>
              <w:autoSpaceDN/>
              <w:rPr>
                <w:color w:val="000000"/>
                <w:sz w:val="18"/>
                <w:szCs w:val="18"/>
                <w:lang w:bidi="hi-IN"/>
              </w:rPr>
            </w:pPr>
            <w:r>
              <w:rPr>
                <w:color w:val="000000"/>
                <w:sz w:val="18"/>
                <w:szCs w:val="18"/>
                <w:lang w:bidi="hi-IN"/>
              </w:rPr>
              <w:t>(</w:t>
            </w:r>
            <w:r w:rsidRPr="00D35A4F">
              <w:rPr>
                <w:color w:val="000000"/>
                <w:sz w:val="18"/>
                <w:szCs w:val="18"/>
                <w:lang w:bidi="hi-IN"/>
              </w:rPr>
              <w:t>TED/02/20906</w:t>
            </w:r>
            <w:r>
              <w:rPr>
                <w:color w:val="000000"/>
                <w:sz w:val="18"/>
                <w:szCs w:val="18"/>
                <w:lang w:bidi="hi-IN"/>
              </w:rPr>
              <w:t>)</w:t>
            </w:r>
          </w:p>
          <w:p w14:paraId="66294372" w14:textId="77777777" w:rsidR="00BA6D47" w:rsidRPr="00494802" w:rsidRDefault="00BA6D47" w:rsidP="00BA6D47">
            <w:pPr>
              <w:widowControl/>
              <w:autoSpaceDE/>
              <w:autoSpaceDN/>
              <w:rPr>
                <w:color w:val="000000"/>
                <w:sz w:val="18"/>
                <w:szCs w:val="18"/>
                <w:lang w:bidi="hi-IN"/>
              </w:rPr>
            </w:pPr>
          </w:p>
        </w:tc>
        <w:tc>
          <w:tcPr>
            <w:tcW w:w="5414" w:type="dxa"/>
            <w:tcBorders>
              <w:top w:val="nil"/>
              <w:left w:val="nil"/>
              <w:bottom w:val="single" w:sz="4" w:space="0" w:color="auto"/>
              <w:right w:val="single" w:sz="4" w:space="0" w:color="auto"/>
            </w:tcBorders>
            <w:shd w:val="clear" w:color="FFF2CC" w:fill="FFF2CC"/>
            <w:vAlign w:val="center"/>
          </w:tcPr>
          <w:p w14:paraId="580D5024" w14:textId="1F0F233E" w:rsidR="00BA6D47" w:rsidRPr="00494802" w:rsidRDefault="00BA6D47" w:rsidP="00BA6D47">
            <w:pPr>
              <w:widowControl/>
              <w:autoSpaceDE/>
              <w:autoSpaceDN/>
              <w:rPr>
                <w:color w:val="000000"/>
                <w:sz w:val="18"/>
                <w:szCs w:val="18"/>
                <w:lang w:bidi="hi-IN"/>
              </w:rPr>
            </w:pPr>
            <w:r w:rsidRPr="00494802">
              <w:rPr>
                <w:color w:val="000000"/>
                <w:sz w:val="18"/>
                <w:szCs w:val="18"/>
                <w:lang w:bidi="hi-IN"/>
              </w:rPr>
              <w:t>Specification for piston rings for IC engines: Part 5 stepped oil scraper rings from 30 up to 200 mm nominal diameter Z - Rings</w:t>
            </w:r>
          </w:p>
        </w:tc>
        <w:tc>
          <w:tcPr>
            <w:tcW w:w="1824" w:type="dxa"/>
            <w:tcBorders>
              <w:top w:val="nil"/>
              <w:left w:val="nil"/>
              <w:bottom w:val="single" w:sz="4" w:space="0" w:color="auto"/>
              <w:right w:val="single" w:sz="4" w:space="0" w:color="auto"/>
            </w:tcBorders>
            <w:shd w:val="clear" w:color="FFF2CC" w:fill="FFF2CC"/>
            <w:vAlign w:val="center"/>
          </w:tcPr>
          <w:p w14:paraId="11C86C38" w14:textId="22C7D3F2" w:rsidR="00BA6D47" w:rsidRPr="00494802" w:rsidRDefault="00BA6D47" w:rsidP="00BA6D47">
            <w:pPr>
              <w:widowControl/>
              <w:autoSpaceDE/>
              <w:autoSpaceDN/>
              <w:jc w:val="center"/>
              <w:rPr>
                <w:color w:val="000000"/>
                <w:sz w:val="18"/>
                <w:szCs w:val="18"/>
                <w:lang w:bidi="hi-IN"/>
              </w:rPr>
            </w:pPr>
            <w:r>
              <w:rPr>
                <w:color w:val="000000"/>
                <w:sz w:val="18"/>
                <w:szCs w:val="18"/>
                <w:lang w:bidi="hi-IN"/>
              </w:rPr>
              <w:t>P- Draft</w:t>
            </w:r>
          </w:p>
        </w:tc>
        <w:tc>
          <w:tcPr>
            <w:tcW w:w="2437" w:type="dxa"/>
            <w:tcBorders>
              <w:top w:val="nil"/>
              <w:left w:val="nil"/>
              <w:bottom w:val="single" w:sz="4" w:space="0" w:color="auto"/>
              <w:right w:val="single" w:sz="4" w:space="0" w:color="auto"/>
            </w:tcBorders>
            <w:shd w:val="clear" w:color="FFF2CC" w:fill="FFF2CC"/>
          </w:tcPr>
          <w:p w14:paraId="50EC4C7A" w14:textId="3836033F" w:rsidR="00BA6D47" w:rsidRPr="001E2837" w:rsidRDefault="00BA6D47" w:rsidP="00BA6D47">
            <w:pPr>
              <w:widowControl/>
              <w:autoSpaceDE/>
              <w:autoSpaceDN/>
              <w:jc w:val="center"/>
              <w:rPr>
                <w:color w:val="000000"/>
                <w:sz w:val="18"/>
                <w:szCs w:val="18"/>
                <w:lang w:bidi="hi-IN"/>
              </w:rPr>
            </w:pPr>
          </w:p>
        </w:tc>
      </w:tr>
      <w:tr w:rsidR="00BA6D47" w:rsidRPr="00494802" w14:paraId="3385EBC6" w14:textId="77777777" w:rsidTr="005B5666">
        <w:trPr>
          <w:trHeight w:val="437"/>
        </w:trPr>
        <w:tc>
          <w:tcPr>
            <w:tcW w:w="1950" w:type="dxa"/>
            <w:tcBorders>
              <w:top w:val="nil"/>
              <w:left w:val="single" w:sz="4" w:space="0" w:color="auto"/>
              <w:bottom w:val="single" w:sz="4" w:space="0" w:color="auto"/>
              <w:right w:val="single" w:sz="4" w:space="0" w:color="auto"/>
            </w:tcBorders>
            <w:shd w:val="clear" w:color="FFF2CC" w:fill="FFF2CC"/>
            <w:vAlign w:val="center"/>
            <w:hideMark/>
          </w:tcPr>
          <w:p w14:paraId="2A81803C"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IS 7347 : 1974</w:t>
            </w:r>
          </w:p>
        </w:tc>
        <w:tc>
          <w:tcPr>
            <w:tcW w:w="5414" w:type="dxa"/>
            <w:tcBorders>
              <w:top w:val="nil"/>
              <w:left w:val="nil"/>
              <w:bottom w:val="single" w:sz="4" w:space="0" w:color="auto"/>
              <w:right w:val="single" w:sz="4" w:space="0" w:color="auto"/>
            </w:tcBorders>
            <w:shd w:val="clear" w:color="FFF2CC" w:fill="FFF2CC"/>
            <w:vAlign w:val="center"/>
            <w:hideMark/>
          </w:tcPr>
          <w:p w14:paraId="45214C8C"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Specification for performance of small size spark ignition engines</w:t>
            </w:r>
          </w:p>
        </w:tc>
        <w:tc>
          <w:tcPr>
            <w:tcW w:w="1824" w:type="dxa"/>
            <w:tcBorders>
              <w:top w:val="nil"/>
              <w:left w:val="nil"/>
              <w:bottom w:val="single" w:sz="4" w:space="0" w:color="auto"/>
              <w:right w:val="single" w:sz="4" w:space="0" w:color="auto"/>
            </w:tcBorders>
            <w:shd w:val="clear" w:color="FFF2CC" w:fill="FFF2CC"/>
            <w:vAlign w:val="center"/>
            <w:hideMark/>
          </w:tcPr>
          <w:p w14:paraId="29826D07" w14:textId="77777777" w:rsidR="00BA6D47" w:rsidRPr="00494802" w:rsidRDefault="00BA6D47" w:rsidP="00BA6D47">
            <w:pPr>
              <w:widowControl/>
              <w:autoSpaceDE/>
              <w:autoSpaceDN/>
              <w:jc w:val="center"/>
              <w:rPr>
                <w:color w:val="000000"/>
                <w:sz w:val="18"/>
                <w:szCs w:val="18"/>
                <w:lang w:bidi="hi-IN"/>
              </w:rPr>
            </w:pPr>
            <w:r w:rsidRPr="00494802">
              <w:rPr>
                <w:color w:val="000000"/>
                <w:sz w:val="18"/>
                <w:szCs w:val="18"/>
                <w:lang w:bidi="hi-IN"/>
              </w:rPr>
              <w:t>P - Draft</w:t>
            </w:r>
          </w:p>
        </w:tc>
        <w:tc>
          <w:tcPr>
            <w:tcW w:w="2437" w:type="dxa"/>
            <w:tcBorders>
              <w:top w:val="nil"/>
              <w:left w:val="nil"/>
              <w:bottom w:val="single" w:sz="4" w:space="0" w:color="auto"/>
              <w:right w:val="single" w:sz="4" w:space="0" w:color="auto"/>
            </w:tcBorders>
            <w:shd w:val="clear" w:color="FFF2CC" w:fill="FFF2CC"/>
          </w:tcPr>
          <w:p w14:paraId="0B9D7B0A" w14:textId="77777777" w:rsidR="00BA6D47" w:rsidRPr="00494802" w:rsidRDefault="00BA6D47" w:rsidP="00BA6D47">
            <w:pPr>
              <w:widowControl/>
              <w:autoSpaceDE/>
              <w:autoSpaceDN/>
              <w:jc w:val="center"/>
              <w:rPr>
                <w:color w:val="000000"/>
                <w:sz w:val="18"/>
                <w:szCs w:val="18"/>
                <w:lang w:bidi="hi-IN"/>
              </w:rPr>
            </w:pPr>
          </w:p>
        </w:tc>
      </w:tr>
      <w:tr w:rsidR="00BA6D47" w:rsidRPr="00494802" w14:paraId="28ED6FBB" w14:textId="77777777" w:rsidTr="005B5666">
        <w:trPr>
          <w:trHeight w:val="255"/>
        </w:trPr>
        <w:tc>
          <w:tcPr>
            <w:tcW w:w="1950" w:type="dxa"/>
            <w:tcBorders>
              <w:top w:val="nil"/>
              <w:left w:val="single" w:sz="4" w:space="0" w:color="auto"/>
              <w:bottom w:val="single" w:sz="4" w:space="0" w:color="auto"/>
              <w:right w:val="single" w:sz="4" w:space="0" w:color="auto"/>
            </w:tcBorders>
            <w:shd w:val="clear" w:color="FFF2CC" w:fill="FFF2CC"/>
            <w:vAlign w:val="center"/>
            <w:hideMark/>
          </w:tcPr>
          <w:p w14:paraId="33B2ED29"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IS 13051 : 1991</w:t>
            </w:r>
          </w:p>
        </w:tc>
        <w:tc>
          <w:tcPr>
            <w:tcW w:w="5414" w:type="dxa"/>
            <w:tcBorders>
              <w:top w:val="nil"/>
              <w:left w:val="nil"/>
              <w:bottom w:val="single" w:sz="4" w:space="0" w:color="auto"/>
              <w:right w:val="single" w:sz="4" w:space="0" w:color="auto"/>
            </w:tcBorders>
            <w:shd w:val="clear" w:color="FFF2CC" w:fill="FFF2CC"/>
            <w:vAlign w:val="center"/>
            <w:hideMark/>
          </w:tcPr>
          <w:p w14:paraId="72411CC0"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Internal combustion engines radiator fans - Specification</w:t>
            </w:r>
          </w:p>
        </w:tc>
        <w:tc>
          <w:tcPr>
            <w:tcW w:w="1824" w:type="dxa"/>
            <w:tcBorders>
              <w:top w:val="nil"/>
              <w:left w:val="nil"/>
              <w:bottom w:val="single" w:sz="4" w:space="0" w:color="auto"/>
              <w:right w:val="single" w:sz="4" w:space="0" w:color="auto"/>
            </w:tcBorders>
            <w:shd w:val="clear" w:color="FFF2CC" w:fill="FFF2CC"/>
            <w:vAlign w:val="center"/>
            <w:hideMark/>
          </w:tcPr>
          <w:p w14:paraId="46F8F04E" w14:textId="77777777" w:rsidR="00BA6D47" w:rsidRPr="00494802" w:rsidRDefault="00BA6D47" w:rsidP="00BA6D47">
            <w:pPr>
              <w:widowControl/>
              <w:autoSpaceDE/>
              <w:autoSpaceDN/>
              <w:jc w:val="center"/>
              <w:rPr>
                <w:color w:val="000000"/>
                <w:sz w:val="18"/>
                <w:szCs w:val="18"/>
                <w:lang w:bidi="hi-IN"/>
              </w:rPr>
            </w:pPr>
            <w:r w:rsidRPr="00494802">
              <w:rPr>
                <w:color w:val="000000"/>
                <w:sz w:val="18"/>
                <w:szCs w:val="18"/>
                <w:lang w:bidi="hi-IN"/>
              </w:rPr>
              <w:t>P - Draft</w:t>
            </w:r>
          </w:p>
        </w:tc>
        <w:tc>
          <w:tcPr>
            <w:tcW w:w="2437" w:type="dxa"/>
            <w:tcBorders>
              <w:top w:val="nil"/>
              <w:left w:val="nil"/>
              <w:bottom w:val="single" w:sz="4" w:space="0" w:color="auto"/>
              <w:right w:val="single" w:sz="4" w:space="0" w:color="auto"/>
            </w:tcBorders>
            <w:shd w:val="clear" w:color="FFF2CC" w:fill="FFF2CC"/>
          </w:tcPr>
          <w:p w14:paraId="5727B23B" w14:textId="0B275691" w:rsidR="00BA6D47" w:rsidRPr="00494802" w:rsidRDefault="00BA6D47" w:rsidP="00BA6D47">
            <w:pPr>
              <w:widowControl/>
              <w:autoSpaceDE/>
              <w:autoSpaceDN/>
              <w:jc w:val="center"/>
              <w:rPr>
                <w:color w:val="000000"/>
                <w:sz w:val="18"/>
                <w:szCs w:val="18"/>
                <w:lang w:bidi="hi-IN"/>
              </w:rPr>
            </w:pPr>
          </w:p>
        </w:tc>
      </w:tr>
      <w:tr w:rsidR="00BA6D47" w:rsidRPr="00494802" w14:paraId="14C23645" w14:textId="77777777" w:rsidTr="005B5666">
        <w:trPr>
          <w:trHeight w:val="480"/>
        </w:trPr>
        <w:tc>
          <w:tcPr>
            <w:tcW w:w="1950" w:type="dxa"/>
            <w:tcBorders>
              <w:top w:val="nil"/>
              <w:left w:val="single" w:sz="4" w:space="0" w:color="auto"/>
              <w:bottom w:val="single" w:sz="4" w:space="0" w:color="auto"/>
              <w:right w:val="single" w:sz="4" w:space="0" w:color="auto"/>
            </w:tcBorders>
            <w:shd w:val="clear" w:color="FFF2CC" w:fill="FFF2CC"/>
            <w:vAlign w:val="center"/>
            <w:hideMark/>
          </w:tcPr>
          <w:p w14:paraId="37E41ACC"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IS 13029 : 1991</w:t>
            </w:r>
          </w:p>
        </w:tc>
        <w:tc>
          <w:tcPr>
            <w:tcW w:w="5414" w:type="dxa"/>
            <w:tcBorders>
              <w:top w:val="nil"/>
              <w:left w:val="nil"/>
              <w:bottom w:val="single" w:sz="4" w:space="0" w:color="auto"/>
              <w:right w:val="single" w:sz="4" w:space="0" w:color="auto"/>
            </w:tcBorders>
            <w:shd w:val="clear" w:color="FFF2CC" w:fill="FFF2CC"/>
            <w:vAlign w:val="center"/>
            <w:hideMark/>
          </w:tcPr>
          <w:p w14:paraId="44E4D0FC"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Internal combustion engines - setting ignition timing in spark ignition engines - Code of practice</w:t>
            </w:r>
          </w:p>
        </w:tc>
        <w:tc>
          <w:tcPr>
            <w:tcW w:w="1824" w:type="dxa"/>
            <w:tcBorders>
              <w:top w:val="nil"/>
              <w:left w:val="nil"/>
              <w:bottom w:val="single" w:sz="4" w:space="0" w:color="auto"/>
              <w:right w:val="single" w:sz="4" w:space="0" w:color="auto"/>
            </w:tcBorders>
            <w:shd w:val="clear" w:color="FFF2CC" w:fill="FFF2CC"/>
            <w:vAlign w:val="center"/>
            <w:hideMark/>
          </w:tcPr>
          <w:p w14:paraId="19323B53" w14:textId="77777777" w:rsidR="00BA6D47" w:rsidRPr="00494802" w:rsidRDefault="00BA6D47" w:rsidP="00BA6D47">
            <w:pPr>
              <w:widowControl/>
              <w:autoSpaceDE/>
              <w:autoSpaceDN/>
              <w:jc w:val="center"/>
              <w:rPr>
                <w:color w:val="000000"/>
                <w:sz w:val="18"/>
                <w:szCs w:val="18"/>
                <w:lang w:bidi="hi-IN"/>
              </w:rPr>
            </w:pPr>
            <w:r w:rsidRPr="00494802">
              <w:rPr>
                <w:color w:val="000000"/>
                <w:sz w:val="18"/>
                <w:szCs w:val="18"/>
                <w:lang w:bidi="hi-IN"/>
              </w:rPr>
              <w:t>P - Draft</w:t>
            </w:r>
          </w:p>
        </w:tc>
        <w:tc>
          <w:tcPr>
            <w:tcW w:w="2437" w:type="dxa"/>
            <w:tcBorders>
              <w:top w:val="nil"/>
              <w:left w:val="nil"/>
              <w:bottom w:val="single" w:sz="4" w:space="0" w:color="auto"/>
              <w:right w:val="single" w:sz="4" w:space="0" w:color="auto"/>
            </w:tcBorders>
            <w:shd w:val="clear" w:color="FFF2CC" w:fill="FFF2CC"/>
          </w:tcPr>
          <w:p w14:paraId="371AA895" w14:textId="7F30A182" w:rsidR="00BA6D47" w:rsidRPr="00494802" w:rsidRDefault="00BA6D47" w:rsidP="00BA6D47">
            <w:pPr>
              <w:widowControl/>
              <w:autoSpaceDE/>
              <w:autoSpaceDN/>
              <w:jc w:val="center"/>
              <w:rPr>
                <w:color w:val="000000"/>
                <w:sz w:val="18"/>
                <w:szCs w:val="18"/>
                <w:lang w:bidi="hi-IN"/>
              </w:rPr>
            </w:pPr>
          </w:p>
        </w:tc>
      </w:tr>
      <w:tr w:rsidR="00BA6D47" w:rsidRPr="00494802" w14:paraId="6B39811D" w14:textId="77777777" w:rsidTr="005B5666">
        <w:trPr>
          <w:trHeight w:val="255"/>
        </w:trPr>
        <w:tc>
          <w:tcPr>
            <w:tcW w:w="1950" w:type="dxa"/>
            <w:tcBorders>
              <w:top w:val="nil"/>
              <w:left w:val="single" w:sz="4" w:space="0" w:color="auto"/>
              <w:bottom w:val="single" w:sz="4" w:space="0" w:color="auto"/>
              <w:right w:val="single" w:sz="4" w:space="0" w:color="auto"/>
            </w:tcBorders>
            <w:shd w:val="clear" w:color="FFF2CC" w:fill="FFF2CC"/>
            <w:vAlign w:val="center"/>
            <w:hideMark/>
          </w:tcPr>
          <w:p w14:paraId="79A8BC3F"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IS 12996 : 1990</w:t>
            </w:r>
          </w:p>
        </w:tc>
        <w:tc>
          <w:tcPr>
            <w:tcW w:w="5414" w:type="dxa"/>
            <w:tcBorders>
              <w:top w:val="nil"/>
              <w:left w:val="nil"/>
              <w:bottom w:val="single" w:sz="4" w:space="0" w:color="auto"/>
              <w:right w:val="single" w:sz="4" w:space="0" w:color="auto"/>
            </w:tcBorders>
            <w:shd w:val="clear" w:color="FFF2CC" w:fill="FFF2CC"/>
            <w:vAlign w:val="center"/>
            <w:hideMark/>
          </w:tcPr>
          <w:p w14:paraId="594AAC27"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Internal combustion engines radiator pressure caps - Specification</w:t>
            </w:r>
          </w:p>
        </w:tc>
        <w:tc>
          <w:tcPr>
            <w:tcW w:w="1824" w:type="dxa"/>
            <w:tcBorders>
              <w:top w:val="nil"/>
              <w:left w:val="nil"/>
              <w:bottom w:val="single" w:sz="4" w:space="0" w:color="auto"/>
              <w:right w:val="single" w:sz="4" w:space="0" w:color="auto"/>
            </w:tcBorders>
            <w:shd w:val="clear" w:color="FFF2CC" w:fill="FFF2CC"/>
            <w:vAlign w:val="center"/>
            <w:hideMark/>
          </w:tcPr>
          <w:p w14:paraId="20BB4A55" w14:textId="77777777" w:rsidR="00BA6D47" w:rsidRPr="00494802" w:rsidRDefault="00BA6D47" w:rsidP="00BA6D47">
            <w:pPr>
              <w:widowControl/>
              <w:autoSpaceDE/>
              <w:autoSpaceDN/>
              <w:jc w:val="center"/>
              <w:rPr>
                <w:color w:val="000000"/>
                <w:sz w:val="18"/>
                <w:szCs w:val="18"/>
                <w:lang w:bidi="hi-IN"/>
              </w:rPr>
            </w:pPr>
            <w:r w:rsidRPr="00494802">
              <w:rPr>
                <w:color w:val="000000"/>
                <w:sz w:val="18"/>
                <w:szCs w:val="18"/>
                <w:lang w:bidi="hi-IN"/>
              </w:rPr>
              <w:t>P - Draft</w:t>
            </w:r>
          </w:p>
        </w:tc>
        <w:tc>
          <w:tcPr>
            <w:tcW w:w="2437" w:type="dxa"/>
            <w:tcBorders>
              <w:top w:val="nil"/>
              <w:left w:val="nil"/>
              <w:bottom w:val="single" w:sz="4" w:space="0" w:color="auto"/>
              <w:right w:val="single" w:sz="4" w:space="0" w:color="auto"/>
            </w:tcBorders>
            <w:shd w:val="clear" w:color="FFF2CC" w:fill="FFF2CC"/>
          </w:tcPr>
          <w:p w14:paraId="4C1F6383" w14:textId="07B0F835" w:rsidR="00BA6D47" w:rsidRPr="00494802" w:rsidRDefault="00BA6D47" w:rsidP="00BA6D47">
            <w:pPr>
              <w:widowControl/>
              <w:autoSpaceDE/>
              <w:autoSpaceDN/>
              <w:jc w:val="center"/>
              <w:rPr>
                <w:color w:val="000000"/>
                <w:sz w:val="18"/>
                <w:szCs w:val="18"/>
                <w:lang w:bidi="hi-IN"/>
              </w:rPr>
            </w:pPr>
          </w:p>
        </w:tc>
      </w:tr>
      <w:tr w:rsidR="00BA6D47" w:rsidRPr="00494802" w14:paraId="35B36200" w14:textId="77777777" w:rsidTr="005B5666">
        <w:trPr>
          <w:trHeight w:val="480"/>
        </w:trPr>
        <w:tc>
          <w:tcPr>
            <w:tcW w:w="1950" w:type="dxa"/>
            <w:tcBorders>
              <w:top w:val="nil"/>
              <w:left w:val="single" w:sz="4" w:space="0" w:color="auto"/>
              <w:bottom w:val="single" w:sz="4" w:space="0" w:color="auto"/>
              <w:right w:val="single" w:sz="4" w:space="0" w:color="auto"/>
            </w:tcBorders>
            <w:shd w:val="clear" w:color="FFF2CC" w:fill="FFF2CC"/>
            <w:vAlign w:val="center"/>
            <w:hideMark/>
          </w:tcPr>
          <w:p w14:paraId="181B1E4A"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IS 12460 : 1988</w:t>
            </w:r>
          </w:p>
        </w:tc>
        <w:tc>
          <w:tcPr>
            <w:tcW w:w="5414" w:type="dxa"/>
            <w:tcBorders>
              <w:top w:val="nil"/>
              <w:left w:val="nil"/>
              <w:bottom w:val="single" w:sz="4" w:space="0" w:color="auto"/>
              <w:right w:val="single" w:sz="4" w:space="0" w:color="auto"/>
            </w:tcBorders>
            <w:shd w:val="clear" w:color="FFF2CC" w:fill="FFF2CC"/>
            <w:vAlign w:val="center"/>
            <w:hideMark/>
          </w:tcPr>
          <w:p w14:paraId="6365ADF6"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Automotive vehicles - Transmission systems - Manual control sequence in automatic transmissions - Recommendations</w:t>
            </w:r>
          </w:p>
        </w:tc>
        <w:tc>
          <w:tcPr>
            <w:tcW w:w="1824" w:type="dxa"/>
            <w:tcBorders>
              <w:top w:val="nil"/>
              <w:left w:val="nil"/>
              <w:bottom w:val="single" w:sz="4" w:space="0" w:color="auto"/>
              <w:right w:val="single" w:sz="4" w:space="0" w:color="auto"/>
            </w:tcBorders>
            <w:shd w:val="clear" w:color="FFF2CC" w:fill="FFF2CC"/>
            <w:vAlign w:val="center"/>
            <w:hideMark/>
          </w:tcPr>
          <w:p w14:paraId="4ECF8F3B" w14:textId="77777777" w:rsidR="00BA6D47" w:rsidRPr="00494802" w:rsidRDefault="00BA6D47" w:rsidP="00BA6D47">
            <w:pPr>
              <w:widowControl/>
              <w:autoSpaceDE/>
              <w:autoSpaceDN/>
              <w:jc w:val="center"/>
              <w:rPr>
                <w:color w:val="000000"/>
                <w:sz w:val="18"/>
                <w:szCs w:val="18"/>
                <w:lang w:bidi="hi-IN"/>
              </w:rPr>
            </w:pPr>
            <w:r w:rsidRPr="00494802">
              <w:rPr>
                <w:color w:val="000000"/>
                <w:sz w:val="18"/>
                <w:szCs w:val="18"/>
                <w:lang w:bidi="hi-IN"/>
              </w:rPr>
              <w:t>P - Draft</w:t>
            </w:r>
          </w:p>
        </w:tc>
        <w:tc>
          <w:tcPr>
            <w:tcW w:w="2437" w:type="dxa"/>
            <w:tcBorders>
              <w:top w:val="nil"/>
              <w:left w:val="nil"/>
              <w:bottom w:val="single" w:sz="4" w:space="0" w:color="auto"/>
              <w:right w:val="single" w:sz="4" w:space="0" w:color="auto"/>
            </w:tcBorders>
            <w:shd w:val="clear" w:color="FFF2CC" w:fill="FFF2CC"/>
          </w:tcPr>
          <w:p w14:paraId="7B3B86E8" w14:textId="2B2EC606" w:rsidR="00BA6D47" w:rsidRPr="00494802" w:rsidRDefault="00BA6D47" w:rsidP="00BA6D47">
            <w:pPr>
              <w:widowControl/>
              <w:autoSpaceDE/>
              <w:autoSpaceDN/>
              <w:jc w:val="center"/>
              <w:rPr>
                <w:color w:val="000000"/>
                <w:sz w:val="18"/>
                <w:szCs w:val="18"/>
                <w:lang w:bidi="hi-IN"/>
              </w:rPr>
            </w:pPr>
          </w:p>
        </w:tc>
      </w:tr>
      <w:tr w:rsidR="00BA6D47" w:rsidRPr="00494802" w14:paraId="779759C0" w14:textId="77777777" w:rsidTr="005B5666">
        <w:trPr>
          <w:trHeight w:val="255"/>
        </w:trPr>
        <w:tc>
          <w:tcPr>
            <w:tcW w:w="1950" w:type="dxa"/>
            <w:tcBorders>
              <w:top w:val="nil"/>
              <w:left w:val="single" w:sz="4" w:space="0" w:color="auto"/>
              <w:bottom w:val="single" w:sz="4" w:space="0" w:color="auto"/>
              <w:right w:val="single" w:sz="4" w:space="0" w:color="auto"/>
            </w:tcBorders>
            <w:shd w:val="clear" w:color="FFF2CC" w:fill="FFF2CC"/>
            <w:vAlign w:val="center"/>
            <w:hideMark/>
          </w:tcPr>
          <w:p w14:paraId="3DC36D3F"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IS 13686: 1993</w:t>
            </w:r>
          </w:p>
        </w:tc>
        <w:tc>
          <w:tcPr>
            <w:tcW w:w="5414" w:type="dxa"/>
            <w:tcBorders>
              <w:top w:val="nil"/>
              <w:left w:val="nil"/>
              <w:bottom w:val="single" w:sz="4" w:space="0" w:color="auto"/>
              <w:right w:val="single" w:sz="4" w:space="0" w:color="auto"/>
            </w:tcBorders>
            <w:shd w:val="clear" w:color="FFF2CC" w:fill="FFF2CC"/>
            <w:vAlign w:val="center"/>
            <w:hideMark/>
          </w:tcPr>
          <w:p w14:paraId="0D42DC29"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Internal combustion engines Radiators - Methods of test</w:t>
            </w:r>
          </w:p>
        </w:tc>
        <w:tc>
          <w:tcPr>
            <w:tcW w:w="1824" w:type="dxa"/>
            <w:tcBorders>
              <w:top w:val="nil"/>
              <w:left w:val="nil"/>
              <w:bottom w:val="single" w:sz="4" w:space="0" w:color="auto"/>
              <w:right w:val="single" w:sz="4" w:space="0" w:color="auto"/>
            </w:tcBorders>
            <w:shd w:val="clear" w:color="FFF2CC" w:fill="FFF2CC"/>
            <w:vAlign w:val="center"/>
            <w:hideMark/>
          </w:tcPr>
          <w:p w14:paraId="5904D54E" w14:textId="77777777" w:rsidR="00BA6D47" w:rsidRPr="00494802" w:rsidRDefault="00BA6D47" w:rsidP="00BA6D47">
            <w:pPr>
              <w:widowControl/>
              <w:autoSpaceDE/>
              <w:autoSpaceDN/>
              <w:jc w:val="center"/>
              <w:rPr>
                <w:color w:val="000000"/>
                <w:sz w:val="18"/>
                <w:szCs w:val="18"/>
                <w:lang w:bidi="hi-IN"/>
              </w:rPr>
            </w:pPr>
            <w:r w:rsidRPr="00494802">
              <w:rPr>
                <w:color w:val="000000"/>
                <w:sz w:val="18"/>
                <w:szCs w:val="18"/>
                <w:lang w:bidi="hi-IN"/>
              </w:rPr>
              <w:t>P - Draft</w:t>
            </w:r>
          </w:p>
        </w:tc>
        <w:tc>
          <w:tcPr>
            <w:tcW w:w="2437" w:type="dxa"/>
            <w:tcBorders>
              <w:top w:val="nil"/>
              <w:left w:val="nil"/>
              <w:bottom w:val="single" w:sz="4" w:space="0" w:color="auto"/>
              <w:right w:val="single" w:sz="4" w:space="0" w:color="auto"/>
            </w:tcBorders>
            <w:shd w:val="clear" w:color="FFF2CC" w:fill="FFF2CC"/>
          </w:tcPr>
          <w:p w14:paraId="2977E4F5" w14:textId="3C6F9392" w:rsidR="00BA6D47" w:rsidRPr="00494802" w:rsidRDefault="00BA6D47" w:rsidP="00BA6D47">
            <w:pPr>
              <w:widowControl/>
              <w:autoSpaceDE/>
              <w:autoSpaceDN/>
              <w:jc w:val="center"/>
              <w:rPr>
                <w:color w:val="000000"/>
                <w:sz w:val="18"/>
                <w:szCs w:val="18"/>
                <w:lang w:bidi="hi-IN"/>
              </w:rPr>
            </w:pPr>
          </w:p>
        </w:tc>
      </w:tr>
      <w:tr w:rsidR="00BA6D47" w:rsidRPr="00494802" w14:paraId="50DCE33A" w14:textId="77777777" w:rsidTr="005B5666">
        <w:trPr>
          <w:trHeight w:val="480"/>
        </w:trPr>
        <w:tc>
          <w:tcPr>
            <w:tcW w:w="1950" w:type="dxa"/>
            <w:tcBorders>
              <w:top w:val="nil"/>
              <w:left w:val="single" w:sz="4" w:space="0" w:color="auto"/>
              <w:bottom w:val="single" w:sz="4" w:space="0" w:color="auto"/>
              <w:right w:val="single" w:sz="4" w:space="0" w:color="auto"/>
            </w:tcBorders>
            <w:shd w:val="clear" w:color="FFF2CC" w:fill="FFF2CC"/>
            <w:vAlign w:val="center"/>
            <w:hideMark/>
          </w:tcPr>
          <w:p w14:paraId="045B1749"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IS 13687: 1993</w:t>
            </w:r>
          </w:p>
        </w:tc>
        <w:tc>
          <w:tcPr>
            <w:tcW w:w="5414" w:type="dxa"/>
            <w:tcBorders>
              <w:top w:val="nil"/>
              <w:left w:val="nil"/>
              <w:bottom w:val="single" w:sz="4" w:space="0" w:color="auto"/>
              <w:right w:val="single" w:sz="4" w:space="0" w:color="auto"/>
            </w:tcBorders>
            <w:shd w:val="clear" w:color="FFF2CC" w:fill="FFF2CC"/>
            <w:vAlign w:val="center"/>
            <w:hideMark/>
          </w:tcPr>
          <w:p w14:paraId="3598FACD"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Internal combustion engines - Radiators - Heat dissipation performance - Method of test</w:t>
            </w:r>
          </w:p>
        </w:tc>
        <w:tc>
          <w:tcPr>
            <w:tcW w:w="1824" w:type="dxa"/>
            <w:tcBorders>
              <w:top w:val="nil"/>
              <w:left w:val="nil"/>
              <w:bottom w:val="single" w:sz="4" w:space="0" w:color="auto"/>
              <w:right w:val="single" w:sz="4" w:space="0" w:color="auto"/>
            </w:tcBorders>
            <w:shd w:val="clear" w:color="FFF2CC" w:fill="FFF2CC"/>
            <w:vAlign w:val="center"/>
            <w:hideMark/>
          </w:tcPr>
          <w:p w14:paraId="48DA558D" w14:textId="77777777" w:rsidR="00BA6D47" w:rsidRPr="00494802" w:rsidRDefault="00BA6D47" w:rsidP="00BA6D47">
            <w:pPr>
              <w:widowControl/>
              <w:autoSpaceDE/>
              <w:autoSpaceDN/>
              <w:jc w:val="center"/>
              <w:rPr>
                <w:color w:val="000000"/>
                <w:sz w:val="18"/>
                <w:szCs w:val="18"/>
                <w:lang w:bidi="hi-IN"/>
              </w:rPr>
            </w:pPr>
            <w:r w:rsidRPr="00494802">
              <w:rPr>
                <w:color w:val="000000"/>
                <w:sz w:val="18"/>
                <w:szCs w:val="18"/>
                <w:lang w:bidi="hi-IN"/>
              </w:rPr>
              <w:t>P - Draft</w:t>
            </w:r>
          </w:p>
        </w:tc>
        <w:tc>
          <w:tcPr>
            <w:tcW w:w="2437" w:type="dxa"/>
            <w:tcBorders>
              <w:top w:val="nil"/>
              <w:left w:val="nil"/>
              <w:bottom w:val="single" w:sz="4" w:space="0" w:color="auto"/>
              <w:right w:val="single" w:sz="4" w:space="0" w:color="auto"/>
            </w:tcBorders>
            <w:shd w:val="clear" w:color="FFF2CC" w:fill="FFF2CC"/>
          </w:tcPr>
          <w:p w14:paraId="7B10DC35" w14:textId="1F7D1525" w:rsidR="00BA6D47" w:rsidRPr="00494802" w:rsidRDefault="00BA6D47" w:rsidP="00BA6D47">
            <w:pPr>
              <w:widowControl/>
              <w:autoSpaceDE/>
              <w:autoSpaceDN/>
              <w:jc w:val="center"/>
              <w:rPr>
                <w:color w:val="000000"/>
                <w:sz w:val="18"/>
                <w:szCs w:val="18"/>
                <w:lang w:bidi="hi-IN"/>
              </w:rPr>
            </w:pPr>
          </w:p>
        </w:tc>
      </w:tr>
      <w:tr w:rsidR="00BA6D47" w:rsidRPr="00494802" w14:paraId="6DBF061D" w14:textId="77777777" w:rsidTr="005B5666">
        <w:trPr>
          <w:trHeight w:val="480"/>
        </w:trPr>
        <w:tc>
          <w:tcPr>
            <w:tcW w:w="1950" w:type="dxa"/>
            <w:tcBorders>
              <w:top w:val="nil"/>
              <w:left w:val="single" w:sz="4" w:space="0" w:color="auto"/>
              <w:bottom w:val="single" w:sz="4" w:space="0" w:color="auto"/>
              <w:right w:val="single" w:sz="4" w:space="0" w:color="auto"/>
            </w:tcBorders>
            <w:shd w:val="clear" w:color="FFF2CC" w:fill="FFF2CC"/>
            <w:vAlign w:val="center"/>
            <w:hideMark/>
          </w:tcPr>
          <w:p w14:paraId="4505F938"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IS 14273: 1999</w:t>
            </w:r>
          </w:p>
        </w:tc>
        <w:tc>
          <w:tcPr>
            <w:tcW w:w="5414" w:type="dxa"/>
            <w:tcBorders>
              <w:top w:val="nil"/>
              <w:left w:val="nil"/>
              <w:bottom w:val="single" w:sz="4" w:space="0" w:color="auto"/>
              <w:right w:val="single" w:sz="4" w:space="0" w:color="auto"/>
            </w:tcBorders>
            <w:shd w:val="clear" w:color="FFF2CC" w:fill="FFF2CC"/>
            <w:vAlign w:val="center"/>
            <w:hideMark/>
          </w:tcPr>
          <w:p w14:paraId="1136A852"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Automotive vehicles - Exhaust emissions - Gaseous pollutants from vehicles fitted with compression ignition engines - Method of measurement</w:t>
            </w:r>
          </w:p>
        </w:tc>
        <w:tc>
          <w:tcPr>
            <w:tcW w:w="1824" w:type="dxa"/>
            <w:tcBorders>
              <w:top w:val="nil"/>
              <w:left w:val="nil"/>
              <w:bottom w:val="single" w:sz="4" w:space="0" w:color="auto"/>
              <w:right w:val="single" w:sz="4" w:space="0" w:color="auto"/>
            </w:tcBorders>
            <w:shd w:val="clear" w:color="FFF2CC" w:fill="FFF2CC"/>
            <w:vAlign w:val="center"/>
            <w:hideMark/>
          </w:tcPr>
          <w:p w14:paraId="78E4167F" w14:textId="77777777" w:rsidR="00BA6D47" w:rsidRPr="00494802" w:rsidRDefault="00BA6D47" w:rsidP="00BA6D47">
            <w:pPr>
              <w:widowControl/>
              <w:autoSpaceDE/>
              <w:autoSpaceDN/>
              <w:jc w:val="center"/>
              <w:rPr>
                <w:color w:val="000000"/>
                <w:sz w:val="18"/>
                <w:szCs w:val="18"/>
                <w:lang w:bidi="hi-IN"/>
              </w:rPr>
            </w:pPr>
            <w:r w:rsidRPr="00494802">
              <w:rPr>
                <w:color w:val="000000"/>
                <w:sz w:val="18"/>
                <w:szCs w:val="18"/>
                <w:lang w:bidi="hi-IN"/>
              </w:rPr>
              <w:t>P - Draft</w:t>
            </w:r>
          </w:p>
        </w:tc>
        <w:tc>
          <w:tcPr>
            <w:tcW w:w="2437" w:type="dxa"/>
            <w:tcBorders>
              <w:top w:val="nil"/>
              <w:left w:val="nil"/>
              <w:bottom w:val="single" w:sz="4" w:space="0" w:color="auto"/>
              <w:right w:val="single" w:sz="4" w:space="0" w:color="auto"/>
            </w:tcBorders>
            <w:shd w:val="clear" w:color="FFF2CC" w:fill="FFF2CC"/>
          </w:tcPr>
          <w:p w14:paraId="613FF5A1" w14:textId="1CA0DC66" w:rsidR="00BA6D47" w:rsidRPr="00494802" w:rsidRDefault="00BA6D47" w:rsidP="00BA6D47">
            <w:pPr>
              <w:widowControl/>
              <w:autoSpaceDE/>
              <w:autoSpaceDN/>
              <w:jc w:val="center"/>
              <w:rPr>
                <w:color w:val="000000"/>
                <w:sz w:val="18"/>
                <w:szCs w:val="18"/>
                <w:lang w:bidi="hi-IN"/>
              </w:rPr>
            </w:pPr>
          </w:p>
        </w:tc>
      </w:tr>
      <w:tr w:rsidR="00BA6D47" w:rsidRPr="00494802" w14:paraId="1EF294B5" w14:textId="77777777" w:rsidTr="005B5666">
        <w:trPr>
          <w:trHeight w:val="255"/>
        </w:trPr>
        <w:tc>
          <w:tcPr>
            <w:tcW w:w="1950" w:type="dxa"/>
            <w:tcBorders>
              <w:top w:val="nil"/>
              <w:left w:val="single" w:sz="4" w:space="0" w:color="auto"/>
              <w:bottom w:val="single" w:sz="4" w:space="0" w:color="auto"/>
              <w:right w:val="single" w:sz="4" w:space="0" w:color="auto"/>
            </w:tcBorders>
            <w:shd w:val="clear" w:color="FFF2CC" w:fill="FFF2CC"/>
            <w:vAlign w:val="center"/>
            <w:hideMark/>
          </w:tcPr>
          <w:p w14:paraId="545A8490"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IS 7611: 1993</w:t>
            </w:r>
          </w:p>
        </w:tc>
        <w:tc>
          <w:tcPr>
            <w:tcW w:w="5414" w:type="dxa"/>
            <w:tcBorders>
              <w:top w:val="nil"/>
              <w:left w:val="nil"/>
              <w:bottom w:val="single" w:sz="4" w:space="0" w:color="auto"/>
              <w:right w:val="single" w:sz="4" w:space="0" w:color="auto"/>
            </w:tcBorders>
            <w:shd w:val="clear" w:color="FFF2CC" w:fill="FFF2CC"/>
            <w:vAlign w:val="center"/>
            <w:hideMark/>
          </w:tcPr>
          <w:p w14:paraId="2F9C763C" w14:textId="77777777" w:rsidR="00BA6D47" w:rsidRPr="00494802" w:rsidRDefault="00BA6D47" w:rsidP="00BA6D47">
            <w:pPr>
              <w:widowControl/>
              <w:autoSpaceDE/>
              <w:autoSpaceDN/>
              <w:rPr>
                <w:color w:val="000000"/>
                <w:sz w:val="18"/>
                <w:szCs w:val="18"/>
                <w:lang w:bidi="hi-IN"/>
              </w:rPr>
            </w:pPr>
            <w:r w:rsidRPr="00494802">
              <w:rPr>
                <w:color w:val="000000"/>
                <w:sz w:val="18"/>
                <w:szCs w:val="18"/>
                <w:lang w:bidi="hi-IN"/>
              </w:rPr>
              <w:t>Internal combustion engines radiators - Specification (First Revision)</w:t>
            </w:r>
          </w:p>
        </w:tc>
        <w:tc>
          <w:tcPr>
            <w:tcW w:w="1824" w:type="dxa"/>
            <w:tcBorders>
              <w:top w:val="nil"/>
              <w:left w:val="nil"/>
              <w:bottom w:val="single" w:sz="4" w:space="0" w:color="auto"/>
              <w:right w:val="single" w:sz="4" w:space="0" w:color="auto"/>
            </w:tcBorders>
            <w:shd w:val="clear" w:color="FFF2CC" w:fill="FFF2CC"/>
            <w:vAlign w:val="center"/>
            <w:hideMark/>
          </w:tcPr>
          <w:p w14:paraId="2070A12F" w14:textId="77777777" w:rsidR="00BA6D47" w:rsidRPr="00494802" w:rsidRDefault="00BA6D47" w:rsidP="00BA6D47">
            <w:pPr>
              <w:widowControl/>
              <w:autoSpaceDE/>
              <w:autoSpaceDN/>
              <w:jc w:val="center"/>
              <w:rPr>
                <w:color w:val="000000"/>
                <w:sz w:val="18"/>
                <w:szCs w:val="18"/>
                <w:lang w:bidi="hi-IN"/>
              </w:rPr>
            </w:pPr>
            <w:r w:rsidRPr="00494802">
              <w:rPr>
                <w:color w:val="000000"/>
                <w:sz w:val="18"/>
                <w:szCs w:val="18"/>
                <w:lang w:bidi="hi-IN"/>
              </w:rPr>
              <w:t>P - Draft</w:t>
            </w:r>
          </w:p>
        </w:tc>
        <w:tc>
          <w:tcPr>
            <w:tcW w:w="2437" w:type="dxa"/>
            <w:tcBorders>
              <w:top w:val="nil"/>
              <w:left w:val="nil"/>
              <w:bottom w:val="single" w:sz="4" w:space="0" w:color="auto"/>
              <w:right w:val="single" w:sz="4" w:space="0" w:color="auto"/>
            </w:tcBorders>
            <w:shd w:val="clear" w:color="FFF2CC" w:fill="FFF2CC"/>
          </w:tcPr>
          <w:p w14:paraId="1BE44332" w14:textId="6233F21F" w:rsidR="00BA6D47" w:rsidRPr="00494802" w:rsidRDefault="00BA6D47" w:rsidP="00BA6D47">
            <w:pPr>
              <w:widowControl/>
              <w:autoSpaceDE/>
              <w:autoSpaceDN/>
              <w:jc w:val="center"/>
              <w:rPr>
                <w:color w:val="000000"/>
                <w:sz w:val="18"/>
                <w:szCs w:val="18"/>
                <w:lang w:bidi="hi-IN"/>
              </w:rPr>
            </w:pPr>
          </w:p>
        </w:tc>
      </w:tr>
    </w:tbl>
    <w:p w14:paraId="5B3F986D" w14:textId="77777777" w:rsidR="00FF1E6F" w:rsidRDefault="00FF1E6F" w:rsidP="00FF1E6F">
      <w:pPr>
        <w:tabs>
          <w:tab w:val="left" w:pos="1260"/>
        </w:tabs>
        <w:spacing w:line="251" w:lineRule="exact"/>
        <w:ind w:left="630"/>
        <w:rPr>
          <w:sz w:val="24"/>
          <w:szCs w:val="24"/>
        </w:rPr>
      </w:pPr>
    </w:p>
    <w:p w14:paraId="31C7820A" w14:textId="77777777" w:rsidR="00FF1E6F" w:rsidRDefault="00FF1E6F" w:rsidP="00FF1E6F">
      <w:pPr>
        <w:tabs>
          <w:tab w:val="left" w:pos="1260"/>
        </w:tabs>
        <w:spacing w:line="251" w:lineRule="exact"/>
        <w:ind w:left="630"/>
        <w:rPr>
          <w:sz w:val="24"/>
          <w:szCs w:val="24"/>
        </w:rPr>
      </w:pPr>
    </w:p>
    <w:p w14:paraId="4DD47773" w14:textId="77777777" w:rsidR="00FF1E6F" w:rsidRDefault="00FF1E6F" w:rsidP="00FF1E6F">
      <w:pPr>
        <w:tabs>
          <w:tab w:val="left" w:pos="1260"/>
        </w:tabs>
        <w:spacing w:line="251" w:lineRule="exact"/>
        <w:ind w:left="630"/>
        <w:rPr>
          <w:sz w:val="24"/>
          <w:szCs w:val="24"/>
        </w:rPr>
      </w:pPr>
    </w:p>
    <w:tbl>
      <w:tblPr>
        <w:tblW w:w="114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5"/>
        <w:gridCol w:w="1418"/>
        <w:gridCol w:w="3402"/>
      </w:tblGrid>
      <w:tr w:rsidR="00FF1E6F" w:rsidRPr="00E4773E" w14:paraId="259402E8" w14:textId="77777777" w:rsidTr="005B5666">
        <w:trPr>
          <w:trHeight w:val="480"/>
        </w:trPr>
        <w:tc>
          <w:tcPr>
            <w:tcW w:w="1418" w:type="dxa"/>
            <w:shd w:val="clear" w:color="D9D2E9" w:fill="D9D2E9"/>
            <w:vAlign w:val="center"/>
          </w:tcPr>
          <w:p w14:paraId="6AF74AFF" w14:textId="77777777" w:rsidR="00FF1E6F" w:rsidRPr="00E4773E" w:rsidRDefault="00FF1E6F" w:rsidP="005B5666">
            <w:pPr>
              <w:widowControl/>
              <w:autoSpaceDE/>
              <w:autoSpaceDN/>
              <w:rPr>
                <w:color w:val="000000"/>
                <w:sz w:val="18"/>
                <w:szCs w:val="18"/>
                <w:lang w:bidi="hi-IN"/>
              </w:rPr>
            </w:pPr>
            <w:r>
              <w:rPr>
                <w:color w:val="000000"/>
                <w:sz w:val="18"/>
                <w:szCs w:val="18"/>
                <w:lang w:bidi="hi-IN"/>
              </w:rPr>
              <w:t>IS no</w:t>
            </w:r>
          </w:p>
        </w:tc>
        <w:tc>
          <w:tcPr>
            <w:tcW w:w="5245" w:type="dxa"/>
            <w:shd w:val="clear" w:color="D9D2E9" w:fill="D9D2E9"/>
            <w:vAlign w:val="center"/>
          </w:tcPr>
          <w:p w14:paraId="2C04F8C5" w14:textId="77777777" w:rsidR="00FF1E6F" w:rsidRPr="00E4773E" w:rsidRDefault="00FF1E6F" w:rsidP="005B5666">
            <w:pPr>
              <w:widowControl/>
              <w:autoSpaceDE/>
              <w:autoSpaceDN/>
              <w:rPr>
                <w:color w:val="000000"/>
                <w:sz w:val="18"/>
                <w:szCs w:val="18"/>
                <w:lang w:bidi="hi-IN"/>
              </w:rPr>
            </w:pPr>
            <w:r>
              <w:rPr>
                <w:color w:val="000000"/>
                <w:sz w:val="18"/>
                <w:szCs w:val="18"/>
                <w:lang w:bidi="hi-IN"/>
              </w:rPr>
              <w:t>Title</w:t>
            </w:r>
          </w:p>
        </w:tc>
        <w:tc>
          <w:tcPr>
            <w:tcW w:w="1418" w:type="dxa"/>
            <w:vAlign w:val="center"/>
          </w:tcPr>
          <w:p w14:paraId="55C87934" w14:textId="77777777" w:rsidR="00FF1E6F" w:rsidRDefault="00FF1E6F" w:rsidP="005B5666">
            <w:pPr>
              <w:widowControl/>
              <w:autoSpaceDE/>
              <w:autoSpaceDN/>
              <w:rPr>
                <w:color w:val="000000"/>
                <w:sz w:val="18"/>
                <w:szCs w:val="18"/>
                <w:lang w:bidi="hi-IN"/>
              </w:rPr>
            </w:pPr>
            <w:r>
              <w:rPr>
                <w:color w:val="000000"/>
                <w:sz w:val="18"/>
                <w:szCs w:val="18"/>
                <w:lang w:bidi="hi-IN"/>
              </w:rPr>
              <w:t>Stage Development</w:t>
            </w:r>
          </w:p>
        </w:tc>
        <w:tc>
          <w:tcPr>
            <w:tcW w:w="3402" w:type="dxa"/>
          </w:tcPr>
          <w:p w14:paraId="06DE9F5A" w14:textId="227753B2" w:rsidR="00FF1E6F" w:rsidRDefault="00F02797" w:rsidP="005B5666">
            <w:pPr>
              <w:widowControl/>
              <w:autoSpaceDE/>
              <w:autoSpaceDN/>
              <w:rPr>
                <w:color w:val="000000"/>
                <w:sz w:val="18"/>
                <w:szCs w:val="18"/>
                <w:lang w:bidi="hi-IN"/>
              </w:rPr>
            </w:pPr>
            <w:r>
              <w:rPr>
                <w:color w:val="000000"/>
                <w:sz w:val="18"/>
                <w:szCs w:val="18"/>
                <w:lang w:bidi="hi-IN"/>
              </w:rPr>
              <w:t xml:space="preserve">Review allocated </w:t>
            </w:r>
          </w:p>
        </w:tc>
      </w:tr>
      <w:tr w:rsidR="00FF1E6F" w:rsidRPr="00E4773E" w14:paraId="59E9260A" w14:textId="77777777" w:rsidTr="005B5666">
        <w:trPr>
          <w:trHeight w:val="255"/>
        </w:trPr>
        <w:tc>
          <w:tcPr>
            <w:tcW w:w="11483" w:type="dxa"/>
            <w:gridSpan w:val="4"/>
            <w:shd w:val="clear" w:color="D9D2E9" w:fill="D9D2E9"/>
            <w:vAlign w:val="center"/>
          </w:tcPr>
          <w:p w14:paraId="3A405580" w14:textId="7302546F" w:rsidR="00FF1E6F" w:rsidRDefault="00FF1E6F" w:rsidP="005B5666">
            <w:pPr>
              <w:widowControl/>
              <w:autoSpaceDE/>
              <w:autoSpaceDN/>
              <w:rPr>
                <w:color w:val="000000"/>
                <w:sz w:val="18"/>
                <w:szCs w:val="18"/>
                <w:lang w:bidi="hi-IN"/>
              </w:rPr>
            </w:pPr>
            <w:r>
              <w:rPr>
                <w:b/>
                <w:bCs/>
                <w:color w:val="000000"/>
                <w:sz w:val="18"/>
                <w:szCs w:val="18"/>
                <w:highlight w:val="green"/>
                <w:lang w:bidi="hi-IN"/>
              </w:rPr>
              <w:t xml:space="preserve">Point for </w:t>
            </w:r>
            <w:r w:rsidRPr="003432F4">
              <w:rPr>
                <w:b/>
                <w:bCs/>
                <w:color w:val="000000"/>
                <w:sz w:val="18"/>
                <w:szCs w:val="18"/>
                <w:highlight w:val="green"/>
                <w:lang w:bidi="hi-IN"/>
              </w:rPr>
              <w:t>Discussion</w:t>
            </w:r>
            <w:r w:rsidRPr="003432F4">
              <w:rPr>
                <w:color w:val="000000"/>
                <w:sz w:val="18"/>
                <w:szCs w:val="18"/>
                <w:highlight w:val="green"/>
                <w:lang w:bidi="hi-IN"/>
              </w:rPr>
              <w:t>: As per the direction of Competent Authority, all the reviews to be taken up through ARP. Committee may kindly deliberate and allocate the Indian Standard to members comprising at least two members from industry and one from testing agency.</w:t>
            </w:r>
            <w:r>
              <w:rPr>
                <w:color w:val="000000"/>
                <w:sz w:val="18"/>
                <w:szCs w:val="18"/>
                <w:lang w:bidi="hi-IN"/>
              </w:rPr>
              <w:t xml:space="preserve"> </w:t>
            </w:r>
          </w:p>
          <w:p w14:paraId="511CD376" w14:textId="77777777" w:rsidR="00FF1E6F" w:rsidRPr="00341578" w:rsidRDefault="00FF1E6F" w:rsidP="005B5666">
            <w:pPr>
              <w:widowControl/>
              <w:autoSpaceDE/>
              <w:autoSpaceDN/>
              <w:rPr>
                <w:color w:val="000000"/>
                <w:sz w:val="18"/>
                <w:szCs w:val="18"/>
                <w:lang w:bidi="hi-IN"/>
              </w:rPr>
            </w:pPr>
          </w:p>
        </w:tc>
      </w:tr>
      <w:tr w:rsidR="00FF1E6F" w:rsidRPr="00E4773E" w14:paraId="3FC454A4" w14:textId="77777777" w:rsidTr="005B5666">
        <w:trPr>
          <w:trHeight w:val="255"/>
        </w:trPr>
        <w:tc>
          <w:tcPr>
            <w:tcW w:w="1418" w:type="dxa"/>
            <w:shd w:val="clear" w:color="D9D2E9" w:fill="D9D2E9"/>
            <w:vAlign w:val="center"/>
          </w:tcPr>
          <w:p w14:paraId="6065351B" w14:textId="77777777" w:rsidR="00FF1E6F" w:rsidRPr="00E4773E" w:rsidRDefault="00FF1E6F" w:rsidP="005B5666">
            <w:pPr>
              <w:widowControl/>
              <w:autoSpaceDE/>
              <w:autoSpaceDN/>
              <w:rPr>
                <w:color w:val="000000"/>
                <w:sz w:val="18"/>
                <w:szCs w:val="18"/>
                <w:lang w:bidi="hi-IN"/>
              </w:rPr>
            </w:pPr>
            <w:r w:rsidRPr="00494802">
              <w:rPr>
                <w:color w:val="000000"/>
                <w:sz w:val="18"/>
                <w:szCs w:val="18"/>
                <w:lang w:bidi="hi-IN"/>
              </w:rPr>
              <w:t>IS 8422 : Part 6 : 1977</w:t>
            </w:r>
          </w:p>
        </w:tc>
        <w:tc>
          <w:tcPr>
            <w:tcW w:w="5245" w:type="dxa"/>
            <w:shd w:val="clear" w:color="D9D2E9" w:fill="D9D2E9"/>
            <w:vAlign w:val="center"/>
          </w:tcPr>
          <w:p w14:paraId="25B34718" w14:textId="77777777" w:rsidR="00FF1E6F" w:rsidRPr="00E4773E" w:rsidRDefault="00FF1E6F" w:rsidP="005B5666">
            <w:pPr>
              <w:widowControl/>
              <w:autoSpaceDE/>
              <w:autoSpaceDN/>
              <w:rPr>
                <w:color w:val="000000"/>
                <w:sz w:val="18"/>
                <w:szCs w:val="18"/>
                <w:lang w:bidi="hi-IN"/>
              </w:rPr>
            </w:pPr>
            <w:r w:rsidRPr="00494802">
              <w:rPr>
                <w:color w:val="000000"/>
                <w:sz w:val="18"/>
                <w:szCs w:val="18"/>
                <w:lang w:bidi="hi-IN"/>
              </w:rPr>
              <w:t>Specification for piston rings for IC engines: Part 6 slotted oil control rings from 50 up to 200 mm nominal diameter S - Rings</w:t>
            </w:r>
          </w:p>
        </w:tc>
        <w:tc>
          <w:tcPr>
            <w:tcW w:w="1418" w:type="dxa"/>
            <w:tcBorders>
              <w:bottom w:val="single" w:sz="4" w:space="0" w:color="auto"/>
            </w:tcBorders>
            <w:vAlign w:val="center"/>
          </w:tcPr>
          <w:p w14:paraId="69BB27FA" w14:textId="77777777" w:rsidR="00FF1E6F" w:rsidRDefault="00FF1E6F" w:rsidP="005B5666">
            <w:pPr>
              <w:widowControl/>
              <w:autoSpaceDE/>
              <w:autoSpaceDN/>
              <w:rPr>
                <w:color w:val="000000"/>
                <w:sz w:val="18"/>
                <w:szCs w:val="18"/>
                <w:lang w:bidi="hi-IN"/>
              </w:rPr>
            </w:pPr>
            <w:r>
              <w:rPr>
                <w:color w:val="000000"/>
                <w:sz w:val="18"/>
                <w:szCs w:val="18"/>
                <w:lang w:bidi="hi-IN"/>
              </w:rPr>
              <w:t xml:space="preserve">Action to be Initiated </w:t>
            </w:r>
          </w:p>
        </w:tc>
        <w:tc>
          <w:tcPr>
            <w:tcW w:w="3402" w:type="dxa"/>
            <w:tcBorders>
              <w:bottom w:val="single" w:sz="4" w:space="0" w:color="auto"/>
            </w:tcBorders>
          </w:tcPr>
          <w:p w14:paraId="4BF98DDE" w14:textId="7DDC6A85" w:rsidR="00FF1E6F" w:rsidRPr="00341578" w:rsidRDefault="00FF1E6F" w:rsidP="005B5666">
            <w:pPr>
              <w:widowControl/>
              <w:autoSpaceDE/>
              <w:autoSpaceDN/>
              <w:rPr>
                <w:color w:val="000000"/>
                <w:sz w:val="18"/>
                <w:szCs w:val="18"/>
                <w:lang w:bidi="hi-IN"/>
              </w:rPr>
            </w:pPr>
          </w:p>
        </w:tc>
      </w:tr>
      <w:tr w:rsidR="00FF1E6F" w:rsidRPr="00E6638E" w14:paraId="254E75ED"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18" w:type="dxa"/>
            <w:tcBorders>
              <w:top w:val="single" w:sz="4" w:space="0" w:color="auto"/>
              <w:left w:val="single" w:sz="4" w:space="0" w:color="auto"/>
              <w:bottom w:val="single" w:sz="4" w:space="0" w:color="auto"/>
              <w:right w:val="single" w:sz="4" w:space="0" w:color="auto"/>
            </w:tcBorders>
            <w:shd w:val="clear" w:color="CFE2F3" w:fill="CFE2F3"/>
            <w:vAlign w:val="center"/>
            <w:hideMark/>
          </w:tcPr>
          <w:p w14:paraId="69EFECFF"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IS 7449 : Part 1 : 1974</w:t>
            </w:r>
          </w:p>
        </w:tc>
        <w:tc>
          <w:tcPr>
            <w:tcW w:w="5245" w:type="dxa"/>
            <w:tcBorders>
              <w:top w:val="single" w:sz="4" w:space="0" w:color="auto"/>
              <w:left w:val="nil"/>
              <w:bottom w:val="single" w:sz="4" w:space="0" w:color="auto"/>
              <w:right w:val="single" w:sz="4" w:space="0" w:color="auto"/>
            </w:tcBorders>
            <w:shd w:val="clear" w:color="CFE2F3" w:fill="CFE2F3"/>
            <w:vAlign w:val="center"/>
            <w:hideMark/>
          </w:tcPr>
          <w:p w14:paraId="3463CF2D"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Glossary of terms for IC engines: Part 1 fuel injection equipment</w:t>
            </w:r>
          </w:p>
        </w:tc>
        <w:tc>
          <w:tcPr>
            <w:tcW w:w="1418" w:type="dxa"/>
            <w:tcBorders>
              <w:top w:val="single" w:sz="4" w:space="0" w:color="auto"/>
              <w:bottom w:val="single" w:sz="4" w:space="0" w:color="auto"/>
              <w:right w:val="single" w:sz="4" w:space="0" w:color="auto"/>
            </w:tcBorders>
            <w:vAlign w:val="center"/>
          </w:tcPr>
          <w:p w14:paraId="740FB155"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19130EBB" w14:textId="2D75DCC0" w:rsidR="00FF1E6F" w:rsidRDefault="00FF1E6F" w:rsidP="005B5666">
            <w:pPr>
              <w:rPr>
                <w:sz w:val="20"/>
                <w:szCs w:val="20"/>
                <w:lang w:bidi="hi-IN"/>
              </w:rPr>
            </w:pPr>
            <w:r w:rsidRPr="00E6638E">
              <w:rPr>
                <w:sz w:val="20"/>
                <w:szCs w:val="20"/>
                <w:lang w:bidi="hi-IN"/>
              </w:rPr>
              <w:t>It is recommended that IS 7449 (Part 1): 1974 may be revised incorporating the Editorial Modifications and other changes as deemed fit by the committee.</w:t>
            </w:r>
          </w:p>
          <w:p w14:paraId="0B28D15C" w14:textId="77777777" w:rsidR="00FF1E6F" w:rsidRDefault="00FF1E6F" w:rsidP="005B5666">
            <w:pPr>
              <w:rPr>
                <w:sz w:val="20"/>
                <w:szCs w:val="20"/>
                <w:lang w:bidi="hi-IN"/>
              </w:rPr>
            </w:pPr>
          </w:p>
          <w:p w14:paraId="37F47D74" w14:textId="77777777" w:rsidR="00FF1E6F" w:rsidRPr="00A22DD0" w:rsidRDefault="00FF1E6F" w:rsidP="005B5666">
            <w:pPr>
              <w:rPr>
                <w:sz w:val="20"/>
                <w:szCs w:val="20"/>
                <w:highlight w:val="green"/>
                <w:lang w:bidi="hi-IN"/>
              </w:rPr>
            </w:pPr>
            <w:r w:rsidRPr="00A22DD0">
              <w:rPr>
                <w:b/>
                <w:bCs/>
                <w:sz w:val="20"/>
                <w:szCs w:val="20"/>
                <w:highlight w:val="green"/>
                <w:lang w:bidi="hi-IN"/>
              </w:rPr>
              <w:t>To be revied through ARP by</w:t>
            </w:r>
            <w:r w:rsidRPr="00A22DD0">
              <w:rPr>
                <w:sz w:val="20"/>
                <w:szCs w:val="20"/>
                <w:highlight w:val="green"/>
                <w:lang w:bidi="hi-IN"/>
              </w:rPr>
              <w:t>:</w:t>
            </w:r>
          </w:p>
          <w:p w14:paraId="397DAC79" w14:textId="77777777" w:rsidR="00FF1E6F" w:rsidRPr="00E6638E" w:rsidRDefault="00FF1E6F" w:rsidP="005B5666">
            <w:pPr>
              <w:rPr>
                <w:sz w:val="20"/>
                <w:szCs w:val="20"/>
                <w:lang w:bidi="hi-IN"/>
              </w:rPr>
            </w:pPr>
            <w:r w:rsidRPr="00A22DD0">
              <w:rPr>
                <w:sz w:val="16"/>
                <w:szCs w:val="16"/>
                <w:highlight w:val="green"/>
                <w:lang w:bidi="hi-IN"/>
              </w:rPr>
              <w:t>ARAI, ICAT, CIRT, Denso, TMA, Mahindra, TATA Motors, Ashok Leyland, Maruti Suzuki, TMA</w:t>
            </w:r>
          </w:p>
        </w:tc>
      </w:tr>
      <w:tr w:rsidR="00FF1E6F" w:rsidRPr="00E6638E" w14:paraId="59C7B74E"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18" w:type="dxa"/>
            <w:tcBorders>
              <w:top w:val="nil"/>
              <w:left w:val="single" w:sz="4" w:space="0" w:color="auto"/>
              <w:bottom w:val="single" w:sz="4" w:space="0" w:color="auto"/>
              <w:right w:val="single" w:sz="4" w:space="0" w:color="auto"/>
            </w:tcBorders>
            <w:shd w:val="clear" w:color="CFE2F3" w:fill="CFE2F3"/>
            <w:vAlign w:val="center"/>
            <w:hideMark/>
          </w:tcPr>
          <w:p w14:paraId="4E0EC204"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IS 3173 : 1965</w:t>
            </w:r>
          </w:p>
        </w:tc>
        <w:tc>
          <w:tcPr>
            <w:tcW w:w="5245" w:type="dxa"/>
            <w:tcBorders>
              <w:top w:val="nil"/>
              <w:left w:val="nil"/>
              <w:bottom w:val="single" w:sz="4" w:space="0" w:color="auto"/>
              <w:right w:val="single" w:sz="4" w:space="0" w:color="auto"/>
            </w:tcBorders>
            <w:shd w:val="clear" w:color="CFE2F3" w:fill="CFE2F3"/>
            <w:vAlign w:val="center"/>
            <w:hideMark/>
          </w:tcPr>
          <w:p w14:paraId="2735E0C8"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Specification for high pressure connections for fuel injection equipment for diesel engines</w:t>
            </w:r>
          </w:p>
        </w:tc>
        <w:tc>
          <w:tcPr>
            <w:tcW w:w="1418" w:type="dxa"/>
            <w:tcBorders>
              <w:top w:val="single" w:sz="4" w:space="0" w:color="auto"/>
              <w:bottom w:val="single" w:sz="4" w:space="0" w:color="auto"/>
              <w:right w:val="single" w:sz="4" w:space="0" w:color="auto"/>
            </w:tcBorders>
            <w:vAlign w:val="center"/>
          </w:tcPr>
          <w:p w14:paraId="58FD1D84"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01622806" w14:textId="67B37052" w:rsidR="00FF1E6F" w:rsidRPr="00667BDF" w:rsidRDefault="00EA169F" w:rsidP="005B5666">
            <w:pPr>
              <w:rPr>
                <w:sz w:val="20"/>
                <w:szCs w:val="20"/>
                <w:lang w:bidi="hi-IN"/>
              </w:rPr>
            </w:pPr>
            <w:r>
              <w:t>It</w:t>
            </w:r>
            <w:r w:rsidR="00FF1E6F" w:rsidRPr="00667BDF">
              <w:rPr>
                <w:sz w:val="20"/>
                <w:szCs w:val="20"/>
                <w:lang w:bidi="hi-IN"/>
              </w:rPr>
              <w:t xml:space="preserve"> is recommended that IS 3173: 1965 may be revised incorporating the above mentioned changes and other changes as deemed fit by the committee.)</w:t>
            </w:r>
          </w:p>
          <w:p w14:paraId="2DA62434" w14:textId="77777777" w:rsidR="00FF1E6F" w:rsidRPr="00883409" w:rsidRDefault="00FF1E6F" w:rsidP="005B5666">
            <w:pPr>
              <w:rPr>
                <w:color w:val="FF0000"/>
                <w:sz w:val="20"/>
                <w:szCs w:val="20"/>
                <w:lang w:bidi="hi-IN"/>
              </w:rPr>
            </w:pPr>
            <w:r w:rsidRPr="00883409">
              <w:rPr>
                <w:color w:val="FF0000"/>
                <w:sz w:val="20"/>
                <w:szCs w:val="20"/>
                <w:lang w:bidi="hi-IN"/>
              </w:rPr>
              <w:t xml:space="preserve">  </w:t>
            </w:r>
          </w:p>
        </w:tc>
      </w:tr>
      <w:tr w:rsidR="00FF1E6F" w:rsidRPr="00E6638E" w14:paraId="0C85A226"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18" w:type="dxa"/>
            <w:tcBorders>
              <w:top w:val="nil"/>
              <w:left w:val="single" w:sz="4" w:space="0" w:color="auto"/>
              <w:bottom w:val="single" w:sz="4" w:space="0" w:color="auto"/>
              <w:right w:val="single" w:sz="4" w:space="0" w:color="auto"/>
            </w:tcBorders>
            <w:shd w:val="clear" w:color="CFE2F3" w:fill="CFE2F3"/>
            <w:vAlign w:val="center"/>
            <w:hideMark/>
          </w:tcPr>
          <w:p w14:paraId="5DD01D90"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IS 2765 : 1982</w:t>
            </w:r>
          </w:p>
        </w:tc>
        <w:tc>
          <w:tcPr>
            <w:tcW w:w="5245" w:type="dxa"/>
            <w:tcBorders>
              <w:top w:val="nil"/>
              <w:left w:val="nil"/>
              <w:bottom w:val="single" w:sz="4" w:space="0" w:color="auto"/>
              <w:right w:val="single" w:sz="4" w:space="0" w:color="auto"/>
            </w:tcBorders>
            <w:shd w:val="clear" w:color="CFE2F3" w:fill="CFE2F3"/>
            <w:vAlign w:val="center"/>
            <w:hideMark/>
          </w:tcPr>
          <w:p w14:paraId="140B06F7"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Specification for radiator hose (First Revision)</w:t>
            </w:r>
          </w:p>
        </w:tc>
        <w:tc>
          <w:tcPr>
            <w:tcW w:w="1418" w:type="dxa"/>
            <w:tcBorders>
              <w:top w:val="single" w:sz="4" w:space="0" w:color="auto"/>
              <w:bottom w:val="single" w:sz="4" w:space="0" w:color="auto"/>
              <w:right w:val="single" w:sz="4" w:space="0" w:color="auto"/>
            </w:tcBorders>
            <w:vAlign w:val="center"/>
          </w:tcPr>
          <w:p w14:paraId="0616E98E"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380AAC6D" w14:textId="77777777" w:rsidR="00FF1E6F" w:rsidRPr="00E6638E" w:rsidRDefault="00FF1E6F" w:rsidP="005B5666">
            <w:pPr>
              <w:rPr>
                <w:sz w:val="20"/>
                <w:szCs w:val="20"/>
                <w:lang w:bidi="hi-IN"/>
              </w:rPr>
            </w:pPr>
            <w:r w:rsidRPr="00962D6B">
              <w:rPr>
                <w:sz w:val="20"/>
                <w:szCs w:val="20"/>
                <w:lang w:bidi="hi-IN"/>
              </w:rPr>
              <w:t xml:space="preserve">Earlier standard was published in 1982 since then a lot of technological advancement happened in field of hose pipe. All Test Method standards cross </w:t>
            </w:r>
            <w:r w:rsidRPr="00962D6B">
              <w:rPr>
                <w:sz w:val="20"/>
                <w:szCs w:val="20"/>
                <w:lang w:bidi="hi-IN"/>
              </w:rPr>
              <w:lastRenderedPageBreak/>
              <w:t>referred in IS 2765 have already adopted respective ISO standards. Therefore ISO 4081 may be adopted</w:t>
            </w:r>
          </w:p>
        </w:tc>
      </w:tr>
      <w:tr w:rsidR="00FF1E6F" w:rsidRPr="00E6638E" w14:paraId="3C1EC994"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18" w:type="dxa"/>
            <w:tcBorders>
              <w:top w:val="nil"/>
              <w:left w:val="single" w:sz="4" w:space="0" w:color="auto"/>
              <w:bottom w:val="single" w:sz="4" w:space="0" w:color="auto"/>
              <w:right w:val="single" w:sz="4" w:space="0" w:color="auto"/>
            </w:tcBorders>
            <w:shd w:val="clear" w:color="CFE2F3" w:fill="CFE2F3"/>
            <w:vAlign w:val="center"/>
            <w:hideMark/>
          </w:tcPr>
          <w:p w14:paraId="7DAA4964"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lastRenderedPageBreak/>
              <w:t>IS 10105 : 1982</w:t>
            </w:r>
          </w:p>
        </w:tc>
        <w:tc>
          <w:tcPr>
            <w:tcW w:w="5245" w:type="dxa"/>
            <w:tcBorders>
              <w:top w:val="nil"/>
              <w:left w:val="nil"/>
              <w:bottom w:val="single" w:sz="4" w:space="0" w:color="auto"/>
              <w:right w:val="single" w:sz="4" w:space="0" w:color="auto"/>
            </w:tcBorders>
            <w:shd w:val="clear" w:color="CFE2F3" w:fill="CFE2F3"/>
            <w:vAlign w:val="center"/>
            <w:hideMark/>
          </w:tcPr>
          <w:p w14:paraId="08CE8D5F"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Specification for fittings for cylinder pressure indicators for internal combustion engines</w:t>
            </w:r>
          </w:p>
        </w:tc>
        <w:tc>
          <w:tcPr>
            <w:tcW w:w="1418" w:type="dxa"/>
            <w:tcBorders>
              <w:top w:val="single" w:sz="4" w:space="0" w:color="auto"/>
              <w:bottom w:val="single" w:sz="4" w:space="0" w:color="auto"/>
              <w:right w:val="single" w:sz="4" w:space="0" w:color="auto"/>
            </w:tcBorders>
            <w:vAlign w:val="center"/>
          </w:tcPr>
          <w:p w14:paraId="77123BB7"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1189E341" w14:textId="77777777" w:rsidR="00FF1E6F" w:rsidRDefault="00FF1E6F" w:rsidP="005B5666">
            <w:pPr>
              <w:rPr>
                <w:sz w:val="20"/>
                <w:szCs w:val="20"/>
                <w:lang w:bidi="hi-IN"/>
              </w:rPr>
            </w:pPr>
            <w:r w:rsidRPr="00962D6B">
              <w:rPr>
                <w:sz w:val="20"/>
                <w:szCs w:val="20"/>
                <w:lang w:bidi="hi-IN"/>
              </w:rPr>
              <w:t>Standard was published in 1982 since then a lot of technological advancement happened in field of Internal Combustion Engines .Further this standards was based on DIN 6273 :1973 General purpose internal combustion engines indicator valves which has been already withdrawn .</w:t>
            </w:r>
          </w:p>
          <w:p w14:paraId="71DFED2E" w14:textId="77777777" w:rsidR="00FF1E6F" w:rsidRDefault="00FF1E6F" w:rsidP="005B5666">
            <w:pPr>
              <w:rPr>
                <w:b/>
                <w:bCs/>
                <w:sz w:val="20"/>
                <w:szCs w:val="20"/>
                <w:highlight w:val="green"/>
                <w:lang w:bidi="hi-IN"/>
              </w:rPr>
            </w:pPr>
          </w:p>
          <w:p w14:paraId="369B033C" w14:textId="77777777" w:rsidR="00FF1E6F" w:rsidRDefault="00FF1E6F" w:rsidP="005B5666">
            <w:pPr>
              <w:rPr>
                <w:sz w:val="20"/>
                <w:szCs w:val="20"/>
                <w:lang w:bidi="hi-IN"/>
              </w:rPr>
            </w:pPr>
            <w:r w:rsidRPr="00A22DD0">
              <w:rPr>
                <w:b/>
                <w:bCs/>
                <w:sz w:val="20"/>
                <w:szCs w:val="20"/>
                <w:highlight w:val="green"/>
                <w:lang w:bidi="hi-IN"/>
              </w:rPr>
              <w:t>To be revied through ARP by</w:t>
            </w:r>
            <w:r w:rsidRPr="00A22DD0">
              <w:rPr>
                <w:sz w:val="20"/>
                <w:szCs w:val="20"/>
                <w:highlight w:val="green"/>
                <w:lang w:bidi="hi-IN"/>
              </w:rPr>
              <w:t>:</w:t>
            </w:r>
          </w:p>
          <w:p w14:paraId="73D7E2A5" w14:textId="77777777" w:rsidR="00FF1E6F" w:rsidRPr="00E6638E" w:rsidRDefault="00FF1E6F" w:rsidP="005B5666">
            <w:pPr>
              <w:rPr>
                <w:sz w:val="20"/>
                <w:szCs w:val="20"/>
                <w:lang w:bidi="hi-IN"/>
              </w:rPr>
            </w:pPr>
            <w:r w:rsidRPr="007C318D">
              <w:rPr>
                <w:sz w:val="16"/>
                <w:szCs w:val="16"/>
                <w:highlight w:val="green"/>
                <w:lang w:bidi="hi-IN"/>
              </w:rPr>
              <w:t>ARAI, ICAT, Greaves Cotton Limited, Indian Diesel Engine Manufacturers Association, Uttar Pradesh Diesel Engine Manufacturers Association, Mahindra</w:t>
            </w:r>
          </w:p>
        </w:tc>
      </w:tr>
      <w:tr w:rsidR="00FF1E6F" w:rsidRPr="00E6638E" w14:paraId="2744EFCA"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18" w:type="dxa"/>
            <w:tcBorders>
              <w:top w:val="nil"/>
              <w:left w:val="single" w:sz="4" w:space="0" w:color="auto"/>
              <w:bottom w:val="single" w:sz="4" w:space="0" w:color="auto"/>
              <w:right w:val="single" w:sz="4" w:space="0" w:color="auto"/>
            </w:tcBorders>
            <w:shd w:val="clear" w:color="CFE2F3" w:fill="CFE2F3"/>
            <w:vAlign w:val="center"/>
            <w:hideMark/>
          </w:tcPr>
          <w:p w14:paraId="04281381"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IS 10533 : 1983</w:t>
            </w:r>
          </w:p>
        </w:tc>
        <w:tc>
          <w:tcPr>
            <w:tcW w:w="5245" w:type="dxa"/>
            <w:tcBorders>
              <w:top w:val="nil"/>
              <w:left w:val="nil"/>
              <w:bottom w:val="single" w:sz="4" w:space="0" w:color="auto"/>
              <w:right w:val="single" w:sz="4" w:space="0" w:color="auto"/>
            </w:tcBorders>
            <w:shd w:val="clear" w:color="CFE2F3" w:fill="CFE2F3"/>
            <w:vAlign w:val="center"/>
            <w:hideMark/>
          </w:tcPr>
          <w:p w14:paraId="1080DC16"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Specification for valve guides for internal combustion engines</w:t>
            </w:r>
          </w:p>
        </w:tc>
        <w:tc>
          <w:tcPr>
            <w:tcW w:w="1418" w:type="dxa"/>
            <w:tcBorders>
              <w:top w:val="single" w:sz="4" w:space="0" w:color="auto"/>
              <w:bottom w:val="single" w:sz="4" w:space="0" w:color="auto"/>
              <w:right w:val="single" w:sz="4" w:space="0" w:color="auto"/>
            </w:tcBorders>
            <w:vAlign w:val="center"/>
          </w:tcPr>
          <w:p w14:paraId="3A87EF84"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0BFC6549" w14:textId="77777777" w:rsidR="00FF1E6F" w:rsidRDefault="00FF1E6F" w:rsidP="005B5666">
            <w:pPr>
              <w:rPr>
                <w:sz w:val="20"/>
                <w:szCs w:val="20"/>
                <w:lang w:bidi="hi-IN"/>
              </w:rPr>
            </w:pPr>
            <w:r w:rsidRPr="00962D6B">
              <w:rPr>
                <w:sz w:val="20"/>
                <w:szCs w:val="20"/>
                <w:lang w:bidi="hi-IN"/>
              </w:rPr>
              <w:t>Since its publication in 1982, the standard IS 10533:1983 has remained static amidst significant technological advancements in the field of Internal Combustion Engines. Over time, this sector has witnessed remarkable progress, particularly in valve guide designs. However, the existing standard only delineates two types of valve guides, thereby constraining innovation. As a result, many manufacturers have developed their own diverse and more advanced designs for valve guides, rendering the standard somewhat outdated and limited in its applicability. Therefore, it is recommended that IS 10533:1983 be considered for withdrawal due to its lack of accommodation for the advancements in valve guide technology. Instead, adopting the ISO 7967:2022 series, which encompasses a more comprehensive and updated framework, would facilitate a more inclusive and progressive approach towards standardizing valve guide specifications within the realm of Internal Combustion Engines</w:t>
            </w:r>
          </w:p>
          <w:p w14:paraId="6CC65C30" w14:textId="77777777" w:rsidR="00FF1E6F" w:rsidRDefault="00FF1E6F" w:rsidP="005B5666">
            <w:pPr>
              <w:rPr>
                <w:b/>
                <w:bCs/>
                <w:sz w:val="20"/>
                <w:szCs w:val="20"/>
                <w:highlight w:val="green"/>
                <w:lang w:bidi="hi-IN"/>
              </w:rPr>
            </w:pPr>
          </w:p>
          <w:p w14:paraId="10CB7FE6" w14:textId="77777777" w:rsidR="00FF1E6F" w:rsidRDefault="00FF1E6F" w:rsidP="005B5666">
            <w:pPr>
              <w:rPr>
                <w:sz w:val="20"/>
                <w:szCs w:val="20"/>
                <w:lang w:bidi="hi-IN"/>
              </w:rPr>
            </w:pPr>
            <w:r w:rsidRPr="00A22DD0">
              <w:rPr>
                <w:b/>
                <w:bCs/>
                <w:sz w:val="20"/>
                <w:szCs w:val="20"/>
                <w:highlight w:val="green"/>
                <w:lang w:bidi="hi-IN"/>
              </w:rPr>
              <w:t>To be revied through ARP by</w:t>
            </w:r>
            <w:r w:rsidRPr="00A22DD0">
              <w:rPr>
                <w:sz w:val="20"/>
                <w:szCs w:val="20"/>
                <w:highlight w:val="green"/>
                <w:lang w:bidi="hi-IN"/>
              </w:rPr>
              <w:t>:</w:t>
            </w:r>
          </w:p>
          <w:p w14:paraId="69F641BD" w14:textId="77777777" w:rsidR="00FF1E6F" w:rsidRPr="00E6638E" w:rsidRDefault="00FF1E6F" w:rsidP="005B5666">
            <w:pPr>
              <w:rPr>
                <w:sz w:val="20"/>
                <w:szCs w:val="20"/>
                <w:lang w:bidi="hi-IN"/>
              </w:rPr>
            </w:pPr>
            <w:r w:rsidRPr="00E81165">
              <w:rPr>
                <w:sz w:val="16"/>
                <w:szCs w:val="16"/>
                <w:highlight w:val="green"/>
                <w:lang w:bidi="hi-IN"/>
              </w:rPr>
              <w:t>ARAI, ICAT, Greaves Cotton Limited, Indian Diesel Engine Manufacturers Association, Uttar Pradesh Diesel Engine Manufacturers Association, Tractor and Mechanization Association , Mahindra</w:t>
            </w:r>
          </w:p>
        </w:tc>
      </w:tr>
      <w:tr w:rsidR="00FF1E6F" w:rsidRPr="00E6638E" w14:paraId="35240DB3"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18" w:type="dxa"/>
            <w:tcBorders>
              <w:top w:val="nil"/>
              <w:left w:val="single" w:sz="4" w:space="0" w:color="auto"/>
              <w:bottom w:val="single" w:sz="4" w:space="0" w:color="auto"/>
              <w:right w:val="single" w:sz="4" w:space="0" w:color="auto"/>
            </w:tcBorders>
            <w:shd w:val="clear" w:color="CFE2F3" w:fill="CFE2F3"/>
            <w:vAlign w:val="center"/>
            <w:hideMark/>
          </w:tcPr>
          <w:p w14:paraId="1AAFE317"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IS 6750 : 1985</w:t>
            </w:r>
          </w:p>
        </w:tc>
        <w:tc>
          <w:tcPr>
            <w:tcW w:w="5245" w:type="dxa"/>
            <w:tcBorders>
              <w:top w:val="nil"/>
              <w:left w:val="nil"/>
              <w:bottom w:val="single" w:sz="4" w:space="0" w:color="auto"/>
              <w:right w:val="single" w:sz="4" w:space="0" w:color="auto"/>
            </w:tcBorders>
            <w:shd w:val="clear" w:color="CFE2F3" w:fill="CFE2F3"/>
            <w:vAlign w:val="center"/>
            <w:hideMark/>
          </w:tcPr>
          <w:p w14:paraId="68A7A080"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Specification for cylinder liners for internal combustion engines (First Revision)</w:t>
            </w:r>
          </w:p>
        </w:tc>
        <w:tc>
          <w:tcPr>
            <w:tcW w:w="1418" w:type="dxa"/>
            <w:tcBorders>
              <w:top w:val="single" w:sz="4" w:space="0" w:color="auto"/>
              <w:bottom w:val="single" w:sz="4" w:space="0" w:color="auto"/>
              <w:right w:val="single" w:sz="4" w:space="0" w:color="auto"/>
            </w:tcBorders>
            <w:vAlign w:val="center"/>
          </w:tcPr>
          <w:p w14:paraId="01C542B8"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079D35C2" w14:textId="7AFA5C73" w:rsidR="00FF1E6F" w:rsidRPr="00E6638E" w:rsidRDefault="00FF1E6F" w:rsidP="005B5666">
            <w:pPr>
              <w:rPr>
                <w:sz w:val="20"/>
                <w:szCs w:val="20"/>
                <w:lang w:bidi="hi-IN"/>
              </w:rPr>
            </w:pPr>
            <w:r w:rsidRPr="00962D6B">
              <w:rPr>
                <w:sz w:val="20"/>
                <w:szCs w:val="20"/>
                <w:lang w:bidi="hi-IN"/>
              </w:rPr>
              <w:t>It is recommended that IS 6750: 1985 may be revised to incorporate the above-mentioned changes and other changes as deemed fit by the committee.</w:t>
            </w:r>
          </w:p>
        </w:tc>
      </w:tr>
      <w:tr w:rsidR="00FF1E6F" w:rsidRPr="00E6638E" w14:paraId="403804CE"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18" w:type="dxa"/>
            <w:tcBorders>
              <w:top w:val="nil"/>
              <w:left w:val="single" w:sz="4" w:space="0" w:color="auto"/>
              <w:bottom w:val="single" w:sz="4" w:space="0" w:color="auto"/>
              <w:right w:val="single" w:sz="4" w:space="0" w:color="auto"/>
            </w:tcBorders>
            <w:shd w:val="clear" w:color="CFE2F3" w:fill="CFE2F3"/>
            <w:vAlign w:val="center"/>
            <w:hideMark/>
          </w:tcPr>
          <w:p w14:paraId="432E5BAB"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IS 6740 : 1985</w:t>
            </w:r>
          </w:p>
        </w:tc>
        <w:tc>
          <w:tcPr>
            <w:tcW w:w="5245" w:type="dxa"/>
            <w:tcBorders>
              <w:top w:val="nil"/>
              <w:left w:val="nil"/>
              <w:bottom w:val="single" w:sz="4" w:space="0" w:color="auto"/>
              <w:right w:val="single" w:sz="4" w:space="0" w:color="auto"/>
            </w:tcBorders>
            <w:shd w:val="clear" w:color="CFE2F3" w:fill="CFE2F3"/>
            <w:vAlign w:val="center"/>
            <w:hideMark/>
          </w:tcPr>
          <w:p w14:paraId="647F7CEF"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Specification for gudgeon pins for internal combustion engines (First Revision)</w:t>
            </w:r>
          </w:p>
        </w:tc>
        <w:tc>
          <w:tcPr>
            <w:tcW w:w="1418" w:type="dxa"/>
            <w:tcBorders>
              <w:top w:val="single" w:sz="4" w:space="0" w:color="auto"/>
              <w:bottom w:val="single" w:sz="4" w:space="0" w:color="auto"/>
              <w:right w:val="single" w:sz="4" w:space="0" w:color="auto"/>
            </w:tcBorders>
            <w:vAlign w:val="center"/>
          </w:tcPr>
          <w:p w14:paraId="09E8BBD6"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407AC082" w14:textId="7904837D" w:rsidR="00FF1E6F" w:rsidRPr="00E6638E" w:rsidRDefault="00FF1E6F" w:rsidP="005B5666">
            <w:pPr>
              <w:rPr>
                <w:sz w:val="20"/>
                <w:szCs w:val="20"/>
                <w:lang w:bidi="hi-IN"/>
              </w:rPr>
            </w:pPr>
            <w:r w:rsidRPr="00962D6B">
              <w:rPr>
                <w:sz w:val="20"/>
                <w:szCs w:val="20"/>
                <w:lang w:bidi="hi-IN"/>
              </w:rPr>
              <w:t>It is recommended that IS 6740: 1985 may be revised to incorporate the above-mentioned changes and other changes as deemed fit by the committee.</w:t>
            </w:r>
          </w:p>
        </w:tc>
      </w:tr>
      <w:tr w:rsidR="00FF1E6F" w:rsidRPr="00E6638E" w14:paraId="449F3B0C"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18" w:type="dxa"/>
            <w:tcBorders>
              <w:top w:val="nil"/>
              <w:left w:val="single" w:sz="4" w:space="0" w:color="auto"/>
              <w:bottom w:val="single" w:sz="4" w:space="0" w:color="auto"/>
              <w:right w:val="single" w:sz="4" w:space="0" w:color="auto"/>
            </w:tcBorders>
            <w:shd w:val="clear" w:color="CFE2F3" w:fill="CFE2F3"/>
            <w:vAlign w:val="center"/>
            <w:hideMark/>
          </w:tcPr>
          <w:p w14:paraId="401D3AE9"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lastRenderedPageBreak/>
              <w:t>IS 9418 : 1980</w:t>
            </w:r>
          </w:p>
        </w:tc>
        <w:tc>
          <w:tcPr>
            <w:tcW w:w="5245" w:type="dxa"/>
            <w:tcBorders>
              <w:top w:val="nil"/>
              <w:left w:val="nil"/>
              <w:bottom w:val="single" w:sz="4" w:space="0" w:color="auto"/>
              <w:right w:val="single" w:sz="4" w:space="0" w:color="auto"/>
            </w:tcBorders>
            <w:shd w:val="clear" w:color="CFE2F3" w:fill="CFE2F3"/>
            <w:vAlign w:val="center"/>
            <w:hideMark/>
          </w:tcPr>
          <w:p w14:paraId="3C69E1F3"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Dimensions for mounting flanges for in - Line fuel injection pumps for multi - Cylinder compression ignition engines</w:t>
            </w:r>
          </w:p>
        </w:tc>
        <w:tc>
          <w:tcPr>
            <w:tcW w:w="1418" w:type="dxa"/>
            <w:tcBorders>
              <w:top w:val="single" w:sz="4" w:space="0" w:color="auto"/>
              <w:bottom w:val="single" w:sz="4" w:space="0" w:color="auto"/>
              <w:right w:val="single" w:sz="4" w:space="0" w:color="auto"/>
            </w:tcBorders>
            <w:vAlign w:val="center"/>
          </w:tcPr>
          <w:p w14:paraId="450DF0EF"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42E0C981" w14:textId="77777777" w:rsidR="00FF1E6F" w:rsidRPr="00E6638E" w:rsidRDefault="00FF1E6F" w:rsidP="005B5666">
            <w:pPr>
              <w:rPr>
                <w:sz w:val="20"/>
                <w:szCs w:val="20"/>
                <w:lang w:bidi="hi-IN"/>
              </w:rPr>
            </w:pPr>
            <w:r w:rsidRPr="00667BDF">
              <w:rPr>
                <w:sz w:val="20"/>
                <w:szCs w:val="20"/>
                <w:lang w:bidi="hi-IN"/>
              </w:rPr>
              <w:t>Review document is made submission is yet pending In view of above, it is recommended that IS 9418: 1980 may be revised incorporating the above mentioned changes and other changes as deemed fit by the committee.</w:t>
            </w:r>
          </w:p>
        </w:tc>
      </w:tr>
      <w:tr w:rsidR="00FF1E6F" w:rsidRPr="00E6638E" w14:paraId="23D6E3F6"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1418" w:type="dxa"/>
            <w:tcBorders>
              <w:top w:val="nil"/>
              <w:left w:val="single" w:sz="4" w:space="0" w:color="auto"/>
              <w:bottom w:val="single" w:sz="4" w:space="0" w:color="auto"/>
              <w:right w:val="single" w:sz="4" w:space="0" w:color="auto"/>
            </w:tcBorders>
            <w:shd w:val="clear" w:color="CFE2F3" w:fill="CFE2F3"/>
            <w:vAlign w:val="center"/>
            <w:hideMark/>
          </w:tcPr>
          <w:p w14:paraId="2BA90564"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IS 9465 : 1980</w:t>
            </w:r>
          </w:p>
        </w:tc>
        <w:tc>
          <w:tcPr>
            <w:tcW w:w="5245" w:type="dxa"/>
            <w:tcBorders>
              <w:top w:val="nil"/>
              <w:left w:val="nil"/>
              <w:bottom w:val="single" w:sz="4" w:space="0" w:color="auto"/>
              <w:right w:val="single" w:sz="4" w:space="0" w:color="auto"/>
            </w:tcBorders>
            <w:shd w:val="clear" w:color="CFE2F3" w:fill="CFE2F3"/>
            <w:vAlign w:val="center"/>
            <w:hideMark/>
          </w:tcPr>
          <w:p w14:paraId="0E40927E"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Mounting dimensions for in - Line injection pump assemblies for fuel injection equipment for multi - Cylinder compression ignition engines</w:t>
            </w:r>
          </w:p>
        </w:tc>
        <w:tc>
          <w:tcPr>
            <w:tcW w:w="1418" w:type="dxa"/>
            <w:tcBorders>
              <w:top w:val="single" w:sz="4" w:space="0" w:color="auto"/>
              <w:bottom w:val="single" w:sz="4" w:space="0" w:color="auto"/>
              <w:right w:val="single" w:sz="4" w:space="0" w:color="auto"/>
            </w:tcBorders>
            <w:vAlign w:val="center"/>
          </w:tcPr>
          <w:p w14:paraId="5E4091FC"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6E2D62CF" w14:textId="77777777" w:rsidR="00FF1E6F" w:rsidRPr="00667BDF" w:rsidRDefault="00FF1E6F" w:rsidP="005B5666">
            <w:pPr>
              <w:rPr>
                <w:sz w:val="20"/>
                <w:szCs w:val="20"/>
                <w:lang w:bidi="hi-IN"/>
              </w:rPr>
            </w:pPr>
            <w:r w:rsidRPr="00667BDF">
              <w:rPr>
                <w:sz w:val="20"/>
                <w:szCs w:val="20"/>
                <w:lang w:bidi="hi-IN"/>
              </w:rPr>
              <w:t>Review document is made submission is yet pending</w:t>
            </w:r>
            <w:r w:rsidRPr="00667BDF">
              <w:t xml:space="preserve"> </w:t>
            </w:r>
            <w:r w:rsidRPr="00667BDF">
              <w:rPr>
                <w:sz w:val="20"/>
                <w:szCs w:val="20"/>
                <w:lang w:bidi="hi-IN"/>
              </w:rPr>
              <w:t>In view of above, it is recommended that IS 9465: 1980 may be revised incorporating the above mentioned changes and other changes as deemed fit by the committee.</w:t>
            </w:r>
          </w:p>
          <w:p w14:paraId="5E349F7A" w14:textId="77777777" w:rsidR="00FF1E6F" w:rsidRPr="00667BDF" w:rsidRDefault="00FF1E6F" w:rsidP="005B5666">
            <w:pPr>
              <w:rPr>
                <w:sz w:val="20"/>
                <w:szCs w:val="20"/>
                <w:lang w:bidi="hi-IN"/>
              </w:rPr>
            </w:pPr>
            <w:r w:rsidRPr="00667BDF">
              <w:rPr>
                <w:sz w:val="20"/>
                <w:szCs w:val="20"/>
                <w:lang w:bidi="hi-IN"/>
              </w:rPr>
              <w:t xml:space="preserve">  </w:t>
            </w:r>
          </w:p>
        </w:tc>
      </w:tr>
      <w:tr w:rsidR="00FF1E6F" w:rsidRPr="00E6638E" w14:paraId="40760CB2"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18" w:type="dxa"/>
            <w:tcBorders>
              <w:top w:val="nil"/>
              <w:left w:val="single" w:sz="4" w:space="0" w:color="auto"/>
              <w:bottom w:val="single" w:sz="4" w:space="0" w:color="auto"/>
              <w:right w:val="single" w:sz="4" w:space="0" w:color="auto"/>
            </w:tcBorders>
            <w:shd w:val="clear" w:color="CFE2F3" w:fill="CFE2F3"/>
            <w:vAlign w:val="center"/>
            <w:hideMark/>
          </w:tcPr>
          <w:p w14:paraId="05F429A4"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IS 12352 : 1988</w:t>
            </w:r>
          </w:p>
        </w:tc>
        <w:tc>
          <w:tcPr>
            <w:tcW w:w="5245" w:type="dxa"/>
            <w:tcBorders>
              <w:top w:val="nil"/>
              <w:left w:val="nil"/>
              <w:bottom w:val="single" w:sz="4" w:space="0" w:color="auto"/>
              <w:right w:val="single" w:sz="4" w:space="0" w:color="auto"/>
            </w:tcBorders>
            <w:shd w:val="clear" w:color="CFE2F3" w:fill="CFE2F3"/>
            <w:vAlign w:val="center"/>
            <w:hideMark/>
          </w:tcPr>
          <w:p w14:paraId="02EE20D2"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Specification for fuel injection pump mounting bolts</w:t>
            </w:r>
          </w:p>
        </w:tc>
        <w:tc>
          <w:tcPr>
            <w:tcW w:w="1418" w:type="dxa"/>
            <w:tcBorders>
              <w:top w:val="single" w:sz="4" w:space="0" w:color="auto"/>
              <w:bottom w:val="single" w:sz="4" w:space="0" w:color="auto"/>
              <w:right w:val="single" w:sz="4" w:space="0" w:color="auto"/>
            </w:tcBorders>
            <w:vAlign w:val="center"/>
          </w:tcPr>
          <w:p w14:paraId="046DBA29"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00122075" w14:textId="77777777" w:rsidR="00FF1E6F" w:rsidRDefault="00FF1E6F" w:rsidP="005B5666">
            <w:pPr>
              <w:rPr>
                <w:sz w:val="20"/>
                <w:szCs w:val="20"/>
                <w:lang w:bidi="hi-IN"/>
              </w:rPr>
            </w:pPr>
          </w:p>
          <w:p w14:paraId="5273D317" w14:textId="77777777" w:rsidR="00FF1E6F" w:rsidRPr="00667BDF" w:rsidRDefault="00FF1E6F" w:rsidP="005B5666">
            <w:pPr>
              <w:rPr>
                <w:sz w:val="20"/>
                <w:szCs w:val="20"/>
                <w:lang w:bidi="hi-IN"/>
              </w:rPr>
            </w:pPr>
            <w:r w:rsidRPr="00DB0AB1">
              <w:rPr>
                <w:sz w:val="16"/>
                <w:szCs w:val="16"/>
                <w:highlight w:val="green"/>
                <w:lang w:bidi="hi-IN"/>
              </w:rPr>
              <w:t>ARAI, ICAT, Denso, Greaves Cotton Limited, Indian Diesel Engine Manufacturers Association, Uttar Pradesh Diesel Engine Manufacturers Association, Tractor and Mechanization Association , Mahindra</w:t>
            </w:r>
          </w:p>
        </w:tc>
      </w:tr>
      <w:tr w:rsidR="00FF1E6F" w:rsidRPr="00E6638E" w14:paraId="687B0670"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18" w:type="dxa"/>
            <w:tcBorders>
              <w:top w:val="nil"/>
              <w:left w:val="single" w:sz="4" w:space="0" w:color="auto"/>
              <w:bottom w:val="single" w:sz="4" w:space="0" w:color="auto"/>
              <w:right w:val="single" w:sz="4" w:space="0" w:color="auto"/>
            </w:tcBorders>
            <w:shd w:val="clear" w:color="CFE2F3" w:fill="CFE2F3"/>
            <w:vAlign w:val="center"/>
            <w:hideMark/>
          </w:tcPr>
          <w:p w14:paraId="0BD1EA00"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IS 9420 : Part 1 : 1988</w:t>
            </w:r>
          </w:p>
        </w:tc>
        <w:tc>
          <w:tcPr>
            <w:tcW w:w="5245" w:type="dxa"/>
            <w:tcBorders>
              <w:top w:val="nil"/>
              <w:left w:val="nil"/>
              <w:bottom w:val="single" w:sz="4" w:space="0" w:color="auto"/>
              <w:right w:val="single" w:sz="4" w:space="0" w:color="auto"/>
            </w:tcBorders>
            <w:shd w:val="clear" w:color="CFE2F3" w:fill="CFE2F3"/>
            <w:vAlign w:val="center"/>
            <w:hideMark/>
          </w:tcPr>
          <w:p w14:paraId="0F0AB39B"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Specification for feed pumps for diesel fuel injection equipment: Part 1 external dimensions(First Revision)</w:t>
            </w:r>
          </w:p>
        </w:tc>
        <w:tc>
          <w:tcPr>
            <w:tcW w:w="1418" w:type="dxa"/>
            <w:tcBorders>
              <w:top w:val="single" w:sz="4" w:space="0" w:color="auto"/>
              <w:bottom w:val="single" w:sz="4" w:space="0" w:color="auto"/>
              <w:right w:val="single" w:sz="4" w:space="0" w:color="auto"/>
            </w:tcBorders>
            <w:vAlign w:val="center"/>
          </w:tcPr>
          <w:p w14:paraId="2898FE3A"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784441E9" w14:textId="77777777" w:rsidR="00FF1E6F" w:rsidRDefault="00FF1E6F" w:rsidP="005B5666">
            <w:pPr>
              <w:rPr>
                <w:sz w:val="20"/>
                <w:szCs w:val="20"/>
                <w:lang w:bidi="hi-IN"/>
              </w:rPr>
            </w:pPr>
          </w:p>
          <w:p w14:paraId="6DA18512" w14:textId="77777777" w:rsidR="00FF1E6F" w:rsidRPr="00E6638E" w:rsidRDefault="00FF1E6F" w:rsidP="005B5666">
            <w:pPr>
              <w:rPr>
                <w:sz w:val="20"/>
                <w:szCs w:val="20"/>
                <w:lang w:bidi="hi-IN"/>
              </w:rPr>
            </w:pPr>
            <w:r w:rsidRPr="00DB0AB1">
              <w:rPr>
                <w:sz w:val="16"/>
                <w:szCs w:val="16"/>
                <w:highlight w:val="green"/>
                <w:lang w:bidi="hi-IN"/>
              </w:rPr>
              <w:t>ARAI, ICAT, CIRT, Denso,  Mahindra, Ashok Leyland, TATA Motors, Indian Diesel Engine Manufacturers Association, Uttar Pradesh Diesel Engine Manufacturers Association, Rajkot Engineering Association, TMA</w:t>
            </w:r>
          </w:p>
        </w:tc>
      </w:tr>
      <w:tr w:rsidR="00FF1E6F" w:rsidRPr="00E6638E" w14:paraId="38782F87"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18" w:type="dxa"/>
            <w:tcBorders>
              <w:top w:val="nil"/>
              <w:left w:val="single" w:sz="4" w:space="0" w:color="auto"/>
              <w:bottom w:val="single" w:sz="4" w:space="0" w:color="auto"/>
              <w:right w:val="single" w:sz="4" w:space="0" w:color="auto"/>
            </w:tcBorders>
            <w:shd w:val="clear" w:color="CFE2F3" w:fill="CFE2F3"/>
            <w:vAlign w:val="center"/>
            <w:hideMark/>
          </w:tcPr>
          <w:p w14:paraId="52B2DD1D"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IS 12499 : 1988</w:t>
            </w:r>
          </w:p>
        </w:tc>
        <w:tc>
          <w:tcPr>
            <w:tcW w:w="5245" w:type="dxa"/>
            <w:tcBorders>
              <w:top w:val="nil"/>
              <w:left w:val="nil"/>
              <w:bottom w:val="single" w:sz="4" w:space="0" w:color="auto"/>
              <w:right w:val="single" w:sz="4" w:space="0" w:color="auto"/>
            </w:tcBorders>
            <w:shd w:val="clear" w:color="CFE2F3" w:fill="CFE2F3"/>
            <w:vAlign w:val="center"/>
            <w:hideMark/>
          </w:tcPr>
          <w:p w14:paraId="32D986FD"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 xml:space="preserve">Specification for two stage, 0.5 </w:t>
            </w:r>
            <w:proofErr w:type="spellStart"/>
            <w:r w:rsidRPr="00E6638E">
              <w:rPr>
                <w:color w:val="000000"/>
                <w:sz w:val="18"/>
                <w:szCs w:val="18"/>
                <w:lang w:bidi="hi-IN"/>
              </w:rPr>
              <w:t>litre</w:t>
            </w:r>
            <w:proofErr w:type="spellEnd"/>
            <w:r w:rsidRPr="00E6638E">
              <w:rPr>
                <w:color w:val="000000"/>
                <w:sz w:val="18"/>
                <w:szCs w:val="18"/>
                <w:lang w:bidi="hi-IN"/>
              </w:rPr>
              <w:t xml:space="preserve"> diesel fuel filters</w:t>
            </w:r>
          </w:p>
        </w:tc>
        <w:tc>
          <w:tcPr>
            <w:tcW w:w="1418" w:type="dxa"/>
            <w:tcBorders>
              <w:top w:val="single" w:sz="4" w:space="0" w:color="auto"/>
              <w:bottom w:val="single" w:sz="4" w:space="0" w:color="auto"/>
              <w:right w:val="single" w:sz="4" w:space="0" w:color="auto"/>
            </w:tcBorders>
            <w:vAlign w:val="center"/>
          </w:tcPr>
          <w:p w14:paraId="5E1C6F80"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03EE684E" w14:textId="3DE1FA5F" w:rsidR="00FF1E6F" w:rsidRDefault="00FF1E6F" w:rsidP="005B5666">
            <w:pPr>
              <w:rPr>
                <w:sz w:val="20"/>
                <w:szCs w:val="20"/>
                <w:lang w:bidi="hi-IN"/>
              </w:rPr>
            </w:pPr>
            <w:r w:rsidRPr="00A47DB2">
              <w:rPr>
                <w:sz w:val="20"/>
                <w:szCs w:val="20"/>
                <w:lang w:bidi="hi-IN"/>
              </w:rPr>
              <w:t>It is recommended that IS 12499: 1988 may be revised incorporating more tests and passing criteria as introduced in IS 3351 which is the test method standard for Fuel Filters and is aligned with latest ISO Standard (ISO 4020).</w:t>
            </w:r>
          </w:p>
          <w:p w14:paraId="6C2433E7" w14:textId="77777777" w:rsidR="00FF1E6F" w:rsidRDefault="00FF1E6F" w:rsidP="005B5666">
            <w:pPr>
              <w:rPr>
                <w:sz w:val="20"/>
                <w:szCs w:val="20"/>
                <w:lang w:bidi="hi-IN"/>
              </w:rPr>
            </w:pPr>
          </w:p>
          <w:p w14:paraId="43E80E44" w14:textId="77777777" w:rsidR="00FF1E6F" w:rsidRPr="00E6638E" w:rsidRDefault="00FF1E6F" w:rsidP="005B5666">
            <w:pPr>
              <w:rPr>
                <w:sz w:val="20"/>
                <w:szCs w:val="20"/>
                <w:lang w:bidi="hi-IN"/>
              </w:rPr>
            </w:pPr>
            <w:r w:rsidRPr="000B44EF">
              <w:rPr>
                <w:sz w:val="16"/>
                <w:szCs w:val="16"/>
                <w:highlight w:val="green"/>
                <w:lang w:bidi="hi-IN"/>
              </w:rPr>
              <w:t xml:space="preserve">CSIR - Indian Institute of Petroleum, </w:t>
            </w:r>
            <w:proofErr w:type="spellStart"/>
            <w:r w:rsidRPr="000B44EF">
              <w:rPr>
                <w:sz w:val="16"/>
                <w:szCs w:val="16"/>
                <w:highlight w:val="green"/>
                <w:lang w:bidi="hi-IN"/>
              </w:rPr>
              <w:t>Fleetguard</w:t>
            </w:r>
            <w:proofErr w:type="spellEnd"/>
            <w:r w:rsidRPr="000B44EF">
              <w:rPr>
                <w:sz w:val="16"/>
                <w:szCs w:val="16"/>
                <w:highlight w:val="green"/>
                <w:lang w:bidi="hi-IN"/>
              </w:rPr>
              <w:t xml:space="preserve"> Filters Private Limited, Ashok Leyland, Tractors and Mechanization Association, TMA, Mahindra, TATA Motors,</w:t>
            </w:r>
          </w:p>
        </w:tc>
      </w:tr>
      <w:tr w:rsidR="00FF1E6F" w:rsidRPr="00E6638E" w14:paraId="7FA6AA3A"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18" w:type="dxa"/>
            <w:tcBorders>
              <w:top w:val="nil"/>
              <w:left w:val="single" w:sz="4" w:space="0" w:color="auto"/>
              <w:bottom w:val="single" w:sz="4" w:space="0" w:color="auto"/>
              <w:right w:val="single" w:sz="4" w:space="0" w:color="auto"/>
            </w:tcBorders>
            <w:shd w:val="clear" w:color="CFE2F3" w:fill="CFE2F3"/>
            <w:vAlign w:val="center"/>
            <w:hideMark/>
          </w:tcPr>
          <w:p w14:paraId="75C42C4D"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IS 9420 : Part 2 : 1988</w:t>
            </w:r>
          </w:p>
        </w:tc>
        <w:tc>
          <w:tcPr>
            <w:tcW w:w="5245" w:type="dxa"/>
            <w:tcBorders>
              <w:top w:val="nil"/>
              <w:left w:val="nil"/>
              <w:bottom w:val="single" w:sz="4" w:space="0" w:color="auto"/>
              <w:right w:val="single" w:sz="4" w:space="0" w:color="auto"/>
            </w:tcBorders>
            <w:shd w:val="clear" w:color="CFE2F3" w:fill="CFE2F3"/>
            <w:vAlign w:val="center"/>
            <w:hideMark/>
          </w:tcPr>
          <w:p w14:paraId="01E47326"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Specification for feed pumps for diesel fuel injection equipment: Part 2 types of drives</w:t>
            </w:r>
          </w:p>
        </w:tc>
        <w:tc>
          <w:tcPr>
            <w:tcW w:w="1418" w:type="dxa"/>
            <w:tcBorders>
              <w:top w:val="single" w:sz="4" w:space="0" w:color="auto"/>
              <w:bottom w:val="single" w:sz="4" w:space="0" w:color="auto"/>
              <w:right w:val="single" w:sz="4" w:space="0" w:color="auto"/>
            </w:tcBorders>
            <w:vAlign w:val="center"/>
          </w:tcPr>
          <w:p w14:paraId="34221EF2"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441CEFDF" w14:textId="77777777" w:rsidR="00FF1E6F" w:rsidRDefault="00FF1E6F" w:rsidP="005B5666">
            <w:pPr>
              <w:rPr>
                <w:sz w:val="20"/>
                <w:szCs w:val="20"/>
                <w:lang w:bidi="hi-IN"/>
              </w:rPr>
            </w:pPr>
          </w:p>
          <w:p w14:paraId="252B0D36" w14:textId="77777777" w:rsidR="00FF1E6F" w:rsidRPr="00E6638E" w:rsidRDefault="00FF1E6F" w:rsidP="005B5666">
            <w:pPr>
              <w:rPr>
                <w:sz w:val="20"/>
                <w:szCs w:val="20"/>
                <w:lang w:bidi="hi-IN"/>
              </w:rPr>
            </w:pPr>
            <w:r w:rsidRPr="00DB0AB1">
              <w:rPr>
                <w:sz w:val="16"/>
                <w:szCs w:val="16"/>
                <w:highlight w:val="green"/>
                <w:lang w:bidi="hi-IN"/>
              </w:rPr>
              <w:t>ARAI, ICAT, CIRT, Denso,  Mahindra, Ashok Leyland, TATA Motors, Indian Diesel Engine Manufacturers Association, Uttar Pradesh Diesel Engine Manufacturers Association, Rajkot Engineering Association, TMA</w:t>
            </w:r>
          </w:p>
        </w:tc>
      </w:tr>
      <w:tr w:rsidR="00FF1E6F" w:rsidRPr="00E6638E" w14:paraId="0E33EA09"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18" w:type="dxa"/>
            <w:tcBorders>
              <w:top w:val="nil"/>
              <w:left w:val="single" w:sz="4" w:space="0" w:color="auto"/>
              <w:bottom w:val="single" w:sz="4" w:space="0" w:color="auto"/>
              <w:right w:val="single" w:sz="4" w:space="0" w:color="auto"/>
            </w:tcBorders>
            <w:shd w:val="clear" w:color="CFE2F3" w:fill="CFE2F3"/>
            <w:vAlign w:val="center"/>
            <w:hideMark/>
          </w:tcPr>
          <w:p w14:paraId="37DD7C91"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IS 12500 : 1988</w:t>
            </w:r>
          </w:p>
        </w:tc>
        <w:tc>
          <w:tcPr>
            <w:tcW w:w="5245" w:type="dxa"/>
            <w:tcBorders>
              <w:top w:val="nil"/>
              <w:left w:val="nil"/>
              <w:bottom w:val="single" w:sz="4" w:space="0" w:color="auto"/>
              <w:right w:val="single" w:sz="4" w:space="0" w:color="auto"/>
            </w:tcBorders>
            <w:shd w:val="clear" w:color="CFE2F3" w:fill="CFE2F3"/>
            <w:vAlign w:val="center"/>
            <w:hideMark/>
          </w:tcPr>
          <w:p w14:paraId="47008624"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 xml:space="preserve">Specification for 0.2 </w:t>
            </w:r>
            <w:proofErr w:type="spellStart"/>
            <w:r w:rsidRPr="00E6638E">
              <w:rPr>
                <w:color w:val="000000"/>
                <w:sz w:val="18"/>
                <w:szCs w:val="18"/>
                <w:lang w:bidi="hi-IN"/>
              </w:rPr>
              <w:t>litre</w:t>
            </w:r>
            <w:proofErr w:type="spellEnd"/>
            <w:r w:rsidRPr="00E6638E">
              <w:rPr>
                <w:color w:val="000000"/>
                <w:sz w:val="18"/>
                <w:szCs w:val="18"/>
                <w:lang w:bidi="hi-IN"/>
              </w:rPr>
              <w:t xml:space="preserve"> diesel fuel filters</w:t>
            </w:r>
          </w:p>
        </w:tc>
        <w:tc>
          <w:tcPr>
            <w:tcW w:w="1418" w:type="dxa"/>
            <w:tcBorders>
              <w:top w:val="single" w:sz="4" w:space="0" w:color="auto"/>
              <w:bottom w:val="single" w:sz="4" w:space="0" w:color="auto"/>
              <w:right w:val="single" w:sz="4" w:space="0" w:color="auto"/>
            </w:tcBorders>
            <w:vAlign w:val="center"/>
          </w:tcPr>
          <w:p w14:paraId="7A26E725"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417E6F00" w14:textId="6ED0EEF5" w:rsidR="00FF1E6F" w:rsidRDefault="00FF1E6F" w:rsidP="005B5666">
            <w:pPr>
              <w:rPr>
                <w:sz w:val="20"/>
                <w:szCs w:val="20"/>
                <w:lang w:bidi="hi-IN"/>
              </w:rPr>
            </w:pPr>
            <w:r w:rsidRPr="00A47DB2">
              <w:rPr>
                <w:sz w:val="20"/>
                <w:szCs w:val="20"/>
                <w:lang w:bidi="hi-IN"/>
              </w:rPr>
              <w:t>It is recommended that IS 12500: 1988 may be revised incorporating more tests and passing criteria as introduced in IS 3351 which is the test method standard for Fuel Filters and is aligned with latest ISO Standard (ISO 4020).</w:t>
            </w:r>
          </w:p>
          <w:p w14:paraId="2A7536E2" w14:textId="77777777" w:rsidR="00FF1E6F" w:rsidRDefault="00FF1E6F" w:rsidP="005B5666">
            <w:pPr>
              <w:rPr>
                <w:sz w:val="20"/>
                <w:szCs w:val="20"/>
                <w:lang w:bidi="hi-IN"/>
              </w:rPr>
            </w:pPr>
          </w:p>
          <w:p w14:paraId="6DC73472" w14:textId="77777777" w:rsidR="00FF1E6F" w:rsidRPr="00E6638E" w:rsidRDefault="00FF1E6F" w:rsidP="005B5666">
            <w:pPr>
              <w:rPr>
                <w:sz w:val="20"/>
                <w:szCs w:val="20"/>
                <w:lang w:bidi="hi-IN"/>
              </w:rPr>
            </w:pPr>
            <w:r w:rsidRPr="000B44EF">
              <w:rPr>
                <w:sz w:val="16"/>
                <w:szCs w:val="16"/>
                <w:highlight w:val="green"/>
                <w:lang w:bidi="hi-IN"/>
              </w:rPr>
              <w:t xml:space="preserve">CSIR - Indian Institute of Petroleum, </w:t>
            </w:r>
            <w:proofErr w:type="spellStart"/>
            <w:r w:rsidRPr="000B44EF">
              <w:rPr>
                <w:sz w:val="16"/>
                <w:szCs w:val="16"/>
                <w:highlight w:val="green"/>
                <w:lang w:bidi="hi-IN"/>
              </w:rPr>
              <w:t>Fleetguard</w:t>
            </w:r>
            <w:proofErr w:type="spellEnd"/>
            <w:r w:rsidRPr="000B44EF">
              <w:rPr>
                <w:sz w:val="16"/>
                <w:szCs w:val="16"/>
                <w:highlight w:val="green"/>
                <w:lang w:bidi="hi-IN"/>
              </w:rPr>
              <w:t xml:space="preserve"> Filters Private Limited, Ashok Leyland, Tractors and Mechanization Association, TMA, Mahindra, TATA Motors,</w:t>
            </w:r>
          </w:p>
        </w:tc>
      </w:tr>
      <w:tr w:rsidR="00FF1E6F" w:rsidRPr="00E6638E" w14:paraId="064562E4"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18" w:type="dxa"/>
            <w:tcBorders>
              <w:top w:val="nil"/>
              <w:left w:val="single" w:sz="4" w:space="0" w:color="auto"/>
              <w:bottom w:val="single" w:sz="4" w:space="0" w:color="auto"/>
              <w:right w:val="single" w:sz="4" w:space="0" w:color="auto"/>
            </w:tcBorders>
            <w:shd w:val="clear" w:color="CFE2F3" w:fill="CFE2F3"/>
            <w:vAlign w:val="center"/>
            <w:hideMark/>
          </w:tcPr>
          <w:p w14:paraId="78A60F0B"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IS 11838 : 1986</w:t>
            </w:r>
          </w:p>
        </w:tc>
        <w:tc>
          <w:tcPr>
            <w:tcW w:w="5245" w:type="dxa"/>
            <w:tcBorders>
              <w:top w:val="nil"/>
              <w:left w:val="nil"/>
              <w:bottom w:val="single" w:sz="4" w:space="0" w:color="auto"/>
              <w:right w:val="single" w:sz="4" w:space="0" w:color="auto"/>
            </w:tcBorders>
            <w:shd w:val="clear" w:color="CFE2F3" w:fill="CFE2F3"/>
            <w:vAlign w:val="center"/>
            <w:hideMark/>
          </w:tcPr>
          <w:p w14:paraId="159C068B"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Recommendations for measurement of quality characteristics of gudgeon pins</w:t>
            </w:r>
          </w:p>
        </w:tc>
        <w:tc>
          <w:tcPr>
            <w:tcW w:w="1418" w:type="dxa"/>
            <w:tcBorders>
              <w:top w:val="single" w:sz="4" w:space="0" w:color="auto"/>
              <w:bottom w:val="single" w:sz="4" w:space="0" w:color="auto"/>
              <w:right w:val="single" w:sz="4" w:space="0" w:color="auto"/>
            </w:tcBorders>
            <w:vAlign w:val="center"/>
          </w:tcPr>
          <w:p w14:paraId="1DB3CB8E"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1594BDE3" w14:textId="09239332" w:rsidR="00FF1E6F" w:rsidRPr="00E6638E" w:rsidRDefault="00FF1E6F" w:rsidP="005B5666">
            <w:pPr>
              <w:rPr>
                <w:sz w:val="20"/>
                <w:szCs w:val="20"/>
                <w:lang w:bidi="hi-IN"/>
              </w:rPr>
            </w:pPr>
          </w:p>
        </w:tc>
      </w:tr>
      <w:tr w:rsidR="00FF1E6F" w:rsidRPr="00E6638E" w14:paraId="77A3102C"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18" w:type="dxa"/>
            <w:tcBorders>
              <w:top w:val="nil"/>
              <w:left w:val="single" w:sz="4" w:space="0" w:color="auto"/>
              <w:bottom w:val="single" w:sz="4" w:space="0" w:color="auto"/>
              <w:right w:val="single" w:sz="4" w:space="0" w:color="auto"/>
            </w:tcBorders>
            <w:shd w:val="clear" w:color="CFE2F3" w:fill="CFE2F3"/>
            <w:vAlign w:val="center"/>
            <w:hideMark/>
          </w:tcPr>
          <w:p w14:paraId="2EEF8BDD"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IS 12404 : 1988</w:t>
            </w:r>
          </w:p>
        </w:tc>
        <w:tc>
          <w:tcPr>
            <w:tcW w:w="5245" w:type="dxa"/>
            <w:tcBorders>
              <w:top w:val="nil"/>
              <w:left w:val="nil"/>
              <w:bottom w:val="single" w:sz="4" w:space="0" w:color="auto"/>
              <w:right w:val="single" w:sz="4" w:space="0" w:color="auto"/>
            </w:tcBorders>
            <w:shd w:val="clear" w:color="CFE2F3" w:fill="CFE2F3"/>
            <w:vAlign w:val="center"/>
            <w:hideMark/>
          </w:tcPr>
          <w:p w14:paraId="36D55841"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Specification for couplings for driving fuel injection pumps</w:t>
            </w:r>
          </w:p>
        </w:tc>
        <w:tc>
          <w:tcPr>
            <w:tcW w:w="1418" w:type="dxa"/>
            <w:tcBorders>
              <w:top w:val="single" w:sz="4" w:space="0" w:color="auto"/>
              <w:bottom w:val="single" w:sz="4" w:space="0" w:color="auto"/>
              <w:right w:val="single" w:sz="4" w:space="0" w:color="auto"/>
            </w:tcBorders>
            <w:vAlign w:val="center"/>
          </w:tcPr>
          <w:p w14:paraId="31A78D95"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03EF4A0D" w14:textId="7A5B1E52" w:rsidR="00FF1E6F" w:rsidRDefault="00FF1E6F" w:rsidP="005B5666">
            <w:pPr>
              <w:rPr>
                <w:sz w:val="20"/>
                <w:szCs w:val="20"/>
                <w:lang w:bidi="hi-IN"/>
              </w:rPr>
            </w:pPr>
            <w:r w:rsidRPr="00A47DB2">
              <w:rPr>
                <w:sz w:val="20"/>
                <w:szCs w:val="20"/>
                <w:lang w:bidi="hi-IN"/>
              </w:rPr>
              <w:t>It is proposed that IS 12404: 1988 may be taken up for further research keeping in view the technological advancements in the sector and the current manufacturing practices followed by industry.</w:t>
            </w:r>
          </w:p>
          <w:p w14:paraId="0DF87BB0" w14:textId="77777777" w:rsidR="00FF1E6F" w:rsidRDefault="00FF1E6F" w:rsidP="005B5666">
            <w:pPr>
              <w:rPr>
                <w:sz w:val="20"/>
                <w:szCs w:val="20"/>
                <w:lang w:bidi="hi-IN"/>
              </w:rPr>
            </w:pPr>
          </w:p>
          <w:p w14:paraId="10ADD3CD" w14:textId="77777777" w:rsidR="00FF1E6F" w:rsidRPr="00E6638E" w:rsidRDefault="00FF1E6F" w:rsidP="005B5666">
            <w:pPr>
              <w:rPr>
                <w:sz w:val="20"/>
                <w:szCs w:val="20"/>
                <w:lang w:bidi="hi-IN"/>
              </w:rPr>
            </w:pPr>
            <w:r w:rsidRPr="000B44EF">
              <w:rPr>
                <w:sz w:val="16"/>
                <w:szCs w:val="16"/>
                <w:highlight w:val="green"/>
                <w:lang w:bidi="hi-IN"/>
              </w:rPr>
              <w:t>Denso, Greaves Cotton Limited, Indian Diesel Engine Manufacturers Association, Uttar Pradesh Diesel Engine Manufacturers Association, Tractor and Mechanization Association , Mahindra, Ashok Leyland</w:t>
            </w:r>
          </w:p>
        </w:tc>
      </w:tr>
      <w:tr w:rsidR="00FF1E6F" w:rsidRPr="00E6638E" w14:paraId="01ED98A3" w14:textId="77777777" w:rsidTr="005B5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1418" w:type="dxa"/>
            <w:tcBorders>
              <w:top w:val="nil"/>
              <w:left w:val="single" w:sz="4" w:space="0" w:color="auto"/>
              <w:bottom w:val="single" w:sz="4" w:space="0" w:color="auto"/>
              <w:right w:val="single" w:sz="4" w:space="0" w:color="auto"/>
            </w:tcBorders>
            <w:shd w:val="clear" w:color="CFE2F3" w:fill="CFE2F3"/>
            <w:vAlign w:val="center"/>
            <w:hideMark/>
          </w:tcPr>
          <w:p w14:paraId="45B06ABC"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lastRenderedPageBreak/>
              <w:t>IS 13824: 1993</w:t>
            </w:r>
          </w:p>
        </w:tc>
        <w:tc>
          <w:tcPr>
            <w:tcW w:w="5245" w:type="dxa"/>
            <w:tcBorders>
              <w:top w:val="nil"/>
              <w:left w:val="nil"/>
              <w:bottom w:val="single" w:sz="4" w:space="0" w:color="auto"/>
              <w:right w:val="single" w:sz="4" w:space="0" w:color="auto"/>
            </w:tcBorders>
            <w:shd w:val="clear" w:color="CFE2F3" w:fill="CFE2F3"/>
            <w:vAlign w:val="center"/>
            <w:hideMark/>
          </w:tcPr>
          <w:p w14:paraId="1BFB86CA" w14:textId="77777777" w:rsidR="00FF1E6F" w:rsidRPr="00E6638E" w:rsidRDefault="00FF1E6F" w:rsidP="005B5666">
            <w:pPr>
              <w:widowControl/>
              <w:autoSpaceDE/>
              <w:autoSpaceDN/>
              <w:rPr>
                <w:color w:val="000000"/>
                <w:sz w:val="18"/>
                <w:szCs w:val="18"/>
                <w:lang w:bidi="hi-IN"/>
              </w:rPr>
            </w:pPr>
            <w:r w:rsidRPr="00E6638E">
              <w:rPr>
                <w:color w:val="000000"/>
                <w:sz w:val="18"/>
                <w:szCs w:val="18"/>
                <w:lang w:bidi="hi-IN"/>
              </w:rPr>
              <w:t>Internal combustion engines - Method of verification of emission of crankcase gases for vehicles powered with four stroke spark ignition engines</w:t>
            </w:r>
          </w:p>
        </w:tc>
        <w:tc>
          <w:tcPr>
            <w:tcW w:w="1418" w:type="dxa"/>
            <w:tcBorders>
              <w:top w:val="single" w:sz="4" w:space="0" w:color="auto"/>
              <w:bottom w:val="single" w:sz="4" w:space="0" w:color="auto"/>
              <w:right w:val="single" w:sz="4" w:space="0" w:color="auto"/>
            </w:tcBorders>
            <w:vAlign w:val="center"/>
          </w:tcPr>
          <w:p w14:paraId="1B6EBAB8" w14:textId="77777777" w:rsidR="00FF1E6F" w:rsidRPr="00E6638E" w:rsidRDefault="00FF1E6F" w:rsidP="005B5666">
            <w:pPr>
              <w:rPr>
                <w:sz w:val="20"/>
                <w:szCs w:val="20"/>
                <w:lang w:bidi="hi-IN"/>
              </w:rPr>
            </w:pPr>
            <w:r>
              <w:rPr>
                <w:color w:val="000000"/>
                <w:sz w:val="18"/>
                <w:szCs w:val="18"/>
              </w:rPr>
              <w:t xml:space="preserve">Action to be </w:t>
            </w:r>
            <w:proofErr w:type="spellStart"/>
            <w:r>
              <w:rPr>
                <w:color w:val="000000"/>
                <w:sz w:val="18"/>
                <w:szCs w:val="18"/>
              </w:rPr>
              <w:t>Intiated</w:t>
            </w:r>
            <w:proofErr w:type="spellEnd"/>
          </w:p>
        </w:tc>
        <w:tc>
          <w:tcPr>
            <w:tcW w:w="3402" w:type="dxa"/>
            <w:tcBorders>
              <w:top w:val="single" w:sz="4" w:space="0" w:color="auto"/>
              <w:left w:val="single" w:sz="4" w:space="0" w:color="auto"/>
              <w:bottom w:val="single" w:sz="4" w:space="0" w:color="auto"/>
              <w:right w:val="single" w:sz="4" w:space="0" w:color="auto"/>
            </w:tcBorders>
          </w:tcPr>
          <w:p w14:paraId="01FDD554" w14:textId="05DEA7F8" w:rsidR="00FF1E6F" w:rsidRPr="00E6638E" w:rsidRDefault="00FF1E6F" w:rsidP="005B5666">
            <w:pPr>
              <w:rPr>
                <w:sz w:val="20"/>
                <w:szCs w:val="20"/>
                <w:lang w:bidi="hi-IN"/>
              </w:rPr>
            </w:pPr>
          </w:p>
        </w:tc>
      </w:tr>
    </w:tbl>
    <w:p w14:paraId="130563A3" w14:textId="77777777" w:rsidR="00FF1E6F" w:rsidRPr="00074AEF" w:rsidRDefault="00FF1E6F" w:rsidP="00FF1E6F">
      <w:pPr>
        <w:tabs>
          <w:tab w:val="left" w:pos="1260"/>
        </w:tabs>
        <w:spacing w:line="251" w:lineRule="exact"/>
        <w:ind w:left="630"/>
        <w:rPr>
          <w:sz w:val="24"/>
          <w:szCs w:val="24"/>
        </w:rPr>
      </w:pPr>
    </w:p>
    <w:p w14:paraId="402B8B31" w14:textId="77777777" w:rsidR="00FF1E6F" w:rsidRDefault="00FF1E6F" w:rsidP="00FF1E6F">
      <w:pPr>
        <w:pStyle w:val="BodyText"/>
        <w:jc w:val="both"/>
      </w:pPr>
      <w:r w:rsidRPr="003432F4">
        <w:rPr>
          <w:b/>
          <w:bCs/>
        </w:rPr>
        <w:t>Reaffirmation and Archiving:</w:t>
      </w:r>
      <w:r>
        <w:t xml:space="preserve"> Based on the decision taken in the previous meeting against the justification, following standards were reaffirmed and archived:</w:t>
      </w:r>
    </w:p>
    <w:p w14:paraId="65237694" w14:textId="77777777" w:rsidR="006C3805" w:rsidRDefault="006C3805" w:rsidP="00FF1E6F">
      <w:pPr>
        <w:pStyle w:val="BodyText"/>
        <w:jc w:val="both"/>
      </w:pPr>
    </w:p>
    <w:p w14:paraId="4B8C9517" w14:textId="2AD9AF88" w:rsidR="006C3805" w:rsidRDefault="006C3805" w:rsidP="00FF1E6F">
      <w:pPr>
        <w:pStyle w:val="BodyText"/>
        <w:jc w:val="both"/>
      </w:pPr>
      <w:r>
        <w:t>Committee may please note.</w:t>
      </w:r>
    </w:p>
    <w:tbl>
      <w:tblPr>
        <w:tblW w:w="114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5"/>
        <w:gridCol w:w="1418"/>
        <w:gridCol w:w="3402"/>
      </w:tblGrid>
      <w:tr w:rsidR="00FF1E6F" w14:paraId="153F0386" w14:textId="77777777" w:rsidTr="005B5666">
        <w:trPr>
          <w:trHeight w:val="480"/>
        </w:trPr>
        <w:tc>
          <w:tcPr>
            <w:tcW w:w="1418" w:type="dxa"/>
            <w:shd w:val="clear" w:color="D9D2E9" w:fill="D9D2E9"/>
            <w:vAlign w:val="center"/>
          </w:tcPr>
          <w:p w14:paraId="6187C073" w14:textId="77777777" w:rsidR="00FF1E6F" w:rsidRPr="00E4773E" w:rsidRDefault="00FF1E6F" w:rsidP="005B5666">
            <w:pPr>
              <w:widowControl/>
              <w:autoSpaceDE/>
              <w:autoSpaceDN/>
              <w:rPr>
                <w:color w:val="000000"/>
                <w:sz w:val="18"/>
                <w:szCs w:val="18"/>
                <w:lang w:bidi="hi-IN"/>
              </w:rPr>
            </w:pPr>
            <w:r>
              <w:rPr>
                <w:color w:val="000000"/>
                <w:sz w:val="18"/>
                <w:szCs w:val="18"/>
                <w:lang w:bidi="hi-IN"/>
              </w:rPr>
              <w:t>IS no</w:t>
            </w:r>
          </w:p>
        </w:tc>
        <w:tc>
          <w:tcPr>
            <w:tcW w:w="5245" w:type="dxa"/>
            <w:shd w:val="clear" w:color="D9D2E9" w:fill="D9D2E9"/>
            <w:vAlign w:val="center"/>
          </w:tcPr>
          <w:p w14:paraId="2FEED9F7" w14:textId="77777777" w:rsidR="00FF1E6F" w:rsidRPr="00E4773E" w:rsidRDefault="00FF1E6F" w:rsidP="005B5666">
            <w:pPr>
              <w:widowControl/>
              <w:autoSpaceDE/>
              <w:autoSpaceDN/>
              <w:rPr>
                <w:color w:val="000000"/>
                <w:sz w:val="18"/>
                <w:szCs w:val="18"/>
                <w:lang w:bidi="hi-IN"/>
              </w:rPr>
            </w:pPr>
            <w:r>
              <w:rPr>
                <w:color w:val="000000"/>
                <w:sz w:val="18"/>
                <w:szCs w:val="18"/>
                <w:lang w:bidi="hi-IN"/>
              </w:rPr>
              <w:t>Title</w:t>
            </w:r>
          </w:p>
        </w:tc>
        <w:tc>
          <w:tcPr>
            <w:tcW w:w="1418" w:type="dxa"/>
            <w:vAlign w:val="center"/>
          </w:tcPr>
          <w:p w14:paraId="792C9891" w14:textId="77777777" w:rsidR="00FF1E6F" w:rsidRDefault="00FF1E6F" w:rsidP="005B5666">
            <w:pPr>
              <w:widowControl/>
              <w:autoSpaceDE/>
              <w:autoSpaceDN/>
              <w:rPr>
                <w:color w:val="000000"/>
                <w:sz w:val="18"/>
                <w:szCs w:val="18"/>
                <w:lang w:bidi="hi-IN"/>
              </w:rPr>
            </w:pPr>
            <w:r>
              <w:rPr>
                <w:color w:val="000000"/>
                <w:sz w:val="18"/>
                <w:szCs w:val="18"/>
                <w:lang w:bidi="hi-IN"/>
              </w:rPr>
              <w:t>Stage Development</w:t>
            </w:r>
          </w:p>
        </w:tc>
        <w:tc>
          <w:tcPr>
            <w:tcW w:w="3402" w:type="dxa"/>
          </w:tcPr>
          <w:p w14:paraId="3EE5E996" w14:textId="77777777" w:rsidR="00FF1E6F" w:rsidRDefault="00FF1E6F" w:rsidP="005B5666">
            <w:pPr>
              <w:widowControl/>
              <w:autoSpaceDE/>
              <w:autoSpaceDN/>
              <w:rPr>
                <w:color w:val="000000"/>
                <w:sz w:val="18"/>
                <w:szCs w:val="18"/>
                <w:lang w:bidi="hi-IN"/>
              </w:rPr>
            </w:pPr>
            <w:r>
              <w:rPr>
                <w:color w:val="000000"/>
                <w:sz w:val="18"/>
                <w:szCs w:val="18"/>
                <w:lang w:bidi="hi-IN"/>
              </w:rPr>
              <w:t>Recommendation</w:t>
            </w:r>
          </w:p>
        </w:tc>
      </w:tr>
      <w:tr w:rsidR="00FF1E6F" w14:paraId="4ADCBFF9" w14:textId="77777777" w:rsidTr="005B5666">
        <w:trPr>
          <w:trHeight w:val="480"/>
        </w:trPr>
        <w:tc>
          <w:tcPr>
            <w:tcW w:w="1418" w:type="dxa"/>
            <w:shd w:val="clear" w:color="D9D2E9" w:fill="D9D2E9"/>
            <w:vAlign w:val="center"/>
            <w:hideMark/>
          </w:tcPr>
          <w:p w14:paraId="2D76F1F7" w14:textId="77777777" w:rsidR="00FF1E6F" w:rsidRPr="00E4773E" w:rsidRDefault="00FF1E6F" w:rsidP="005B5666">
            <w:pPr>
              <w:widowControl/>
              <w:autoSpaceDE/>
              <w:autoSpaceDN/>
              <w:rPr>
                <w:color w:val="000000"/>
                <w:sz w:val="18"/>
                <w:szCs w:val="18"/>
                <w:lang w:bidi="hi-IN"/>
              </w:rPr>
            </w:pPr>
            <w:r w:rsidRPr="00E4773E">
              <w:rPr>
                <w:color w:val="000000"/>
                <w:sz w:val="18"/>
                <w:szCs w:val="18"/>
                <w:lang w:bidi="hi-IN"/>
              </w:rPr>
              <w:t>IS 3171 : Part 1 : 1997</w:t>
            </w:r>
          </w:p>
        </w:tc>
        <w:tc>
          <w:tcPr>
            <w:tcW w:w="5245" w:type="dxa"/>
            <w:shd w:val="clear" w:color="D9D2E9" w:fill="D9D2E9"/>
            <w:vAlign w:val="center"/>
            <w:hideMark/>
          </w:tcPr>
          <w:p w14:paraId="472D52BE" w14:textId="77777777" w:rsidR="00FF1E6F" w:rsidRPr="00E4773E" w:rsidRDefault="00FF1E6F" w:rsidP="005B5666">
            <w:pPr>
              <w:widowControl/>
              <w:autoSpaceDE/>
              <w:autoSpaceDN/>
              <w:rPr>
                <w:color w:val="000000"/>
                <w:sz w:val="18"/>
                <w:szCs w:val="18"/>
                <w:lang w:bidi="hi-IN"/>
              </w:rPr>
            </w:pPr>
            <w:r w:rsidRPr="00E4773E">
              <w:rPr>
                <w:color w:val="000000"/>
                <w:sz w:val="18"/>
                <w:szCs w:val="18"/>
                <w:lang w:bidi="hi-IN"/>
              </w:rPr>
              <w:t>Internal Combustion Engines - Fuel Injection Nozzle Holders - Part 1 : Flange Mounted Fuel Injectors Size `S' Types 2, 3, 4, 5 and 6</w:t>
            </w:r>
          </w:p>
        </w:tc>
        <w:tc>
          <w:tcPr>
            <w:tcW w:w="1418" w:type="dxa"/>
            <w:vAlign w:val="center"/>
          </w:tcPr>
          <w:p w14:paraId="30CC1DD6" w14:textId="77777777" w:rsidR="00FF1E6F" w:rsidRDefault="00FF1E6F" w:rsidP="005B5666">
            <w:pPr>
              <w:widowControl/>
              <w:autoSpaceDE/>
              <w:autoSpaceDN/>
              <w:rPr>
                <w:color w:val="000000"/>
                <w:sz w:val="18"/>
                <w:szCs w:val="18"/>
                <w:lang w:bidi="hi-IN"/>
              </w:rPr>
            </w:pPr>
            <w:r>
              <w:rPr>
                <w:color w:val="000000"/>
                <w:sz w:val="18"/>
                <w:szCs w:val="18"/>
                <w:lang w:bidi="hi-IN"/>
              </w:rPr>
              <w:t>To be archived</w:t>
            </w:r>
          </w:p>
        </w:tc>
        <w:tc>
          <w:tcPr>
            <w:tcW w:w="3402" w:type="dxa"/>
          </w:tcPr>
          <w:p w14:paraId="21A17A47" w14:textId="77777777" w:rsidR="00FF1E6F" w:rsidRDefault="00FF1E6F" w:rsidP="005B5666">
            <w:pPr>
              <w:widowControl/>
              <w:autoSpaceDE/>
              <w:autoSpaceDN/>
              <w:rPr>
                <w:color w:val="000000"/>
                <w:sz w:val="18"/>
                <w:szCs w:val="18"/>
                <w:lang w:bidi="hi-IN"/>
              </w:rPr>
            </w:pPr>
            <w:r w:rsidRPr="00341578">
              <w:rPr>
                <w:color w:val="000000"/>
                <w:sz w:val="18"/>
                <w:szCs w:val="18"/>
                <w:lang w:bidi="hi-IN"/>
              </w:rPr>
              <w:t>This standard is identical adoption of ISO 2699: 1994 which has not been revised ever since its publication by ISO/TC 22/SC 34. ISO 2699: 1994 was last reviewed and confirmed in 2021 by ISO Secretariat. In view of above, the committee may consider reaffirming IS 3171 (Part 1): 1997/ ISO 2699: 1994. The committee may also consider archiving the standard.</w:t>
            </w:r>
          </w:p>
        </w:tc>
      </w:tr>
      <w:tr w:rsidR="00FF1E6F" w14:paraId="7AE28688" w14:textId="77777777" w:rsidTr="005B5666">
        <w:trPr>
          <w:trHeight w:val="480"/>
        </w:trPr>
        <w:tc>
          <w:tcPr>
            <w:tcW w:w="1418" w:type="dxa"/>
            <w:shd w:val="clear" w:color="D9D2E9" w:fill="D9D2E9"/>
            <w:vAlign w:val="center"/>
            <w:hideMark/>
          </w:tcPr>
          <w:p w14:paraId="11BD868E" w14:textId="77777777" w:rsidR="00FF1E6F" w:rsidRPr="00E4773E" w:rsidRDefault="00FF1E6F" w:rsidP="005B5666">
            <w:pPr>
              <w:widowControl/>
              <w:autoSpaceDE/>
              <w:autoSpaceDN/>
              <w:rPr>
                <w:color w:val="000000"/>
                <w:sz w:val="18"/>
                <w:szCs w:val="18"/>
                <w:lang w:bidi="hi-IN"/>
              </w:rPr>
            </w:pPr>
            <w:r w:rsidRPr="00E4773E">
              <w:rPr>
                <w:color w:val="000000"/>
                <w:sz w:val="18"/>
                <w:szCs w:val="18"/>
                <w:lang w:bidi="hi-IN"/>
              </w:rPr>
              <w:t>IS 3171 : Part 3 : 1997</w:t>
            </w:r>
          </w:p>
        </w:tc>
        <w:tc>
          <w:tcPr>
            <w:tcW w:w="5245" w:type="dxa"/>
            <w:shd w:val="clear" w:color="D9D2E9" w:fill="D9D2E9"/>
            <w:vAlign w:val="center"/>
            <w:hideMark/>
          </w:tcPr>
          <w:p w14:paraId="2EDFB9EC" w14:textId="77777777" w:rsidR="00FF1E6F" w:rsidRPr="00E4773E" w:rsidRDefault="00FF1E6F" w:rsidP="005B5666">
            <w:pPr>
              <w:widowControl/>
              <w:autoSpaceDE/>
              <w:autoSpaceDN/>
              <w:rPr>
                <w:color w:val="000000"/>
                <w:sz w:val="18"/>
                <w:szCs w:val="18"/>
                <w:lang w:bidi="hi-IN"/>
              </w:rPr>
            </w:pPr>
            <w:r w:rsidRPr="00E4773E">
              <w:rPr>
                <w:color w:val="000000"/>
                <w:sz w:val="18"/>
                <w:szCs w:val="18"/>
                <w:lang w:bidi="hi-IN"/>
              </w:rPr>
              <w:t>Internal combustion engines - Fuel injection nozzle holders: Part 3 screw mounted injection nozzle holders, types 12,13,14,15,16,17,18 and 19</w:t>
            </w:r>
          </w:p>
        </w:tc>
        <w:tc>
          <w:tcPr>
            <w:tcW w:w="1418" w:type="dxa"/>
            <w:vAlign w:val="center"/>
          </w:tcPr>
          <w:p w14:paraId="57EC5F63" w14:textId="77777777" w:rsidR="00FF1E6F" w:rsidRDefault="00FF1E6F" w:rsidP="005B5666">
            <w:pPr>
              <w:widowControl/>
              <w:autoSpaceDE/>
              <w:autoSpaceDN/>
              <w:rPr>
                <w:color w:val="000000"/>
                <w:sz w:val="18"/>
                <w:szCs w:val="18"/>
                <w:lang w:bidi="hi-IN"/>
              </w:rPr>
            </w:pPr>
            <w:r>
              <w:rPr>
                <w:color w:val="000000"/>
                <w:sz w:val="18"/>
                <w:szCs w:val="18"/>
                <w:lang w:bidi="hi-IN"/>
              </w:rPr>
              <w:t>To be archived</w:t>
            </w:r>
          </w:p>
        </w:tc>
        <w:tc>
          <w:tcPr>
            <w:tcW w:w="3402" w:type="dxa"/>
          </w:tcPr>
          <w:p w14:paraId="22142BD6" w14:textId="77777777" w:rsidR="00FF1E6F" w:rsidRDefault="00FF1E6F" w:rsidP="005B5666">
            <w:pPr>
              <w:widowControl/>
              <w:autoSpaceDE/>
              <w:autoSpaceDN/>
              <w:rPr>
                <w:color w:val="000000"/>
                <w:sz w:val="18"/>
                <w:szCs w:val="18"/>
                <w:lang w:bidi="hi-IN"/>
              </w:rPr>
            </w:pPr>
            <w:r w:rsidRPr="00341578">
              <w:rPr>
                <w:color w:val="000000"/>
                <w:sz w:val="18"/>
                <w:szCs w:val="18"/>
                <w:lang w:bidi="hi-IN"/>
              </w:rPr>
              <w:t>This standard is identical adoption of ISO 7030: 1987 which has not been revised ever since its publication by ISO/TC 22/SC 34. ISO 7030: 1987 was last reviewed and confirmed in 2021 by ISO Secretariat. In view of above, the committee may consider reaffirming IS 3171 (Part 3): 1997/ ISO 7030: 1987. The committee may also consider archiving the standard.</w:t>
            </w:r>
          </w:p>
        </w:tc>
      </w:tr>
      <w:tr w:rsidR="00FF1E6F" w14:paraId="3F8F9000" w14:textId="77777777" w:rsidTr="005B5666">
        <w:trPr>
          <w:trHeight w:val="255"/>
        </w:trPr>
        <w:tc>
          <w:tcPr>
            <w:tcW w:w="1418" w:type="dxa"/>
            <w:shd w:val="clear" w:color="D9D2E9" w:fill="D9D2E9"/>
            <w:vAlign w:val="center"/>
            <w:hideMark/>
          </w:tcPr>
          <w:p w14:paraId="5F500EC8" w14:textId="77777777" w:rsidR="00FF1E6F" w:rsidRPr="00E4773E" w:rsidRDefault="00FF1E6F" w:rsidP="005B5666">
            <w:pPr>
              <w:widowControl/>
              <w:autoSpaceDE/>
              <w:autoSpaceDN/>
              <w:rPr>
                <w:color w:val="000000"/>
                <w:sz w:val="18"/>
                <w:szCs w:val="18"/>
                <w:lang w:bidi="hi-IN"/>
              </w:rPr>
            </w:pPr>
            <w:r w:rsidRPr="00E4773E">
              <w:rPr>
                <w:color w:val="000000"/>
                <w:sz w:val="18"/>
                <w:szCs w:val="18"/>
                <w:lang w:bidi="hi-IN"/>
              </w:rPr>
              <w:t>IS 12902 : 1990</w:t>
            </w:r>
          </w:p>
        </w:tc>
        <w:tc>
          <w:tcPr>
            <w:tcW w:w="5245" w:type="dxa"/>
            <w:shd w:val="clear" w:color="D9D2E9" w:fill="D9D2E9"/>
            <w:vAlign w:val="center"/>
            <w:hideMark/>
          </w:tcPr>
          <w:p w14:paraId="1D5406C5" w14:textId="77777777" w:rsidR="00FF1E6F" w:rsidRPr="00E4773E" w:rsidRDefault="00FF1E6F" w:rsidP="005B5666">
            <w:pPr>
              <w:widowControl/>
              <w:autoSpaceDE/>
              <w:autoSpaceDN/>
              <w:rPr>
                <w:color w:val="000000"/>
                <w:sz w:val="18"/>
                <w:szCs w:val="18"/>
                <w:lang w:bidi="hi-IN"/>
              </w:rPr>
            </w:pPr>
            <w:r w:rsidRPr="00E4773E">
              <w:rPr>
                <w:color w:val="000000"/>
                <w:sz w:val="18"/>
                <w:szCs w:val="18"/>
                <w:lang w:bidi="hi-IN"/>
              </w:rPr>
              <w:t>Commercial vehicles and buses - Gearbox flanges - Type A</w:t>
            </w:r>
          </w:p>
        </w:tc>
        <w:tc>
          <w:tcPr>
            <w:tcW w:w="1418" w:type="dxa"/>
            <w:vAlign w:val="center"/>
          </w:tcPr>
          <w:p w14:paraId="3B946D90" w14:textId="77777777" w:rsidR="00FF1E6F" w:rsidRDefault="00FF1E6F" w:rsidP="005B5666">
            <w:pPr>
              <w:widowControl/>
              <w:autoSpaceDE/>
              <w:autoSpaceDN/>
              <w:rPr>
                <w:color w:val="000000"/>
                <w:sz w:val="18"/>
                <w:szCs w:val="18"/>
                <w:lang w:bidi="hi-IN"/>
              </w:rPr>
            </w:pPr>
            <w:r>
              <w:rPr>
                <w:color w:val="000000"/>
                <w:sz w:val="18"/>
                <w:szCs w:val="18"/>
                <w:lang w:bidi="hi-IN"/>
              </w:rPr>
              <w:t>To be archived</w:t>
            </w:r>
          </w:p>
        </w:tc>
        <w:tc>
          <w:tcPr>
            <w:tcW w:w="3402" w:type="dxa"/>
          </w:tcPr>
          <w:p w14:paraId="483BF76B" w14:textId="77777777" w:rsidR="00FF1E6F" w:rsidRDefault="00FF1E6F" w:rsidP="005B5666">
            <w:pPr>
              <w:widowControl/>
              <w:autoSpaceDE/>
              <w:autoSpaceDN/>
              <w:rPr>
                <w:color w:val="000000"/>
                <w:sz w:val="18"/>
                <w:szCs w:val="18"/>
                <w:lang w:bidi="hi-IN"/>
              </w:rPr>
            </w:pPr>
            <w:r w:rsidRPr="00341578">
              <w:rPr>
                <w:color w:val="000000"/>
                <w:sz w:val="18"/>
                <w:szCs w:val="18"/>
                <w:lang w:bidi="hi-IN"/>
              </w:rPr>
              <w:t>This standard is identical adoption of ISO 7646: 1986 which has not been revised ever since its publication by ISO/TC 22/SC 40. ISO 7646: 1986 was last reviewed and confirmed in 2021 by ISO Secretariat. In view of above, the committee may consider reaffirming IS 12902: 1990/ ISO 7646: 1986. The committee may also consider archiving the standard.</w:t>
            </w:r>
          </w:p>
        </w:tc>
      </w:tr>
      <w:tr w:rsidR="00FF1E6F" w14:paraId="557606CE" w14:textId="77777777" w:rsidTr="005B5666">
        <w:trPr>
          <w:trHeight w:val="255"/>
        </w:trPr>
        <w:tc>
          <w:tcPr>
            <w:tcW w:w="1418" w:type="dxa"/>
            <w:shd w:val="clear" w:color="D9D2E9" w:fill="D9D2E9"/>
            <w:vAlign w:val="center"/>
            <w:hideMark/>
          </w:tcPr>
          <w:p w14:paraId="01941876" w14:textId="77777777" w:rsidR="00FF1E6F" w:rsidRPr="00E4773E" w:rsidRDefault="00FF1E6F" w:rsidP="005B5666">
            <w:pPr>
              <w:widowControl/>
              <w:autoSpaceDE/>
              <w:autoSpaceDN/>
              <w:rPr>
                <w:color w:val="000000"/>
                <w:sz w:val="18"/>
                <w:szCs w:val="18"/>
                <w:lang w:bidi="hi-IN"/>
              </w:rPr>
            </w:pPr>
            <w:r w:rsidRPr="00E4773E">
              <w:rPr>
                <w:color w:val="000000"/>
                <w:sz w:val="18"/>
                <w:szCs w:val="18"/>
                <w:lang w:bidi="hi-IN"/>
              </w:rPr>
              <w:t>IS 12903 : 1990</w:t>
            </w:r>
          </w:p>
        </w:tc>
        <w:tc>
          <w:tcPr>
            <w:tcW w:w="5245" w:type="dxa"/>
            <w:shd w:val="clear" w:color="D9D2E9" w:fill="D9D2E9"/>
            <w:vAlign w:val="center"/>
            <w:hideMark/>
          </w:tcPr>
          <w:p w14:paraId="297B0CC8" w14:textId="77777777" w:rsidR="00FF1E6F" w:rsidRPr="00E4773E" w:rsidRDefault="00FF1E6F" w:rsidP="005B5666">
            <w:pPr>
              <w:widowControl/>
              <w:autoSpaceDE/>
              <w:autoSpaceDN/>
              <w:rPr>
                <w:color w:val="000000"/>
                <w:sz w:val="18"/>
                <w:szCs w:val="18"/>
                <w:lang w:bidi="hi-IN"/>
              </w:rPr>
            </w:pPr>
            <w:r w:rsidRPr="00E4773E">
              <w:rPr>
                <w:color w:val="000000"/>
                <w:sz w:val="18"/>
                <w:szCs w:val="18"/>
                <w:lang w:bidi="hi-IN"/>
              </w:rPr>
              <w:t>Commercial vehicles and buses - Gearbox flanges - Type S</w:t>
            </w:r>
          </w:p>
        </w:tc>
        <w:tc>
          <w:tcPr>
            <w:tcW w:w="1418" w:type="dxa"/>
            <w:vAlign w:val="center"/>
          </w:tcPr>
          <w:p w14:paraId="70A62B0C" w14:textId="77777777" w:rsidR="00FF1E6F" w:rsidRDefault="00FF1E6F" w:rsidP="005B5666">
            <w:pPr>
              <w:widowControl/>
              <w:autoSpaceDE/>
              <w:autoSpaceDN/>
              <w:rPr>
                <w:color w:val="000000"/>
                <w:sz w:val="18"/>
                <w:szCs w:val="18"/>
                <w:lang w:bidi="hi-IN"/>
              </w:rPr>
            </w:pPr>
            <w:r>
              <w:rPr>
                <w:color w:val="000000"/>
                <w:sz w:val="18"/>
                <w:szCs w:val="18"/>
                <w:lang w:bidi="hi-IN"/>
              </w:rPr>
              <w:t>To be archived</w:t>
            </w:r>
          </w:p>
        </w:tc>
        <w:tc>
          <w:tcPr>
            <w:tcW w:w="3402" w:type="dxa"/>
          </w:tcPr>
          <w:p w14:paraId="31CE6143" w14:textId="77777777" w:rsidR="00FF1E6F" w:rsidRDefault="00FF1E6F" w:rsidP="005B5666">
            <w:pPr>
              <w:widowControl/>
              <w:autoSpaceDE/>
              <w:autoSpaceDN/>
              <w:rPr>
                <w:color w:val="000000"/>
                <w:sz w:val="18"/>
                <w:szCs w:val="18"/>
                <w:lang w:bidi="hi-IN"/>
              </w:rPr>
            </w:pPr>
            <w:r w:rsidRPr="00341578">
              <w:rPr>
                <w:color w:val="000000"/>
                <w:sz w:val="18"/>
                <w:szCs w:val="18"/>
                <w:lang w:bidi="hi-IN"/>
              </w:rPr>
              <w:t>This standard is identical adoption of ISO 7647: 1986 which has not been revised ever since its publication by ISO/TC 22/SC 40. ISO 7647: 1986 was last reviewed and confirmed in 2021 by ISO Secretariat. In view of above, the committee may consider reaffirming IS 12903: 1990/ ISO 7647: 1986. The committee may also consider archiving the standard.</w:t>
            </w:r>
          </w:p>
        </w:tc>
      </w:tr>
      <w:tr w:rsidR="00FF1E6F" w14:paraId="6ABE7585" w14:textId="77777777" w:rsidTr="005B5666">
        <w:trPr>
          <w:trHeight w:val="255"/>
        </w:trPr>
        <w:tc>
          <w:tcPr>
            <w:tcW w:w="1418" w:type="dxa"/>
            <w:shd w:val="clear" w:color="D9D2E9" w:fill="D9D2E9"/>
            <w:vAlign w:val="center"/>
            <w:hideMark/>
          </w:tcPr>
          <w:p w14:paraId="2BEFE0E8" w14:textId="77777777" w:rsidR="00FF1E6F" w:rsidRPr="00E4773E" w:rsidRDefault="00FF1E6F" w:rsidP="005B5666">
            <w:pPr>
              <w:widowControl/>
              <w:autoSpaceDE/>
              <w:autoSpaceDN/>
              <w:rPr>
                <w:color w:val="000000"/>
                <w:sz w:val="18"/>
                <w:szCs w:val="18"/>
                <w:lang w:bidi="hi-IN"/>
              </w:rPr>
            </w:pPr>
            <w:r w:rsidRPr="00E4773E">
              <w:rPr>
                <w:color w:val="000000"/>
                <w:sz w:val="18"/>
                <w:szCs w:val="18"/>
                <w:lang w:bidi="hi-IN"/>
              </w:rPr>
              <w:t>IS 12973 : 1990</w:t>
            </w:r>
          </w:p>
        </w:tc>
        <w:tc>
          <w:tcPr>
            <w:tcW w:w="5245" w:type="dxa"/>
            <w:shd w:val="clear" w:color="D9D2E9" w:fill="D9D2E9"/>
            <w:vAlign w:val="center"/>
            <w:hideMark/>
          </w:tcPr>
          <w:p w14:paraId="2C93F67B" w14:textId="77777777" w:rsidR="00FF1E6F" w:rsidRPr="00E4773E" w:rsidRDefault="00FF1E6F" w:rsidP="005B5666">
            <w:pPr>
              <w:widowControl/>
              <w:autoSpaceDE/>
              <w:autoSpaceDN/>
              <w:rPr>
                <w:color w:val="000000"/>
                <w:sz w:val="18"/>
                <w:szCs w:val="18"/>
                <w:lang w:bidi="hi-IN"/>
              </w:rPr>
            </w:pPr>
            <w:r w:rsidRPr="00E4773E">
              <w:rPr>
                <w:color w:val="000000"/>
                <w:sz w:val="18"/>
                <w:szCs w:val="18"/>
                <w:lang w:bidi="hi-IN"/>
              </w:rPr>
              <w:t>Commercial road vehicles - Side openings for truck power take - Offs (PTO)</w:t>
            </w:r>
          </w:p>
        </w:tc>
        <w:tc>
          <w:tcPr>
            <w:tcW w:w="1418" w:type="dxa"/>
            <w:vAlign w:val="center"/>
          </w:tcPr>
          <w:p w14:paraId="43638A20" w14:textId="77777777" w:rsidR="00FF1E6F" w:rsidRDefault="00FF1E6F" w:rsidP="005B5666">
            <w:pPr>
              <w:widowControl/>
              <w:autoSpaceDE/>
              <w:autoSpaceDN/>
              <w:rPr>
                <w:color w:val="000000"/>
                <w:sz w:val="18"/>
                <w:szCs w:val="18"/>
                <w:lang w:bidi="hi-IN"/>
              </w:rPr>
            </w:pPr>
            <w:r>
              <w:rPr>
                <w:color w:val="000000"/>
                <w:sz w:val="18"/>
                <w:szCs w:val="18"/>
                <w:lang w:bidi="hi-IN"/>
              </w:rPr>
              <w:t>To be archived</w:t>
            </w:r>
          </w:p>
        </w:tc>
        <w:tc>
          <w:tcPr>
            <w:tcW w:w="3402" w:type="dxa"/>
          </w:tcPr>
          <w:p w14:paraId="5CB6C55D" w14:textId="77777777" w:rsidR="00FF1E6F" w:rsidRDefault="00FF1E6F" w:rsidP="005B5666">
            <w:pPr>
              <w:widowControl/>
              <w:autoSpaceDE/>
              <w:autoSpaceDN/>
              <w:rPr>
                <w:color w:val="000000"/>
                <w:sz w:val="18"/>
                <w:szCs w:val="18"/>
                <w:lang w:bidi="hi-IN"/>
              </w:rPr>
            </w:pPr>
            <w:r w:rsidRPr="00341578">
              <w:rPr>
                <w:color w:val="000000"/>
                <w:sz w:val="18"/>
                <w:szCs w:val="18"/>
                <w:lang w:bidi="hi-IN"/>
              </w:rPr>
              <w:t>This standard is identical adoption of ISO 7804: 1985 which has not been revised ever since its publication by ISO/TC 22/SC 40. ISO 7804: 1985 was last reviewed and confirmed in 2021 by ISO Secretariat. In view of above, the committee may consider reaffirming IS 12973: 1990/ ISO 7804: 1985. The committee may also consider archiving the standard.</w:t>
            </w:r>
          </w:p>
        </w:tc>
      </w:tr>
      <w:tr w:rsidR="00FF1E6F" w14:paraId="3A4B2EB1" w14:textId="77777777" w:rsidTr="005B5666">
        <w:trPr>
          <w:trHeight w:val="255"/>
        </w:trPr>
        <w:tc>
          <w:tcPr>
            <w:tcW w:w="1418" w:type="dxa"/>
            <w:shd w:val="clear" w:color="D9D2E9" w:fill="D9D2E9"/>
            <w:vAlign w:val="center"/>
            <w:hideMark/>
          </w:tcPr>
          <w:p w14:paraId="27AF6F5F" w14:textId="77777777" w:rsidR="00FF1E6F" w:rsidRPr="00E4773E" w:rsidRDefault="00FF1E6F" w:rsidP="005B5666">
            <w:pPr>
              <w:widowControl/>
              <w:autoSpaceDE/>
              <w:autoSpaceDN/>
              <w:rPr>
                <w:color w:val="000000"/>
                <w:sz w:val="18"/>
                <w:szCs w:val="18"/>
                <w:lang w:bidi="hi-IN"/>
              </w:rPr>
            </w:pPr>
            <w:r w:rsidRPr="00E4773E">
              <w:rPr>
                <w:color w:val="000000"/>
                <w:sz w:val="18"/>
                <w:szCs w:val="18"/>
                <w:lang w:bidi="hi-IN"/>
              </w:rPr>
              <w:t>IS 12905 : 1990</w:t>
            </w:r>
          </w:p>
        </w:tc>
        <w:tc>
          <w:tcPr>
            <w:tcW w:w="5245" w:type="dxa"/>
            <w:shd w:val="clear" w:color="D9D2E9" w:fill="D9D2E9"/>
            <w:vAlign w:val="center"/>
            <w:hideMark/>
          </w:tcPr>
          <w:p w14:paraId="10505340" w14:textId="77777777" w:rsidR="00FF1E6F" w:rsidRPr="00E4773E" w:rsidRDefault="00FF1E6F" w:rsidP="005B5666">
            <w:pPr>
              <w:widowControl/>
              <w:autoSpaceDE/>
              <w:autoSpaceDN/>
              <w:rPr>
                <w:color w:val="000000"/>
                <w:sz w:val="18"/>
                <w:szCs w:val="18"/>
                <w:lang w:bidi="hi-IN"/>
              </w:rPr>
            </w:pPr>
            <w:r w:rsidRPr="00E4773E">
              <w:rPr>
                <w:color w:val="000000"/>
                <w:sz w:val="18"/>
                <w:szCs w:val="18"/>
                <w:lang w:bidi="hi-IN"/>
              </w:rPr>
              <w:t>Commercial Vehicles-couplings Between Power Take-offs (PTO's) and Ancillary Driven Units</w:t>
            </w:r>
          </w:p>
        </w:tc>
        <w:tc>
          <w:tcPr>
            <w:tcW w:w="1418" w:type="dxa"/>
            <w:vAlign w:val="center"/>
          </w:tcPr>
          <w:p w14:paraId="74967984" w14:textId="77777777" w:rsidR="00FF1E6F" w:rsidRDefault="00FF1E6F" w:rsidP="005B5666">
            <w:pPr>
              <w:widowControl/>
              <w:autoSpaceDE/>
              <w:autoSpaceDN/>
              <w:rPr>
                <w:color w:val="000000"/>
                <w:sz w:val="18"/>
                <w:szCs w:val="18"/>
                <w:lang w:bidi="hi-IN"/>
              </w:rPr>
            </w:pPr>
            <w:r>
              <w:rPr>
                <w:color w:val="000000"/>
                <w:sz w:val="18"/>
                <w:szCs w:val="18"/>
                <w:lang w:bidi="hi-IN"/>
              </w:rPr>
              <w:t>To be archived</w:t>
            </w:r>
          </w:p>
        </w:tc>
        <w:tc>
          <w:tcPr>
            <w:tcW w:w="3402" w:type="dxa"/>
          </w:tcPr>
          <w:p w14:paraId="4BC0B0CB" w14:textId="77777777" w:rsidR="00FF1E6F" w:rsidRDefault="00FF1E6F" w:rsidP="005B5666">
            <w:pPr>
              <w:widowControl/>
              <w:autoSpaceDE/>
              <w:autoSpaceDN/>
              <w:rPr>
                <w:color w:val="000000"/>
                <w:sz w:val="18"/>
                <w:szCs w:val="18"/>
                <w:lang w:bidi="hi-IN"/>
              </w:rPr>
            </w:pPr>
            <w:r w:rsidRPr="00341578">
              <w:rPr>
                <w:color w:val="000000"/>
                <w:sz w:val="18"/>
                <w:szCs w:val="18"/>
                <w:lang w:bidi="hi-IN"/>
              </w:rPr>
              <w:t>This standard is identical adoption of ISO 7653: 1985 which has not been revised ever since its publication by ISO/TC 22/SC 40. ISO 7653: 1985 was last reviewed and confirmed in 2018 by ISO Secretariat. In view of above, the committee may consider reaffirming IS 12905: 1990/ ISO 7653: 1985. The committee may also consider archiving the standard.</w:t>
            </w:r>
          </w:p>
        </w:tc>
      </w:tr>
      <w:tr w:rsidR="00FF1E6F" w14:paraId="7BD1175E" w14:textId="77777777" w:rsidTr="005B5666">
        <w:trPr>
          <w:trHeight w:val="255"/>
        </w:trPr>
        <w:tc>
          <w:tcPr>
            <w:tcW w:w="1418" w:type="dxa"/>
            <w:shd w:val="clear" w:color="D9D2E9" w:fill="D9D2E9"/>
            <w:vAlign w:val="center"/>
            <w:hideMark/>
          </w:tcPr>
          <w:p w14:paraId="714B190F" w14:textId="77777777" w:rsidR="00FF1E6F" w:rsidRPr="00E4773E" w:rsidRDefault="00FF1E6F" w:rsidP="005B5666">
            <w:pPr>
              <w:widowControl/>
              <w:autoSpaceDE/>
              <w:autoSpaceDN/>
              <w:rPr>
                <w:color w:val="000000"/>
                <w:sz w:val="18"/>
                <w:szCs w:val="18"/>
                <w:lang w:bidi="hi-IN"/>
              </w:rPr>
            </w:pPr>
            <w:r w:rsidRPr="00E4773E">
              <w:rPr>
                <w:color w:val="000000"/>
                <w:sz w:val="18"/>
                <w:szCs w:val="18"/>
                <w:lang w:bidi="hi-IN"/>
              </w:rPr>
              <w:t>IS 12972 : 1990</w:t>
            </w:r>
          </w:p>
        </w:tc>
        <w:tc>
          <w:tcPr>
            <w:tcW w:w="5245" w:type="dxa"/>
            <w:shd w:val="clear" w:color="D9D2E9" w:fill="D9D2E9"/>
            <w:vAlign w:val="center"/>
            <w:hideMark/>
          </w:tcPr>
          <w:p w14:paraId="690D4FB4" w14:textId="77777777" w:rsidR="00FF1E6F" w:rsidRPr="00E4773E" w:rsidRDefault="00FF1E6F" w:rsidP="005B5666">
            <w:pPr>
              <w:widowControl/>
              <w:autoSpaceDE/>
              <w:autoSpaceDN/>
              <w:rPr>
                <w:color w:val="000000"/>
                <w:sz w:val="18"/>
                <w:szCs w:val="18"/>
                <w:lang w:bidi="hi-IN"/>
              </w:rPr>
            </w:pPr>
            <w:r w:rsidRPr="00E4773E">
              <w:rPr>
                <w:color w:val="000000"/>
                <w:sz w:val="18"/>
                <w:szCs w:val="18"/>
                <w:lang w:bidi="hi-IN"/>
              </w:rPr>
              <w:t>Commercial road vehicles - Connections for rear - Mounted power take - Offs (PTO)</w:t>
            </w:r>
          </w:p>
        </w:tc>
        <w:tc>
          <w:tcPr>
            <w:tcW w:w="1418" w:type="dxa"/>
            <w:vAlign w:val="center"/>
          </w:tcPr>
          <w:p w14:paraId="3EB7A4F3" w14:textId="77777777" w:rsidR="00FF1E6F" w:rsidRDefault="00FF1E6F" w:rsidP="005B5666">
            <w:pPr>
              <w:widowControl/>
              <w:autoSpaceDE/>
              <w:autoSpaceDN/>
              <w:rPr>
                <w:color w:val="000000"/>
                <w:sz w:val="18"/>
                <w:szCs w:val="18"/>
                <w:lang w:bidi="hi-IN"/>
              </w:rPr>
            </w:pPr>
            <w:r>
              <w:rPr>
                <w:color w:val="000000"/>
                <w:sz w:val="18"/>
                <w:szCs w:val="18"/>
                <w:lang w:bidi="hi-IN"/>
              </w:rPr>
              <w:t>To be archived</w:t>
            </w:r>
          </w:p>
        </w:tc>
        <w:tc>
          <w:tcPr>
            <w:tcW w:w="3402" w:type="dxa"/>
          </w:tcPr>
          <w:p w14:paraId="263FE215" w14:textId="77777777" w:rsidR="00FF1E6F" w:rsidRDefault="00FF1E6F" w:rsidP="005B5666">
            <w:pPr>
              <w:widowControl/>
              <w:autoSpaceDE/>
              <w:autoSpaceDN/>
              <w:rPr>
                <w:color w:val="000000"/>
                <w:sz w:val="18"/>
                <w:szCs w:val="18"/>
                <w:lang w:bidi="hi-IN"/>
              </w:rPr>
            </w:pPr>
            <w:r w:rsidRPr="00341578">
              <w:rPr>
                <w:color w:val="000000"/>
                <w:sz w:val="18"/>
                <w:szCs w:val="18"/>
                <w:lang w:bidi="hi-IN"/>
              </w:rPr>
              <w:t xml:space="preserve">This standard is identical adoption of ISO 7707: 1986 which has not been revised ever </w:t>
            </w:r>
            <w:r w:rsidRPr="00341578">
              <w:rPr>
                <w:color w:val="000000"/>
                <w:sz w:val="18"/>
                <w:szCs w:val="18"/>
                <w:lang w:bidi="hi-IN"/>
              </w:rPr>
              <w:lastRenderedPageBreak/>
              <w:t>since its publication by ISO/TC 22/SC 40. ISO 7707: 1986 was last reviewed and confirmed in 2021 by ISO Secretariat. In view of above, the committee may consider reaffirming IS 12972: 1990/ ISO 7707: 1986. The committee may also consider archiving the standard.</w:t>
            </w:r>
          </w:p>
        </w:tc>
      </w:tr>
      <w:tr w:rsidR="00FF1E6F" w14:paraId="6F9DF81F" w14:textId="77777777" w:rsidTr="005B5666">
        <w:trPr>
          <w:trHeight w:val="255"/>
        </w:trPr>
        <w:tc>
          <w:tcPr>
            <w:tcW w:w="1418" w:type="dxa"/>
            <w:shd w:val="clear" w:color="D9D2E9" w:fill="D9D2E9"/>
            <w:vAlign w:val="center"/>
            <w:hideMark/>
          </w:tcPr>
          <w:p w14:paraId="1F7A65E4" w14:textId="77777777" w:rsidR="00FF1E6F" w:rsidRPr="00E4773E" w:rsidRDefault="00FF1E6F" w:rsidP="005B5666">
            <w:pPr>
              <w:widowControl/>
              <w:autoSpaceDE/>
              <w:autoSpaceDN/>
              <w:rPr>
                <w:color w:val="000000"/>
                <w:sz w:val="18"/>
                <w:szCs w:val="18"/>
                <w:lang w:bidi="hi-IN"/>
              </w:rPr>
            </w:pPr>
            <w:r w:rsidRPr="00E4773E">
              <w:rPr>
                <w:color w:val="000000"/>
                <w:sz w:val="18"/>
                <w:szCs w:val="18"/>
                <w:lang w:bidi="hi-IN"/>
              </w:rPr>
              <w:lastRenderedPageBreak/>
              <w:t>IS 12904 : 1990</w:t>
            </w:r>
          </w:p>
        </w:tc>
        <w:tc>
          <w:tcPr>
            <w:tcW w:w="5245" w:type="dxa"/>
            <w:shd w:val="clear" w:color="D9D2E9" w:fill="D9D2E9"/>
            <w:vAlign w:val="center"/>
            <w:hideMark/>
          </w:tcPr>
          <w:p w14:paraId="35A38F4E" w14:textId="77777777" w:rsidR="00FF1E6F" w:rsidRPr="00E4773E" w:rsidRDefault="00FF1E6F" w:rsidP="005B5666">
            <w:pPr>
              <w:widowControl/>
              <w:autoSpaceDE/>
              <w:autoSpaceDN/>
              <w:rPr>
                <w:color w:val="000000"/>
                <w:sz w:val="18"/>
                <w:szCs w:val="18"/>
                <w:lang w:bidi="hi-IN"/>
              </w:rPr>
            </w:pPr>
            <w:r w:rsidRPr="00E4773E">
              <w:rPr>
                <w:color w:val="000000"/>
                <w:sz w:val="18"/>
                <w:szCs w:val="18"/>
                <w:lang w:bidi="hi-IN"/>
              </w:rPr>
              <w:t>Flywheel housings for reciprocating internal combustion engines - Nominal dimensions and tolerances</w:t>
            </w:r>
          </w:p>
        </w:tc>
        <w:tc>
          <w:tcPr>
            <w:tcW w:w="1418" w:type="dxa"/>
            <w:vAlign w:val="center"/>
          </w:tcPr>
          <w:p w14:paraId="5EBD7502" w14:textId="77777777" w:rsidR="00FF1E6F" w:rsidRDefault="00FF1E6F" w:rsidP="005B5666">
            <w:pPr>
              <w:widowControl/>
              <w:autoSpaceDE/>
              <w:autoSpaceDN/>
              <w:rPr>
                <w:color w:val="000000"/>
                <w:sz w:val="18"/>
                <w:szCs w:val="18"/>
                <w:lang w:bidi="hi-IN"/>
              </w:rPr>
            </w:pPr>
            <w:r>
              <w:rPr>
                <w:color w:val="000000"/>
                <w:sz w:val="18"/>
                <w:szCs w:val="18"/>
                <w:lang w:bidi="hi-IN"/>
              </w:rPr>
              <w:t>To be archived</w:t>
            </w:r>
          </w:p>
        </w:tc>
        <w:tc>
          <w:tcPr>
            <w:tcW w:w="3402" w:type="dxa"/>
          </w:tcPr>
          <w:p w14:paraId="253EA71E" w14:textId="77777777" w:rsidR="00FF1E6F" w:rsidRDefault="00FF1E6F" w:rsidP="005B5666">
            <w:pPr>
              <w:widowControl/>
              <w:autoSpaceDE/>
              <w:autoSpaceDN/>
              <w:rPr>
                <w:color w:val="000000"/>
                <w:sz w:val="18"/>
                <w:szCs w:val="18"/>
                <w:lang w:bidi="hi-IN"/>
              </w:rPr>
            </w:pPr>
            <w:r w:rsidRPr="00341578">
              <w:rPr>
                <w:color w:val="000000"/>
                <w:sz w:val="18"/>
                <w:szCs w:val="18"/>
                <w:lang w:bidi="hi-IN"/>
              </w:rPr>
              <w:t>This standard is identical adoption of ISO 7648: 1987 which has not been revised ever since its publication by ISO/TC 22/SC 40. ISO 7648: 1987 was last reviewed and confirmed in 2021 by ISO Secretariat. In view of above, the committee may consider reaffirming IS 12904: 1990/ ISO 7648: 1987. The committee may also consider archiving the standard.</w:t>
            </w:r>
          </w:p>
        </w:tc>
      </w:tr>
    </w:tbl>
    <w:p w14:paraId="66E9D50B" w14:textId="77777777" w:rsidR="002F3584" w:rsidRPr="00EE1D73" w:rsidRDefault="002F3584" w:rsidP="00090378">
      <w:pPr>
        <w:pStyle w:val="BodyText"/>
        <w:spacing w:before="8"/>
        <w:rPr>
          <w:sz w:val="20"/>
        </w:rPr>
      </w:pPr>
    </w:p>
    <w:p w14:paraId="339EFD62" w14:textId="61741FC7" w:rsidR="002F3584" w:rsidRPr="00EE1D73" w:rsidRDefault="00673614" w:rsidP="00090378">
      <w:pPr>
        <w:pStyle w:val="Heading1"/>
        <w:spacing w:before="88"/>
      </w:pPr>
      <w:bookmarkStart w:id="22" w:name="ITEM_6_INTERNATIONAL_ACTIVITIES"/>
      <w:bookmarkEnd w:id="22"/>
      <w:r w:rsidRPr="00EE1D73">
        <w:t xml:space="preserve">ITEM </w:t>
      </w:r>
      <w:r w:rsidR="004873A0">
        <w:t>7</w:t>
      </w:r>
      <w:r w:rsidRPr="00EE1D73">
        <w:t xml:space="preserve"> INTERNATIONAL ACTIVITIES</w:t>
      </w:r>
    </w:p>
    <w:p w14:paraId="756B7223" w14:textId="333A6536" w:rsidR="002F3584" w:rsidRPr="00EE1D73" w:rsidRDefault="004873A0" w:rsidP="00090378">
      <w:pPr>
        <w:pStyle w:val="BodyText"/>
        <w:spacing w:before="161"/>
        <w:ind w:left="600"/>
      </w:pPr>
      <w:r>
        <w:rPr>
          <w:b/>
          <w:bCs/>
        </w:rPr>
        <w:t>7</w:t>
      </w:r>
      <w:r w:rsidR="007849EE" w:rsidRPr="007849EE">
        <w:rPr>
          <w:b/>
          <w:bCs/>
        </w:rPr>
        <w:t>.1</w:t>
      </w:r>
      <w:r w:rsidR="007849EE">
        <w:t xml:space="preserve"> </w:t>
      </w:r>
      <w:r w:rsidR="00673614" w:rsidRPr="00EE1D73">
        <w:t>BIS membership in various ISO Committees related to scope of SC TED 02 is indicated below:</w:t>
      </w:r>
    </w:p>
    <w:p w14:paraId="3606AB3E" w14:textId="77777777" w:rsidR="002F3584" w:rsidRPr="00EE1D73" w:rsidRDefault="002F3584" w:rsidP="00090378">
      <w:pPr>
        <w:pStyle w:val="BodyText"/>
        <w:spacing w:before="8"/>
      </w:pPr>
    </w:p>
    <w:tbl>
      <w:tblPr>
        <w:tblW w:w="0" w:type="auto"/>
        <w:tblInd w:w="517" w:type="dxa"/>
        <w:tblLayout w:type="fixed"/>
        <w:tblCellMar>
          <w:left w:w="0" w:type="dxa"/>
          <w:right w:w="0" w:type="dxa"/>
        </w:tblCellMar>
        <w:tblLook w:val="01E0" w:firstRow="1" w:lastRow="1" w:firstColumn="1" w:lastColumn="1" w:noHBand="0" w:noVBand="0"/>
      </w:tblPr>
      <w:tblGrid>
        <w:gridCol w:w="2675"/>
        <w:gridCol w:w="3647"/>
        <w:gridCol w:w="2317"/>
      </w:tblGrid>
      <w:tr w:rsidR="002F3584" w:rsidRPr="00EE1D73" w14:paraId="58AD7866" w14:textId="77777777">
        <w:trPr>
          <w:trHeight w:val="270"/>
        </w:trPr>
        <w:tc>
          <w:tcPr>
            <w:tcW w:w="2675" w:type="dxa"/>
          </w:tcPr>
          <w:p w14:paraId="38E42D2F" w14:textId="77777777" w:rsidR="002F3584" w:rsidRPr="00EE1D73" w:rsidRDefault="00673614" w:rsidP="00090378">
            <w:pPr>
              <w:pStyle w:val="TableParagraph"/>
              <w:spacing w:line="251" w:lineRule="exact"/>
              <w:ind w:left="200"/>
              <w:rPr>
                <w:b/>
                <w:sz w:val="24"/>
              </w:rPr>
            </w:pPr>
            <w:r w:rsidRPr="00EE1D73">
              <w:rPr>
                <w:b/>
                <w:sz w:val="24"/>
              </w:rPr>
              <w:t>ISO Committee</w:t>
            </w:r>
          </w:p>
        </w:tc>
        <w:tc>
          <w:tcPr>
            <w:tcW w:w="3647" w:type="dxa"/>
          </w:tcPr>
          <w:p w14:paraId="24A63EBD" w14:textId="77777777" w:rsidR="002F3584" w:rsidRPr="00EE1D73" w:rsidRDefault="00673614" w:rsidP="00090378">
            <w:pPr>
              <w:pStyle w:val="TableParagraph"/>
              <w:spacing w:line="251" w:lineRule="exact"/>
              <w:ind w:left="641"/>
              <w:rPr>
                <w:b/>
                <w:sz w:val="24"/>
              </w:rPr>
            </w:pPr>
            <w:r w:rsidRPr="00EE1D73">
              <w:rPr>
                <w:b/>
                <w:sz w:val="24"/>
              </w:rPr>
              <w:t>Title</w:t>
            </w:r>
          </w:p>
        </w:tc>
        <w:tc>
          <w:tcPr>
            <w:tcW w:w="2317" w:type="dxa"/>
          </w:tcPr>
          <w:p w14:paraId="18C1AA43" w14:textId="77777777" w:rsidR="002F3584" w:rsidRPr="00EE1D73" w:rsidRDefault="00673614" w:rsidP="00090378">
            <w:pPr>
              <w:pStyle w:val="TableParagraph"/>
              <w:spacing w:line="251" w:lineRule="exact"/>
              <w:ind w:left="110"/>
              <w:rPr>
                <w:b/>
                <w:sz w:val="24"/>
              </w:rPr>
            </w:pPr>
            <w:r w:rsidRPr="00EE1D73">
              <w:rPr>
                <w:b/>
                <w:sz w:val="24"/>
              </w:rPr>
              <w:t>Membership Status</w:t>
            </w:r>
          </w:p>
        </w:tc>
      </w:tr>
      <w:tr w:rsidR="002F3584" w:rsidRPr="00EE1D73" w14:paraId="3ED375CC" w14:textId="77777777">
        <w:trPr>
          <w:trHeight w:val="275"/>
        </w:trPr>
        <w:tc>
          <w:tcPr>
            <w:tcW w:w="2675" w:type="dxa"/>
          </w:tcPr>
          <w:p w14:paraId="11F0B367" w14:textId="77777777" w:rsidR="002F3584" w:rsidRPr="00EE1D73" w:rsidRDefault="00673614" w:rsidP="00090378">
            <w:pPr>
              <w:pStyle w:val="TableParagraph"/>
              <w:spacing w:line="255" w:lineRule="exact"/>
              <w:ind w:left="200"/>
              <w:rPr>
                <w:sz w:val="24"/>
              </w:rPr>
            </w:pPr>
            <w:r w:rsidRPr="00EE1D73">
              <w:rPr>
                <w:sz w:val="24"/>
              </w:rPr>
              <w:t>ISO TC 22</w:t>
            </w:r>
          </w:p>
        </w:tc>
        <w:tc>
          <w:tcPr>
            <w:tcW w:w="3647" w:type="dxa"/>
          </w:tcPr>
          <w:p w14:paraId="5A1F41CB" w14:textId="77777777" w:rsidR="002F3584" w:rsidRPr="00EE1D73" w:rsidRDefault="00673614" w:rsidP="00090378">
            <w:pPr>
              <w:pStyle w:val="TableParagraph"/>
              <w:spacing w:line="255" w:lineRule="exact"/>
              <w:ind w:left="641"/>
              <w:rPr>
                <w:sz w:val="24"/>
              </w:rPr>
            </w:pPr>
            <w:r w:rsidRPr="00EE1D73">
              <w:rPr>
                <w:sz w:val="24"/>
              </w:rPr>
              <w:t>Road Vehicles</w:t>
            </w:r>
          </w:p>
        </w:tc>
        <w:tc>
          <w:tcPr>
            <w:tcW w:w="2317" w:type="dxa"/>
          </w:tcPr>
          <w:p w14:paraId="7C2BFE9B" w14:textId="77777777" w:rsidR="002F3584" w:rsidRPr="00EE1D73" w:rsidRDefault="00673614" w:rsidP="00090378">
            <w:pPr>
              <w:pStyle w:val="TableParagraph"/>
              <w:spacing w:line="255" w:lineRule="exact"/>
              <w:ind w:left="110"/>
              <w:rPr>
                <w:sz w:val="24"/>
              </w:rPr>
            </w:pPr>
            <w:r w:rsidRPr="00EE1D73">
              <w:rPr>
                <w:sz w:val="24"/>
              </w:rPr>
              <w:t>Principle (P)</w:t>
            </w:r>
          </w:p>
        </w:tc>
      </w:tr>
      <w:tr w:rsidR="002F3584" w:rsidRPr="00EE1D73" w14:paraId="0474C2AA" w14:textId="77777777">
        <w:trPr>
          <w:trHeight w:val="555"/>
        </w:trPr>
        <w:tc>
          <w:tcPr>
            <w:tcW w:w="2675" w:type="dxa"/>
          </w:tcPr>
          <w:p w14:paraId="515AE5C1" w14:textId="77777777" w:rsidR="002F3584" w:rsidRPr="00EE1D73" w:rsidRDefault="00673614" w:rsidP="00090378">
            <w:pPr>
              <w:pStyle w:val="TableParagraph"/>
              <w:spacing w:line="270" w:lineRule="exact"/>
              <w:ind w:left="200"/>
              <w:rPr>
                <w:sz w:val="24"/>
              </w:rPr>
            </w:pPr>
            <w:r w:rsidRPr="00EE1D73">
              <w:rPr>
                <w:sz w:val="24"/>
              </w:rPr>
              <w:t>ISO TC 22 / SC 34</w:t>
            </w:r>
          </w:p>
        </w:tc>
        <w:tc>
          <w:tcPr>
            <w:tcW w:w="3647" w:type="dxa"/>
          </w:tcPr>
          <w:p w14:paraId="272D045E" w14:textId="77777777" w:rsidR="002F3584" w:rsidRPr="00EE1D73" w:rsidRDefault="00673614" w:rsidP="00090378">
            <w:pPr>
              <w:pStyle w:val="TableParagraph"/>
              <w:spacing w:line="270" w:lineRule="exact"/>
              <w:ind w:left="641"/>
              <w:rPr>
                <w:sz w:val="24"/>
              </w:rPr>
            </w:pPr>
            <w:r w:rsidRPr="00EE1D73">
              <w:rPr>
                <w:sz w:val="24"/>
              </w:rPr>
              <w:t>Propulsion, Power-train and</w:t>
            </w:r>
          </w:p>
          <w:p w14:paraId="050D492B" w14:textId="77777777" w:rsidR="002F3584" w:rsidRPr="00EE1D73" w:rsidRDefault="00673614" w:rsidP="00090378">
            <w:pPr>
              <w:pStyle w:val="TableParagraph"/>
              <w:spacing w:before="4" w:line="261" w:lineRule="exact"/>
              <w:ind w:left="641"/>
              <w:rPr>
                <w:sz w:val="24"/>
              </w:rPr>
            </w:pPr>
            <w:r w:rsidRPr="00EE1D73">
              <w:rPr>
                <w:sz w:val="24"/>
              </w:rPr>
              <w:t>Power-train Fluids</w:t>
            </w:r>
          </w:p>
        </w:tc>
        <w:tc>
          <w:tcPr>
            <w:tcW w:w="2317" w:type="dxa"/>
          </w:tcPr>
          <w:p w14:paraId="69BCA0E1" w14:textId="77777777" w:rsidR="002F3584" w:rsidRPr="00EE1D73" w:rsidRDefault="00673614" w:rsidP="00090378">
            <w:pPr>
              <w:pStyle w:val="TableParagraph"/>
              <w:spacing w:line="270" w:lineRule="exact"/>
              <w:ind w:left="110"/>
              <w:rPr>
                <w:sz w:val="24"/>
              </w:rPr>
            </w:pPr>
            <w:r w:rsidRPr="00EE1D73">
              <w:rPr>
                <w:sz w:val="24"/>
              </w:rPr>
              <w:t>Principle (P)</w:t>
            </w:r>
          </w:p>
        </w:tc>
      </w:tr>
      <w:tr w:rsidR="002F3584" w:rsidRPr="00EE1D73" w14:paraId="7ACBA4A7" w14:textId="77777777">
        <w:trPr>
          <w:trHeight w:val="275"/>
        </w:trPr>
        <w:tc>
          <w:tcPr>
            <w:tcW w:w="2675" w:type="dxa"/>
          </w:tcPr>
          <w:p w14:paraId="0E5CAEF4" w14:textId="77777777" w:rsidR="002F3584" w:rsidRPr="00EE1D73" w:rsidRDefault="00673614" w:rsidP="00090378">
            <w:pPr>
              <w:pStyle w:val="TableParagraph"/>
              <w:spacing w:line="255" w:lineRule="exact"/>
              <w:ind w:left="200"/>
              <w:rPr>
                <w:sz w:val="24"/>
              </w:rPr>
            </w:pPr>
            <w:r w:rsidRPr="00EE1D73">
              <w:rPr>
                <w:sz w:val="24"/>
              </w:rPr>
              <w:t>ISO TC 70</w:t>
            </w:r>
          </w:p>
        </w:tc>
        <w:tc>
          <w:tcPr>
            <w:tcW w:w="3647" w:type="dxa"/>
          </w:tcPr>
          <w:p w14:paraId="14B08D27" w14:textId="77777777" w:rsidR="002F3584" w:rsidRPr="00EE1D73" w:rsidRDefault="00673614" w:rsidP="00090378">
            <w:pPr>
              <w:pStyle w:val="TableParagraph"/>
              <w:spacing w:line="255" w:lineRule="exact"/>
              <w:ind w:left="641"/>
              <w:rPr>
                <w:sz w:val="24"/>
              </w:rPr>
            </w:pPr>
            <w:r w:rsidRPr="00EE1D73">
              <w:rPr>
                <w:sz w:val="24"/>
              </w:rPr>
              <w:t>Internal Combustion Engines-</w:t>
            </w:r>
          </w:p>
        </w:tc>
        <w:tc>
          <w:tcPr>
            <w:tcW w:w="2317" w:type="dxa"/>
          </w:tcPr>
          <w:p w14:paraId="5423C1B8" w14:textId="77777777" w:rsidR="002F3584" w:rsidRPr="00EE1D73" w:rsidRDefault="00673614" w:rsidP="00090378">
            <w:pPr>
              <w:pStyle w:val="TableParagraph"/>
              <w:spacing w:line="255" w:lineRule="exact"/>
              <w:ind w:left="110"/>
              <w:rPr>
                <w:sz w:val="24"/>
              </w:rPr>
            </w:pPr>
            <w:r w:rsidRPr="00EE1D73">
              <w:rPr>
                <w:sz w:val="24"/>
              </w:rPr>
              <w:t>Principle (P)</w:t>
            </w:r>
          </w:p>
        </w:tc>
      </w:tr>
      <w:tr w:rsidR="002F3584" w:rsidRPr="00EE1D73" w14:paraId="4D8610A1" w14:textId="77777777">
        <w:trPr>
          <w:trHeight w:val="550"/>
        </w:trPr>
        <w:tc>
          <w:tcPr>
            <w:tcW w:w="2675" w:type="dxa"/>
          </w:tcPr>
          <w:p w14:paraId="7178A1B0" w14:textId="77777777" w:rsidR="002F3584" w:rsidRPr="00EE1D73" w:rsidRDefault="00673614" w:rsidP="00090378">
            <w:pPr>
              <w:pStyle w:val="TableParagraph"/>
              <w:spacing w:line="270" w:lineRule="exact"/>
              <w:ind w:left="200"/>
              <w:rPr>
                <w:sz w:val="24"/>
              </w:rPr>
            </w:pPr>
            <w:r w:rsidRPr="00EE1D73">
              <w:rPr>
                <w:sz w:val="24"/>
              </w:rPr>
              <w:t>ISO TC 70 / SC 7</w:t>
            </w:r>
          </w:p>
        </w:tc>
        <w:tc>
          <w:tcPr>
            <w:tcW w:w="3647" w:type="dxa"/>
          </w:tcPr>
          <w:p w14:paraId="3BDFC311" w14:textId="77777777" w:rsidR="002F3584" w:rsidRPr="00EE1D73" w:rsidRDefault="00673614" w:rsidP="00090378">
            <w:pPr>
              <w:pStyle w:val="TableParagraph"/>
              <w:tabs>
                <w:tab w:val="left" w:pos="1375"/>
                <w:tab w:val="left" w:pos="1885"/>
                <w:tab w:val="left" w:pos="3224"/>
              </w:tabs>
              <w:spacing w:line="270" w:lineRule="exact"/>
              <w:ind w:left="641"/>
              <w:rPr>
                <w:sz w:val="24"/>
              </w:rPr>
            </w:pPr>
            <w:r w:rsidRPr="00EE1D73">
              <w:rPr>
                <w:sz w:val="24"/>
              </w:rPr>
              <w:t>Tests</w:t>
            </w:r>
            <w:r w:rsidRPr="00EE1D73">
              <w:rPr>
                <w:sz w:val="24"/>
              </w:rPr>
              <w:tab/>
              <w:t>for</w:t>
            </w:r>
            <w:r w:rsidRPr="00EE1D73">
              <w:rPr>
                <w:sz w:val="24"/>
              </w:rPr>
              <w:tab/>
              <w:t>Lubricating</w:t>
            </w:r>
            <w:r w:rsidRPr="00EE1D73">
              <w:rPr>
                <w:sz w:val="24"/>
              </w:rPr>
              <w:tab/>
              <w:t>Oil</w:t>
            </w:r>
          </w:p>
          <w:p w14:paraId="124B2CD5" w14:textId="77777777" w:rsidR="002F3584" w:rsidRPr="00EE1D73" w:rsidRDefault="00673614" w:rsidP="00090378">
            <w:pPr>
              <w:pStyle w:val="TableParagraph"/>
              <w:spacing w:line="260" w:lineRule="exact"/>
              <w:ind w:left="641"/>
              <w:rPr>
                <w:sz w:val="24"/>
              </w:rPr>
            </w:pPr>
            <w:r w:rsidRPr="00EE1D73">
              <w:rPr>
                <w:sz w:val="24"/>
              </w:rPr>
              <w:t>Filters</w:t>
            </w:r>
          </w:p>
        </w:tc>
        <w:tc>
          <w:tcPr>
            <w:tcW w:w="2317" w:type="dxa"/>
          </w:tcPr>
          <w:p w14:paraId="6903B00F" w14:textId="77777777" w:rsidR="002F3584" w:rsidRPr="00EE1D73" w:rsidRDefault="00673614" w:rsidP="00090378">
            <w:pPr>
              <w:pStyle w:val="TableParagraph"/>
              <w:spacing w:line="270" w:lineRule="exact"/>
              <w:ind w:left="110"/>
              <w:rPr>
                <w:sz w:val="24"/>
              </w:rPr>
            </w:pPr>
            <w:r w:rsidRPr="00EE1D73">
              <w:rPr>
                <w:sz w:val="24"/>
              </w:rPr>
              <w:t>Principle (P)</w:t>
            </w:r>
          </w:p>
        </w:tc>
      </w:tr>
      <w:tr w:rsidR="002F3584" w:rsidRPr="00EE1D73" w14:paraId="62B6836B" w14:textId="77777777">
        <w:trPr>
          <w:trHeight w:val="550"/>
        </w:trPr>
        <w:tc>
          <w:tcPr>
            <w:tcW w:w="2675" w:type="dxa"/>
          </w:tcPr>
          <w:p w14:paraId="2B38E0E2" w14:textId="77777777" w:rsidR="002F3584" w:rsidRPr="00EE1D73" w:rsidRDefault="00673614" w:rsidP="00090378">
            <w:pPr>
              <w:pStyle w:val="TableParagraph"/>
              <w:spacing w:line="271" w:lineRule="exact"/>
              <w:ind w:left="200"/>
              <w:rPr>
                <w:sz w:val="24"/>
              </w:rPr>
            </w:pPr>
            <w:r w:rsidRPr="00EE1D73">
              <w:rPr>
                <w:sz w:val="24"/>
              </w:rPr>
              <w:t>ISO TC 70 / SC 8</w:t>
            </w:r>
          </w:p>
        </w:tc>
        <w:tc>
          <w:tcPr>
            <w:tcW w:w="3647" w:type="dxa"/>
          </w:tcPr>
          <w:p w14:paraId="40180343" w14:textId="77777777" w:rsidR="002F3584" w:rsidRPr="00EE1D73" w:rsidRDefault="00673614" w:rsidP="00090378">
            <w:pPr>
              <w:pStyle w:val="TableParagraph"/>
              <w:tabs>
                <w:tab w:val="left" w:pos="1840"/>
                <w:tab w:val="left" w:pos="2642"/>
              </w:tabs>
              <w:spacing w:line="271" w:lineRule="exact"/>
              <w:ind w:left="641"/>
              <w:rPr>
                <w:sz w:val="24"/>
              </w:rPr>
            </w:pPr>
            <w:r w:rsidRPr="00EE1D73">
              <w:rPr>
                <w:sz w:val="24"/>
              </w:rPr>
              <w:t>Exhaust</w:t>
            </w:r>
            <w:r w:rsidRPr="00EE1D73">
              <w:rPr>
                <w:sz w:val="24"/>
              </w:rPr>
              <w:tab/>
              <w:t>Gas</w:t>
            </w:r>
            <w:r w:rsidRPr="00EE1D73">
              <w:rPr>
                <w:sz w:val="24"/>
              </w:rPr>
              <w:tab/>
              <w:t>Emission</w:t>
            </w:r>
          </w:p>
          <w:p w14:paraId="7441EDEA" w14:textId="77777777" w:rsidR="002F3584" w:rsidRPr="00EE1D73" w:rsidRDefault="00673614" w:rsidP="00090378">
            <w:pPr>
              <w:pStyle w:val="TableParagraph"/>
              <w:spacing w:before="4" w:line="256" w:lineRule="exact"/>
              <w:ind w:left="641"/>
              <w:rPr>
                <w:sz w:val="24"/>
              </w:rPr>
            </w:pPr>
            <w:r w:rsidRPr="00EE1D73">
              <w:rPr>
                <w:sz w:val="24"/>
              </w:rPr>
              <w:t>Measurement</w:t>
            </w:r>
          </w:p>
        </w:tc>
        <w:tc>
          <w:tcPr>
            <w:tcW w:w="2317" w:type="dxa"/>
          </w:tcPr>
          <w:p w14:paraId="20511C47" w14:textId="77777777" w:rsidR="002F3584" w:rsidRPr="00EE1D73" w:rsidRDefault="00673614" w:rsidP="00090378">
            <w:pPr>
              <w:pStyle w:val="TableParagraph"/>
              <w:spacing w:line="271" w:lineRule="exact"/>
              <w:ind w:left="110"/>
              <w:rPr>
                <w:sz w:val="24"/>
              </w:rPr>
            </w:pPr>
            <w:r w:rsidRPr="00EE1D73">
              <w:rPr>
                <w:sz w:val="24"/>
              </w:rPr>
              <w:t>Principle (P)</w:t>
            </w:r>
          </w:p>
        </w:tc>
      </w:tr>
    </w:tbl>
    <w:p w14:paraId="0EDC7F7C" w14:textId="77777777" w:rsidR="002F3584" w:rsidRPr="00EE1D73" w:rsidRDefault="002F3584" w:rsidP="00090378">
      <w:pPr>
        <w:pStyle w:val="BodyText"/>
        <w:spacing w:before="9"/>
        <w:rPr>
          <w:sz w:val="23"/>
        </w:rPr>
      </w:pPr>
    </w:p>
    <w:p w14:paraId="4EC3545A" w14:textId="3D23DD1A" w:rsidR="002F3584" w:rsidRDefault="004873A0" w:rsidP="004125BA">
      <w:pPr>
        <w:pStyle w:val="BodyText"/>
        <w:ind w:left="600" w:right="680"/>
        <w:jc w:val="both"/>
      </w:pPr>
      <w:r>
        <w:rPr>
          <w:b/>
          <w:bCs/>
        </w:rPr>
        <w:t>7</w:t>
      </w:r>
      <w:r w:rsidR="007849EE" w:rsidRPr="007849EE">
        <w:rPr>
          <w:b/>
          <w:bCs/>
        </w:rPr>
        <w:t>.2</w:t>
      </w:r>
      <w:r w:rsidR="007849EE">
        <w:t xml:space="preserve"> </w:t>
      </w:r>
      <w:r w:rsidR="00673614" w:rsidRPr="00EE1D73">
        <w:t>India is a ‘Participating’ member on various documents generated by these Sub-committees. Being ‘P’ member, it is obligatory for India to vote on all the documents. The documents are received from ISO Secretariat time to time are being circulated to members for comments.</w:t>
      </w:r>
      <w:r w:rsidR="007849EE">
        <w:t xml:space="preserve"> </w:t>
      </w:r>
      <w:r w:rsidR="00673614" w:rsidRPr="00EE1D73">
        <w:t>Accordingly, voting is being done.</w:t>
      </w:r>
    </w:p>
    <w:p w14:paraId="43651E18" w14:textId="77777777" w:rsidR="007D20C9" w:rsidRDefault="007D20C9" w:rsidP="007D20C9">
      <w:pPr>
        <w:pStyle w:val="BodyText"/>
        <w:ind w:left="600" w:right="1078"/>
        <w:jc w:val="both"/>
      </w:pPr>
    </w:p>
    <w:p w14:paraId="48B94143" w14:textId="61B171B0" w:rsidR="007849EE" w:rsidRDefault="007D20C9" w:rsidP="005F112C">
      <w:pPr>
        <w:pStyle w:val="BodyText"/>
        <w:spacing w:before="161"/>
        <w:ind w:left="630" w:right="696"/>
        <w:jc w:val="both"/>
      </w:pPr>
      <w:r w:rsidRPr="007D20C9">
        <w:rPr>
          <w:b/>
          <w:bCs/>
        </w:rPr>
        <w:t>7.3</w:t>
      </w:r>
      <w:r>
        <w:t xml:space="preserve"> There are limited standards </w:t>
      </w:r>
      <w:r w:rsidR="005F112C">
        <w:t xml:space="preserve">are published </w:t>
      </w:r>
      <w:r>
        <w:t>at ISO level i.e. 74 published and 9 standards under development. BIS</w:t>
      </w:r>
      <w:r w:rsidR="005F112C">
        <w:t>,</w:t>
      </w:r>
      <w:r>
        <w:t xml:space="preserve"> so far published 13</w:t>
      </w:r>
      <w:r w:rsidR="00773063">
        <w:t>2</w:t>
      </w:r>
      <w:r>
        <w:t xml:space="preserve"> Indian Standards. Committee may deliberate and identify subjects to be proposed as NWIP in ISO from India.</w:t>
      </w:r>
      <w:r w:rsidR="007849EE" w:rsidRPr="00834F45">
        <w:t xml:space="preserve"> </w:t>
      </w:r>
    </w:p>
    <w:p w14:paraId="025DDEB1" w14:textId="77777777" w:rsidR="00074AEF" w:rsidRDefault="00074AEF" w:rsidP="00074AEF">
      <w:pPr>
        <w:tabs>
          <w:tab w:val="left" w:pos="1260"/>
        </w:tabs>
        <w:spacing w:line="251" w:lineRule="exact"/>
        <w:ind w:left="630"/>
        <w:rPr>
          <w:sz w:val="24"/>
          <w:szCs w:val="24"/>
        </w:rPr>
      </w:pPr>
    </w:p>
    <w:p w14:paraId="0A052C55" w14:textId="6D6B80F7" w:rsidR="00494802" w:rsidRDefault="00074AEF" w:rsidP="005C540A">
      <w:pPr>
        <w:tabs>
          <w:tab w:val="left" w:pos="1260"/>
        </w:tabs>
        <w:spacing w:line="251" w:lineRule="exact"/>
        <w:ind w:left="630"/>
        <w:rPr>
          <w:sz w:val="24"/>
          <w:szCs w:val="24"/>
        </w:rPr>
      </w:pPr>
      <w:r w:rsidRPr="00074AEF">
        <w:rPr>
          <w:sz w:val="24"/>
          <w:szCs w:val="24"/>
        </w:rPr>
        <w:t>The committee may DELIBERATE.</w:t>
      </w:r>
    </w:p>
    <w:p w14:paraId="06E5D9C1" w14:textId="77777777" w:rsidR="00BC75D0" w:rsidRDefault="00BC75D0" w:rsidP="00074AEF">
      <w:pPr>
        <w:tabs>
          <w:tab w:val="left" w:pos="1260"/>
        </w:tabs>
        <w:spacing w:line="251" w:lineRule="exact"/>
        <w:ind w:left="630"/>
        <w:rPr>
          <w:sz w:val="24"/>
          <w:szCs w:val="24"/>
        </w:rPr>
      </w:pPr>
    </w:p>
    <w:p w14:paraId="33CAE492" w14:textId="1E377484" w:rsidR="0058299F" w:rsidRDefault="00673614" w:rsidP="00A3000C">
      <w:pPr>
        <w:pStyle w:val="Heading1"/>
        <w:spacing w:line="518" w:lineRule="auto"/>
        <w:ind w:right="-477"/>
        <w:rPr>
          <w:sz w:val="24"/>
          <w:szCs w:val="24"/>
        </w:rPr>
      </w:pPr>
      <w:bookmarkStart w:id="23" w:name="ITEM_7_DATE_AND_PLACE_FOR_THE_NEXT_MEETI"/>
      <w:bookmarkEnd w:id="23"/>
      <w:r w:rsidRPr="00A3000C">
        <w:rPr>
          <w:sz w:val="24"/>
          <w:szCs w:val="24"/>
        </w:rPr>
        <w:t xml:space="preserve">ITEM </w:t>
      </w:r>
      <w:r w:rsidR="00CF648B">
        <w:rPr>
          <w:sz w:val="24"/>
          <w:szCs w:val="24"/>
        </w:rPr>
        <w:t>8</w:t>
      </w:r>
      <w:r w:rsidRPr="00A3000C">
        <w:rPr>
          <w:sz w:val="24"/>
          <w:szCs w:val="24"/>
        </w:rPr>
        <w:t xml:space="preserve"> </w:t>
      </w:r>
      <w:r w:rsidR="0058299F" w:rsidRPr="00A3000C">
        <w:rPr>
          <w:sz w:val="24"/>
          <w:szCs w:val="24"/>
        </w:rPr>
        <w:t>PUBLISHED</w:t>
      </w:r>
      <w:r w:rsidR="005779B1">
        <w:rPr>
          <w:sz w:val="24"/>
          <w:szCs w:val="24"/>
        </w:rPr>
        <w:t xml:space="preserve"> </w:t>
      </w:r>
      <w:r w:rsidR="005779B1" w:rsidRPr="00A3000C">
        <w:rPr>
          <w:sz w:val="24"/>
          <w:szCs w:val="24"/>
        </w:rPr>
        <w:t>STANDARDS</w:t>
      </w:r>
      <w:r w:rsidR="0058299F" w:rsidRPr="00A3000C">
        <w:rPr>
          <w:sz w:val="24"/>
          <w:szCs w:val="24"/>
        </w:rPr>
        <w:t xml:space="preserve"> UNDER TED</w:t>
      </w:r>
      <w:r w:rsidR="00786A6A" w:rsidRPr="00A3000C">
        <w:rPr>
          <w:sz w:val="24"/>
          <w:szCs w:val="24"/>
        </w:rPr>
        <w:t xml:space="preserve"> 02</w:t>
      </w:r>
      <w:r w:rsidR="00A3000C" w:rsidRPr="00A3000C">
        <w:rPr>
          <w:sz w:val="24"/>
          <w:szCs w:val="24"/>
        </w:rPr>
        <w:t xml:space="preserve"> </w:t>
      </w:r>
    </w:p>
    <w:p w14:paraId="7EEF89E8" w14:textId="16133970" w:rsidR="006C3805" w:rsidRDefault="006C3805" w:rsidP="00A3000C">
      <w:pPr>
        <w:pStyle w:val="Heading1"/>
        <w:spacing w:line="518" w:lineRule="auto"/>
        <w:ind w:right="-477"/>
        <w:rPr>
          <w:b w:val="0"/>
          <w:bCs w:val="0"/>
          <w:sz w:val="24"/>
          <w:szCs w:val="24"/>
        </w:rPr>
      </w:pPr>
      <w:r w:rsidRPr="006C3805">
        <w:rPr>
          <w:b w:val="0"/>
          <w:bCs w:val="0"/>
          <w:sz w:val="24"/>
          <w:szCs w:val="24"/>
        </w:rPr>
        <w:t>Total 13</w:t>
      </w:r>
      <w:r w:rsidR="00773063">
        <w:rPr>
          <w:b w:val="0"/>
          <w:bCs w:val="0"/>
          <w:sz w:val="24"/>
          <w:szCs w:val="24"/>
        </w:rPr>
        <w:t>2</w:t>
      </w:r>
      <w:r w:rsidRPr="006C3805">
        <w:rPr>
          <w:b w:val="0"/>
          <w:bCs w:val="0"/>
          <w:sz w:val="24"/>
          <w:szCs w:val="24"/>
        </w:rPr>
        <w:t xml:space="preserve"> standards are published under TED 02 SC, the details are as under:</w:t>
      </w:r>
    </w:p>
    <w:tbl>
      <w:tblPr>
        <w:tblW w:w="1958" w:type="pct"/>
        <w:tblInd w:w="627" w:type="dxa"/>
        <w:shd w:val="clear" w:color="auto" w:fill="FFFFFF"/>
        <w:tblCellMar>
          <w:top w:w="15" w:type="dxa"/>
          <w:left w:w="15" w:type="dxa"/>
          <w:bottom w:w="15" w:type="dxa"/>
          <w:right w:w="15" w:type="dxa"/>
        </w:tblCellMar>
        <w:tblLook w:val="04A0" w:firstRow="1" w:lastRow="0" w:firstColumn="1" w:lastColumn="0" w:noHBand="0" w:noVBand="1"/>
      </w:tblPr>
      <w:tblGrid>
        <w:gridCol w:w="2971"/>
        <w:gridCol w:w="1170"/>
      </w:tblGrid>
      <w:tr w:rsidR="006C3805" w:rsidRPr="00345D9E" w14:paraId="4F2A7EDF" w14:textId="77777777" w:rsidTr="006439CB">
        <w:trPr>
          <w:trHeight w:val="157"/>
        </w:trPr>
        <w:tc>
          <w:tcPr>
            <w:tcW w:w="358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B2BE388" w14:textId="77777777" w:rsidR="006C3805" w:rsidRPr="00345D9E" w:rsidRDefault="006C3805" w:rsidP="005B5666">
            <w:pPr>
              <w:widowControl/>
              <w:autoSpaceDE/>
              <w:autoSpaceDN/>
              <w:spacing w:line="259" w:lineRule="auto"/>
            </w:pPr>
            <w:r w:rsidRPr="00345D9E">
              <w:rPr>
                <w:rFonts w:hint="cs"/>
              </w:rPr>
              <w:t>Product</w:t>
            </w:r>
          </w:p>
        </w:tc>
        <w:tc>
          <w:tcPr>
            <w:tcW w:w="141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0DC4BA44" w14:textId="77777777" w:rsidR="006C3805" w:rsidRPr="00345D9E" w:rsidRDefault="006C3805" w:rsidP="005B5666">
            <w:pPr>
              <w:widowControl/>
              <w:autoSpaceDE/>
              <w:autoSpaceDN/>
              <w:spacing w:line="259" w:lineRule="auto"/>
            </w:pPr>
            <w:r w:rsidRPr="00345D9E">
              <w:rPr>
                <w:rFonts w:hint="cs"/>
              </w:rPr>
              <w:t> 70</w:t>
            </w:r>
          </w:p>
        </w:tc>
      </w:tr>
      <w:tr w:rsidR="006C3805" w:rsidRPr="00345D9E" w14:paraId="1CD3D206" w14:textId="77777777" w:rsidTr="006439CB">
        <w:tc>
          <w:tcPr>
            <w:tcW w:w="358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C520562" w14:textId="77777777" w:rsidR="006C3805" w:rsidRPr="00345D9E" w:rsidRDefault="006C3805" w:rsidP="005B5666">
            <w:pPr>
              <w:widowControl/>
              <w:autoSpaceDE/>
              <w:autoSpaceDN/>
              <w:spacing w:line="259" w:lineRule="auto"/>
            </w:pPr>
            <w:r w:rsidRPr="00345D9E">
              <w:rPr>
                <w:rFonts w:hint="cs"/>
              </w:rPr>
              <w:t xml:space="preserve"> Code of Practices </w:t>
            </w:r>
          </w:p>
        </w:tc>
        <w:tc>
          <w:tcPr>
            <w:tcW w:w="141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1A5484E" w14:textId="77777777" w:rsidR="006C3805" w:rsidRPr="00345D9E" w:rsidRDefault="006C3805" w:rsidP="005B5666">
            <w:pPr>
              <w:widowControl/>
              <w:autoSpaceDE/>
              <w:autoSpaceDN/>
              <w:spacing w:line="259" w:lineRule="auto"/>
            </w:pPr>
            <w:r w:rsidRPr="00345D9E">
              <w:rPr>
                <w:rFonts w:hint="cs"/>
              </w:rPr>
              <w:t> 7</w:t>
            </w:r>
          </w:p>
        </w:tc>
      </w:tr>
      <w:tr w:rsidR="006C3805" w:rsidRPr="00345D9E" w14:paraId="3A4B04A8" w14:textId="77777777" w:rsidTr="006439CB">
        <w:tc>
          <w:tcPr>
            <w:tcW w:w="358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052CE30F" w14:textId="77777777" w:rsidR="006C3805" w:rsidRPr="00345D9E" w:rsidRDefault="006C3805" w:rsidP="005B5666">
            <w:pPr>
              <w:widowControl/>
              <w:autoSpaceDE/>
              <w:autoSpaceDN/>
              <w:spacing w:line="259" w:lineRule="auto"/>
            </w:pPr>
            <w:r w:rsidRPr="00345D9E">
              <w:rPr>
                <w:rFonts w:hint="cs"/>
              </w:rPr>
              <w:t xml:space="preserve"> Methods of Test </w:t>
            </w:r>
          </w:p>
        </w:tc>
        <w:tc>
          <w:tcPr>
            <w:tcW w:w="141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60F76BD" w14:textId="77777777" w:rsidR="006C3805" w:rsidRPr="00345D9E" w:rsidRDefault="006C3805" w:rsidP="005B5666">
            <w:pPr>
              <w:widowControl/>
              <w:autoSpaceDE/>
              <w:autoSpaceDN/>
              <w:spacing w:line="259" w:lineRule="auto"/>
            </w:pPr>
            <w:r w:rsidRPr="00345D9E">
              <w:rPr>
                <w:rFonts w:hint="cs"/>
              </w:rPr>
              <w:t> 39</w:t>
            </w:r>
          </w:p>
        </w:tc>
      </w:tr>
      <w:tr w:rsidR="006C3805" w:rsidRPr="00345D9E" w14:paraId="4018005C" w14:textId="77777777" w:rsidTr="006439CB">
        <w:trPr>
          <w:trHeight w:val="324"/>
        </w:trPr>
        <w:tc>
          <w:tcPr>
            <w:tcW w:w="358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AFE6C42" w14:textId="77777777" w:rsidR="006C3805" w:rsidRPr="00345D9E" w:rsidRDefault="006C3805" w:rsidP="005B5666">
            <w:pPr>
              <w:widowControl/>
              <w:autoSpaceDE/>
              <w:autoSpaceDN/>
              <w:spacing w:line="259" w:lineRule="auto"/>
            </w:pPr>
            <w:r w:rsidRPr="00345D9E">
              <w:rPr>
                <w:rFonts w:hint="cs"/>
              </w:rPr>
              <w:t xml:space="preserve"> Terminology </w:t>
            </w:r>
          </w:p>
        </w:tc>
        <w:tc>
          <w:tcPr>
            <w:tcW w:w="141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D8C07E7" w14:textId="77777777" w:rsidR="006C3805" w:rsidRPr="00345D9E" w:rsidRDefault="006C3805" w:rsidP="005B5666">
            <w:pPr>
              <w:widowControl/>
              <w:autoSpaceDE/>
              <w:autoSpaceDN/>
              <w:spacing w:line="259" w:lineRule="auto"/>
            </w:pPr>
            <w:r w:rsidRPr="00345D9E">
              <w:rPr>
                <w:rFonts w:hint="cs"/>
              </w:rPr>
              <w:t> 7</w:t>
            </w:r>
          </w:p>
        </w:tc>
      </w:tr>
      <w:tr w:rsidR="006C3805" w:rsidRPr="00345D9E" w14:paraId="4D28D2FA" w14:textId="77777777" w:rsidTr="006439CB">
        <w:tc>
          <w:tcPr>
            <w:tcW w:w="358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3D2A249" w14:textId="77777777" w:rsidR="006C3805" w:rsidRPr="00345D9E" w:rsidRDefault="006C3805" w:rsidP="005B5666">
            <w:pPr>
              <w:widowControl/>
              <w:autoSpaceDE/>
              <w:autoSpaceDN/>
              <w:spacing w:line="259" w:lineRule="auto"/>
            </w:pPr>
            <w:r w:rsidRPr="00345D9E">
              <w:rPr>
                <w:rFonts w:hint="cs"/>
              </w:rPr>
              <w:t xml:space="preserve"> Dimensions </w:t>
            </w:r>
          </w:p>
        </w:tc>
        <w:tc>
          <w:tcPr>
            <w:tcW w:w="141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2A8B4B1" w14:textId="77777777" w:rsidR="006C3805" w:rsidRPr="00345D9E" w:rsidRDefault="006C3805" w:rsidP="005B5666">
            <w:pPr>
              <w:widowControl/>
              <w:autoSpaceDE/>
              <w:autoSpaceDN/>
              <w:spacing w:line="259" w:lineRule="auto"/>
            </w:pPr>
            <w:r w:rsidRPr="00345D9E">
              <w:rPr>
                <w:rFonts w:hint="cs"/>
              </w:rPr>
              <w:t> 7</w:t>
            </w:r>
          </w:p>
        </w:tc>
      </w:tr>
      <w:tr w:rsidR="006C3805" w:rsidRPr="00345D9E" w14:paraId="062DA258" w14:textId="77777777" w:rsidTr="006439CB">
        <w:tc>
          <w:tcPr>
            <w:tcW w:w="358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2329138" w14:textId="77777777" w:rsidR="006C3805" w:rsidRPr="00345D9E" w:rsidRDefault="006C3805" w:rsidP="005B5666">
            <w:pPr>
              <w:widowControl/>
              <w:autoSpaceDE/>
              <w:autoSpaceDN/>
              <w:spacing w:line="259" w:lineRule="auto"/>
            </w:pPr>
            <w:r w:rsidRPr="00345D9E">
              <w:rPr>
                <w:rFonts w:hint="cs"/>
              </w:rPr>
              <w:t xml:space="preserve"> Others </w:t>
            </w:r>
          </w:p>
        </w:tc>
        <w:tc>
          <w:tcPr>
            <w:tcW w:w="141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58F9E75C" w14:textId="77777777" w:rsidR="006C3805" w:rsidRPr="00345D9E" w:rsidRDefault="006C3805" w:rsidP="005B5666">
            <w:pPr>
              <w:widowControl/>
              <w:autoSpaceDE/>
              <w:autoSpaceDN/>
              <w:spacing w:line="259" w:lineRule="auto"/>
            </w:pPr>
            <w:r w:rsidRPr="00345D9E">
              <w:rPr>
                <w:rFonts w:hint="cs"/>
              </w:rPr>
              <w:t> 2</w:t>
            </w:r>
          </w:p>
        </w:tc>
      </w:tr>
    </w:tbl>
    <w:p w14:paraId="2C1C185A" w14:textId="77777777" w:rsidR="006C3805" w:rsidRDefault="006C3805" w:rsidP="006C3805">
      <w:pPr>
        <w:pStyle w:val="Heading1"/>
        <w:spacing w:line="518" w:lineRule="auto"/>
        <w:ind w:right="2228"/>
        <w:rPr>
          <w:sz w:val="24"/>
          <w:szCs w:val="24"/>
        </w:rPr>
      </w:pPr>
    </w:p>
    <w:p w14:paraId="43CA6AC8" w14:textId="42720AFB" w:rsidR="0058299F" w:rsidRDefault="00786A6A" w:rsidP="00090378">
      <w:pPr>
        <w:pStyle w:val="Heading1"/>
        <w:spacing w:line="518" w:lineRule="auto"/>
        <w:ind w:right="2228"/>
        <w:rPr>
          <w:sz w:val="24"/>
          <w:szCs w:val="24"/>
        </w:rPr>
      </w:pPr>
      <w:r w:rsidRPr="00A3000C">
        <w:rPr>
          <w:sz w:val="24"/>
          <w:szCs w:val="24"/>
        </w:rPr>
        <w:lastRenderedPageBreak/>
        <w:t xml:space="preserve">ITEM </w:t>
      </w:r>
      <w:r w:rsidR="00CF648B">
        <w:rPr>
          <w:sz w:val="24"/>
          <w:szCs w:val="24"/>
        </w:rPr>
        <w:t>9</w:t>
      </w:r>
      <w:r w:rsidR="0058299F" w:rsidRPr="00A3000C">
        <w:rPr>
          <w:sz w:val="24"/>
          <w:szCs w:val="24"/>
        </w:rPr>
        <w:t xml:space="preserve"> DATE AND PLACE FOR THE NEXT MEETING </w:t>
      </w:r>
      <w:r w:rsidR="00673614" w:rsidRPr="00A3000C">
        <w:rPr>
          <w:sz w:val="24"/>
          <w:szCs w:val="24"/>
        </w:rPr>
        <w:t xml:space="preserve"> </w:t>
      </w:r>
      <w:bookmarkStart w:id="24" w:name="ITEM_8_ANY_OTHER_BUSINESS"/>
      <w:bookmarkEnd w:id="24"/>
    </w:p>
    <w:p w14:paraId="428F4047" w14:textId="284A38CE" w:rsidR="006C3805" w:rsidRPr="006C3805" w:rsidRDefault="006C3805" w:rsidP="00090378">
      <w:pPr>
        <w:pStyle w:val="Heading1"/>
        <w:spacing w:line="518" w:lineRule="auto"/>
        <w:ind w:right="2228"/>
        <w:rPr>
          <w:b w:val="0"/>
          <w:bCs w:val="0"/>
          <w:sz w:val="24"/>
          <w:szCs w:val="24"/>
        </w:rPr>
      </w:pPr>
      <w:r w:rsidRPr="006C3805">
        <w:rPr>
          <w:b w:val="0"/>
          <w:bCs w:val="0"/>
          <w:sz w:val="24"/>
          <w:szCs w:val="24"/>
        </w:rPr>
        <w:t>Committee may please decide the next date and place of meeting.</w:t>
      </w:r>
    </w:p>
    <w:p w14:paraId="176CADB3" w14:textId="7B119C73" w:rsidR="002F3584" w:rsidRPr="00A3000C" w:rsidRDefault="00786A6A" w:rsidP="00090378">
      <w:pPr>
        <w:pStyle w:val="Heading1"/>
        <w:spacing w:line="518" w:lineRule="auto"/>
        <w:ind w:right="2228"/>
        <w:rPr>
          <w:sz w:val="24"/>
          <w:szCs w:val="24"/>
        </w:rPr>
      </w:pPr>
      <w:r w:rsidRPr="00A3000C">
        <w:rPr>
          <w:sz w:val="24"/>
          <w:szCs w:val="24"/>
        </w:rPr>
        <w:t xml:space="preserve">ITEM </w:t>
      </w:r>
      <w:r w:rsidR="00CF648B">
        <w:rPr>
          <w:sz w:val="24"/>
          <w:szCs w:val="24"/>
        </w:rPr>
        <w:t>10</w:t>
      </w:r>
      <w:r w:rsidR="00673614" w:rsidRPr="00A3000C">
        <w:rPr>
          <w:sz w:val="24"/>
          <w:szCs w:val="24"/>
        </w:rPr>
        <w:t xml:space="preserve"> ANY OTHER BUSINESS</w:t>
      </w:r>
    </w:p>
    <w:p w14:paraId="3F506A4B" w14:textId="77777777" w:rsidR="002F3584" w:rsidRPr="00EE1D73" w:rsidRDefault="002F3584" w:rsidP="00090378">
      <w:pPr>
        <w:spacing w:line="518" w:lineRule="auto"/>
        <w:sectPr w:rsidR="002F3584" w:rsidRPr="00EE1D73">
          <w:pgSz w:w="12240" w:h="15840"/>
          <w:pgMar w:top="1380" w:right="820" w:bottom="280" w:left="840" w:header="720" w:footer="720" w:gutter="0"/>
          <w:cols w:space="720"/>
        </w:sectPr>
      </w:pPr>
    </w:p>
    <w:bookmarkStart w:id="25" w:name="_bookmark1"/>
    <w:bookmarkStart w:id="26" w:name="Annexure_2"/>
    <w:bookmarkEnd w:id="25"/>
    <w:p w14:paraId="0B0A96EA" w14:textId="3BFE70B4" w:rsidR="002F3584" w:rsidRPr="00EE1D73" w:rsidRDefault="00300334" w:rsidP="00090378">
      <w:pPr>
        <w:spacing w:before="61"/>
        <w:ind w:left="1179" w:right="1193"/>
        <w:jc w:val="center"/>
        <w:rPr>
          <w:b/>
          <w:sz w:val="24"/>
        </w:rPr>
      </w:pPr>
      <w:r>
        <w:rPr>
          <w:b/>
          <w:color w:val="0000FF"/>
          <w:sz w:val="24"/>
          <w:u w:val="thick" w:color="0000FF"/>
        </w:rPr>
        <w:lastRenderedPageBreak/>
        <w:fldChar w:fldCharType="begin"/>
      </w:r>
      <w:r>
        <w:rPr>
          <w:b/>
          <w:color w:val="0000FF"/>
          <w:sz w:val="24"/>
          <w:u w:val="thick" w:color="0000FF"/>
        </w:rPr>
        <w:instrText xml:space="preserve"> HYPERLINK  \l "Annexure2" </w:instrText>
      </w:r>
      <w:r>
        <w:rPr>
          <w:b/>
          <w:color w:val="0000FF"/>
          <w:sz w:val="24"/>
          <w:u w:val="thick" w:color="0000FF"/>
        </w:rPr>
        <w:fldChar w:fldCharType="separate"/>
      </w:r>
      <w:r w:rsidRPr="00300334">
        <w:rPr>
          <w:rStyle w:val="Hyperlink"/>
          <w:b/>
          <w:sz w:val="24"/>
          <w:u w:color="0000FF"/>
        </w:rPr>
        <w:t>ANNEXURE - 2</w:t>
      </w:r>
      <w:r>
        <w:rPr>
          <w:b/>
          <w:color w:val="0000FF"/>
          <w:sz w:val="24"/>
          <w:u w:val="thick" w:color="0000FF"/>
        </w:rPr>
        <w:fldChar w:fldCharType="end"/>
      </w:r>
    </w:p>
    <w:bookmarkEnd w:id="26"/>
    <w:p w14:paraId="304C566A" w14:textId="23C75A6D" w:rsidR="002F3584" w:rsidRPr="00EE1D73" w:rsidRDefault="00442E37" w:rsidP="00090378">
      <w:pPr>
        <w:pStyle w:val="BodyText"/>
        <w:spacing w:before="59"/>
        <w:ind w:left="1179" w:right="1201"/>
        <w:jc w:val="center"/>
      </w:pPr>
      <w:r>
        <w:rPr>
          <w:color w:val="0000FF"/>
          <w:u w:val="single" w:color="0000FF"/>
        </w:rPr>
        <w:fldChar w:fldCharType="begin"/>
      </w:r>
      <w:r>
        <w:rPr>
          <w:color w:val="0000FF"/>
          <w:u w:val="single" w:color="0000FF"/>
        </w:rPr>
        <w:instrText xml:space="preserve"> HYPERLINK \l "_bookmark0" </w:instrText>
      </w:r>
      <w:r>
        <w:rPr>
          <w:color w:val="0000FF"/>
          <w:u w:val="single" w:color="0000FF"/>
        </w:rPr>
        <w:fldChar w:fldCharType="separate"/>
      </w:r>
      <w:r w:rsidR="00673614" w:rsidRPr="00EE1D73">
        <w:rPr>
          <w:color w:val="0000FF"/>
          <w:u w:val="single" w:color="0000FF"/>
        </w:rPr>
        <w:t>(Item 2.</w:t>
      </w:r>
      <w:r w:rsidR="009B2CFC">
        <w:rPr>
          <w:color w:val="0000FF"/>
          <w:u w:val="single" w:color="0000FF"/>
        </w:rPr>
        <w:t>6</w:t>
      </w:r>
      <w:r w:rsidR="00673614" w:rsidRPr="00EE1D73">
        <w:rPr>
          <w:color w:val="0000FF"/>
          <w:u w:val="single" w:color="0000FF"/>
        </w:rPr>
        <w:t>)</w:t>
      </w:r>
      <w:r>
        <w:rPr>
          <w:color w:val="0000FF"/>
          <w:u w:val="single" w:color="0000FF"/>
        </w:rPr>
        <w:fldChar w:fldCharType="end"/>
      </w:r>
    </w:p>
    <w:p w14:paraId="7B9BFE51" w14:textId="77777777" w:rsidR="002F3584" w:rsidRPr="00EE1D73" w:rsidRDefault="002F3584" w:rsidP="00090378">
      <w:pPr>
        <w:pStyle w:val="BodyText"/>
        <w:rPr>
          <w:sz w:val="20"/>
        </w:rPr>
      </w:pPr>
    </w:p>
    <w:p w14:paraId="651ABE08" w14:textId="77777777" w:rsidR="002F3584" w:rsidRPr="00EE1D73" w:rsidRDefault="00673614" w:rsidP="00090378">
      <w:pPr>
        <w:spacing w:before="92"/>
        <w:ind w:left="2496" w:right="834" w:hanging="1677"/>
        <w:rPr>
          <w:b/>
          <w:sz w:val="20"/>
        </w:rPr>
      </w:pPr>
      <w:r w:rsidRPr="00EE1D73">
        <w:rPr>
          <w:b/>
          <w:sz w:val="20"/>
        </w:rPr>
        <w:t>COMPOSITION OF AUTOMOTIVE PRIMEMOVERS, TRANSMISSION SYSTEM ANDINTERNAL COMBUSTION ENGINES SECTIONAL COMMITTEE, TED 2</w:t>
      </w:r>
    </w:p>
    <w:p w14:paraId="3D5379B6" w14:textId="77777777" w:rsidR="00517C4B" w:rsidRPr="00EE1D73" w:rsidRDefault="00517C4B" w:rsidP="00517C4B">
      <w:pPr>
        <w:pStyle w:val="BodyText"/>
        <w:spacing w:before="2"/>
        <w:rPr>
          <w:b/>
          <w:sz w:val="20"/>
        </w:rPr>
      </w:pPr>
    </w:p>
    <w:tbl>
      <w:tblPr>
        <w:tblW w:w="0" w:type="auto"/>
        <w:tblInd w:w="1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6"/>
        <w:gridCol w:w="3477"/>
        <w:gridCol w:w="2031"/>
      </w:tblGrid>
      <w:tr w:rsidR="00517C4B" w:rsidRPr="00EE1D73" w14:paraId="5AC135CE" w14:textId="77777777" w:rsidTr="00B254BA">
        <w:trPr>
          <w:trHeight w:val="275"/>
        </w:trPr>
        <w:tc>
          <w:tcPr>
            <w:tcW w:w="2166" w:type="dxa"/>
          </w:tcPr>
          <w:p w14:paraId="467106A5" w14:textId="77777777" w:rsidR="00517C4B" w:rsidRPr="00EE1D73" w:rsidRDefault="00517C4B" w:rsidP="00B254BA">
            <w:pPr>
              <w:pStyle w:val="TableParagraph"/>
              <w:spacing w:before="33" w:line="222" w:lineRule="exact"/>
              <w:ind w:left="60"/>
              <w:rPr>
                <w:sz w:val="20"/>
              </w:rPr>
            </w:pPr>
            <w:r w:rsidRPr="00EE1D73">
              <w:rPr>
                <w:sz w:val="20"/>
              </w:rPr>
              <w:t>20</w:t>
            </w:r>
            <w:r w:rsidRPr="00EE1D73">
              <w:rPr>
                <w:sz w:val="20"/>
                <w:vertAlign w:val="superscript"/>
              </w:rPr>
              <w:t>th</w:t>
            </w:r>
            <w:r w:rsidRPr="00EE1D73">
              <w:rPr>
                <w:sz w:val="20"/>
              </w:rPr>
              <w:t xml:space="preserve"> Meeting</w:t>
            </w:r>
          </w:p>
        </w:tc>
        <w:tc>
          <w:tcPr>
            <w:tcW w:w="3477" w:type="dxa"/>
          </w:tcPr>
          <w:p w14:paraId="7918C560" w14:textId="77777777" w:rsidR="00517C4B" w:rsidRPr="00EE1D73" w:rsidRDefault="00517C4B" w:rsidP="00B254BA">
            <w:pPr>
              <w:pStyle w:val="TableParagraph"/>
              <w:spacing w:before="33" w:line="222" w:lineRule="exact"/>
              <w:ind w:left="900"/>
              <w:rPr>
                <w:sz w:val="20"/>
              </w:rPr>
            </w:pPr>
            <w:r w:rsidRPr="00EE1D73">
              <w:rPr>
                <w:sz w:val="20"/>
              </w:rPr>
              <w:t>26</w:t>
            </w:r>
            <w:r w:rsidRPr="00EE1D73">
              <w:rPr>
                <w:sz w:val="20"/>
                <w:vertAlign w:val="superscript"/>
              </w:rPr>
              <w:t>th</w:t>
            </w:r>
            <w:r w:rsidRPr="00EE1D73">
              <w:rPr>
                <w:sz w:val="20"/>
              </w:rPr>
              <w:t xml:space="preserve"> June 2023</w:t>
            </w:r>
          </w:p>
        </w:tc>
        <w:tc>
          <w:tcPr>
            <w:tcW w:w="2031" w:type="dxa"/>
          </w:tcPr>
          <w:p w14:paraId="4658E11F" w14:textId="77777777" w:rsidR="00517C4B" w:rsidRPr="00EE1D73" w:rsidRDefault="00517C4B" w:rsidP="00B254BA">
            <w:pPr>
              <w:pStyle w:val="TableParagraph"/>
              <w:spacing w:before="33" w:line="222" w:lineRule="exact"/>
              <w:ind w:right="178"/>
              <w:jc w:val="right"/>
              <w:rPr>
                <w:sz w:val="20"/>
              </w:rPr>
            </w:pPr>
            <w:r w:rsidRPr="00EE1D73">
              <w:rPr>
                <w:sz w:val="20"/>
              </w:rPr>
              <w:t>Virtual (Webex)</w:t>
            </w:r>
          </w:p>
        </w:tc>
      </w:tr>
      <w:tr w:rsidR="00517C4B" w:rsidRPr="00EE1D73" w14:paraId="4ABE2AEE" w14:textId="77777777" w:rsidTr="00B254BA">
        <w:trPr>
          <w:trHeight w:val="275"/>
        </w:trPr>
        <w:tc>
          <w:tcPr>
            <w:tcW w:w="2166" w:type="dxa"/>
          </w:tcPr>
          <w:p w14:paraId="413A0DFB" w14:textId="77777777" w:rsidR="00517C4B" w:rsidRPr="00EE1D73" w:rsidRDefault="00517C4B" w:rsidP="00B254BA">
            <w:pPr>
              <w:pStyle w:val="TableParagraph"/>
              <w:spacing w:before="33" w:line="222" w:lineRule="exact"/>
              <w:ind w:left="60"/>
              <w:rPr>
                <w:sz w:val="20"/>
              </w:rPr>
            </w:pPr>
            <w:r w:rsidRPr="00EE1D73">
              <w:rPr>
                <w:sz w:val="20"/>
              </w:rPr>
              <w:t>21</w:t>
            </w:r>
            <w:r w:rsidRPr="00EE1D73">
              <w:rPr>
                <w:sz w:val="20"/>
                <w:vertAlign w:val="superscript"/>
              </w:rPr>
              <w:t xml:space="preserve">st </w:t>
            </w:r>
            <w:r w:rsidRPr="00EE1D73">
              <w:rPr>
                <w:sz w:val="20"/>
              </w:rPr>
              <w:t xml:space="preserve">Meeting </w:t>
            </w:r>
          </w:p>
        </w:tc>
        <w:tc>
          <w:tcPr>
            <w:tcW w:w="3477" w:type="dxa"/>
          </w:tcPr>
          <w:p w14:paraId="6B373078" w14:textId="77777777" w:rsidR="00517C4B" w:rsidRPr="00EE1D73" w:rsidRDefault="00517C4B" w:rsidP="00B254BA">
            <w:pPr>
              <w:pStyle w:val="TableParagraph"/>
              <w:spacing w:before="33" w:line="222" w:lineRule="exact"/>
              <w:ind w:left="900"/>
              <w:rPr>
                <w:sz w:val="20"/>
              </w:rPr>
            </w:pPr>
            <w:r w:rsidRPr="00EE1D73">
              <w:rPr>
                <w:sz w:val="20"/>
              </w:rPr>
              <w:t>30</w:t>
            </w:r>
            <w:r w:rsidRPr="00EE1D73">
              <w:rPr>
                <w:sz w:val="20"/>
                <w:vertAlign w:val="superscript"/>
              </w:rPr>
              <w:t>th</w:t>
            </w:r>
            <w:r w:rsidRPr="00EE1D73">
              <w:rPr>
                <w:sz w:val="20"/>
              </w:rPr>
              <w:t xml:space="preserve"> November 2023</w:t>
            </w:r>
          </w:p>
        </w:tc>
        <w:tc>
          <w:tcPr>
            <w:tcW w:w="2031" w:type="dxa"/>
          </w:tcPr>
          <w:p w14:paraId="3F4B6713" w14:textId="77777777" w:rsidR="00517C4B" w:rsidRPr="00EE1D73" w:rsidRDefault="00517C4B" w:rsidP="00B254BA">
            <w:pPr>
              <w:pStyle w:val="TableParagraph"/>
              <w:spacing w:before="33" w:line="222" w:lineRule="exact"/>
              <w:ind w:right="178"/>
              <w:jc w:val="right"/>
              <w:rPr>
                <w:sz w:val="20"/>
              </w:rPr>
            </w:pPr>
            <w:r w:rsidRPr="00EE1D73">
              <w:rPr>
                <w:sz w:val="20"/>
              </w:rPr>
              <w:t>Virtual (Webex)</w:t>
            </w:r>
          </w:p>
        </w:tc>
      </w:tr>
      <w:tr w:rsidR="00517C4B" w:rsidRPr="00EE1D73" w14:paraId="18D8F9A2" w14:textId="77777777" w:rsidTr="00B254BA">
        <w:trPr>
          <w:trHeight w:val="275"/>
        </w:trPr>
        <w:tc>
          <w:tcPr>
            <w:tcW w:w="2166" w:type="dxa"/>
          </w:tcPr>
          <w:p w14:paraId="7C81BCEE" w14:textId="77777777" w:rsidR="00517C4B" w:rsidRPr="00EE1D73" w:rsidRDefault="00517C4B" w:rsidP="00B254BA">
            <w:pPr>
              <w:pStyle w:val="TableParagraph"/>
              <w:spacing w:before="34" w:line="222" w:lineRule="exact"/>
              <w:ind w:left="60"/>
              <w:rPr>
                <w:sz w:val="20"/>
              </w:rPr>
            </w:pPr>
            <w:r>
              <w:rPr>
                <w:sz w:val="20"/>
              </w:rPr>
              <w:t>22</w:t>
            </w:r>
            <w:r w:rsidRPr="00EE1D73">
              <w:rPr>
                <w:sz w:val="20"/>
                <w:vertAlign w:val="superscript"/>
              </w:rPr>
              <w:t xml:space="preserve">st </w:t>
            </w:r>
            <w:r w:rsidRPr="00EE1D73">
              <w:rPr>
                <w:sz w:val="20"/>
              </w:rPr>
              <w:t xml:space="preserve">Meeting </w:t>
            </w:r>
          </w:p>
        </w:tc>
        <w:tc>
          <w:tcPr>
            <w:tcW w:w="3477" w:type="dxa"/>
          </w:tcPr>
          <w:p w14:paraId="1839F9D0" w14:textId="77777777" w:rsidR="00517C4B" w:rsidRPr="00EE1D73" w:rsidRDefault="00517C4B" w:rsidP="00B254BA">
            <w:pPr>
              <w:pStyle w:val="TableParagraph"/>
              <w:spacing w:before="34" w:line="222" w:lineRule="exact"/>
              <w:ind w:left="900"/>
              <w:rPr>
                <w:sz w:val="20"/>
              </w:rPr>
            </w:pPr>
            <w:r>
              <w:rPr>
                <w:sz w:val="20"/>
              </w:rPr>
              <w:t>14</w:t>
            </w:r>
            <w:r w:rsidRPr="00D02C8A">
              <w:rPr>
                <w:sz w:val="20"/>
                <w:vertAlign w:val="superscript"/>
              </w:rPr>
              <w:t>th</w:t>
            </w:r>
            <w:r>
              <w:rPr>
                <w:sz w:val="20"/>
              </w:rPr>
              <w:t xml:space="preserve"> June 2024</w:t>
            </w:r>
          </w:p>
        </w:tc>
        <w:tc>
          <w:tcPr>
            <w:tcW w:w="2031" w:type="dxa"/>
          </w:tcPr>
          <w:p w14:paraId="03316414" w14:textId="77777777" w:rsidR="00517C4B" w:rsidRPr="00EE1D73" w:rsidRDefault="00517C4B" w:rsidP="00B254BA">
            <w:pPr>
              <w:pStyle w:val="TableParagraph"/>
              <w:spacing w:before="34" w:line="222" w:lineRule="exact"/>
              <w:ind w:right="178"/>
              <w:jc w:val="right"/>
              <w:rPr>
                <w:sz w:val="20"/>
              </w:rPr>
            </w:pPr>
            <w:r>
              <w:rPr>
                <w:sz w:val="20"/>
              </w:rPr>
              <w:t>IIP Dehradun (Hybrid)</w:t>
            </w:r>
          </w:p>
        </w:tc>
      </w:tr>
    </w:tbl>
    <w:p w14:paraId="56ED6F54" w14:textId="77777777" w:rsidR="00517C4B" w:rsidRPr="00EE1D73" w:rsidRDefault="00517C4B" w:rsidP="00517C4B">
      <w:pPr>
        <w:pStyle w:val="BodyText"/>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3127"/>
        <w:gridCol w:w="3122"/>
        <w:gridCol w:w="712"/>
        <w:gridCol w:w="707"/>
        <w:gridCol w:w="572"/>
        <w:gridCol w:w="568"/>
        <w:gridCol w:w="997"/>
      </w:tblGrid>
      <w:tr w:rsidR="00517C4B" w:rsidRPr="00EE1D73" w14:paraId="55347E7F" w14:textId="77777777" w:rsidTr="00B254BA">
        <w:trPr>
          <w:trHeight w:val="290"/>
        </w:trPr>
        <w:tc>
          <w:tcPr>
            <w:tcW w:w="560" w:type="dxa"/>
            <w:tcBorders>
              <w:bottom w:val="nil"/>
            </w:tcBorders>
          </w:tcPr>
          <w:p w14:paraId="6DD4D230" w14:textId="77777777" w:rsidR="00517C4B" w:rsidRPr="00EE1D73" w:rsidRDefault="00517C4B" w:rsidP="00B254BA">
            <w:pPr>
              <w:pStyle w:val="TableParagraph"/>
              <w:spacing w:before="33"/>
              <w:ind w:right="97"/>
              <w:jc w:val="right"/>
              <w:rPr>
                <w:b/>
                <w:sz w:val="20"/>
              </w:rPr>
            </w:pPr>
            <w:r w:rsidRPr="00EE1D73">
              <w:rPr>
                <w:b/>
                <w:sz w:val="20"/>
              </w:rPr>
              <w:t>Sl.</w:t>
            </w:r>
          </w:p>
        </w:tc>
        <w:tc>
          <w:tcPr>
            <w:tcW w:w="3127" w:type="dxa"/>
            <w:tcBorders>
              <w:bottom w:val="nil"/>
            </w:tcBorders>
          </w:tcPr>
          <w:p w14:paraId="18907220" w14:textId="77777777" w:rsidR="00517C4B" w:rsidRPr="00EE1D73" w:rsidRDefault="00517C4B" w:rsidP="00B254BA">
            <w:pPr>
              <w:pStyle w:val="TableParagraph"/>
              <w:spacing w:before="33"/>
              <w:ind w:left="1020"/>
              <w:rPr>
                <w:b/>
                <w:sz w:val="20"/>
              </w:rPr>
            </w:pPr>
            <w:r w:rsidRPr="00EE1D73">
              <w:rPr>
                <w:b/>
                <w:sz w:val="20"/>
              </w:rPr>
              <w:t>Organization</w:t>
            </w:r>
          </w:p>
        </w:tc>
        <w:tc>
          <w:tcPr>
            <w:tcW w:w="3122" w:type="dxa"/>
            <w:tcBorders>
              <w:bottom w:val="nil"/>
            </w:tcBorders>
          </w:tcPr>
          <w:p w14:paraId="787704AC" w14:textId="77777777" w:rsidR="00517C4B" w:rsidRPr="00EE1D73" w:rsidRDefault="00517C4B" w:rsidP="00B254BA">
            <w:pPr>
              <w:pStyle w:val="TableParagraph"/>
              <w:spacing w:before="33"/>
              <w:ind w:right="738"/>
              <w:jc w:val="right"/>
              <w:rPr>
                <w:b/>
                <w:sz w:val="20"/>
              </w:rPr>
            </w:pPr>
            <w:r w:rsidRPr="00EE1D73">
              <w:rPr>
                <w:b/>
                <w:sz w:val="20"/>
              </w:rPr>
              <w:t>REPRESENTED BY</w:t>
            </w:r>
          </w:p>
        </w:tc>
        <w:tc>
          <w:tcPr>
            <w:tcW w:w="1991" w:type="dxa"/>
            <w:gridSpan w:val="3"/>
            <w:tcBorders>
              <w:bottom w:val="nil"/>
            </w:tcBorders>
          </w:tcPr>
          <w:p w14:paraId="08FB2C87" w14:textId="77777777" w:rsidR="00517C4B" w:rsidRPr="00EE1D73" w:rsidRDefault="00517C4B" w:rsidP="00B254BA">
            <w:pPr>
              <w:pStyle w:val="TableParagraph"/>
              <w:spacing w:before="33"/>
              <w:ind w:left="243"/>
              <w:rPr>
                <w:b/>
                <w:sz w:val="20"/>
              </w:rPr>
            </w:pPr>
            <w:r w:rsidRPr="00EE1D73">
              <w:rPr>
                <w:b/>
                <w:sz w:val="20"/>
              </w:rPr>
              <w:t>Attendance</w:t>
            </w:r>
          </w:p>
        </w:tc>
        <w:tc>
          <w:tcPr>
            <w:tcW w:w="568" w:type="dxa"/>
            <w:tcBorders>
              <w:bottom w:val="nil"/>
            </w:tcBorders>
          </w:tcPr>
          <w:p w14:paraId="26E7FC34" w14:textId="77777777" w:rsidR="00517C4B" w:rsidRPr="00EE1D73" w:rsidRDefault="00517C4B" w:rsidP="00B254BA">
            <w:pPr>
              <w:pStyle w:val="TableParagraph"/>
              <w:spacing w:before="33"/>
              <w:ind w:right="72"/>
              <w:jc w:val="right"/>
              <w:rPr>
                <w:b/>
                <w:sz w:val="20"/>
              </w:rPr>
            </w:pPr>
            <w:r w:rsidRPr="00EE1D73">
              <w:rPr>
                <w:b/>
                <w:sz w:val="20"/>
              </w:rPr>
              <w:t>Total</w:t>
            </w:r>
          </w:p>
        </w:tc>
        <w:tc>
          <w:tcPr>
            <w:tcW w:w="997" w:type="dxa"/>
            <w:tcBorders>
              <w:bottom w:val="nil"/>
            </w:tcBorders>
          </w:tcPr>
          <w:p w14:paraId="2CC32378" w14:textId="77777777" w:rsidR="00517C4B" w:rsidRPr="00EE1D73" w:rsidRDefault="00517C4B" w:rsidP="00B254BA">
            <w:pPr>
              <w:pStyle w:val="TableParagraph"/>
              <w:spacing w:before="33"/>
              <w:ind w:left="120"/>
              <w:rPr>
                <w:b/>
                <w:sz w:val="20"/>
              </w:rPr>
            </w:pPr>
            <w:r w:rsidRPr="00EE1D73">
              <w:rPr>
                <w:b/>
                <w:sz w:val="20"/>
              </w:rPr>
              <w:t>Status</w:t>
            </w:r>
          </w:p>
        </w:tc>
      </w:tr>
      <w:tr w:rsidR="00517C4B" w:rsidRPr="00EE1D73" w14:paraId="03B24FD1" w14:textId="77777777" w:rsidTr="00B254BA">
        <w:trPr>
          <w:trHeight w:val="363"/>
        </w:trPr>
        <w:tc>
          <w:tcPr>
            <w:tcW w:w="560" w:type="dxa"/>
            <w:tcBorders>
              <w:top w:val="nil"/>
              <w:bottom w:val="nil"/>
            </w:tcBorders>
          </w:tcPr>
          <w:p w14:paraId="59E5A80D" w14:textId="77777777" w:rsidR="00517C4B" w:rsidRPr="00EE1D73" w:rsidRDefault="00517C4B" w:rsidP="00B254BA">
            <w:pPr>
              <w:pStyle w:val="TableParagraph"/>
              <w:spacing w:before="18" w:line="222" w:lineRule="exact"/>
              <w:ind w:right="58"/>
              <w:jc w:val="right"/>
              <w:rPr>
                <w:b/>
                <w:sz w:val="20"/>
              </w:rPr>
            </w:pPr>
            <w:r w:rsidRPr="00EE1D73">
              <w:rPr>
                <w:b/>
                <w:sz w:val="20"/>
              </w:rPr>
              <w:t>No.</w:t>
            </w:r>
          </w:p>
        </w:tc>
        <w:tc>
          <w:tcPr>
            <w:tcW w:w="3127" w:type="dxa"/>
            <w:tcBorders>
              <w:top w:val="nil"/>
              <w:bottom w:val="nil"/>
            </w:tcBorders>
          </w:tcPr>
          <w:p w14:paraId="5A6CD35D" w14:textId="77777777" w:rsidR="00517C4B" w:rsidRPr="00EE1D73" w:rsidRDefault="00517C4B" w:rsidP="00B254BA">
            <w:pPr>
              <w:pStyle w:val="TableParagraph"/>
              <w:rPr>
                <w:sz w:val="18"/>
              </w:rPr>
            </w:pPr>
          </w:p>
        </w:tc>
        <w:tc>
          <w:tcPr>
            <w:tcW w:w="3122" w:type="dxa"/>
            <w:tcBorders>
              <w:top w:val="nil"/>
              <w:bottom w:val="nil"/>
            </w:tcBorders>
          </w:tcPr>
          <w:p w14:paraId="1BF56C0E" w14:textId="77777777" w:rsidR="00517C4B" w:rsidRPr="00EE1D73" w:rsidRDefault="00517C4B" w:rsidP="00B254BA">
            <w:pPr>
              <w:pStyle w:val="TableParagraph"/>
              <w:rPr>
                <w:sz w:val="18"/>
              </w:rPr>
            </w:pPr>
          </w:p>
        </w:tc>
        <w:tc>
          <w:tcPr>
            <w:tcW w:w="1991" w:type="dxa"/>
            <w:gridSpan w:val="3"/>
            <w:tcBorders>
              <w:top w:val="nil"/>
            </w:tcBorders>
          </w:tcPr>
          <w:p w14:paraId="313F23B0" w14:textId="77777777" w:rsidR="00517C4B" w:rsidRPr="00EE1D73" w:rsidRDefault="00517C4B" w:rsidP="00B254BA">
            <w:pPr>
              <w:pStyle w:val="TableParagraph"/>
              <w:rPr>
                <w:sz w:val="18"/>
              </w:rPr>
            </w:pPr>
          </w:p>
        </w:tc>
        <w:tc>
          <w:tcPr>
            <w:tcW w:w="568" w:type="dxa"/>
            <w:tcBorders>
              <w:top w:val="nil"/>
              <w:bottom w:val="nil"/>
            </w:tcBorders>
          </w:tcPr>
          <w:p w14:paraId="5E48DF2B" w14:textId="77777777" w:rsidR="00517C4B" w:rsidRPr="00EE1D73" w:rsidRDefault="00517C4B" w:rsidP="00B254BA">
            <w:pPr>
              <w:pStyle w:val="TableParagraph"/>
              <w:rPr>
                <w:sz w:val="18"/>
              </w:rPr>
            </w:pPr>
          </w:p>
        </w:tc>
        <w:tc>
          <w:tcPr>
            <w:tcW w:w="997" w:type="dxa"/>
            <w:tcBorders>
              <w:top w:val="nil"/>
              <w:bottom w:val="nil"/>
            </w:tcBorders>
          </w:tcPr>
          <w:p w14:paraId="2CA6525C" w14:textId="77777777" w:rsidR="00517C4B" w:rsidRPr="00EE1D73" w:rsidRDefault="00517C4B" w:rsidP="00B254BA">
            <w:pPr>
              <w:pStyle w:val="TableParagraph"/>
              <w:rPr>
                <w:sz w:val="18"/>
              </w:rPr>
            </w:pPr>
          </w:p>
        </w:tc>
      </w:tr>
      <w:tr w:rsidR="00517C4B" w:rsidRPr="00EE1D73" w14:paraId="491FF229" w14:textId="77777777" w:rsidTr="00B254BA">
        <w:trPr>
          <w:trHeight w:val="285"/>
        </w:trPr>
        <w:tc>
          <w:tcPr>
            <w:tcW w:w="560" w:type="dxa"/>
            <w:tcBorders>
              <w:top w:val="nil"/>
              <w:bottom w:val="nil"/>
            </w:tcBorders>
          </w:tcPr>
          <w:p w14:paraId="6AACC7D6" w14:textId="77777777" w:rsidR="00517C4B" w:rsidRPr="00EE1D73" w:rsidRDefault="00517C4B" w:rsidP="00B254BA">
            <w:pPr>
              <w:pStyle w:val="TableParagraph"/>
              <w:rPr>
                <w:sz w:val="18"/>
              </w:rPr>
            </w:pPr>
          </w:p>
        </w:tc>
        <w:tc>
          <w:tcPr>
            <w:tcW w:w="3127" w:type="dxa"/>
            <w:tcBorders>
              <w:top w:val="nil"/>
              <w:bottom w:val="nil"/>
            </w:tcBorders>
          </w:tcPr>
          <w:p w14:paraId="017B3E74" w14:textId="77777777" w:rsidR="00517C4B" w:rsidRPr="00EE1D73" w:rsidRDefault="00517C4B" w:rsidP="00B254BA">
            <w:pPr>
              <w:pStyle w:val="TableParagraph"/>
              <w:rPr>
                <w:sz w:val="18"/>
              </w:rPr>
            </w:pPr>
          </w:p>
        </w:tc>
        <w:tc>
          <w:tcPr>
            <w:tcW w:w="3122" w:type="dxa"/>
            <w:tcBorders>
              <w:top w:val="nil"/>
              <w:bottom w:val="nil"/>
            </w:tcBorders>
          </w:tcPr>
          <w:p w14:paraId="70179638" w14:textId="77777777" w:rsidR="00517C4B" w:rsidRPr="00EE1D73" w:rsidRDefault="00517C4B" w:rsidP="00B254BA">
            <w:pPr>
              <w:pStyle w:val="TableParagraph"/>
              <w:spacing w:before="23"/>
              <w:ind w:left="584"/>
              <w:rPr>
                <w:sz w:val="20"/>
              </w:rPr>
            </w:pPr>
            <w:r w:rsidRPr="00EE1D73">
              <w:rPr>
                <w:sz w:val="20"/>
              </w:rPr>
              <w:t>Principal member (P)</w:t>
            </w:r>
          </w:p>
        </w:tc>
        <w:tc>
          <w:tcPr>
            <w:tcW w:w="712" w:type="dxa"/>
            <w:tcBorders>
              <w:bottom w:val="nil"/>
            </w:tcBorders>
          </w:tcPr>
          <w:p w14:paraId="53EAD762" w14:textId="77777777" w:rsidR="00517C4B" w:rsidRPr="00EE1D73" w:rsidRDefault="00517C4B" w:rsidP="00B254BA">
            <w:pPr>
              <w:pStyle w:val="TableParagraph"/>
              <w:spacing w:before="33" w:line="232" w:lineRule="exact"/>
              <w:ind w:right="89"/>
              <w:jc w:val="right"/>
              <w:rPr>
                <w:b/>
                <w:sz w:val="20"/>
              </w:rPr>
            </w:pPr>
            <w:r w:rsidRPr="00D66B7E">
              <w:rPr>
                <w:b/>
                <w:sz w:val="20"/>
              </w:rPr>
              <w:t>20</w:t>
            </w:r>
            <w:r w:rsidRPr="00EE1D73">
              <w:rPr>
                <w:b/>
                <w:sz w:val="20"/>
              </w:rPr>
              <w:t>th</w:t>
            </w:r>
          </w:p>
        </w:tc>
        <w:tc>
          <w:tcPr>
            <w:tcW w:w="707" w:type="dxa"/>
            <w:tcBorders>
              <w:bottom w:val="nil"/>
            </w:tcBorders>
          </w:tcPr>
          <w:p w14:paraId="7355A556" w14:textId="77777777" w:rsidR="00517C4B" w:rsidRPr="00EE1D73" w:rsidRDefault="00517C4B" w:rsidP="00B254BA">
            <w:pPr>
              <w:pStyle w:val="TableParagraph"/>
              <w:spacing w:before="33" w:line="232" w:lineRule="exact"/>
              <w:ind w:right="89"/>
              <w:jc w:val="right"/>
              <w:rPr>
                <w:b/>
                <w:sz w:val="20"/>
              </w:rPr>
            </w:pPr>
            <w:r w:rsidRPr="00D66B7E">
              <w:rPr>
                <w:b/>
                <w:sz w:val="20"/>
              </w:rPr>
              <w:t>21</w:t>
            </w:r>
            <w:r w:rsidRPr="00EE1D73">
              <w:rPr>
                <w:b/>
                <w:sz w:val="20"/>
              </w:rPr>
              <w:t>st</w:t>
            </w:r>
          </w:p>
        </w:tc>
        <w:tc>
          <w:tcPr>
            <w:tcW w:w="572" w:type="dxa"/>
            <w:tcBorders>
              <w:bottom w:val="nil"/>
            </w:tcBorders>
          </w:tcPr>
          <w:p w14:paraId="37B4D32C" w14:textId="77777777" w:rsidR="00517C4B" w:rsidRPr="00EE1D73" w:rsidRDefault="00517C4B" w:rsidP="00B254BA">
            <w:pPr>
              <w:pStyle w:val="TableParagraph"/>
              <w:spacing w:before="33" w:line="232" w:lineRule="exact"/>
              <w:ind w:right="89"/>
              <w:jc w:val="right"/>
              <w:rPr>
                <w:b/>
                <w:sz w:val="20"/>
              </w:rPr>
            </w:pPr>
            <w:r>
              <w:rPr>
                <w:b/>
                <w:sz w:val="20"/>
              </w:rPr>
              <w:t>22</w:t>
            </w:r>
            <w:r w:rsidRPr="002E6522">
              <w:rPr>
                <w:b/>
                <w:sz w:val="20"/>
                <w:vertAlign w:val="superscript"/>
              </w:rPr>
              <w:t>nd</w:t>
            </w:r>
            <w:r>
              <w:rPr>
                <w:b/>
                <w:sz w:val="20"/>
              </w:rPr>
              <w:t xml:space="preserve"> </w:t>
            </w:r>
          </w:p>
        </w:tc>
        <w:tc>
          <w:tcPr>
            <w:tcW w:w="568" w:type="dxa"/>
            <w:tcBorders>
              <w:top w:val="nil"/>
              <w:bottom w:val="nil"/>
            </w:tcBorders>
          </w:tcPr>
          <w:p w14:paraId="2F160D70" w14:textId="77777777" w:rsidR="00517C4B" w:rsidRPr="00EE1D73" w:rsidRDefault="00517C4B" w:rsidP="00B254BA">
            <w:pPr>
              <w:pStyle w:val="TableParagraph"/>
              <w:rPr>
                <w:sz w:val="18"/>
              </w:rPr>
            </w:pPr>
          </w:p>
        </w:tc>
        <w:tc>
          <w:tcPr>
            <w:tcW w:w="997" w:type="dxa"/>
            <w:tcBorders>
              <w:top w:val="nil"/>
              <w:bottom w:val="nil"/>
            </w:tcBorders>
          </w:tcPr>
          <w:p w14:paraId="7C0E3BFA" w14:textId="77777777" w:rsidR="00517C4B" w:rsidRPr="00EE1D73" w:rsidRDefault="00517C4B" w:rsidP="00B254BA">
            <w:pPr>
              <w:pStyle w:val="TableParagraph"/>
              <w:rPr>
                <w:sz w:val="18"/>
              </w:rPr>
            </w:pPr>
          </w:p>
        </w:tc>
      </w:tr>
      <w:tr w:rsidR="00517C4B" w:rsidRPr="00EE1D73" w14:paraId="597B806B" w14:textId="77777777" w:rsidTr="00B254BA">
        <w:trPr>
          <w:trHeight w:val="270"/>
        </w:trPr>
        <w:tc>
          <w:tcPr>
            <w:tcW w:w="560" w:type="dxa"/>
            <w:tcBorders>
              <w:top w:val="nil"/>
              <w:bottom w:val="nil"/>
            </w:tcBorders>
          </w:tcPr>
          <w:p w14:paraId="6999F0F9" w14:textId="77777777" w:rsidR="00517C4B" w:rsidRPr="00EE1D73" w:rsidRDefault="00517C4B" w:rsidP="00B254BA">
            <w:pPr>
              <w:pStyle w:val="TableParagraph"/>
              <w:rPr>
                <w:sz w:val="18"/>
              </w:rPr>
            </w:pPr>
          </w:p>
        </w:tc>
        <w:tc>
          <w:tcPr>
            <w:tcW w:w="3127" w:type="dxa"/>
            <w:tcBorders>
              <w:top w:val="nil"/>
              <w:bottom w:val="nil"/>
            </w:tcBorders>
          </w:tcPr>
          <w:p w14:paraId="51BE77BE" w14:textId="77777777" w:rsidR="00517C4B" w:rsidRPr="00EE1D73" w:rsidRDefault="00517C4B" w:rsidP="00B254BA">
            <w:pPr>
              <w:pStyle w:val="TableParagraph"/>
              <w:rPr>
                <w:sz w:val="18"/>
              </w:rPr>
            </w:pPr>
          </w:p>
        </w:tc>
        <w:tc>
          <w:tcPr>
            <w:tcW w:w="3122" w:type="dxa"/>
            <w:tcBorders>
              <w:top w:val="nil"/>
              <w:bottom w:val="nil"/>
            </w:tcBorders>
          </w:tcPr>
          <w:p w14:paraId="13049476" w14:textId="77777777" w:rsidR="00517C4B" w:rsidRPr="00EE1D73" w:rsidRDefault="00517C4B" w:rsidP="00B254BA">
            <w:pPr>
              <w:pStyle w:val="TableParagraph"/>
              <w:spacing w:before="13"/>
              <w:ind w:left="584"/>
              <w:rPr>
                <w:sz w:val="20"/>
              </w:rPr>
            </w:pPr>
            <w:r w:rsidRPr="00EE1D73">
              <w:rPr>
                <w:sz w:val="20"/>
              </w:rPr>
              <w:t>Alternate member (A)</w:t>
            </w:r>
          </w:p>
        </w:tc>
        <w:tc>
          <w:tcPr>
            <w:tcW w:w="712" w:type="dxa"/>
            <w:tcBorders>
              <w:top w:val="nil"/>
              <w:bottom w:val="nil"/>
            </w:tcBorders>
          </w:tcPr>
          <w:p w14:paraId="31C01D94" w14:textId="77777777" w:rsidR="00517C4B" w:rsidRPr="00EE1D73" w:rsidRDefault="00517C4B" w:rsidP="00B254BA">
            <w:pPr>
              <w:pStyle w:val="TableParagraph"/>
              <w:rPr>
                <w:sz w:val="18"/>
              </w:rPr>
            </w:pPr>
          </w:p>
        </w:tc>
        <w:tc>
          <w:tcPr>
            <w:tcW w:w="707" w:type="dxa"/>
            <w:tcBorders>
              <w:top w:val="nil"/>
              <w:bottom w:val="nil"/>
            </w:tcBorders>
          </w:tcPr>
          <w:p w14:paraId="323B7EC6" w14:textId="77777777" w:rsidR="00517C4B" w:rsidRPr="00EE1D73" w:rsidRDefault="00517C4B" w:rsidP="00B254BA">
            <w:pPr>
              <w:pStyle w:val="TableParagraph"/>
              <w:rPr>
                <w:sz w:val="18"/>
              </w:rPr>
            </w:pPr>
          </w:p>
        </w:tc>
        <w:tc>
          <w:tcPr>
            <w:tcW w:w="572" w:type="dxa"/>
            <w:tcBorders>
              <w:top w:val="nil"/>
              <w:bottom w:val="nil"/>
            </w:tcBorders>
          </w:tcPr>
          <w:p w14:paraId="2F7B3AC3" w14:textId="77777777" w:rsidR="00517C4B" w:rsidRPr="00EE1D73" w:rsidRDefault="00517C4B" w:rsidP="00B254BA">
            <w:pPr>
              <w:pStyle w:val="TableParagraph"/>
              <w:rPr>
                <w:sz w:val="18"/>
              </w:rPr>
            </w:pPr>
          </w:p>
        </w:tc>
        <w:tc>
          <w:tcPr>
            <w:tcW w:w="568" w:type="dxa"/>
            <w:tcBorders>
              <w:top w:val="nil"/>
              <w:bottom w:val="nil"/>
            </w:tcBorders>
          </w:tcPr>
          <w:p w14:paraId="258A1399" w14:textId="77777777" w:rsidR="00517C4B" w:rsidRPr="00EE1D73" w:rsidRDefault="00517C4B" w:rsidP="00B254BA">
            <w:pPr>
              <w:pStyle w:val="TableParagraph"/>
              <w:rPr>
                <w:sz w:val="18"/>
              </w:rPr>
            </w:pPr>
          </w:p>
        </w:tc>
        <w:tc>
          <w:tcPr>
            <w:tcW w:w="997" w:type="dxa"/>
            <w:tcBorders>
              <w:top w:val="nil"/>
              <w:bottom w:val="nil"/>
            </w:tcBorders>
          </w:tcPr>
          <w:p w14:paraId="3D1E965F" w14:textId="77777777" w:rsidR="00517C4B" w:rsidRPr="00EE1D73" w:rsidRDefault="00517C4B" w:rsidP="00B254BA">
            <w:pPr>
              <w:pStyle w:val="TableParagraph"/>
              <w:rPr>
                <w:sz w:val="18"/>
              </w:rPr>
            </w:pPr>
          </w:p>
        </w:tc>
      </w:tr>
      <w:tr w:rsidR="00517C4B" w:rsidRPr="00EE1D73" w14:paraId="259B7E78" w14:textId="77777777" w:rsidTr="00B254BA">
        <w:trPr>
          <w:trHeight w:val="70"/>
        </w:trPr>
        <w:tc>
          <w:tcPr>
            <w:tcW w:w="560" w:type="dxa"/>
            <w:tcBorders>
              <w:top w:val="nil"/>
            </w:tcBorders>
          </w:tcPr>
          <w:p w14:paraId="71FA74C4" w14:textId="77777777" w:rsidR="00517C4B" w:rsidRPr="00EE1D73" w:rsidRDefault="00517C4B" w:rsidP="00B254BA">
            <w:pPr>
              <w:pStyle w:val="TableParagraph"/>
              <w:rPr>
                <w:sz w:val="18"/>
              </w:rPr>
            </w:pPr>
          </w:p>
        </w:tc>
        <w:tc>
          <w:tcPr>
            <w:tcW w:w="3127" w:type="dxa"/>
            <w:tcBorders>
              <w:top w:val="nil"/>
            </w:tcBorders>
          </w:tcPr>
          <w:p w14:paraId="305E729F" w14:textId="77777777" w:rsidR="00517C4B" w:rsidRPr="00EE1D73" w:rsidRDefault="00517C4B" w:rsidP="00B254BA">
            <w:pPr>
              <w:pStyle w:val="TableParagraph"/>
              <w:rPr>
                <w:sz w:val="18"/>
              </w:rPr>
            </w:pPr>
          </w:p>
        </w:tc>
        <w:tc>
          <w:tcPr>
            <w:tcW w:w="3122" w:type="dxa"/>
            <w:tcBorders>
              <w:top w:val="nil"/>
            </w:tcBorders>
          </w:tcPr>
          <w:p w14:paraId="32601B80" w14:textId="77777777" w:rsidR="00517C4B" w:rsidRPr="00EE1D73" w:rsidRDefault="00517C4B" w:rsidP="00B254BA">
            <w:pPr>
              <w:pStyle w:val="TableParagraph"/>
              <w:spacing w:before="18" w:line="222" w:lineRule="exact"/>
              <w:ind w:right="678"/>
              <w:jc w:val="right"/>
              <w:rPr>
                <w:sz w:val="20"/>
              </w:rPr>
            </w:pPr>
            <w:r w:rsidRPr="00EE1D73">
              <w:rPr>
                <w:sz w:val="20"/>
              </w:rPr>
              <w:t>Young Professional (YP)</w:t>
            </w:r>
          </w:p>
        </w:tc>
        <w:tc>
          <w:tcPr>
            <w:tcW w:w="712" w:type="dxa"/>
            <w:tcBorders>
              <w:top w:val="nil"/>
            </w:tcBorders>
          </w:tcPr>
          <w:p w14:paraId="2C0BB9E5" w14:textId="77777777" w:rsidR="00517C4B" w:rsidRPr="00EE1D73" w:rsidRDefault="00517C4B" w:rsidP="00B254BA">
            <w:pPr>
              <w:pStyle w:val="TableParagraph"/>
              <w:rPr>
                <w:sz w:val="18"/>
              </w:rPr>
            </w:pPr>
          </w:p>
        </w:tc>
        <w:tc>
          <w:tcPr>
            <w:tcW w:w="707" w:type="dxa"/>
            <w:tcBorders>
              <w:top w:val="nil"/>
            </w:tcBorders>
          </w:tcPr>
          <w:p w14:paraId="58E7491A" w14:textId="77777777" w:rsidR="00517C4B" w:rsidRPr="00EE1D73" w:rsidRDefault="00517C4B" w:rsidP="00B254BA">
            <w:pPr>
              <w:pStyle w:val="TableParagraph"/>
              <w:rPr>
                <w:sz w:val="18"/>
              </w:rPr>
            </w:pPr>
          </w:p>
        </w:tc>
        <w:tc>
          <w:tcPr>
            <w:tcW w:w="572" w:type="dxa"/>
            <w:tcBorders>
              <w:top w:val="nil"/>
            </w:tcBorders>
          </w:tcPr>
          <w:p w14:paraId="3BEC4C27" w14:textId="77777777" w:rsidR="00517C4B" w:rsidRPr="00EE1D73" w:rsidRDefault="00517C4B" w:rsidP="00B254BA">
            <w:pPr>
              <w:pStyle w:val="TableParagraph"/>
              <w:rPr>
                <w:sz w:val="18"/>
              </w:rPr>
            </w:pPr>
          </w:p>
        </w:tc>
        <w:tc>
          <w:tcPr>
            <w:tcW w:w="568" w:type="dxa"/>
            <w:tcBorders>
              <w:top w:val="nil"/>
            </w:tcBorders>
          </w:tcPr>
          <w:p w14:paraId="7332489C" w14:textId="77777777" w:rsidR="00517C4B" w:rsidRPr="00EE1D73" w:rsidRDefault="00517C4B" w:rsidP="00B254BA">
            <w:pPr>
              <w:pStyle w:val="TableParagraph"/>
              <w:rPr>
                <w:sz w:val="18"/>
              </w:rPr>
            </w:pPr>
          </w:p>
        </w:tc>
        <w:tc>
          <w:tcPr>
            <w:tcW w:w="997" w:type="dxa"/>
            <w:tcBorders>
              <w:top w:val="nil"/>
            </w:tcBorders>
          </w:tcPr>
          <w:p w14:paraId="6B187DB5" w14:textId="77777777" w:rsidR="00517C4B" w:rsidRPr="00EE1D73" w:rsidRDefault="00517C4B" w:rsidP="00B254BA">
            <w:pPr>
              <w:pStyle w:val="TableParagraph"/>
              <w:rPr>
                <w:sz w:val="18"/>
              </w:rPr>
            </w:pPr>
          </w:p>
        </w:tc>
      </w:tr>
      <w:tr w:rsidR="00517C4B" w:rsidRPr="00EE1D73" w14:paraId="14AE25F2" w14:textId="77777777" w:rsidTr="009B2CFC">
        <w:trPr>
          <w:trHeight w:val="635"/>
        </w:trPr>
        <w:tc>
          <w:tcPr>
            <w:tcW w:w="560" w:type="dxa"/>
          </w:tcPr>
          <w:p w14:paraId="594F82DB" w14:textId="77777777" w:rsidR="00517C4B" w:rsidRPr="00EE1D73" w:rsidRDefault="00517C4B" w:rsidP="00B254BA">
            <w:pPr>
              <w:pStyle w:val="TableParagraph"/>
              <w:spacing w:line="228" w:lineRule="exact"/>
              <w:ind w:left="100"/>
              <w:rPr>
                <w:sz w:val="20"/>
              </w:rPr>
            </w:pPr>
            <w:r w:rsidRPr="00EE1D73">
              <w:rPr>
                <w:sz w:val="20"/>
              </w:rPr>
              <w:t>1)</w:t>
            </w:r>
          </w:p>
        </w:tc>
        <w:tc>
          <w:tcPr>
            <w:tcW w:w="3127" w:type="dxa"/>
          </w:tcPr>
          <w:p w14:paraId="5A5BED6A" w14:textId="77777777" w:rsidR="00517C4B" w:rsidRPr="00EE1D73" w:rsidRDefault="00517C4B" w:rsidP="00B254BA">
            <w:pPr>
              <w:pStyle w:val="TableParagraph"/>
              <w:spacing w:line="228" w:lineRule="exact"/>
              <w:ind w:left="150"/>
              <w:rPr>
                <w:sz w:val="20"/>
              </w:rPr>
            </w:pPr>
            <w:r w:rsidRPr="00EE1D73">
              <w:rPr>
                <w:sz w:val="20"/>
              </w:rPr>
              <w:t>CSIR- Indian Institute of Peroleum</w:t>
            </w:r>
          </w:p>
        </w:tc>
        <w:tc>
          <w:tcPr>
            <w:tcW w:w="3122" w:type="dxa"/>
          </w:tcPr>
          <w:p w14:paraId="13AFDDE4" w14:textId="77777777" w:rsidR="00517C4B" w:rsidRPr="00EE1D73" w:rsidRDefault="00517C4B" w:rsidP="00B254BA">
            <w:pPr>
              <w:pStyle w:val="TableParagraph"/>
              <w:spacing w:before="33"/>
              <w:ind w:left="144"/>
              <w:rPr>
                <w:sz w:val="20"/>
              </w:rPr>
            </w:pPr>
            <w:r w:rsidRPr="00EE1D73">
              <w:rPr>
                <w:sz w:val="20"/>
              </w:rPr>
              <w:t>Dr. Devendra Singh</w:t>
            </w:r>
          </w:p>
          <w:p w14:paraId="5CE03A42" w14:textId="77777777" w:rsidR="00517C4B" w:rsidRPr="00EE1D73" w:rsidRDefault="00517C4B" w:rsidP="00B254BA">
            <w:pPr>
              <w:pStyle w:val="TableParagraph"/>
              <w:spacing w:before="45"/>
              <w:ind w:left="144"/>
              <w:rPr>
                <w:b/>
                <w:sz w:val="20"/>
              </w:rPr>
            </w:pPr>
            <w:r w:rsidRPr="00EE1D73">
              <w:rPr>
                <w:b/>
                <w:sz w:val="20"/>
              </w:rPr>
              <w:t>(Chairperson)</w:t>
            </w:r>
          </w:p>
        </w:tc>
        <w:tc>
          <w:tcPr>
            <w:tcW w:w="712" w:type="dxa"/>
          </w:tcPr>
          <w:p w14:paraId="2127EC4A" w14:textId="77777777" w:rsidR="00517C4B" w:rsidRPr="00EE1D73" w:rsidRDefault="00517C4B" w:rsidP="00B254BA">
            <w:pPr>
              <w:pStyle w:val="TableParagraph"/>
              <w:spacing w:before="33"/>
              <w:ind w:right="230"/>
              <w:jc w:val="right"/>
              <w:rPr>
                <w:sz w:val="20"/>
              </w:rPr>
            </w:pPr>
            <w:r w:rsidRPr="00EE1D73">
              <w:rPr>
                <w:w w:val="99"/>
                <w:sz w:val="20"/>
              </w:rPr>
              <w:t>-</w:t>
            </w:r>
          </w:p>
        </w:tc>
        <w:tc>
          <w:tcPr>
            <w:tcW w:w="707" w:type="dxa"/>
          </w:tcPr>
          <w:p w14:paraId="13A0A575" w14:textId="77777777" w:rsidR="00517C4B" w:rsidRPr="00EE1D73" w:rsidRDefault="00517C4B" w:rsidP="00B254BA">
            <w:pPr>
              <w:pStyle w:val="TableParagraph"/>
              <w:spacing w:before="33"/>
              <w:ind w:left="2"/>
              <w:jc w:val="center"/>
              <w:rPr>
                <w:sz w:val="20"/>
              </w:rPr>
            </w:pPr>
            <w:r w:rsidRPr="00EE1D73">
              <w:rPr>
                <w:sz w:val="20"/>
              </w:rPr>
              <w:t>-</w:t>
            </w:r>
          </w:p>
        </w:tc>
        <w:tc>
          <w:tcPr>
            <w:tcW w:w="572" w:type="dxa"/>
          </w:tcPr>
          <w:p w14:paraId="14F8336D" w14:textId="77777777" w:rsidR="00517C4B" w:rsidRPr="00EE1D73" w:rsidRDefault="00517C4B" w:rsidP="00B254BA">
            <w:pPr>
              <w:pStyle w:val="TableParagraph"/>
              <w:spacing w:before="33"/>
              <w:ind w:left="3"/>
              <w:jc w:val="center"/>
              <w:rPr>
                <w:sz w:val="20"/>
              </w:rPr>
            </w:pPr>
            <w:r>
              <w:rPr>
                <w:sz w:val="20"/>
              </w:rPr>
              <w:t>P</w:t>
            </w:r>
          </w:p>
        </w:tc>
        <w:tc>
          <w:tcPr>
            <w:tcW w:w="568" w:type="dxa"/>
          </w:tcPr>
          <w:p w14:paraId="10D99FBD" w14:textId="77777777" w:rsidR="00517C4B" w:rsidRPr="00EE1D73" w:rsidRDefault="00517C4B" w:rsidP="00B254BA">
            <w:pPr>
              <w:pStyle w:val="TableParagraph"/>
              <w:spacing w:before="33"/>
              <w:ind w:left="133"/>
              <w:rPr>
                <w:sz w:val="20"/>
              </w:rPr>
            </w:pPr>
            <w:r>
              <w:rPr>
                <w:sz w:val="20"/>
              </w:rPr>
              <w:t>1/1</w:t>
            </w:r>
          </w:p>
        </w:tc>
        <w:tc>
          <w:tcPr>
            <w:tcW w:w="997" w:type="dxa"/>
          </w:tcPr>
          <w:p w14:paraId="07D1BF8D" w14:textId="77777777" w:rsidR="00517C4B" w:rsidRPr="00EE1D73" w:rsidRDefault="00517C4B" w:rsidP="00B254BA">
            <w:pPr>
              <w:pStyle w:val="TableParagraph"/>
              <w:spacing w:before="33"/>
              <w:ind w:left="96"/>
              <w:jc w:val="center"/>
              <w:rPr>
                <w:sz w:val="20"/>
              </w:rPr>
            </w:pPr>
            <w:r w:rsidRPr="00EE1D73">
              <w:rPr>
                <w:sz w:val="20"/>
              </w:rPr>
              <w:t>E</w:t>
            </w:r>
          </w:p>
        </w:tc>
      </w:tr>
      <w:tr w:rsidR="00517C4B" w:rsidRPr="00EE1D73" w14:paraId="73B5A5DF" w14:textId="77777777" w:rsidTr="009B2CFC">
        <w:trPr>
          <w:trHeight w:val="806"/>
        </w:trPr>
        <w:tc>
          <w:tcPr>
            <w:tcW w:w="560" w:type="dxa"/>
          </w:tcPr>
          <w:p w14:paraId="77F25E59" w14:textId="77777777" w:rsidR="00517C4B" w:rsidRPr="00EE1D73" w:rsidRDefault="00517C4B" w:rsidP="00B254BA">
            <w:pPr>
              <w:pStyle w:val="TableParagraph"/>
              <w:spacing w:line="228" w:lineRule="exact"/>
              <w:ind w:left="100"/>
              <w:rPr>
                <w:sz w:val="20"/>
              </w:rPr>
            </w:pPr>
            <w:r w:rsidRPr="00EE1D73">
              <w:rPr>
                <w:sz w:val="20"/>
              </w:rPr>
              <w:t>2)</w:t>
            </w:r>
          </w:p>
        </w:tc>
        <w:tc>
          <w:tcPr>
            <w:tcW w:w="3127" w:type="dxa"/>
          </w:tcPr>
          <w:p w14:paraId="281A6755" w14:textId="77777777" w:rsidR="00517C4B" w:rsidRPr="00EE1D73" w:rsidRDefault="00517C4B" w:rsidP="00B254BA">
            <w:pPr>
              <w:pStyle w:val="TableParagraph"/>
              <w:ind w:left="150" w:right="214"/>
              <w:rPr>
                <w:sz w:val="20"/>
              </w:rPr>
            </w:pPr>
            <w:r w:rsidRPr="00EE1D73">
              <w:rPr>
                <w:sz w:val="20"/>
              </w:rPr>
              <w:t>Automotive Research Association of India, Pune</w:t>
            </w:r>
          </w:p>
        </w:tc>
        <w:tc>
          <w:tcPr>
            <w:tcW w:w="3122" w:type="dxa"/>
          </w:tcPr>
          <w:p w14:paraId="01089915" w14:textId="77777777" w:rsidR="009B2CFC" w:rsidRDefault="00517C4B" w:rsidP="009B2CFC">
            <w:pPr>
              <w:pStyle w:val="TableParagraph"/>
              <w:spacing w:line="288" w:lineRule="auto"/>
              <w:ind w:left="144" w:right="800"/>
              <w:rPr>
                <w:sz w:val="20"/>
              </w:rPr>
            </w:pPr>
            <w:r w:rsidRPr="00EE1D73">
              <w:rPr>
                <w:sz w:val="20"/>
              </w:rPr>
              <w:t xml:space="preserve">Dr. Prasanna G Bhat </w:t>
            </w:r>
            <w:r w:rsidR="009B2CFC">
              <w:rPr>
                <w:sz w:val="20"/>
              </w:rPr>
              <w:t>(</w:t>
            </w:r>
            <w:r w:rsidRPr="00EE1D73">
              <w:rPr>
                <w:sz w:val="20"/>
              </w:rPr>
              <w:t xml:space="preserve">P) Dr. S S Ramdasi (A) </w:t>
            </w:r>
          </w:p>
          <w:p w14:paraId="0FF16A63" w14:textId="5EC9DBF8" w:rsidR="00517C4B" w:rsidRPr="00EE1D73" w:rsidRDefault="00517C4B" w:rsidP="009B2CFC">
            <w:pPr>
              <w:pStyle w:val="TableParagraph"/>
              <w:spacing w:line="288" w:lineRule="auto"/>
              <w:ind w:left="144" w:right="800"/>
              <w:rPr>
                <w:sz w:val="20"/>
              </w:rPr>
            </w:pPr>
            <w:r w:rsidRPr="00EE1D73">
              <w:rPr>
                <w:sz w:val="20"/>
              </w:rPr>
              <w:t>Shri N V Pawar (YP)</w:t>
            </w:r>
          </w:p>
        </w:tc>
        <w:tc>
          <w:tcPr>
            <w:tcW w:w="712" w:type="dxa"/>
          </w:tcPr>
          <w:p w14:paraId="3B8B08E5" w14:textId="77777777" w:rsidR="00517C4B" w:rsidRPr="00EE1D73" w:rsidRDefault="00517C4B" w:rsidP="00B254BA">
            <w:pPr>
              <w:pStyle w:val="TableParagraph"/>
              <w:spacing w:before="33"/>
              <w:ind w:right="230"/>
              <w:jc w:val="right"/>
              <w:rPr>
                <w:sz w:val="20"/>
              </w:rPr>
            </w:pPr>
            <w:r w:rsidRPr="00EE1D73">
              <w:rPr>
                <w:w w:val="99"/>
                <w:sz w:val="20"/>
              </w:rPr>
              <w:t>Y</w:t>
            </w:r>
          </w:p>
        </w:tc>
        <w:tc>
          <w:tcPr>
            <w:tcW w:w="707" w:type="dxa"/>
          </w:tcPr>
          <w:p w14:paraId="5FE1041E" w14:textId="77777777" w:rsidR="00517C4B" w:rsidRPr="00EE1D73" w:rsidRDefault="00517C4B" w:rsidP="00B254BA">
            <w:pPr>
              <w:pStyle w:val="TableParagraph"/>
              <w:spacing w:before="33"/>
              <w:ind w:left="2"/>
              <w:jc w:val="center"/>
              <w:rPr>
                <w:sz w:val="20"/>
              </w:rPr>
            </w:pPr>
            <w:r w:rsidRPr="00EE1D73">
              <w:rPr>
                <w:sz w:val="20"/>
              </w:rPr>
              <w:t>Y</w:t>
            </w:r>
          </w:p>
        </w:tc>
        <w:tc>
          <w:tcPr>
            <w:tcW w:w="572" w:type="dxa"/>
          </w:tcPr>
          <w:p w14:paraId="5667E550" w14:textId="77777777" w:rsidR="00517C4B" w:rsidRPr="00EE1D73" w:rsidRDefault="00517C4B" w:rsidP="00B254BA">
            <w:pPr>
              <w:pStyle w:val="TableParagraph"/>
              <w:spacing w:before="33"/>
              <w:ind w:left="3"/>
              <w:jc w:val="center"/>
              <w:rPr>
                <w:sz w:val="20"/>
              </w:rPr>
            </w:pPr>
            <w:r>
              <w:rPr>
                <w:sz w:val="20"/>
              </w:rPr>
              <w:t>Y</w:t>
            </w:r>
          </w:p>
        </w:tc>
        <w:tc>
          <w:tcPr>
            <w:tcW w:w="568" w:type="dxa"/>
          </w:tcPr>
          <w:p w14:paraId="6AD515E9" w14:textId="77777777" w:rsidR="00517C4B" w:rsidRPr="00EE1D73" w:rsidRDefault="00517C4B" w:rsidP="00B254BA">
            <w:pPr>
              <w:pStyle w:val="TableParagraph"/>
              <w:spacing w:before="33"/>
              <w:ind w:left="133"/>
              <w:rPr>
                <w:sz w:val="20"/>
              </w:rPr>
            </w:pPr>
            <w:r w:rsidRPr="00EE1D73">
              <w:rPr>
                <w:sz w:val="20"/>
              </w:rPr>
              <w:t>3/3</w:t>
            </w:r>
          </w:p>
        </w:tc>
        <w:tc>
          <w:tcPr>
            <w:tcW w:w="997" w:type="dxa"/>
          </w:tcPr>
          <w:p w14:paraId="0BB68269" w14:textId="77777777" w:rsidR="00517C4B" w:rsidRPr="00EE1D73" w:rsidRDefault="00517C4B" w:rsidP="00B254BA">
            <w:pPr>
              <w:pStyle w:val="TableParagraph"/>
              <w:spacing w:before="33"/>
              <w:ind w:left="96"/>
              <w:jc w:val="center"/>
              <w:rPr>
                <w:sz w:val="20"/>
              </w:rPr>
            </w:pPr>
            <w:r w:rsidRPr="00EE1D73">
              <w:rPr>
                <w:sz w:val="20"/>
              </w:rPr>
              <w:t>E</w:t>
            </w:r>
          </w:p>
        </w:tc>
      </w:tr>
      <w:tr w:rsidR="00517C4B" w:rsidRPr="00EE1D73" w14:paraId="6FB1E833" w14:textId="77777777" w:rsidTr="00B254BA">
        <w:trPr>
          <w:trHeight w:val="825"/>
        </w:trPr>
        <w:tc>
          <w:tcPr>
            <w:tcW w:w="560" w:type="dxa"/>
          </w:tcPr>
          <w:p w14:paraId="1AA950E7" w14:textId="77777777" w:rsidR="00517C4B" w:rsidRPr="00EE1D73" w:rsidRDefault="00517C4B" w:rsidP="00B254BA">
            <w:pPr>
              <w:pStyle w:val="TableParagraph"/>
              <w:spacing w:line="228" w:lineRule="exact"/>
              <w:ind w:left="100"/>
              <w:rPr>
                <w:sz w:val="20"/>
              </w:rPr>
            </w:pPr>
            <w:r w:rsidRPr="00EE1D73">
              <w:rPr>
                <w:sz w:val="20"/>
              </w:rPr>
              <w:t>3)</w:t>
            </w:r>
          </w:p>
        </w:tc>
        <w:tc>
          <w:tcPr>
            <w:tcW w:w="3127" w:type="dxa"/>
          </w:tcPr>
          <w:p w14:paraId="6C916F2E" w14:textId="77777777" w:rsidR="00517C4B" w:rsidRPr="00EE1D73" w:rsidRDefault="00517C4B" w:rsidP="00B254BA">
            <w:pPr>
              <w:pStyle w:val="TableParagraph"/>
              <w:spacing w:line="228" w:lineRule="exact"/>
              <w:ind w:left="150"/>
              <w:rPr>
                <w:sz w:val="20"/>
              </w:rPr>
            </w:pPr>
            <w:r w:rsidRPr="00EE1D73">
              <w:rPr>
                <w:sz w:val="20"/>
              </w:rPr>
              <w:t>Ashok Leyland Limited, Chennai</w:t>
            </w:r>
          </w:p>
        </w:tc>
        <w:tc>
          <w:tcPr>
            <w:tcW w:w="3122" w:type="dxa"/>
          </w:tcPr>
          <w:p w14:paraId="22631992" w14:textId="77777777" w:rsidR="00517C4B" w:rsidRPr="00EE1D73" w:rsidRDefault="00517C4B" w:rsidP="00B254BA">
            <w:pPr>
              <w:pStyle w:val="TableParagraph"/>
              <w:spacing w:before="34" w:line="288" w:lineRule="auto"/>
              <w:ind w:left="144" w:right="978"/>
              <w:rPr>
                <w:sz w:val="20"/>
              </w:rPr>
            </w:pPr>
            <w:r w:rsidRPr="00EE1D73">
              <w:rPr>
                <w:sz w:val="20"/>
              </w:rPr>
              <w:t>Shri Muthukumar N (A) SHRI FAUSTINO V (P)</w:t>
            </w:r>
          </w:p>
          <w:p w14:paraId="4ED8B235" w14:textId="77777777" w:rsidR="00517C4B" w:rsidRPr="00EE1D73" w:rsidRDefault="00517C4B" w:rsidP="00B254BA">
            <w:pPr>
              <w:pStyle w:val="TableParagraph"/>
              <w:spacing w:line="220" w:lineRule="exact"/>
              <w:ind w:left="144"/>
              <w:rPr>
                <w:sz w:val="20"/>
              </w:rPr>
            </w:pPr>
            <w:r w:rsidRPr="00EE1D73">
              <w:rPr>
                <w:sz w:val="20"/>
              </w:rPr>
              <w:t>Shri Harish V (YP)</w:t>
            </w:r>
          </w:p>
        </w:tc>
        <w:tc>
          <w:tcPr>
            <w:tcW w:w="712" w:type="dxa"/>
          </w:tcPr>
          <w:p w14:paraId="6A396F9F" w14:textId="77777777" w:rsidR="00517C4B" w:rsidRPr="00EE1D73" w:rsidRDefault="00517C4B" w:rsidP="00B254BA">
            <w:pPr>
              <w:pStyle w:val="TableParagraph"/>
              <w:spacing w:before="34"/>
              <w:ind w:right="225"/>
              <w:jc w:val="right"/>
              <w:rPr>
                <w:sz w:val="20"/>
              </w:rPr>
            </w:pPr>
            <w:r w:rsidRPr="00EE1D73">
              <w:rPr>
                <w:w w:val="99"/>
                <w:sz w:val="20"/>
              </w:rPr>
              <w:t>Y</w:t>
            </w:r>
          </w:p>
        </w:tc>
        <w:tc>
          <w:tcPr>
            <w:tcW w:w="707" w:type="dxa"/>
          </w:tcPr>
          <w:p w14:paraId="387C14D5" w14:textId="77777777" w:rsidR="00517C4B" w:rsidRPr="00EE1D73" w:rsidRDefault="00517C4B" w:rsidP="00B254BA">
            <w:pPr>
              <w:pStyle w:val="TableParagraph"/>
              <w:spacing w:before="34"/>
              <w:ind w:left="2"/>
              <w:jc w:val="center"/>
              <w:rPr>
                <w:sz w:val="20"/>
              </w:rPr>
            </w:pPr>
            <w:r w:rsidRPr="00EE1D73">
              <w:rPr>
                <w:sz w:val="20"/>
              </w:rPr>
              <w:t>Y</w:t>
            </w:r>
          </w:p>
        </w:tc>
        <w:tc>
          <w:tcPr>
            <w:tcW w:w="572" w:type="dxa"/>
          </w:tcPr>
          <w:p w14:paraId="0B3802B4" w14:textId="77777777" w:rsidR="00517C4B" w:rsidRPr="00EE1D73" w:rsidRDefault="00517C4B" w:rsidP="00B254BA">
            <w:pPr>
              <w:pStyle w:val="TableParagraph"/>
              <w:spacing w:before="34"/>
              <w:ind w:left="3"/>
              <w:jc w:val="center"/>
              <w:rPr>
                <w:sz w:val="20"/>
              </w:rPr>
            </w:pPr>
            <w:r>
              <w:rPr>
                <w:sz w:val="20"/>
              </w:rPr>
              <w:t>Y</w:t>
            </w:r>
          </w:p>
        </w:tc>
        <w:tc>
          <w:tcPr>
            <w:tcW w:w="568" w:type="dxa"/>
          </w:tcPr>
          <w:p w14:paraId="7ECC6643" w14:textId="77777777" w:rsidR="00517C4B" w:rsidRPr="00EE1D73" w:rsidRDefault="00517C4B" w:rsidP="00B254BA">
            <w:pPr>
              <w:pStyle w:val="TableParagraph"/>
              <w:spacing w:before="34"/>
              <w:ind w:left="133"/>
              <w:rPr>
                <w:sz w:val="20"/>
              </w:rPr>
            </w:pPr>
            <w:r w:rsidRPr="00EE1D73">
              <w:rPr>
                <w:sz w:val="20"/>
              </w:rPr>
              <w:t>3/3</w:t>
            </w:r>
          </w:p>
        </w:tc>
        <w:tc>
          <w:tcPr>
            <w:tcW w:w="997" w:type="dxa"/>
          </w:tcPr>
          <w:p w14:paraId="027C255C" w14:textId="77777777" w:rsidR="00517C4B" w:rsidRPr="00EE1D73" w:rsidRDefault="00517C4B" w:rsidP="00B254BA">
            <w:pPr>
              <w:pStyle w:val="TableParagraph"/>
              <w:spacing w:before="34"/>
              <w:ind w:left="87"/>
              <w:jc w:val="center"/>
              <w:rPr>
                <w:sz w:val="20"/>
              </w:rPr>
            </w:pPr>
            <w:r w:rsidRPr="00EE1D73">
              <w:rPr>
                <w:w w:val="93"/>
                <w:sz w:val="20"/>
              </w:rPr>
              <w:t>I</w:t>
            </w:r>
          </w:p>
        </w:tc>
      </w:tr>
      <w:tr w:rsidR="00517C4B" w:rsidRPr="00EE1D73" w14:paraId="75907D44" w14:textId="77777777" w:rsidTr="00B254BA">
        <w:trPr>
          <w:trHeight w:val="825"/>
        </w:trPr>
        <w:tc>
          <w:tcPr>
            <w:tcW w:w="560" w:type="dxa"/>
          </w:tcPr>
          <w:p w14:paraId="1725EC0F" w14:textId="77777777" w:rsidR="00517C4B" w:rsidRPr="00EE1D73" w:rsidRDefault="00517C4B" w:rsidP="00B254BA">
            <w:pPr>
              <w:pStyle w:val="TableParagraph"/>
              <w:spacing w:line="228" w:lineRule="exact"/>
              <w:ind w:left="100"/>
              <w:rPr>
                <w:sz w:val="20"/>
              </w:rPr>
            </w:pPr>
            <w:r w:rsidRPr="00EE1D73">
              <w:rPr>
                <w:sz w:val="20"/>
              </w:rPr>
              <w:t>4)</w:t>
            </w:r>
          </w:p>
        </w:tc>
        <w:tc>
          <w:tcPr>
            <w:tcW w:w="3127" w:type="dxa"/>
          </w:tcPr>
          <w:p w14:paraId="24DDCBD9" w14:textId="77777777" w:rsidR="00517C4B" w:rsidRPr="00EE1D73" w:rsidRDefault="00517C4B" w:rsidP="00B254BA">
            <w:pPr>
              <w:pStyle w:val="TableParagraph"/>
              <w:ind w:left="150" w:right="564"/>
              <w:rPr>
                <w:sz w:val="20"/>
              </w:rPr>
            </w:pPr>
            <w:r w:rsidRPr="00EE1D73">
              <w:rPr>
                <w:sz w:val="20"/>
              </w:rPr>
              <w:t>Association of State Road Transport Undertakings, New Delhi</w:t>
            </w:r>
          </w:p>
        </w:tc>
        <w:tc>
          <w:tcPr>
            <w:tcW w:w="3122" w:type="dxa"/>
          </w:tcPr>
          <w:p w14:paraId="6BE219D9" w14:textId="77777777" w:rsidR="00517C4B" w:rsidRPr="00EE1D73" w:rsidRDefault="00517C4B" w:rsidP="00B254BA">
            <w:pPr>
              <w:pStyle w:val="TableParagraph"/>
              <w:spacing w:before="33" w:line="288" w:lineRule="auto"/>
              <w:ind w:left="144" w:right="1093"/>
              <w:rPr>
                <w:sz w:val="20"/>
              </w:rPr>
            </w:pPr>
            <w:r w:rsidRPr="00EE1D73">
              <w:rPr>
                <w:sz w:val="20"/>
              </w:rPr>
              <w:t>Shri R R K Kishore (P) Shri Praful Math (A)</w:t>
            </w:r>
          </w:p>
          <w:p w14:paraId="5C0687C0" w14:textId="77777777" w:rsidR="00517C4B" w:rsidRPr="00EE1D73" w:rsidRDefault="00517C4B" w:rsidP="00B254BA">
            <w:pPr>
              <w:pStyle w:val="TableParagraph"/>
              <w:spacing w:line="220" w:lineRule="exact"/>
              <w:ind w:left="144"/>
              <w:rPr>
                <w:sz w:val="20"/>
              </w:rPr>
            </w:pPr>
            <w:r w:rsidRPr="00EE1D73">
              <w:rPr>
                <w:sz w:val="20"/>
              </w:rPr>
              <w:t>Shri Sachin Motiram Chachare (YP)</w:t>
            </w:r>
          </w:p>
        </w:tc>
        <w:tc>
          <w:tcPr>
            <w:tcW w:w="712" w:type="dxa"/>
          </w:tcPr>
          <w:p w14:paraId="0192BC93" w14:textId="77777777" w:rsidR="00517C4B" w:rsidRPr="00EE1D73" w:rsidRDefault="00517C4B" w:rsidP="00B254BA">
            <w:pPr>
              <w:pStyle w:val="TableParagraph"/>
              <w:spacing w:before="33"/>
              <w:ind w:right="225"/>
              <w:jc w:val="right"/>
              <w:rPr>
                <w:sz w:val="20"/>
              </w:rPr>
            </w:pPr>
            <w:r w:rsidRPr="00EE1D73">
              <w:rPr>
                <w:w w:val="99"/>
                <w:sz w:val="20"/>
              </w:rPr>
              <w:t>Y</w:t>
            </w:r>
          </w:p>
        </w:tc>
        <w:tc>
          <w:tcPr>
            <w:tcW w:w="707" w:type="dxa"/>
          </w:tcPr>
          <w:p w14:paraId="7559157C" w14:textId="77777777" w:rsidR="00517C4B" w:rsidRPr="00EE1D73" w:rsidRDefault="00517C4B" w:rsidP="00B254BA">
            <w:pPr>
              <w:pStyle w:val="TableParagraph"/>
              <w:spacing w:before="33"/>
              <w:ind w:left="2"/>
              <w:jc w:val="center"/>
              <w:rPr>
                <w:sz w:val="20"/>
              </w:rPr>
            </w:pPr>
            <w:r w:rsidRPr="00EE1D73">
              <w:rPr>
                <w:sz w:val="20"/>
              </w:rPr>
              <w:t>Y</w:t>
            </w:r>
          </w:p>
        </w:tc>
        <w:tc>
          <w:tcPr>
            <w:tcW w:w="572" w:type="dxa"/>
          </w:tcPr>
          <w:p w14:paraId="759A3E31" w14:textId="77777777" w:rsidR="00517C4B" w:rsidRPr="00EE1D73" w:rsidRDefault="00517C4B" w:rsidP="00B254BA">
            <w:pPr>
              <w:pStyle w:val="TableParagraph"/>
              <w:spacing w:before="33"/>
              <w:ind w:left="3"/>
              <w:jc w:val="center"/>
              <w:rPr>
                <w:sz w:val="20"/>
              </w:rPr>
            </w:pPr>
            <w:r>
              <w:rPr>
                <w:sz w:val="20"/>
              </w:rPr>
              <w:t>Y</w:t>
            </w:r>
          </w:p>
        </w:tc>
        <w:tc>
          <w:tcPr>
            <w:tcW w:w="568" w:type="dxa"/>
          </w:tcPr>
          <w:p w14:paraId="3950C4D4" w14:textId="77777777" w:rsidR="00517C4B" w:rsidRPr="00EE1D73" w:rsidRDefault="00517C4B" w:rsidP="00B254BA">
            <w:pPr>
              <w:pStyle w:val="TableParagraph"/>
              <w:spacing w:before="33"/>
              <w:ind w:left="133"/>
              <w:rPr>
                <w:sz w:val="20"/>
              </w:rPr>
            </w:pPr>
            <w:r>
              <w:rPr>
                <w:sz w:val="20"/>
              </w:rPr>
              <w:t>3</w:t>
            </w:r>
            <w:r w:rsidRPr="00EE1D73">
              <w:rPr>
                <w:sz w:val="20"/>
              </w:rPr>
              <w:t>/3</w:t>
            </w:r>
          </w:p>
        </w:tc>
        <w:tc>
          <w:tcPr>
            <w:tcW w:w="997" w:type="dxa"/>
          </w:tcPr>
          <w:p w14:paraId="6A9BC990" w14:textId="77777777" w:rsidR="00517C4B" w:rsidRPr="00EE1D73" w:rsidRDefault="00517C4B" w:rsidP="00B254BA">
            <w:pPr>
              <w:pStyle w:val="TableParagraph"/>
              <w:spacing w:before="33"/>
              <w:ind w:left="90"/>
              <w:jc w:val="center"/>
              <w:rPr>
                <w:sz w:val="20"/>
              </w:rPr>
            </w:pPr>
            <w:r w:rsidRPr="00EE1D73">
              <w:rPr>
                <w:w w:val="93"/>
                <w:sz w:val="20"/>
              </w:rPr>
              <w:t>G</w:t>
            </w:r>
          </w:p>
        </w:tc>
      </w:tr>
      <w:tr w:rsidR="00517C4B" w:rsidRPr="00EE1D73" w14:paraId="138C0F32" w14:textId="77777777" w:rsidTr="00B254BA">
        <w:trPr>
          <w:trHeight w:val="550"/>
        </w:trPr>
        <w:tc>
          <w:tcPr>
            <w:tcW w:w="560" w:type="dxa"/>
          </w:tcPr>
          <w:p w14:paraId="43227F62" w14:textId="77777777" w:rsidR="00517C4B" w:rsidRPr="00EE1D73" w:rsidRDefault="00517C4B" w:rsidP="00B254BA">
            <w:pPr>
              <w:pStyle w:val="TableParagraph"/>
              <w:spacing w:line="229" w:lineRule="exact"/>
              <w:ind w:left="100"/>
              <w:rPr>
                <w:sz w:val="20"/>
              </w:rPr>
            </w:pPr>
            <w:r w:rsidRPr="00EE1D73">
              <w:rPr>
                <w:sz w:val="20"/>
              </w:rPr>
              <w:t>5)</w:t>
            </w:r>
          </w:p>
        </w:tc>
        <w:tc>
          <w:tcPr>
            <w:tcW w:w="3127" w:type="dxa"/>
          </w:tcPr>
          <w:p w14:paraId="1D7D98D0" w14:textId="77777777" w:rsidR="00517C4B" w:rsidRPr="00EE1D73" w:rsidRDefault="00517C4B" w:rsidP="00B254BA">
            <w:pPr>
              <w:pStyle w:val="TableParagraph"/>
              <w:ind w:left="150" w:right="747"/>
              <w:rPr>
                <w:sz w:val="20"/>
              </w:rPr>
            </w:pPr>
            <w:r w:rsidRPr="00EE1D73">
              <w:rPr>
                <w:sz w:val="20"/>
              </w:rPr>
              <w:t>Automotive Components Manufacturers Association,</w:t>
            </w:r>
          </w:p>
        </w:tc>
        <w:tc>
          <w:tcPr>
            <w:tcW w:w="3122" w:type="dxa"/>
          </w:tcPr>
          <w:p w14:paraId="765C1E9A" w14:textId="77777777" w:rsidR="00517C4B" w:rsidRPr="00EE1D73" w:rsidRDefault="00517C4B" w:rsidP="00B254BA">
            <w:pPr>
              <w:pStyle w:val="TableParagraph"/>
              <w:spacing w:line="276" w:lineRule="exact"/>
              <w:ind w:left="144" w:right="1215"/>
              <w:rPr>
                <w:sz w:val="20"/>
              </w:rPr>
            </w:pPr>
            <w:r w:rsidRPr="00EE1D73">
              <w:rPr>
                <w:sz w:val="20"/>
              </w:rPr>
              <w:t>Ms. Seema Babal (A) Shri Sanjay Tank (P)</w:t>
            </w:r>
          </w:p>
        </w:tc>
        <w:tc>
          <w:tcPr>
            <w:tcW w:w="712" w:type="dxa"/>
          </w:tcPr>
          <w:p w14:paraId="470EFF3E" w14:textId="77777777" w:rsidR="00517C4B" w:rsidRPr="00EE1D73" w:rsidRDefault="00517C4B" w:rsidP="00B254BA">
            <w:pPr>
              <w:pStyle w:val="TableParagraph"/>
              <w:spacing w:before="33"/>
              <w:ind w:right="225"/>
              <w:jc w:val="right"/>
              <w:rPr>
                <w:sz w:val="20"/>
              </w:rPr>
            </w:pPr>
            <w:r w:rsidRPr="00EE1D73">
              <w:rPr>
                <w:w w:val="99"/>
                <w:sz w:val="20"/>
              </w:rPr>
              <w:t>Y</w:t>
            </w:r>
          </w:p>
        </w:tc>
        <w:tc>
          <w:tcPr>
            <w:tcW w:w="707" w:type="dxa"/>
          </w:tcPr>
          <w:p w14:paraId="2562CCC2" w14:textId="77777777" w:rsidR="00517C4B" w:rsidRPr="00EE1D73" w:rsidRDefault="00517C4B" w:rsidP="00B254BA">
            <w:pPr>
              <w:pStyle w:val="TableParagraph"/>
              <w:spacing w:before="33"/>
              <w:ind w:left="2"/>
              <w:jc w:val="center"/>
              <w:rPr>
                <w:sz w:val="20"/>
              </w:rPr>
            </w:pPr>
            <w:r w:rsidRPr="00EE1D73">
              <w:rPr>
                <w:sz w:val="20"/>
              </w:rPr>
              <w:t>Y</w:t>
            </w:r>
          </w:p>
        </w:tc>
        <w:tc>
          <w:tcPr>
            <w:tcW w:w="572" w:type="dxa"/>
          </w:tcPr>
          <w:p w14:paraId="5A560325" w14:textId="77777777" w:rsidR="00517C4B" w:rsidRPr="00EE1D73" w:rsidRDefault="00517C4B" w:rsidP="00B254BA">
            <w:pPr>
              <w:pStyle w:val="TableParagraph"/>
              <w:spacing w:before="33"/>
              <w:ind w:left="3"/>
              <w:jc w:val="center"/>
              <w:rPr>
                <w:sz w:val="20"/>
              </w:rPr>
            </w:pPr>
            <w:r>
              <w:rPr>
                <w:sz w:val="20"/>
              </w:rPr>
              <w:t>Y</w:t>
            </w:r>
          </w:p>
        </w:tc>
        <w:tc>
          <w:tcPr>
            <w:tcW w:w="568" w:type="dxa"/>
          </w:tcPr>
          <w:p w14:paraId="30C38606" w14:textId="77777777" w:rsidR="00517C4B" w:rsidRPr="00EE1D73" w:rsidRDefault="00517C4B" w:rsidP="00B254BA">
            <w:pPr>
              <w:pStyle w:val="TableParagraph"/>
              <w:spacing w:before="33"/>
              <w:ind w:left="133"/>
              <w:rPr>
                <w:sz w:val="20"/>
              </w:rPr>
            </w:pPr>
            <w:r w:rsidRPr="00EE1D73">
              <w:rPr>
                <w:sz w:val="20"/>
              </w:rPr>
              <w:t>3/3</w:t>
            </w:r>
          </w:p>
        </w:tc>
        <w:tc>
          <w:tcPr>
            <w:tcW w:w="997" w:type="dxa"/>
          </w:tcPr>
          <w:p w14:paraId="57F95704" w14:textId="77777777" w:rsidR="00517C4B" w:rsidRPr="00EE1D73" w:rsidRDefault="00517C4B" w:rsidP="00B254BA">
            <w:pPr>
              <w:pStyle w:val="TableParagraph"/>
              <w:spacing w:before="33"/>
              <w:ind w:left="87"/>
              <w:jc w:val="center"/>
              <w:rPr>
                <w:sz w:val="20"/>
              </w:rPr>
            </w:pPr>
            <w:r w:rsidRPr="00EE1D73">
              <w:rPr>
                <w:w w:val="93"/>
                <w:sz w:val="20"/>
              </w:rPr>
              <w:t>I</w:t>
            </w:r>
          </w:p>
        </w:tc>
      </w:tr>
      <w:tr w:rsidR="00517C4B" w:rsidRPr="00EE1D73" w14:paraId="0DA63199" w14:textId="77777777" w:rsidTr="00B254BA">
        <w:trPr>
          <w:trHeight w:val="547"/>
        </w:trPr>
        <w:tc>
          <w:tcPr>
            <w:tcW w:w="560" w:type="dxa"/>
          </w:tcPr>
          <w:p w14:paraId="7F2FA35D" w14:textId="77777777" w:rsidR="00517C4B" w:rsidRPr="00EE1D73" w:rsidRDefault="00517C4B" w:rsidP="00B254BA">
            <w:pPr>
              <w:pStyle w:val="TableParagraph"/>
              <w:spacing w:line="227" w:lineRule="exact"/>
              <w:ind w:left="100"/>
              <w:rPr>
                <w:sz w:val="20"/>
              </w:rPr>
            </w:pPr>
            <w:r w:rsidRPr="00EE1D73">
              <w:rPr>
                <w:sz w:val="20"/>
              </w:rPr>
              <w:t>6)</w:t>
            </w:r>
          </w:p>
        </w:tc>
        <w:tc>
          <w:tcPr>
            <w:tcW w:w="3127" w:type="dxa"/>
          </w:tcPr>
          <w:p w14:paraId="619B1B72" w14:textId="77777777" w:rsidR="00517C4B" w:rsidRPr="00EE1D73" w:rsidRDefault="00517C4B" w:rsidP="00B254BA">
            <w:pPr>
              <w:pStyle w:val="TableParagraph"/>
              <w:spacing w:line="227" w:lineRule="exact"/>
              <w:ind w:left="150"/>
              <w:rPr>
                <w:sz w:val="20"/>
              </w:rPr>
            </w:pPr>
            <w:r w:rsidRPr="00EE1D73">
              <w:rPr>
                <w:sz w:val="20"/>
              </w:rPr>
              <w:t>Bajaj Auto Ltd,Pune</w:t>
            </w:r>
          </w:p>
        </w:tc>
        <w:tc>
          <w:tcPr>
            <w:tcW w:w="3122" w:type="dxa"/>
          </w:tcPr>
          <w:p w14:paraId="1678DD93" w14:textId="77777777" w:rsidR="00517C4B" w:rsidRPr="00EE1D73" w:rsidRDefault="00517C4B" w:rsidP="00B254BA">
            <w:pPr>
              <w:pStyle w:val="TableParagraph"/>
              <w:spacing w:before="31"/>
              <w:ind w:left="144"/>
              <w:rPr>
                <w:sz w:val="20"/>
              </w:rPr>
            </w:pPr>
            <w:r w:rsidRPr="00EE1D73">
              <w:rPr>
                <w:sz w:val="20"/>
              </w:rPr>
              <w:t>Shri Arvind V. Kumbhar (P)</w:t>
            </w:r>
          </w:p>
          <w:p w14:paraId="35D91F3A" w14:textId="77777777" w:rsidR="00517C4B" w:rsidRPr="00EE1D73" w:rsidRDefault="00517C4B" w:rsidP="00B254BA">
            <w:pPr>
              <w:pStyle w:val="TableParagraph"/>
              <w:spacing w:before="45" w:line="222" w:lineRule="exact"/>
              <w:ind w:left="144"/>
              <w:rPr>
                <w:sz w:val="20"/>
              </w:rPr>
            </w:pPr>
            <w:r w:rsidRPr="00EE1D73">
              <w:rPr>
                <w:sz w:val="20"/>
              </w:rPr>
              <w:t>Shri Adish Aggarwal (A)</w:t>
            </w:r>
          </w:p>
        </w:tc>
        <w:tc>
          <w:tcPr>
            <w:tcW w:w="712" w:type="dxa"/>
          </w:tcPr>
          <w:p w14:paraId="658FD134" w14:textId="77777777" w:rsidR="00517C4B" w:rsidRPr="00EE1D73" w:rsidRDefault="00517C4B" w:rsidP="00B254BA">
            <w:pPr>
              <w:pStyle w:val="TableParagraph"/>
              <w:spacing w:before="31"/>
              <w:ind w:right="225"/>
              <w:jc w:val="right"/>
              <w:rPr>
                <w:sz w:val="20"/>
              </w:rPr>
            </w:pPr>
            <w:r w:rsidRPr="00EE1D73">
              <w:rPr>
                <w:w w:val="99"/>
                <w:sz w:val="20"/>
              </w:rPr>
              <w:t>Y</w:t>
            </w:r>
          </w:p>
        </w:tc>
        <w:tc>
          <w:tcPr>
            <w:tcW w:w="707" w:type="dxa"/>
          </w:tcPr>
          <w:p w14:paraId="5959AFA0" w14:textId="77777777" w:rsidR="00517C4B" w:rsidRPr="00EE1D73" w:rsidRDefault="00517C4B" w:rsidP="00B254BA">
            <w:pPr>
              <w:pStyle w:val="TableParagraph"/>
              <w:spacing w:before="31"/>
              <w:ind w:left="2"/>
              <w:jc w:val="center"/>
              <w:rPr>
                <w:sz w:val="20"/>
              </w:rPr>
            </w:pPr>
            <w:r w:rsidRPr="00EE1D73">
              <w:rPr>
                <w:sz w:val="20"/>
              </w:rPr>
              <w:t>Y</w:t>
            </w:r>
          </w:p>
        </w:tc>
        <w:tc>
          <w:tcPr>
            <w:tcW w:w="572" w:type="dxa"/>
          </w:tcPr>
          <w:p w14:paraId="60B37101" w14:textId="77777777" w:rsidR="00517C4B" w:rsidRPr="00EE1D73" w:rsidRDefault="00517C4B" w:rsidP="00B254BA">
            <w:pPr>
              <w:pStyle w:val="TableParagraph"/>
              <w:spacing w:before="31"/>
              <w:ind w:left="3"/>
              <w:jc w:val="center"/>
              <w:rPr>
                <w:sz w:val="20"/>
              </w:rPr>
            </w:pPr>
            <w:r>
              <w:rPr>
                <w:sz w:val="20"/>
              </w:rPr>
              <w:t>Y</w:t>
            </w:r>
          </w:p>
        </w:tc>
        <w:tc>
          <w:tcPr>
            <w:tcW w:w="568" w:type="dxa"/>
          </w:tcPr>
          <w:p w14:paraId="5F031212" w14:textId="77777777" w:rsidR="00517C4B" w:rsidRPr="00EE1D73" w:rsidRDefault="00517C4B" w:rsidP="00B254BA">
            <w:pPr>
              <w:pStyle w:val="TableParagraph"/>
              <w:spacing w:before="31"/>
              <w:ind w:left="133"/>
              <w:rPr>
                <w:sz w:val="20"/>
              </w:rPr>
            </w:pPr>
            <w:r w:rsidRPr="00EE1D73">
              <w:rPr>
                <w:sz w:val="20"/>
              </w:rPr>
              <w:t>3/3</w:t>
            </w:r>
          </w:p>
        </w:tc>
        <w:tc>
          <w:tcPr>
            <w:tcW w:w="997" w:type="dxa"/>
          </w:tcPr>
          <w:p w14:paraId="13D92D29" w14:textId="77777777" w:rsidR="00517C4B" w:rsidRPr="00EE1D73" w:rsidRDefault="00517C4B" w:rsidP="00B254BA">
            <w:pPr>
              <w:pStyle w:val="TableParagraph"/>
              <w:spacing w:before="31"/>
              <w:ind w:left="87"/>
              <w:jc w:val="center"/>
              <w:rPr>
                <w:sz w:val="20"/>
              </w:rPr>
            </w:pPr>
            <w:r w:rsidRPr="00EE1D73">
              <w:rPr>
                <w:w w:val="93"/>
                <w:sz w:val="20"/>
              </w:rPr>
              <w:t>I</w:t>
            </w:r>
          </w:p>
        </w:tc>
      </w:tr>
      <w:tr w:rsidR="00517C4B" w:rsidRPr="00EE1D73" w14:paraId="41C98DB1" w14:textId="77777777" w:rsidTr="00B254BA">
        <w:trPr>
          <w:trHeight w:val="560"/>
        </w:trPr>
        <w:tc>
          <w:tcPr>
            <w:tcW w:w="560" w:type="dxa"/>
            <w:tcBorders>
              <w:right w:val="single" w:sz="24" w:space="0" w:color="FFFF00"/>
            </w:tcBorders>
          </w:tcPr>
          <w:p w14:paraId="3BC97ACC" w14:textId="77777777" w:rsidR="00517C4B" w:rsidRPr="00A06B58" w:rsidRDefault="00517C4B" w:rsidP="00B254BA">
            <w:pPr>
              <w:pStyle w:val="TableParagraph"/>
              <w:spacing w:line="228" w:lineRule="exact"/>
              <w:ind w:left="75"/>
              <w:rPr>
                <w:strike/>
                <w:sz w:val="20"/>
                <w:highlight w:val="red"/>
              </w:rPr>
            </w:pPr>
            <w:r w:rsidRPr="00A06B58">
              <w:rPr>
                <w:strike/>
                <w:sz w:val="20"/>
                <w:highlight w:val="red"/>
                <w:shd w:val="clear" w:color="auto" w:fill="FFFF00"/>
              </w:rPr>
              <w:t xml:space="preserve">7) </w:t>
            </w:r>
          </w:p>
        </w:tc>
        <w:tc>
          <w:tcPr>
            <w:tcW w:w="3127" w:type="dxa"/>
            <w:tcBorders>
              <w:left w:val="single" w:sz="24" w:space="0" w:color="FFFF00"/>
            </w:tcBorders>
          </w:tcPr>
          <w:p w14:paraId="3B78B123" w14:textId="77777777" w:rsidR="00517C4B" w:rsidRPr="00A06B58" w:rsidRDefault="00517C4B" w:rsidP="00B254BA">
            <w:pPr>
              <w:pStyle w:val="TableParagraph"/>
              <w:spacing w:line="228" w:lineRule="exact"/>
              <w:ind w:left="125"/>
              <w:rPr>
                <w:strike/>
                <w:sz w:val="20"/>
                <w:highlight w:val="red"/>
              </w:rPr>
            </w:pPr>
            <w:r w:rsidRPr="00A06B58">
              <w:rPr>
                <w:strike/>
                <w:sz w:val="20"/>
                <w:highlight w:val="red"/>
                <w:shd w:val="clear" w:color="auto" w:fill="FFFF00"/>
              </w:rPr>
              <w:t>BEML Limited, Bengaluru</w:t>
            </w:r>
          </w:p>
        </w:tc>
        <w:tc>
          <w:tcPr>
            <w:tcW w:w="3122" w:type="dxa"/>
          </w:tcPr>
          <w:p w14:paraId="20305B11" w14:textId="77777777" w:rsidR="00517C4B" w:rsidRPr="00A06B58" w:rsidRDefault="00517C4B" w:rsidP="00B254BA">
            <w:pPr>
              <w:pStyle w:val="TableParagraph"/>
              <w:spacing w:line="276" w:lineRule="auto"/>
              <w:ind w:left="159" w:right="968" w:hanging="10"/>
              <w:rPr>
                <w:strike/>
                <w:sz w:val="20"/>
                <w:highlight w:val="red"/>
              </w:rPr>
            </w:pPr>
            <w:r w:rsidRPr="00A06B58">
              <w:rPr>
                <w:strike/>
                <w:sz w:val="20"/>
                <w:highlight w:val="red"/>
                <w:shd w:val="clear" w:color="auto" w:fill="FFFF00"/>
              </w:rPr>
              <w:t>Shri M. Sasi Kumar (A)</w:t>
            </w:r>
            <w:r w:rsidRPr="00A06B58">
              <w:rPr>
                <w:strike/>
                <w:sz w:val="20"/>
                <w:highlight w:val="red"/>
              </w:rPr>
              <w:t xml:space="preserve"> </w:t>
            </w:r>
            <w:r w:rsidRPr="00A06B58">
              <w:rPr>
                <w:strike/>
                <w:sz w:val="20"/>
                <w:highlight w:val="red"/>
                <w:shd w:val="clear" w:color="auto" w:fill="FFFF00"/>
              </w:rPr>
              <w:t>Shri Mahadev Nellur (P)</w:t>
            </w:r>
          </w:p>
        </w:tc>
        <w:tc>
          <w:tcPr>
            <w:tcW w:w="712" w:type="dxa"/>
          </w:tcPr>
          <w:p w14:paraId="7A225C5C" w14:textId="77777777" w:rsidR="00517C4B" w:rsidRPr="00A06B58" w:rsidRDefault="00517C4B" w:rsidP="00B254BA">
            <w:pPr>
              <w:pStyle w:val="TableParagraph"/>
              <w:spacing w:before="33"/>
              <w:ind w:right="196"/>
              <w:jc w:val="right"/>
              <w:rPr>
                <w:strike/>
                <w:sz w:val="20"/>
                <w:highlight w:val="red"/>
              </w:rPr>
            </w:pPr>
            <w:r w:rsidRPr="00A06B58">
              <w:rPr>
                <w:strike/>
                <w:w w:val="99"/>
                <w:sz w:val="20"/>
                <w:highlight w:val="red"/>
                <w:shd w:val="clear" w:color="auto" w:fill="FFFF00"/>
              </w:rPr>
              <w:t>N</w:t>
            </w:r>
          </w:p>
        </w:tc>
        <w:tc>
          <w:tcPr>
            <w:tcW w:w="707" w:type="dxa"/>
          </w:tcPr>
          <w:p w14:paraId="133E36AD" w14:textId="77777777" w:rsidR="00517C4B" w:rsidRPr="00A06B58" w:rsidRDefault="00517C4B" w:rsidP="00B254BA">
            <w:pPr>
              <w:pStyle w:val="TableParagraph"/>
              <w:spacing w:before="33"/>
              <w:ind w:right="193"/>
              <w:jc w:val="right"/>
              <w:rPr>
                <w:strike/>
                <w:sz w:val="20"/>
                <w:highlight w:val="red"/>
              </w:rPr>
            </w:pPr>
            <w:r w:rsidRPr="00A06B58">
              <w:rPr>
                <w:strike/>
                <w:sz w:val="20"/>
                <w:highlight w:val="red"/>
              </w:rPr>
              <w:t>N</w:t>
            </w:r>
          </w:p>
        </w:tc>
        <w:tc>
          <w:tcPr>
            <w:tcW w:w="572" w:type="dxa"/>
          </w:tcPr>
          <w:p w14:paraId="54C44B0F" w14:textId="77777777" w:rsidR="00517C4B" w:rsidRPr="00A06B58" w:rsidRDefault="00517C4B" w:rsidP="00B254BA">
            <w:pPr>
              <w:pStyle w:val="TableParagraph"/>
              <w:spacing w:before="33"/>
              <w:ind w:right="130"/>
              <w:jc w:val="right"/>
              <w:rPr>
                <w:strike/>
                <w:sz w:val="20"/>
                <w:highlight w:val="red"/>
              </w:rPr>
            </w:pPr>
            <w:r w:rsidRPr="00A06B58">
              <w:rPr>
                <w:strike/>
                <w:sz w:val="20"/>
                <w:highlight w:val="red"/>
              </w:rPr>
              <w:t>N</w:t>
            </w:r>
          </w:p>
        </w:tc>
        <w:tc>
          <w:tcPr>
            <w:tcW w:w="568" w:type="dxa"/>
          </w:tcPr>
          <w:p w14:paraId="098071D8" w14:textId="77777777" w:rsidR="00517C4B" w:rsidRPr="00A06B58" w:rsidRDefault="00517C4B" w:rsidP="00B254BA">
            <w:pPr>
              <w:pStyle w:val="TableParagraph"/>
              <w:spacing w:before="33"/>
              <w:ind w:right="77"/>
              <w:jc w:val="right"/>
              <w:rPr>
                <w:strike/>
                <w:sz w:val="20"/>
                <w:highlight w:val="red"/>
              </w:rPr>
            </w:pPr>
            <w:r w:rsidRPr="00A06B58">
              <w:rPr>
                <w:strike/>
                <w:sz w:val="20"/>
                <w:highlight w:val="red"/>
                <w:shd w:val="clear" w:color="auto" w:fill="FFFF00"/>
              </w:rPr>
              <w:t>0/3</w:t>
            </w:r>
          </w:p>
        </w:tc>
        <w:tc>
          <w:tcPr>
            <w:tcW w:w="997" w:type="dxa"/>
          </w:tcPr>
          <w:p w14:paraId="1F9C1475" w14:textId="77777777" w:rsidR="00517C4B" w:rsidRPr="00A06B58" w:rsidRDefault="00517C4B" w:rsidP="00B254BA">
            <w:pPr>
              <w:pStyle w:val="TableParagraph"/>
              <w:spacing w:before="33"/>
              <w:ind w:left="141"/>
              <w:jc w:val="center"/>
              <w:rPr>
                <w:strike/>
                <w:sz w:val="20"/>
                <w:highlight w:val="red"/>
              </w:rPr>
            </w:pPr>
            <w:r w:rsidRPr="00A06B58">
              <w:rPr>
                <w:strike/>
                <w:w w:val="99"/>
                <w:sz w:val="20"/>
                <w:highlight w:val="red"/>
                <w:shd w:val="clear" w:color="auto" w:fill="FFFF00"/>
              </w:rPr>
              <w:t>I</w:t>
            </w:r>
          </w:p>
        </w:tc>
      </w:tr>
      <w:tr w:rsidR="00517C4B" w:rsidRPr="00EE1D73" w14:paraId="3B0D4824" w14:textId="77777777" w:rsidTr="00B254BA">
        <w:trPr>
          <w:trHeight w:val="550"/>
        </w:trPr>
        <w:tc>
          <w:tcPr>
            <w:tcW w:w="560" w:type="dxa"/>
          </w:tcPr>
          <w:p w14:paraId="6C4D9A30" w14:textId="77777777" w:rsidR="00517C4B" w:rsidRPr="00A06B58" w:rsidRDefault="00517C4B" w:rsidP="00B254BA">
            <w:pPr>
              <w:pStyle w:val="TableParagraph"/>
              <w:spacing w:line="229" w:lineRule="exact"/>
              <w:ind w:left="100"/>
              <w:rPr>
                <w:strike/>
                <w:sz w:val="20"/>
                <w:highlight w:val="red"/>
              </w:rPr>
            </w:pPr>
            <w:r w:rsidRPr="00A06B58">
              <w:rPr>
                <w:strike/>
                <w:sz w:val="20"/>
                <w:highlight w:val="red"/>
              </w:rPr>
              <w:t>8)</w:t>
            </w:r>
          </w:p>
        </w:tc>
        <w:tc>
          <w:tcPr>
            <w:tcW w:w="3127" w:type="dxa"/>
          </w:tcPr>
          <w:p w14:paraId="782109F0" w14:textId="77777777" w:rsidR="00517C4B" w:rsidRPr="00A06B58" w:rsidRDefault="00517C4B" w:rsidP="00B254BA">
            <w:pPr>
              <w:pStyle w:val="TableParagraph"/>
              <w:spacing w:line="229" w:lineRule="exact"/>
              <w:ind w:left="150"/>
              <w:rPr>
                <w:strike/>
                <w:sz w:val="20"/>
                <w:highlight w:val="red"/>
              </w:rPr>
            </w:pPr>
            <w:r w:rsidRPr="00A06B58">
              <w:rPr>
                <w:strike/>
                <w:sz w:val="20"/>
                <w:highlight w:val="red"/>
              </w:rPr>
              <w:t>Bosch Limited, Bangalore</w:t>
            </w:r>
          </w:p>
        </w:tc>
        <w:tc>
          <w:tcPr>
            <w:tcW w:w="3122" w:type="dxa"/>
          </w:tcPr>
          <w:p w14:paraId="23EC517A" w14:textId="77777777" w:rsidR="009B2CFC" w:rsidRDefault="00517C4B" w:rsidP="009B2CFC">
            <w:pPr>
              <w:pStyle w:val="TableParagraph"/>
              <w:spacing w:line="276" w:lineRule="exact"/>
              <w:ind w:left="144" w:right="620"/>
              <w:rPr>
                <w:strike/>
                <w:sz w:val="20"/>
                <w:highlight w:val="red"/>
              </w:rPr>
            </w:pPr>
            <w:r w:rsidRPr="00A06B58">
              <w:rPr>
                <w:strike/>
                <w:sz w:val="20"/>
                <w:highlight w:val="red"/>
              </w:rPr>
              <w:t xml:space="preserve">Shri K U Ravindra (P) </w:t>
            </w:r>
          </w:p>
          <w:p w14:paraId="2687289C" w14:textId="0A2AB848" w:rsidR="00517C4B" w:rsidRPr="00A06B58" w:rsidRDefault="00517C4B" w:rsidP="009B2CFC">
            <w:pPr>
              <w:pStyle w:val="TableParagraph"/>
              <w:spacing w:line="276" w:lineRule="exact"/>
              <w:ind w:left="144" w:right="620"/>
              <w:rPr>
                <w:strike/>
                <w:sz w:val="20"/>
                <w:highlight w:val="red"/>
              </w:rPr>
            </w:pPr>
            <w:r w:rsidRPr="00A06B58">
              <w:rPr>
                <w:strike/>
                <w:sz w:val="20"/>
                <w:highlight w:val="red"/>
              </w:rPr>
              <w:t>Shri H Shivaprakash (A)</w:t>
            </w:r>
          </w:p>
        </w:tc>
        <w:tc>
          <w:tcPr>
            <w:tcW w:w="712" w:type="dxa"/>
          </w:tcPr>
          <w:p w14:paraId="2A2DBC38" w14:textId="77777777" w:rsidR="00517C4B" w:rsidRPr="00A06B58" w:rsidRDefault="00517C4B" w:rsidP="00B254BA">
            <w:pPr>
              <w:pStyle w:val="TableParagraph"/>
              <w:spacing w:before="34"/>
              <w:ind w:right="225"/>
              <w:jc w:val="right"/>
              <w:rPr>
                <w:strike/>
                <w:sz w:val="20"/>
                <w:highlight w:val="red"/>
              </w:rPr>
            </w:pPr>
            <w:r w:rsidRPr="00A06B58">
              <w:rPr>
                <w:strike/>
                <w:w w:val="99"/>
                <w:sz w:val="20"/>
                <w:highlight w:val="red"/>
              </w:rPr>
              <w:t>N</w:t>
            </w:r>
          </w:p>
        </w:tc>
        <w:tc>
          <w:tcPr>
            <w:tcW w:w="707" w:type="dxa"/>
          </w:tcPr>
          <w:p w14:paraId="379A7820" w14:textId="77777777" w:rsidR="00517C4B" w:rsidRPr="00A06B58" w:rsidRDefault="00517C4B" w:rsidP="00B254BA">
            <w:pPr>
              <w:pStyle w:val="TableParagraph"/>
              <w:spacing w:before="34"/>
              <w:ind w:left="2"/>
              <w:jc w:val="center"/>
              <w:rPr>
                <w:strike/>
                <w:sz w:val="20"/>
                <w:highlight w:val="red"/>
              </w:rPr>
            </w:pPr>
            <w:r w:rsidRPr="00A06B58">
              <w:rPr>
                <w:strike/>
                <w:sz w:val="20"/>
                <w:highlight w:val="red"/>
              </w:rPr>
              <w:t>N</w:t>
            </w:r>
          </w:p>
        </w:tc>
        <w:tc>
          <w:tcPr>
            <w:tcW w:w="572" w:type="dxa"/>
          </w:tcPr>
          <w:p w14:paraId="3BFF3DEA" w14:textId="77777777" w:rsidR="00517C4B" w:rsidRPr="00A06B58" w:rsidRDefault="00517C4B" w:rsidP="00B254BA">
            <w:pPr>
              <w:pStyle w:val="TableParagraph"/>
              <w:spacing w:before="34"/>
              <w:ind w:left="3"/>
              <w:jc w:val="center"/>
              <w:rPr>
                <w:strike/>
                <w:sz w:val="20"/>
                <w:highlight w:val="red"/>
              </w:rPr>
            </w:pPr>
            <w:r w:rsidRPr="00A06B58">
              <w:rPr>
                <w:strike/>
                <w:sz w:val="20"/>
                <w:highlight w:val="red"/>
              </w:rPr>
              <w:t>N</w:t>
            </w:r>
          </w:p>
        </w:tc>
        <w:tc>
          <w:tcPr>
            <w:tcW w:w="568" w:type="dxa"/>
          </w:tcPr>
          <w:p w14:paraId="49F70F20" w14:textId="77777777" w:rsidR="00517C4B" w:rsidRPr="00A06B58" w:rsidRDefault="00517C4B" w:rsidP="00B254BA">
            <w:pPr>
              <w:pStyle w:val="TableParagraph"/>
              <w:spacing w:before="34"/>
              <w:ind w:left="133"/>
              <w:rPr>
                <w:strike/>
                <w:sz w:val="20"/>
                <w:highlight w:val="red"/>
              </w:rPr>
            </w:pPr>
            <w:r w:rsidRPr="00A06B58">
              <w:rPr>
                <w:strike/>
                <w:sz w:val="20"/>
                <w:highlight w:val="red"/>
              </w:rPr>
              <w:t>0/3</w:t>
            </w:r>
          </w:p>
        </w:tc>
        <w:tc>
          <w:tcPr>
            <w:tcW w:w="997" w:type="dxa"/>
          </w:tcPr>
          <w:p w14:paraId="260C25A7" w14:textId="77777777" w:rsidR="00517C4B" w:rsidRPr="00A06B58" w:rsidRDefault="00517C4B" w:rsidP="00B254BA">
            <w:pPr>
              <w:pStyle w:val="TableParagraph"/>
              <w:spacing w:before="34"/>
              <w:ind w:left="87"/>
              <w:jc w:val="center"/>
              <w:rPr>
                <w:strike/>
                <w:sz w:val="20"/>
                <w:highlight w:val="red"/>
              </w:rPr>
            </w:pPr>
            <w:r w:rsidRPr="00A06B58">
              <w:rPr>
                <w:strike/>
                <w:w w:val="93"/>
                <w:sz w:val="20"/>
                <w:highlight w:val="red"/>
              </w:rPr>
              <w:t>I</w:t>
            </w:r>
          </w:p>
        </w:tc>
      </w:tr>
      <w:tr w:rsidR="00517C4B" w:rsidRPr="00EE1D73" w14:paraId="6895A976" w14:textId="77777777" w:rsidTr="00B254BA">
        <w:trPr>
          <w:trHeight w:val="824"/>
        </w:trPr>
        <w:tc>
          <w:tcPr>
            <w:tcW w:w="560" w:type="dxa"/>
          </w:tcPr>
          <w:p w14:paraId="07956A11" w14:textId="77777777" w:rsidR="00517C4B" w:rsidRPr="00EE1D73" w:rsidRDefault="00517C4B" w:rsidP="00B254BA">
            <w:pPr>
              <w:pStyle w:val="TableParagraph"/>
              <w:spacing w:line="227" w:lineRule="exact"/>
              <w:ind w:left="100"/>
              <w:rPr>
                <w:sz w:val="20"/>
              </w:rPr>
            </w:pPr>
            <w:r w:rsidRPr="00EE1D73">
              <w:rPr>
                <w:sz w:val="20"/>
              </w:rPr>
              <w:t>9)</w:t>
            </w:r>
          </w:p>
        </w:tc>
        <w:tc>
          <w:tcPr>
            <w:tcW w:w="3127" w:type="dxa"/>
          </w:tcPr>
          <w:p w14:paraId="0A12D19D" w14:textId="77777777" w:rsidR="00517C4B" w:rsidRPr="00EE1D73" w:rsidRDefault="00517C4B" w:rsidP="00B254BA">
            <w:pPr>
              <w:pStyle w:val="TableParagraph"/>
              <w:ind w:left="150" w:right="964"/>
              <w:rPr>
                <w:sz w:val="20"/>
              </w:rPr>
            </w:pPr>
            <w:r w:rsidRPr="00EE1D73">
              <w:rPr>
                <w:sz w:val="20"/>
              </w:rPr>
              <w:t>Central Institute of Road Transport, Pune</w:t>
            </w:r>
          </w:p>
        </w:tc>
        <w:tc>
          <w:tcPr>
            <w:tcW w:w="3122" w:type="dxa"/>
          </w:tcPr>
          <w:p w14:paraId="0F0039CC" w14:textId="77777777" w:rsidR="00517C4B" w:rsidRPr="00A06B58" w:rsidRDefault="00517C4B" w:rsidP="00B254BA">
            <w:pPr>
              <w:pStyle w:val="TableParagraph"/>
              <w:spacing w:before="32" w:line="288" w:lineRule="auto"/>
              <w:ind w:left="144" w:right="664"/>
              <w:rPr>
                <w:sz w:val="20"/>
              </w:rPr>
            </w:pPr>
            <w:r w:rsidRPr="00EE1D73">
              <w:rPr>
                <w:sz w:val="20"/>
              </w:rPr>
              <w:t xml:space="preserve">Shri Mangesh M. Pathak (P) </w:t>
            </w:r>
            <w:r w:rsidRPr="00A06B58">
              <w:rPr>
                <w:sz w:val="20"/>
              </w:rPr>
              <w:t>Shri Nilesh Tagad (A)</w:t>
            </w:r>
          </w:p>
          <w:p w14:paraId="16B5FEB6" w14:textId="77777777" w:rsidR="00517C4B" w:rsidRPr="00EE1D73" w:rsidRDefault="00517C4B" w:rsidP="00B254BA">
            <w:pPr>
              <w:pStyle w:val="TableParagraph"/>
              <w:spacing w:line="220" w:lineRule="exact"/>
              <w:ind w:left="144"/>
              <w:rPr>
                <w:sz w:val="20"/>
              </w:rPr>
            </w:pPr>
            <w:r w:rsidRPr="00A06B58">
              <w:rPr>
                <w:sz w:val="20"/>
              </w:rPr>
              <w:t>Shri Shivraj Dudhe (YP)</w:t>
            </w:r>
          </w:p>
        </w:tc>
        <w:tc>
          <w:tcPr>
            <w:tcW w:w="712" w:type="dxa"/>
          </w:tcPr>
          <w:p w14:paraId="5EF9370D" w14:textId="77777777" w:rsidR="00517C4B" w:rsidRPr="00EE1D73" w:rsidRDefault="00517C4B" w:rsidP="00B254BA">
            <w:pPr>
              <w:pStyle w:val="TableParagraph"/>
              <w:spacing w:before="32"/>
              <w:ind w:right="225"/>
              <w:jc w:val="right"/>
              <w:rPr>
                <w:sz w:val="20"/>
              </w:rPr>
            </w:pPr>
            <w:r w:rsidRPr="00EE1D73">
              <w:rPr>
                <w:w w:val="99"/>
                <w:sz w:val="20"/>
              </w:rPr>
              <w:t>Y</w:t>
            </w:r>
          </w:p>
        </w:tc>
        <w:tc>
          <w:tcPr>
            <w:tcW w:w="707" w:type="dxa"/>
          </w:tcPr>
          <w:p w14:paraId="19C1CAA3" w14:textId="77777777" w:rsidR="00517C4B" w:rsidRPr="00EE1D73" w:rsidRDefault="00517C4B" w:rsidP="00B254BA">
            <w:pPr>
              <w:pStyle w:val="TableParagraph"/>
              <w:spacing w:before="32"/>
              <w:ind w:left="2"/>
              <w:jc w:val="center"/>
              <w:rPr>
                <w:sz w:val="20"/>
              </w:rPr>
            </w:pPr>
            <w:r w:rsidRPr="00EE1D73">
              <w:rPr>
                <w:sz w:val="20"/>
              </w:rPr>
              <w:t>Y</w:t>
            </w:r>
          </w:p>
        </w:tc>
        <w:tc>
          <w:tcPr>
            <w:tcW w:w="572" w:type="dxa"/>
          </w:tcPr>
          <w:p w14:paraId="3A878BAF" w14:textId="77777777" w:rsidR="00517C4B" w:rsidRPr="00EE1D73" w:rsidRDefault="00517C4B" w:rsidP="00B254BA">
            <w:pPr>
              <w:pStyle w:val="TableParagraph"/>
              <w:spacing w:before="32"/>
              <w:ind w:left="3"/>
              <w:jc w:val="center"/>
              <w:rPr>
                <w:sz w:val="20"/>
              </w:rPr>
            </w:pPr>
            <w:r>
              <w:rPr>
                <w:sz w:val="20"/>
              </w:rPr>
              <w:t>N</w:t>
            </w:r>
          </w:p>
        </w:tc>
        <w:tc>
          <w:tcPr>
            <w:tcW w:w="568" w:type="dxa"/>
          </w:tcPr>
          <w:p w14:paraId="7D068273" w14:textId="77777777" w:rsidR="00517C4B" w:rsidRPr="00EE1D73" w:rsidRDefault="00517C4B" w:rsidP="00B254BA">
            <w:pPr>
              <w:pStyle w:val="TableParagraph"/>
              <w:spacing w:before="32"/>
              <w:ind w:left="133"/>
              <w:rPr>
                <w:sz w:val="20"/>
              </w:rPr>
            </w:pPr>
            <w:r>
              <w:rPr>
                <w:sz w:val="20"/>
              </w:rPr>
              <w:t>2</w:t>
            </w:r>
            <w:r w:rsidRPr="00EE1D73">
              <w:rPr>
                <w:sz w:val="20"/>
              </w:rPr>
              <w:t>/3</w:t>
            </w:r>
          </w:p>
        </w:tc>
        <w:tc>
          <w:tcPr>
            <w:tcW w:w="997" w:type="dxa"/>
          </w:tcPr>
          <w:p w14:paraId="7DC779B9" w14:textId="77777777" w:rsidR="00517C4B" w:rsidRPr="00EE1D73" w:rsidRDefault="00517C4B" w:rsidP="00B254BA">
            <w:pPr>
              <w:pStyle w:val="TableParagraph"/>
              <w:spacing w:before="32"/>
              <w:ind w:left="96"/>
              <w:jc w:val="center"/>
              <w:rPr>
                <w:sz w:val="20"/>
              </w:rPr>
            </w:pPr>
            <w:r w:rsidRPr="00EE1D73">
              <w:rPr>
                <w:sz w:val="20"/>
              </w:rPr>
              <w:t>T</w:t>
            </w:r>
          </w:p>
        </w:tc>
      </w:tr>
      <w:tr w:rsidR="00517C4B" w:rsidRPr="00EE1D73" w14:paraId="26B8045E" w14:textId="77777777" w:rsidTr="00B254BA">
        <w:trPr>
          <w:trHeight w:val="550"/>
        </w:trPr>
        <w:tc>
          <w:tcPr>
            <w:tcW w:w="560" w:type="dxa"/>
          </w:tcPr>
          <w:p w14:paraId="50930C6D" w14:textId="77777777" w:rsidR="00517C4B" w:rsidRPr="00A06B58" w:rsidRDefault="00517C4B" w:rsidP="00B254BA">
            <w:pPr>
              <w:pStyle w:val="TableParagraph"/>
              <w:spacing w:line="228" w:lineRule="exact"/>
              <w:ind w:left="105"/>
              <w:rPr>
                <w:strike/>
                <w:sz w:val="20"/>
                <w:highlight w:val="red"/>
              </w:rPr>
            </w:pPr>
            <w:r w:rsidRPr="00A06B58">
              <w:rPr>
                <w:strike/>
                <w:sz w:val="20"/>
                <w:highlight w:val="red"/>
                <w:shd w:val="clear" w:color="auto" w:fill="FFFF00"/>
              </w:rPr>
              <w:t xml:space="preserve">10)  </w:t>
            </w:r>
          </w:p>
        </w:tc>
        <w:tc>
          <w:tcPr>
            <w:tcW w:w="3127" w:type="dxa"/>
          </w:tcPr>
          <w:p w14:paraId="34509567" w14:textId="77777777" w:rsidR="00517C4B" w:rsidRPr="00A06B58" w:rsidRDefault="00517C4B" w:rsidP="00B254BA">
            <w:pPr>
              <w:pStyle w:val="TableParagraph"/>
              <w:ind w:left="150" w:right="343"/>
              <w:rPr>
                <w:strike/>
                <w:sz w:val="20"/>
                <w:highlight w:val="red"/>
              </w:rPr>
            </w:pPr>
            <w:r w:rsidRPr="00A06B58">
              <w:rPr>
                <w:strike/>
                <w:sz w:val="20"/>
                <w:highlight w:val="red"/>
                <w:shd w:val="clear" w:color="auto" w:fill="FFFF00"/>
              </w:rPr>
              <w:t>Central Pollution Control Board,</w:t>
            </w:r>
            <w:r w:rsidRPr="00A06B58">
              <w:rPr>
                <w:strike/>
                <w:sz w:val="20"/>
                <w:highlight w:val="red"/>
              </w:rPr>
              <w:t xml:space="preserve"> </w:t>
            </w:r>
            <w:r w:rsidRPr="00A06B58">
              <w:rPr>
                <w:strike/>
                <w:sz w:val="20"/>
                <w:highlight w:val="red"/>
                <w:shd w:val="clear" w:color="auto" w:fill="FFFF00"/>
              </w:rPr>
              <w:t>New Delhi</w:t>
            </w:r>
          </w:p>
        </w:tc>
        <w:tc>
          <w:tcPr>
            <w:tcW w:w="3122" w:type="dxa"/>
          </w:tcPr>
          <w:p w14:paraId="12806829" w14:textId="77777777" w:rsidR="00517C4B" w:rsidRPr="00A06B58" w:rsidRDefault="00517C4B" w:rsidP="00B254BA">
            <w:pPr>
              <w:pStyle w:val="TableParagraph"/>
              <w:spacing w:line="276" w:lineRule="exact"/>
              <w:ind w:left="144" w:right="1238"/>
              <w:rPr>
                <w:strike/>
                <w:sz w:val="20"/>
                <w:highlight w:val="red"/>
              </w:rPr>
            </w:pPr>
            <w:r w:rsidRPr="00A06B58">
              <w:rPr>
                <w:strike/>
                <w:sz w:val="20"/>
                <w:highlight w:val="red"/>
              </w:rPr>
              <w:t>Shri Suneel Dave (A) Shri A Sudhakar (P)</w:t>
            </w:r>
          </w:p>
        </w:tc>
        <w:tc>
          <w:tcPr>
            <w:tcW w:w="712" w:type="dxa"/>
          </w:tcPr>
          <w:p w14:paraId="6328BB45" w14:textId="77777777" w:rsidR="00517C4B" w:rsidRPr="00A06B58" w:rsidRDefault="00517C4B" w:rsidP="00B254BA">
            <w:pPr>
              <w:pStyle w:val="TableParagraph"/>
              <w:spacing w:before="33"/>
              <w:ind w:right="225"/>
              <w:jc w:val="right"/>
              <w:rPr>
                <w:strike/>
                <w:sz w:val="20"/>
                <w:highlight w:val="red"/>
              </w:rPr>
            </w:pPr>
            <w:r w:rsidRPr="00A06B58">
              <w:rPr>
                <w:strike/>
                <w:w w:val="99"/>
                <w:sz w:val="20"/>
                <w:highlight w:val="red"/>
                <w:shd w:val="clear" w:color="auto" w:fill="FFFF00"/>
              </w:rPr>
              <w:t>N</w:t>
            </w:r>
          </w:p>
        </w:tc>
        <w:tc>
          <w:tcPr>
            <w:tcW w:w="707" w:type="dxa"/>
          </w:tcPr>
          <w:p w14:paraId="2CA51FC2" w14:textId="77777777" w:rsidR="00517C4B" w:rsidRPr="00A06B58" w:rsidRDefault="00517C4B" w:rsidP="00B254BA">
            <w:pPr>
              <w:pStyle w:val="TableParagraph"/>
              <w:spacing w:before="33"/>
              <w:ind w:left="2"/>
              <w:jc w:val="center"/>
              <w:rPr>
                <w:strike/>
                <w:sz w:val="20"/>
                <w:highlight w:val="red"/>
              </w:rPr>
            </w:pPr>
            <w:r w:rsidRPr="00A06B58">
              <w:rPr>
                <w:strike/>
                <w:sz w:val="20"/>
                <w:highlight w:val="red"/>
              </w:rPr>
              <w:t>N</w:t>
            </w:r>
          </w:p>
        </w:tc>
        <w:tc>
          <w:tcPr>
            <w:tcW w:w="572" w:type="dxa"/>
          </w:tcPr>
          <w:p w14:paraId="55C01936" w14:textId="77777777" w:rsidR="00517C4B" w:rsidRPr="00A06B58" w:rsidRDefault="00517C4B" w:rsidP="00B254BA">
            <w:pPr>
              <w:pStyle w:val="TableParagraph"/>
              <w:spacing w:before="33"/>
              <w:ind w:left="3"/>
              <w:jc w:val="center"/>
              <w:rPr>
                <w:strike/>
                <w:sz w:val="20"/>
                <w:highlight w:val="red"/>
              </w:rPr>
            </w:pPr>
            <w:r w:rsidRPr="00A06B58">
              <w:rPr>
                <w:strike/>
                <w:sz w:val="20"/>
                <w:highlight w:val="red"/>
              </w:rPr>
              <w:t>N</w:t>
            </w:r>
          </w:p>
        </w:tc>
        <w:tc>
          <w:tcPr>
            <w:tcW w:w="568" w:type="dxa"/>
          </w:tcPr>
          <w:p w14:paraId="45940E40" w14:textId="77777777" w:rsidR="00517C4B" w:rsidRPr="00A06B58" w:rsidRDefault="00517C4B" w:rsidP="00B254BA">
            <w:pPr>
              <w:pStyle w:val="TableParagraph"/>
              <w:spacing w:before="33"/>
              <w:ind w:left="133"/>
              <w:rPr>
                <w:strike/>
                <w:sz w:val="20"/>
                <w:highlight w:val="red"/>
              </w:rPr>
            </w:pPr>
            <w:r w:rsidRPr="00A06B58">
              <w:rPr>
                <w:strike/>
                <w:sz w:val="20"/>
                <w:highlight w:val="red"/>
                <w:shd w:val="clear" w:color="auto" w:fill="FFFF00"/>
              </w:rPr>
              <w:t>0/3</w:t>
            </w:r>
          </w:p>
        </w:tc>
        <w:tc>
          <w:tcPr>
            <w:tcW w:w="997" w:type="dxa"/>
          </w:tcPr>
          <w:p w14:paraId="5BF37AB9" w14:textId="77777777" w:rsidR="00517C4B" w:rsidRPr="00A06B58" w:rsidRDefault="00517C4B" w:rsidP="00B254BA">
            <w:pPr>
              <w:pStyle w:val="TableParagraph"/>
              <w:spacing w:before="33"/>
              <w:ind w:left="90"/>
              <w:jc w:val="center"/>
              <w:rPr>
                <w:strike/>
                <w:sz w:val="20"/>
                <w:highlight w:val="red"/>
              </w:rPr>
            </w:pPr>
            <w:r w:rsidRPr="00A06B58">
              <w:rPr>
                <w:strike/>
                <w:w w:val="93"/>
                <w:sz w:val="20"/>
                <w:highlight w:val="red"/>
                <w:shd w:val="clear" w:color="auto" w:fill="FFFF00"/>
              </w:rPr>
              <w:t>G</w:t>
            </w:r>
          </w:p>
        </w:tc>
      </w:tr>
    </w:tbl>
    <w:p w14:paraId="7C8C58F8" w14:textId="77777777" w:rsidR="00517C4B" w:rsidRPr="00EE1D73" w:rsidRDefault="00517C4B" w:rsidP="00517C4B">
      <w:pPr>
        <w:jc w:val="center"/>
        <w:rPr>
          <w:sz w:val="20"/>
        </w:rPr>
        <w:sectPr w:rsidR="00517C4B" w:rsidRPr="00EE1D73">
          <w:pgSz w:w="12240" w:h="15840"/>
          <w:pgMar w:top="1380" w:right="820" w:bottom="280" w:left="8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3127"/>
        <w:gridCol w:w="3122"/>
        <w:gridCol w:w="712"/>
        <w:gridCol w:w="707"/>
        <w:gridCol w:w="588"/>
        <w:gridCol w:w="552"/>
        <w:gridCol w:w="997"/>
      </w:tblGrid>
      <w:tr w:rsidR="00517C4B" w:rsidRPr="00EE1D73" w14:paraId="1CCE0BC7" w14:textId="77777777" w:rsidTr="00B254BA">
        <w:trPr>
          <w:trHeight w:val="290"/>
        </w:trPr>
        <w:tc>
          <w:tcPr>
            <w:tcW w:w="560" w:type="dxa"/>
            <w:tcBorders>
              <w:bottom w:val="nil"/>
            </w:tcBorders>
          </w:tcPr>
          <w:p w14:paraId="2F3E2598" w14:textId="77777777" w:rsidR="00517C4B" w:rsidRPr="00EE1D73" w:rsidRDefault="00517C4B" w:rsidP="00B254BA">
            <w:pPr>
              <w:pStyle w:val="TableParagraph"/>
              <w:spacing w:before="33"/>
              <w:ind w:right="97"/>
              <w:jc w:val="right"/>
              <w:rPr>
                <w:b/>
                <w:sz w:val="20"/>
                <w:szCs w:val="20"/>
              </w:rPr>
            </w:pPr>
            <w:r w:rsidRPr="00EE1D73">
              <w:rPr>
                <w:b/>
                <w:sz w:val="20"/>
                <w:szCs w:val="20"/>
              </w:rPr>
              <w:lastRenderedPageBreak/>
              <w:t>Sl.</w:t>
            </w:r>
          </w:p>
        </w:tc>
        <w:tc>
          <w:tcPr>
            <w:tcW w:w="3127" w:type="dxa"/>
            <w:tcBorders>
              <w:bottom w:val="nil"/>
            </w:tcBorders>
          </w:tcPr>
          <w:p w14:paraId="7E3509AA" w14:textId="77777777" w:rsidR="00517C4B" w:rsidRPr="00EE1D73" w:rsidRDefault="00517C4B" w:rsidP="00B254BA">
            <w:pPr>
              <w:pStyle w:val="TableParagraph"/>
              <w:spacing w:before="33"/>
              <w:ind w:right="963"/>
              <w:jc w:val="right"/>
              <w:rPr>
                <w:b/>
                <w:sz w:val="20"/>
                <w:szCs w:val="20"/>
              </w:rPr>
            </w:pPr>
            <w:r w:rsidRPr="00EE1D73">
              <w:rPr>
                <w:b/>
                <w:sz w:val="20"/>
                <w:szCs w:val="20"/>
              </w:rPr>
              <w:t>Organization</w:t>
            </w:r>
          </w:p>
        </w:tc>
        <w:tc>
          <w:tcPr>
            <w:tcW w:w="3122" w:type="dxa"/>
            <w:tcBorders>
              <w:bottom w:val="nil"/>
            </w:tcBorders>
          </w:tcPr>
          <w:p w14:paraId="53C0A99B" w14:textId="77777777" w:rsidR="00517C4B" w:rsidRPr="00EE1D73" w:rsidRDefault="00517C4B" w:rsidP="00B254BA">
            <w:pPr>
              <w:pStyle w:val="TableParagraph"/>
              <w:spacing w:before="33"/>
              <w:ind w:right="738"/>
              <w:jc w:val="right"/>
              <w:rPr>
                <w:b/>
                <w:sz w:val="20"/>
                <w:szCs w:val="20"/>
              </w:rPr>
            </w:pPr>
            <w:r w:rsidRPr="00EE1D73">
              <w:rPr>
                <w:b/>
                <w:sz w:val="20"/>
                <w:szCs w:val="20"/>
              </w:rPr>
              <w:t>REPRESENTED BY</w:t>
            </w:r>
          </w:p>
        </w:tc>
        <w:tc>
          <w:tcPr>
            <w:tcW w:w="2007" w:type="dxa"/>
            <w:gridSpan w:val="3"/>
            <w:tcBorders>
              <w:bottom w:val="nil"/>
            </w:tcBorders>
          </w:tcPr>
          <w:p w14:paraId="21377A0D" w14:textId="77777777" w:rsidR="00517C4B" w:rsidRPr="00EE1D73" w:rsidRDefault="00517C4B" w:rsidP="00B254BA">
            <w:pPr>
              <w:pStyle w:val="TableParagraph"/>
              <w:spacing w:before="33"/>
              <w:ind w:left="243"/>
              <w:rPr>
                <w:b/>
                <w:sz w:val="20"/>
                <w:szCs w:val="20"/>
              </w:rPr>
            </w:pPr>
            <w:r w:rsidRPr="00EE1D73">
              <w:rPr>
                <w:b/>
                <w:sz w:val="20"/>
                <w:szCs w:val="20"/>
              </w:rPr>
              <w:t>Attendance</w:t>
            </w:r>
          </w:p>
        </w:tc>
        <w:tc>
          <w:tcPr>
            <w:tcW w:w="552" w:type="dxa"/>
            <w:tcBorders>
              <w:bottom w:val="nil"/>
            </w:tcBorders>
          </w:tcPr>
          <w:p w14:paraId="6851F6EC" w14:textId="77777777" w:rsidR="00517C4B" w:rsidRPr="00EE1D73" w:rsidRDefault="00517C4B" w:rsidP="00B254BA">
            <w:pPr>
              <w:pStyle w:val="TableParagraph"/>
              <w:spacing w:before="33"/>
              <w:ind w:left="9" w:right="52"/>
              <w:jc w:val="center"/>
              <w:rPr>
                <w:b/>
                <w:sz w:val="20"/>
                <w:szCs w:val="20"/>
              </w:rPr>
            </w:pPr>
            <w:r w:rsidRPr="00EE1D73">
              <w:rPr>
                <w:b/>
                <w:sz w:val="20"/>
                <w:szCs w:val="20"/>
              </w:rPr>
              <w:t>Total</w:t>
            </w:r>
          </w:p>
        </w:tc>
        <w:tc>
          <w:tcPr>
            <w:tcW w:w="997" w:type="dxa"/>
            <w:tcBorders>
              <w:bottom w:val="nil"/>
            </w:tcBorders>
          </w:tcPr>
          <w:p w14:paraId="2B7AB066" w14:textId="77777777" w:rsidR="00517C4B" w:rsidRPr="00EE1D73" w:rsidRDefault="00517C4B" w:rsidP="00B254BA">
            <w:pPr>
              <w:pStyle w:val="TableParagraph"/>
              <w:spacing w:before="33"/>
              <w:ind w:left="120"/>
              <w:rPr>
                <w:b/>
                <w:sz w:val="20"/>
                <w:szCs w:val="20"/>
              </w:rPr>
            </w:pPr>
            <w:r w:rsidRPr="00EE1D73">
              <w:rPr>
                <w:b/>
                <w:sz w:val="20"/>
                <w:szCs w:val="20"/>
              </w:rPr>
              <w:t>Status</w:t>
            </w:r>
          </w:p>
        </w:tc>
      </w:tr>
      <w:tr w:rsidR="00517C4B" w:rsidRPr="00EE1D73" w14:paraId="135B39A6" w14:textId="77777777" w:rsidTr="00B254BA">
        <w:trPr>
          <w:trHeight w:val="259"/>
        </w:trPr>
        <w:tc>
          <w:tcPr>
            <w:tcW w:w="560" w:type="dxa"/>
            <w:tcBorders>
              <w:top w:val="nil"/>
              <w:bottom w:val="nil"/>
            </w:tcBorders>
          </w:tcPr>
          <w:p w14:paraId="27A69927" w14:textId="77777777" w:rsidR="00517C4B" w:rsidRPr="00EE1D73" w:rsidRDefault="00517C4B" w:rsidP="00B254BA">
            <w:pPr>
              <w:pStyle w:val="TableParagraph"/>
              <w:spacing w:before="18" w:line="222" w:lineRule="exact"/>
              <w:ind w:right="58"/>
              <w:jc w:val="right"/>
              <w:rPr>
                <w:b/>
                <w:sz w:val="20"/>
                <w:szCs w:val="20"/>
              </w:rPr>
            </w:pPr>
            <w:r w:rsidRPr="00EE1D73">
              <w:rPr>
                <w:b/>
                <w:sz w:val="20"/>
                <w:szCs w:val="20"/>
              </w:rPr>
              <w:t>No.</w:t>
            </w:r>
          </w:p>
        </w:tc>
        <w:tc>
          <w:tcPr>
            <w:tcW w:w="3127" w:type="dxa"/>
            <w:tcBorders>
              <w:top w:val="nil"/>
              <w:bottom w:val="nil"/>
            </w:tcBorders>
          </w:tcPr>
          <w:p w14:paraId="3D4E2810" w14:textId="77777777" w:rsidR="00517C4B" w:rsidRPr="00EE1D73" w:rsidRDefault="00517C4B" w:rsidP="00B254BA">
            <w:pPr>
              <w:pStyle w:val="TableParagraph"/>
              <w:rPr>
                <w:sz w:val="20"/>
                <w:szCs w:val="20"/>
              </w:rPr>
            </w:pPr>
          </w:p>
        </w:tc>
        <w:tc>
          <w:tcPr>
            <w:tcW w:w="3122" w:type="dxa"/>
            <w:tcBorders>
              <w:top w:val="nil"/>
              <w:bottom w:val="nil"/>
            </w:tcBorders>
          </w:tcPr>
          <w:p w14:paraId="7A63BECF" w14:textId="77777777" w:rsidR="00517C4B" w:rsidRPr="00EE1D73" w:rsidRDefault="00517C4B" w:rsidP="00B254BA">
            <w:pPr>
              <w:pStyle w:val="TableParagraph"/>
              <w:rPr>
                <w:sz w:val="20"/>
                <w:szCs w:val="20"/>
              </w:rPr>
            </w:pPr>
          </w:p>
        </w:tc>
        <w:tc>
          <w:tcPr>
            <w:tcW w:w="2007" w:type="dxa"/>
            <w:gridSpan w:val="3"/>
            <w:tcBorders>
              <w:top w:val="nil"/>
            </w:tcBorders>
          </w:tcPr>
          <w:p w14:paraId="5F9BF299" w14:textId="77777777" w:rsidR="00517C4B" w:rsidRPr="00EE1D73" w:rsidRDefault="00517C4B" w:rsidP="00B254BA">
            <w:pPr>
              <w:pStyle w:val="TableParagraph"/>
              <w:rPr>
                <w:sz w:val="20"/>
                <w:szCs w:val="20"/>
              </w:rPr>
            </w:pPr>
          </w:p>
        </w:tc>
        <w:tc>
          <w:tcPr>
            <w:tcW w:w="552" w:type="dxa"/>
            <w:tcBorders>
              <w:top w:val="nil"/>
              <w:bottom w:val="nil"/>
            </w:tcBorders>
          </w:tcPr>
          <w:p w14:paraId="7CB6CAE5" w14:textId="77777777" w:rsidR="00517C4B" w:rsidRPr="00EE1D73" w:rsidRDefault="00517C4B" w:rsidP="00B254BA">
            <w:pPr>
              <w:pStyle w:val="TableParagraph"/>
              <w:rPr>
                <w:sz w:val="20"/>
                <w:szCs w:val="20"/>
              </w:rPr>
            </w:pPr>
          </w:p>
        </w:tc>
        <w:tc>
          <w:tcPr>
            <w:tcW w:w="997" w:type="dxa"/>
            <w:tcBorders>
              <w:top w:val="nil"/>
              <w:bottom w:val="nil"/>
            </w:tcBorders>
          </w:tcPr>
          <w:p w14:paraId="0B92A1F0" w14:textId="77777777" w:rsidR="00517C4B" w:rsidRPr="00EE1D73" w:rsidRDefault="00517C4B" w:rsidP="00B254BA">
            <w:pPr>
              <w:pStyle w:val="TableParagraph"/>
              <w:rPr>
                <w:sz w:val="20"/>
                <w:szCs w:val="20"/>
              </w:rPr>
            </w:pPr>
          </w:p>
        </w:tc>
      </w:tr>
      <w:tr w:rsidR="00517C4B" w:rsidRPr="00EE1D73" w14:paraId="2D0B54DC" w14:textId="77777777" w:rsidTr="00B254BA">
        <w:trPr>
          <w:trHeight w:val="285"/>
        </w:trPr>
        <w:tc>
          <w:tcPr>
            <w:tcW w:w="560" w:type="dxa"/>
            <w:tcBorders>
              <w:top w:val="nil"/>
              <w:bottom w:val="nil"/>
            </w:tcBorders>
          </w:tcPr>
          <w:p w14:paraId="2DBF5765" w14:textId="77777777" w:rsidR="00517C4B" w:rsidRPr="00EE1D73" w:rsidRDefault="00517C4B" w:rsidP="00B254BA">
            <w:pPr>
              <w:pStyle w:val="TableParagraph"/>
              <w:rPr>
                <w:sz w:val="20"/>
                <w:szCs w:val="20"/>
              </w:rPr>
            </w:pPr>
          </w:p>
        </w:tc>
        <w:tc>
          <w:tcPr>
            <w:tcW w:w="3127" w:type="dxa"/>
            <w:tcBorders>
              <w:top w:val="nil"/>
              <w:bottom w:val="nil"/>
            </w:tcBorders>
          </w:tcPr>
          <w:p w14:paraId="2088791D" w14:textId="77777777" w:rsidR="00517C4B" w:rsidRPr="00EE1D73" w:rsidRDefault="00517C4B" w:rsidP="00B254BA">
            <w:pPr>
              <w:pStyle w:val="TableParagraph"/>
              <w:rPr>
                <w:sz w:val="20"/>
                <w:szCs w:val="20"/>
              </w:rPr>
            </w:pPr>
          </w:p>
        </w:tc>
        <w:tc>
          <w:tcPr>
            <w:tcW w:w="3122" w:type="dxa"/>
            <w:tcBorders>
              <w:top w:val="nil"/>
              <w:bottom w:val="nil"/>
            </w:tcBorders>
          </w:tcPr>
          <w:p w14:paraId="2E9B0296" w14:textId="77777777" w:rsidR="00517C4B" w:rsidRPr="00EE1D73" w:rsidRDefault="00517C4B" w:rsidP="00B254BA">
            <w:pPr>
              <w:pStyle w:val="TableParagraph"/>
              <w:spacing w:before="23"/>
              <w:ind w:left="584"/>
              <w:rPr>
                <w:sz w:val="20"/>
                <w:szCs w:val="20"/>
              </w:rPr>
            </w:pPr>
            <w:r w:rsidRPr="00EE1D73">
              <w:rPr>
                <w:sz w:val="20"/>
                <w:szCs w:val="20"/>
              </w:rPr>
              <w:t>Principal member (P)</w:t>
            </w:r>
          </w:p>
        </w:tc>
        <w:tc>
          <w:tcPr>
            <w:tcW w:w="712" w:type="dxa"/>
            <w:tcBorders>
              <w:bottom w:val="nil"/>
            </w:tcBorders>
          </w:tcPr>
          <w:p w14:paraId="0BBEFF0D" w14:textId="77777777" w:rsidR="00517C4B" w:rsidRPr="00EE1D73" w:rsidRDefault="00517C4B" w:rsidP="00B254BA">
            <w:pPr>
              <w:pStyle w:val="TableParagraph"/>
              <w:spacing w:before="33" w:line="232" w:lineRule="exact"/>
              <w:ind w:left="163"/>
              <w:rPr>
                <w:b/>
                <w:sz w:val="20"/>
                <w:szCs w:val="20"/>
              </w:rPr>
            </w:pPr>
            <w:r w:rsidRPr="00EE1D73">
              <w:rPr>
                <w:b/>
                <w:position w:val="-6"/>
                <w:sz w:val="20"/>
                <w:szCs w:val="20"/>
              </w:rPr>
              <w:t>20</w:t>
            </w:r>
            <w:r w:rsidRPr="00EE1D73">
              <w:rPr>
                <w:b/>
                <w:sz w:val="20"/>
                <w:szCs w:val="20"/>
              </w:rPr>
              <w:t>th</w:t>
            </w:r>
          </w:p>
        </w:tc>
        <w:tc>
          <w:tcPr>
            <w:tcW w:w="707" w:type="dxa"/>
            <w:tcBorders>
              <w:bottom w:val="nil"/>
            </w:tcBorders>
          </w:tcPr>
          <w:p w14:paraId="394B3EEF" w14:textId="77777777" w:rsidR="00517C4B" w:rsidRPr="00EE1D73" w:rsidRDefault="00517C4B" w:rsidP="00B254BA">
            <w:pPr>
              <w:pStyle w:val="TableParagraph"/>
              <w:spacing w:before="33" w:line="232" w:lineRule="exact"/>
              <w:ind w:left="145" w:right="134"/>
              <w:jc w:val="center"/>
              <w:rPr>
                <w:b/>
                <w:sz w:val="20"/>
                <w:szCs w:val="20"/>
              </w:rPr>
            </w:pPr>
            <w:r w:rsidRPr="00EE1D73">
              <w:rPr>
                <w:b/>
                <w:position w:val="-6"/>
                <w:sz w:val="20"/>
                <w:szCs w:val="20"/>
              </w:rPr>
              <w:t>21</w:t>
            </w:r>
            <w:r w:rsidRPr="00EE1D73">
              <w:rPr>
                <w:b/>
                <w:sz w:val="20"/>
                <w:szCs w:val="20"/>
              </w:rPr>
              <w:t>st</w:t>
            </w:r>
          </w:p>
        </w:tc>
        <w:tc>
          <w:tcPr>
            <w:tcW w:w="588" w:type="dxa"/>
            <w:tcBorders>
              <w:bottom w:val="nil"/>
            </w:tcBorders>
          </w:tcPr>
          <w:p w14:paraId="16BA2CEB" w14:textId="77777777" w:rsidR="00517C4B" w:rsidRPr="00EE1D73" w:rsidRDefault="00517C4B" w:rsidP="00B254BA">
            <w:pPr>
              <w:pStyle w:val="TableParagraph"/>
              <w:spacing w:before="33" w:line="232" w:lineRule="exact"/>
              <w:ind w:left="73" w:right="70"/>
              <w:jc w:val="center"/>
              <w:rPr>
                <w:b/>
                <w:sz w:val="20"/>
                <w:szCs w:val="20"/>
              </w:rPr>
            </w:pPr>
            <w:r>
              <w:rPr>
                <w:b/>
                <w:sz w:val="20"/>
                <w:szCs w:val="20"/>
              </w:rPr>
              <w:t>22nd</w:t>
            </w:r>
          </w:p>
        </w:tc>
        <w:tc>
          <w:tcPr>
            <w:tcW w:w="552" w:type="dxa"/>
            <w:tcBorders>
              <w:top w:val="nil"/>
              <w:bottom w:val="nil"/>
            </w:tcBorders>
          </w:tcPr>
          <w:p w14:paraId="7F5A01E4" w14:textId="77777777" w:rsidR="00517C4B" w:rsidRPr="00EE1D73" w:rsidRDefault="00517C4B" w:rsidP="00B254BA">
            <w:pPr>
              <w:pStyle w:val="TableParagraph"/>
              <w:rPr>
                <w:sz w:val="20"/>
                <w:szCs w:val="20"/>
              </w:rPr>
            </w:pPr>
          </w:p>
        </w:tc>
        <w:tc>
          <w:tcPr>
            <w:tcW w:w="997" w:type="dxa"/>
            <w:tcBorders>
              <w:top w:val="nil"/>
              <w:bottom w:val="nil"/>
            </w:tcBorders>
          </w:tcPr>
          <w:p w14:paraId="3B0795D1" w14:textId="77777777" w:rsidR="00517C4B" w:rsidRPr="00EE1D73" w:rsidRDefault="00517C4B" w:rsidP="00B254BA">
            <w:pPr>
              <w:pStyle w:val="TableParagraph"/>
              <w:rPr>
                <w:sz w:val="20"/>
                <w:szCs w:val="20"/>
              </w:rPr>
            </w:pPr>
          </w:p>
        </w:tc>
      </w:tr>
      <w:tr w:rsidR="00517C4B" w:rsidRPr="00EE1D73" w14:paraId="065D73CD" w14:textId="77777777" w:rsidTr="00B254BA">
        <w:trPr>
          <w:trHeight w:val="270"/>
        </w:trPr>
        <w:tc>
          <w:tcPr>
            <w:tcW w:w="560" w:type="dxa"/>
            <w:tcBorders>
              <w:top w:val="nil"/>
              <w:bottom w:val="nil"/>
            </w:tcBorders>
          </w:tcPr>
          <w:p w14:paraId="26C33EE9" w14:textId="77777777" w:rsidR="00517C4B" w:rsidRPr="00EE1D73" w:rsidRDefault="00517C4B" w:rsidP="00B254BA">
            <w:pPr>
              <w:pStyle w:val="TableParagraph"/>
              <w:rPr>
                <w:sz w:val="20"/>
                <w:szCs w:val="20"/>
              </w:rPr>
            </w:pPr>
          </w:p>
        </w:tc>
        <w:tc>
          <w:tcPr>
            <w:tcW w:w="3127" w:type="dxa"/>
            <w:tcBorders>
              <w:top w:val="nil"/>
              <w:bottom w:val="nil"/>
            </w:tcBorders>
          </w:tcPr>
          <w:p w14:paraId="2B5132F5" w14:textId="77777777" w:rsidR="00517C4B" w:rsidRPr="00EE1D73" w:rsidRDefault="00517C4B" w:rsidP="00B254BA">
            <w:pPr>
              <w:pStyle w:val="TableParagraph"/>
              <w:rPr>
                <w:sz w:val="20"/>
                <w:szCs w:val="20"/>
              </w:rPr>
            </w:pPr>
          </w:p>
        </w:tc>
        <w:tc>
          <w:tcPr>
            <w:tcW w:w="3122" w:type="dxa"/>
            <w:tcBorders>
              <w:top w:val="nil"/>
              <w:bottom w:val="nil"/>
            </w:tcBorders>
          </w:tcPr>
          <w:p w14:paraId="651CB153" w14:textId="77777777" w:rsidR="00517C4B" w:rsidRPr="00EE1D73" w:rsidRDefault="00517C4B" w:rsidP="00B254BA">
            <w:pPr>
              <w:pStyle w:val="TableParagraph"/>
              <w:spacing w:before="13"/>
              <w:ind w:left="584"/>
              <w:rPr>
                <w:sz w:val="20"/>
                <w:szCs w:val="20"/>
              </w:rPr>
            </w:pPr>
            <w:r w:rsidRPr="00EE1D73">
              <w:rPr>
                <w:sz w:val="20"/>
                <w:szCs w:val="20"/>
              </w:rPr>
              <w:t>Alternate member (A)</w:t>
            </w:r>
          </w:p>
        </w:tc>
        <w:tc>
          <w:tcPr>
            <w:tcW w:w="712" w:type="dxa"/>
            <w:tcBorders>
              <w:top w:val="nil"/>
              <w:bottom w:val="nil"/>
            </w:tcBorders>
          </w:tcPr>
          <w:p w14:paraId="18CBB291" w14:textId="77777777" w:rsidR="00517C4B" w:rsidRPr="00EE1D73" w:rsidRDefault="00517C4B" w:rsidP="00B254BA">
            <w:pPr>
              <w:pStyle w:val="TableParagraph"/>
              <w:rPr>
                <w:sz w:val="20"/>
                <w:szCs w:val="20"/>
              </w:rPr>
            </w:pPr>
          </w:p>
        </w:tc>
        <w:tc>
          <w:tcPr>
            <w:tcW w:w="707" w:type="dxa"/>
            <w:tcBorders>
              <w:top w:val="nil"/>
              <w:bottom w:val="nil"/>
            </w:tcBorders>
          </w:tcPr>
          <w:p w14:paraId="598E305A" w14:textId="77777777" w:rsidR="00517C4B" w:rsidRPr="00EE1D73" w:rsidRDefault="00517C4B" w:rsidP="00B254BA">
            <w:pPr>
              <w:pStyle w:val="TableParagraph"/>
              <w:rPr>
                <w:sz w:val="20"/>
                <w:szCs w:val="20"/>
              </w:rPr>
            </w:pPr>
          </w:p>
        </w:tc>
        <w:tc>
          <w:tcPr>
            <w:tcW w:w="588" w:type="dxa"/>
            <w:tcBorders>
              <w:top w:val="nil"/>
              <w:bottom w:val="nil"/>
            </w:tcBorders>
          </w:tcPr>
          <w:p w14:paraId="3EE1D811" w14:textId="77777777" w:rsidR="00517C4B" w:rsidRPr="00EE1D73" w:rsidRDefault="00517C4B" w:rsidP="00B254BA">
            <w:pPr>
              <w:pStyle w:val="TableParagraph"/>
              <w:rPr>
                <w:sz w:val="20"/>
                <w:szCs w:val="20"/>
              </w:rPr>
            </w:pPr>
          </w:p>
        </w:tc>
        <w:tc>
          <w:tcPr>
            <w:tcW w:w="552" w:type="dxa"/>
            <w:tcBorders>
              <w:top w:val="nil"/>
              <w:bottom w:val="nil"/>
            </w:tcBorders>
          </w:tcPr>
          <w:p w14:paraId="792AE92D" w14:textId="77777777" w:rsidR="00517C4B" w:rsidRPr="00EE1D73" w:rsidRDefault="00517C4B" w:rsidP="00B254BA">
            <w:pPr>
              <w:pStyle w:val="TableParagraph"/>
              <w:rPr>
                <w:sz w:val="20"/>
                <w:szCs w:val="20"/>
              </w:rPr>
            </w:pPr>
          </w:p>
        </w:tc>
        <w:tc>
          <w:tcPr>
            <w:tcW w:w="997" w:type="dxa"/>
            <w:tcBorders>
              <w:top w:val="nil"/>
              <w:bottom w:val="nil"/>
            </w:tcBorders>
          </w:tcPr>
          <w:p w14:paraId="7E405DDA" w14:textId="77777777" w:rsidR="00517C4B" w:rsidRPr="00EE1D73" w:rsidRDefault="00517C4B" w:rsidP="00B254BA">
            <w:pPr>
              <w:pStyle w:val="TableParagraph"/>
              <w:rPr>
                <w:sz w:val="20"/>
                <w:szCs w:val="20"/>
              </w:rPr>
            </w:pPr>
          </w:p>
        </w:tc>
      </w:tr>
      <w:tr w:rsidR="00517C4B" w:rsidRPr="00EE1D73" w14:paraId="433D3C7A" w14:textId="77777777" w:rsidTr="00B254BA">
        <w:trPr>
          <w:trHeight w:val="259"/>
        </w:trPr>
        <w:tc>
          <w:tcPr>
            <w:tcW w:w="560" w:type="dxa"/>
            <w:tcBorders>
              <w:top w:val="nil"/>
            </w:tcBorders>
          </w:tcPr>
          <w:p w14:paraId="4A303FD6" w14:textId="77777777" w:rsidR="00517C4B" w:rsidRPr="00EE1D73" w:rsidRDefault="00517C4B" w:rsidP="00B254BA">
            <w:pPr>
              <w:pStyle w:val="TableParagraph"/>
              <w:rPr>
                <w:sz w:val="20"/>
                <w:szCs w:val="20"/>
              </w:rPr>
            </w:pPr>
          </w:p>
        </w:tc>
        <w:tc>
          <w:tcPr>
            <w:tcW w:w="3127" w:type="dxa"/>
            <w:tcBorders>
              <w:top w:val="nil"/>
            </w:tcBorders>
          </w:tcPr>
          <w:p w14:paraId="380DCFB5" w14:textId="77777777" w:rsidR="00517C4B" w:rsidRPr="00EE1D73" w:rsidRDefault="00517C4B" w:rsidP="00B254BA">
            <w:pPr>
              <w:pStyle w:val="TableParagraph"/>
              <w:rPr>
                <w:sz w:val="20"/>
                <w:szCs w:val="20"/>
              </w:rPr>
            </w:pPr>
          </w:p>
        </w:tc>
        <w:tc>
          <w:tcPr>
            <w:tcW w:w="3122" w:type="dxa"/>
            <w:tcBorders>
              <w:top w:val="nil"/>
            </w:tcBorders>
          </w:tcPr>
          <w:p w14:paraId="04E619DD" w14:textId="77777777" w:rsidR="00517C4B" w:rsidRPr="00EE1D73" w:rsidRDefault="00517C4B" w:rsidP="00B254BA">
            <w:pPr>
              <w:pStyle w:val="TableParagraph"/>
              <w:spacing w:before="18" w:line="222" w:lineRule="exact"/>
              <w:ind w:right="678"/>
              <w:jc w:val="right"/>
              <w:rPr>
                <w:sz w:val="20"/>
                <w:szCs w:val="20"/>
              </w:rPr>
            </w:pPr>
            <w:r w:rsidRPr="00EE1D73">
              <w:rPr>
                <w:sz w:val="20"/>
                <w:szCs w:val="20"/>
              </w:rPr>
              <w:t>Young Professional (YP)</w:t>
            </w:r>
          </w:p>
        </w:tc>
        <w:tc>
          <w:tcPr>
            <w:tcW w:w="712" w:type="dxa"/>
            <w:tcBorders>
              <w:top w:val="nil"/>
            </w:tcBorders>
          </w:tcPr>
          <w:p w14:paraId="0A7AF53A" w14:textId="77777777" w:rsidR="00517C4B" w:rsidRPr="00EE1D73" w:rsidRDefault="00517C4B" w:rsidP="00B254BA">
            <w:pPr>
              <w:pStyle w:val="TableParagraph"/>
              <w:rPr>
                <w:sz w:val="20"/>
                <w:szCs w:val="20"/>
              </w:rPr>
            </w:pPr>
          </w:p>
        </w:tc>
        <w:tc>
          <w:tcPr>
            <w:tcW w:w="707" w:type="dxa"/>
            <w:tcBorders>
              <w:top w:val="nil"/>
            </w:tcBorders>
          </w:tcPr>
          <w:p w14:paraId="2A1E5F8E" w14:textId="77777777" w:rsidR="00517C4B" w:rsidRPr="00EE1D73" w:rsidRDefault="00517C4B" w:rsidP="00B254BA">
            <w:pPr>
              <w:pStyle w:val="TableParagraph"/>
              <w:rPr>
                <w:sz w:val="20"/>
                <w:szCs w:val="20"/>
              </w:rPr>
            </w:pPr>
          </w:p>
        </w:tc>
        <w:tc>
          <w:tcPr>
            <w:tcW w:w="588" w:type="dxa"/>
            <w:tcBorders>
              <w:top w:val="nil"/>
            </w:tcBorders>
          </w:tcPr>
          <w:p w14:paraId="6A4487E0" w14:textId="77777777" w:rsidR="00517C4B" w:rsidRPr="00EE1D73" w:rsidRDefault="00517C4B" w:rsidP="00B254BA">
            <w:pPr>
              <w:pStyle w:val="TableParagraph"/>
              <w:rPr>
                <w:sz w:val="20"/>
                <w:szCs w:val="20"/>
              </w:rPr>
            </w:pPr>
          </w:p>
        </w:tc>
        <w:tc>
          <w:tcPr>
            <w:tcW w:w="552" w:type="dxa"/>
            <w:tcBorders>
              <w:top w:val="nil"/>
            </w:tcBorders>
          </w:tcPr>
          <w:p w14:paraId="621D8C8A" w14:textId="77777777" w:rsidR="00517C4B" w:rsidRPr="00EE1D73" w:rsidRDefault="00517C4B" w:rsidP="00B254BA">
            <w:pPr>
              <w:pStyle w:val="TableParagraph"/>
              <w:rPr>
                <w:sz w:val="20"/>
                <w:szCs w:val="20"/>
              </w:rPr>
            </w:pPr>
          </w:p>
        </w:tc>
        <w:tc>
          <w:tcPr>
            <w:tcW w:w="997" w:type="dxa"/>
            <w:tcBorders>
              <w:top w:val="nil"/>
            </w:tcBorders>
          </w:tcPr>
          <w:p w14:paraId="22A5871E" w14:textId="77777777" w:rsidR="00517C4B" w:rsidRPr="00EE1D73" w:rsidRDefault="00517C4B" w:rsidP="00B254BA">
            <w:pPr>
              <w:pStyle w:val="TableParagraph"/>
              <w:rPr>
                <w:sz w:val="20"/>
                <w:szCs w:val="20"/>
              </w:rPr>
            </w:pPr>
          </w:p>
        </w:tc>
      </w:tr>
      <w:tr w:rsidR="00517C4B" w:rsidRPr="00EE1D73" w14:paraId="42E98E37" w14:textId="77777777" w:rsidTr="00B254BA">
        <w:trPr>
          <w:trHeight w:val="700"/>
        </w:trPr>
        <w:tc>
          <w:tcPr>
            <w:tcW w:w="560" w:type="dxa"/>
          </w:tcPr>
          <w:p w14:paraId="1F45DF1A" w14:textId="77777777" w:rsidR="00517C4B" w:rsidRPr="00EE1D73" w:rsidRDefault="00517C4B" w:rsidP="00B254BA">
            <w:pPr>
              <w:pStyle w:val="TableParagraph"/>
              <w:spacing w:line="228" w:lineRule="exact"/>
              <w:ind w:left="100"/>
              <w:rPr>
                <w:sz w:val="20"/>
                <w:szCs w:val="20"/>
              </w:rPr>
            </w:pPr>
            <w:r w:rsidRPr="00EE1D73">
              <w:rPr>
                <w:sz w:val="20"/>
                <w:szCs w:val="20"/>
              </w:rPr>
              <w:t>11)</w:t>
            </w:r>
          </w:p>
        </w:tc>
        <w:tc>
          <w:tcPr>
            <w:tcW w:w="3127" w:type="dxa"/>
          </w:tcPr>
          <w:p w14:paraId="568CA68F" w14:textId="77777777" w:rsidR="00517C4B" w:rsidRPr="00BE3736" w:rsidRDefault="00517C4B" w:rsidP="00B254BA">
            <w:pPr>
              <w:pStyle w:val="TableParagraph"/>
              <w:spacing w:line="230" w:lineRule="exact"/>
              <w:ind w:left="150" w:right="342"/>
              <w:rPr>
                <w:sz w:val="20"/>
                <w:szCs w:val="20"/>
                <w:highlight w:val="yellow"/>
              </w:rPr>
            </w:pPr>
            <w:r w:rsidRPr="00BE3736">
              <w:rPr>
                <w:sz w:val="20"/>
                <w:szCs w:val="20"/>
                <w:highlight w:val="yellow"/>
              </w:rPr>
              <w:t>Directorate General of Quality Assurance, Ministry of Defence, New Delhi</w:t>
            </w:r>
          </w:p>
        </w:tc>
        <w:tc>
          <w:tcPr>
            <w:tcW w:w="3122" w:type="dxa"/>
          </w:tcPr>
          <w:p w14:paraId="6CDEAC0A" w14:textId="77777777" w:rsidR="00517C4B" w:rsidRPr="00BE3736" w:rsidRDefault="00517C4B" w:rsidP="00B254BA">
            <w:pPr>
              <w:pStyle w:val="TableParagraph"/>
              <w:spacing w:before="33" w:line="288" w:lineRule="auto"/>
              <w:ind w:left="144" w:right="1026"/>
              <w:rPr>
                <w:sz w:val="20"/>
                <w:szCs w:val="20"/>
                <w:highlight w:val="yellow"/>
              </w:rPr>
            </w:pPr>
            <w:r w:rsidRPr="00BE3736">
              <w:rPr>
                <w:sz w:val="20"/>
                <w:szCs w:val="20"/>
                <w:highlight w:val="yellow"/>
              </w:rPr>
              <w:t>Brig BK Pokhriyal (P) Col. OP Bharati (A)</w:t>
            </w:r>
          </w:p>
        </w:tc>
        <w:tc>
          <w:tcPr>
            <w:tcW w:w="712" w:type="dxa"/>
          </w:tcPr>
          <w:p w14:paraId="357AF1A5" w14:textId="77777777" w:rsidR="00517C4B" w:rsidRPr="00BE3736" w:rsidRDefault="00517C4B" w:rsidP="00B254BA">
            <w:pPr>
              <w:pStyle w:val="TableParagraph"/>
              <w:spacing w:before="33"/>
              <w:ind w:left="339"/>
              <w:rPr>
                <w:sz w:val="20"/>
                <w:szCs w:val="20"/>
                <w:highlight w:val="yellow"/>
              </w:rPr>
            </w:pPr>
            <w:r w:rsidRPr="00BE3736">
              <w:rPr>
                <w:w w:val="99"/>
                <w:sz w:val="20"/>
                <w:szCs w:val="20"/>
                <w:highlight w:val="yellow"/>
              </w:rPr>
              <w:t>N</w:t>
            </w:r>
          </w:p>
        </w:tc>
        <w:tc>
          <w:tcPr>
            <w:tcW w:w="707" w:type="dxa"/>
          </w:tcPr>
          <w:p w14:paraId="48952414" w14:textId="77777777" w:rsidR="00517C4B" w:rsidRPr="00BE3736" w:rsidRDefault="00517C4B" w:rsidP="00B254BA">
            <w:pPr>
              <w:pStyle w:val="TableParagraph"/>
              <w:spacing w:before="33"/>
              <w:ind w:left="2"/>
              <w:jc w:val="center"/>
              <w:rPr>
                <w:sz w:val="20"/>
                <w:szCs w:val="20"/>
                <w:highlight w:val="yellow"/>
              </w:rPr>
            </w:pPr>
            <w:r w:rsidRPr="00BE3736">
              <w:rPr>
                <w:sz w:val="20"/>
                <w:szCs w:val="20"/>
                <w:highlight w:val="yellow"/>
              </w:rPr>
              <w:t>Y</w:t>
            </w:r>
          </w:p>
        </w:tc>
        <w:tc>
          <w:tcPr>
            <w:tcW w:w="588" w:type="dxa"/>
          </w:tcPr>
          <w:p w14:paraId="1C95E4A4" w14:textId="77777777" w:rsidR="00517C4B" w:rsidRPr="00BE3736" w:rsidRDefault="00517C4B" w:rsidP="00B254BA">
            <w:pPr>
              <w:pStyle w:val="TableParagraph"/>
              <w:spacing w:before="33"/>
              <w:ind w:left="3"/>
              <w:jc w:val="center"/>
              <w:rPr>
                <w:sz w:val="20"/>
                <w:szCs w:val="20"/>
                <w:highlight w:val="yellow"/>
              </w:rPr>
            </w:pPr>
            <w:r w:rsidRPr="00BE3736">
              <w:rPr>
                <w:sz w:val="20"/>
                <w:szCs w:val="20"/>
                <w:highlight w:val="yellow"/>
              </w:rPr>
              <w:t>N</w:t>
            </w:r>
          </w:p>
        </w:tc>
        <w:tc>
          <w:tcPr>
            <w:tcW w:w="552" w:type="dxa"/>
          </w:tcPr>
          <w:p w14:paraId="3D712518" w14:textId="77777777" w:rsidR="00517C4B" w:rsidRPr="00BE3736" w:rsidRDefault="00517C4B" w:rsidP="00B254BA">
            <w:pPr>
              <w:pStyle w:val="TableParagraph"/>
              <w:spacing w:before="33"/>
              <w:ind w:left="9" w:right="43"/>
              <w:jc w:val="center"/>
              <w:rPr>
                <w:sz w:val="20"/>
                <w:szCs w:val="20"/>
                <w:highlight w:val="yellow"/>
              </w:rPr>
            </w:pPr>
            <w:r w:rsidRPr="00BE3736">
              <w:rPr>
                <w:sz w:val="20"/>
                <w:szCs w:val="20"/>
                <w:highlight w:val="yellow"/>
              </w:rPr>
              <w:t>1/3</w:t>
            </w:r>
          </w:p>
        </w:tc>
        <w:tc>
          <w:tcPr>
            <w:tcW w:w="997" w:type="dxa"/>
          </w:tcPr>
          <w:p w14:paraId="38A8E86E" w14:textId="77777777" w:rsidR="00517C4B" w:rsidRPr="00BE3736" w:rsidRDefault="00517C4B" w:rsidP="00B254BA">
            <w:pPr>
              <w:pStyle w:val="TableParagraph"/>
              <w:spacing w:before="33"/>
              <w:ind w:left="90"/>
              <w:jc w:val="center"/>
              <w:rPr>
                <w:sz w:val="20"/>
                <w:szCs w:val="20"/>
                <w:highlight w:val="yellow"/>
              </w:rPr>
            </w:pPr>
            <w:r w:rsidRPr="00BE3736">
              <w:rPr>
                <w:w w:val="93"/>
                <w:sz w:val="20"/>
                <w:szCs w:val="20"/>
                <w:highlight w:val="yellow"/>
              </w:rPr>
              <w:t>G</w:t>
            </w:r>
          </w:p>
        </w:tc>
      </w:tr>
      <w:tr w:rsidR="00517C4B" w:rsidRPr="00EE1D73" w14:paraId="723E49A3" w14:textId="77777777" w:rsidTr="00B254BA">
        <w:trPr>
          <w:trHeight w:val="825"/>
        </w:trPr>
        <w:tc>
          <w:tcPr>
            <w:tcW w:w="560" w:type="dxa"/>
          </w:tcPr>
          <w:p w14:paraId="1501AE0C" w14:textId="77777777" w:rsidR="00517C4B" w:rsidRPr="00EE1D73" w:rsidRDefault="00517C4B" w:rsidP="00B254BA">
            <w:pPr>
              <w:pStyle w:val="TableParagraph"/>
              <w:spacing w:line="228" w:lineRule="exact"/>
              <w:ind w:left="100"/>
              <w:rPr>
                <w:sz w:val="20"/>
                <w:szCs w:val="20"/>
              </w:rPr>
            </w:pPr>
            <w:r w:rsidRPr="00EE1D73">
              <w:rPr>
                <w:sz w:val="20"/>
                <w:szCs w:val="20"/>
              </w:rPr>
              <w:t>12)</w:t>
            </w:r>
          </w:p>
        </w:tc>
        <w:tc>
          <w:tcPr>
            <w:tcW w:w="3127" w:type="dxa"/>
          </w:tcPr>
          <w:p w14:paraId="7C7EC292" w14:textId="77777777" w:rsidR="00517C4B" w:rsidRPr="00BE3736" w:rsidRDefault="00517C4B" w:rsidP="00B254BA">
            <w:pPr>
              <w:pStyle w:val="TableParagraph"/>
              <w:ind w:left="150" w:right="303"/>
              <w:rPr>
                <w:sz w:val="20"/>
                <w:szCs w:val="20"/>
                <w:highlight w:val="yellow"/>
              </w:rPr>
            </w:pPr>
            <w:r w:rsidRPr="00BE3736">
              <w:rPr>
                <w:sz w:val="20"/>
                <w:szCs w:val="20"/>
                <w:highlight w:val="yellow"/>
              </w:rPr>
              <w:t>Denso International India Private Limited, Gurugram</w:t>
            </w:r>
          </w:p>
        </w:tc>
        <w:tc>
          <w:tcPr>
            <w:tcW w:w="3122" w:type="dxa"/>
          </w:tcPr>
          <w:p w14:paraId="25FB4E6E" w14:textId="77777777" w:rsidR="00517C4B" w:rsidRPr="00BE3736" w:rsidRDefault="00517C4B" w:rsidP="00B254BA">
            <w:pPr>
              <w:pStyle w:val="TableParagraph"/>
              <w:spacing w:before="33"/>
              <w:ind w:left="144"/>
              <w:rPr>
                <w:sz w:val="20"/>
                <w:szCs w:val="20"/>
                <w:highlight w:val="yellow"/>
              </w:rPr>
            </w:pPr>
            <w:r w:rsidRPr="00BE3736">
              <w:rPr>
                <w:sz w:val="20"/>
                <w:szCs w:val="20"/>
                <w:highlight w:val="yellow"/>
              </w:rPr>
              <w:t>Shri Alok Kumar (A)</w:t>
            </w:r>
          </w:p>
          <w:p w14:paraId="34FCA150" w14:textId="77777777" w:rsidR="00517C4B" w:rsidRPr="00BE3736" w:rsidRDefault="00517C4B" w:rsidP="00B254BA">
            <w:pPr>
              <w:pStyle w:val="TableParagraph"/>
              <w:spacing w:before="2" w:line="270" w:lineRule="atLeast"/>
              <w:ind w:left="144" w:right="478"/>
              <w:rPr>
                <w:sz w:val="20"/>
                <w:szCs w:val="20"/>
                <w:highlight w:val="yellow"/>
              </w:rPr>
            </w:pPr>
            <w:r w:rsidRPr="00BE3736">
              <w:rPr>
                <w:sz w:val="20"/>
                <w:szCs w:val="20"/>
                <w:highlight w:val="yellow"/>
              </w:rPr>
              <w:t>Shri Noel Alexander Peters (P) Ms. Alka Sharma (YP)</w:t>
            </w:r>
          </w:p>
        </w:tc>
        <w:tc>
          <w:tcPr>
            <w:tcW w:w="712" w:type="dxa"/>
          </w:tcPr>
          <w:p w14:paraId="5AC53B40" w14:textId="77777777" w:rsidR="00517C4B" w:rsidRPr="00BE3736" w:rsidRDefault="00517C4B" w:rsidP="00B254BA">
            <w:pPr>
              <w:pStyle w:val="TableParagraph"/>
              <w:spacing w:before="33"/>
              <w:ind w:left="339"/>
              <w:rPr>
                <w:sz w:val="20"/>
                <w:szCs w:val="20"/>
                <w:highlight w:val="yellow"/>
              </w:rPr>
            </w:pPr>
            <w:r w:rsidRPr="00BE3736">
              <w:rPr>
                <w:w w:val="99"/>
                <w:sz w:val="20"/>
                <w:szCs w:val="20"/>
                <w:highlight w:val="yellow"/>
              </w:rPr>
              <w:t>N</w:t>
            </w:r>
          </w:p>
        </w:tc>
        <w:tc>
          <w:tcPr>
            <w:tcW w:w="707" w:type="dxa"/>
          </w:tcPr>
          <w:p w14:paraId="5B7EE123" w14:textId="77777777" w:rsidR="00517C4B" w:rsidRPr="00BE3736" w:rsidRDefault="00517C4B" w:rsidP="00B254BA">
            <w:pPr>
              <w:pStyle w:val="TableParagraph"/>
              <w:spacing w:before="33"/>
              <w:ind w:left="2"/>
              <w:jc w:val="center"/>
              <w:rPr>
                <w:sz w:val="20"/>
                <w:szCs w:val="20"/>
                <w:highlight w:val="yellow"/>
              </w:rPr>
            </w:pPr>
            <w:r w:rsidRPr="00BE3736">
              <w:rPr>
                <w:sz w:val="20"/>
                <w:szCs w:val="20"/>
                <w:highlight w:val="yellow"/>
              </w:rPr>
              <w:t>Y</w:t>
            </w:r>
          </w:p>
        </w:tc>
        <w:tc>
          <w:tcPr>
            <w:tcW w:w="588" w:type="dxa"/>
          </w:tcPr>
          <w:p w14:paraId="2D8FE238" w14:textId="77777777" w:rsidR="00517C4B" w:rsidRPr="00BE3736" w:rsidRDefault="00517C4B" w:rsidP="00B254BA">
            <w:pPr>
              <w:pStyle w:val="TableParagraph"/>
              <w:spacing w:before="33"/>
              <w:ind w:left="3"/>
              <w:jc w:val="center"/>
              <w:rPr>
                <w:sz w:val="20"/>
                <w:szCs w:val="20"/>
                <w:highlight w:val="yellow"/>
              </w:rPr>
            </w:pPr>
            <w:r w:rsidRPr="00BE3736">
              <w:rPr>
                <w:sz w:val="20"/>
                <w:szCs w:val="20"/>
                <w:highlight w:val="yellow"/>
              </w:rPr>
              <w:t>N</w:t>
            </w:r>
          </w:p>
        </w:tc>
        <w:tc>
          <w:tcPr>
            <w:tcW w:w="552" w:type="dxa"/>
          </w:tcPr>
          <w:p w14:paraId="03E64468" w14:textId="77777777" w:rsidR="00517C4B" w:rsidRPr="00BE3736" w:rsidRDefault="00517C4B" w:rsidP="00B254BA">
            <w:pPr>
              <w:pStyle w:val="TableParagraph"/>
              <w:spacing w:before="33"/>
              <w:ind w:left="9" w:right="43"/>
              <w:jc w:val="center"/>
              <w:rPr>
                <w:sz w:val="20"/>
                <w:szCs w:val="20"/>
                <w:highlight w:val="yellow"/>
              </w:rPr>
            </w:pPr>
            <w:r w:rsidRPr="00BE3736">
              <w:rPr>
                <w:sz w:val="20"/>
                <w:szCs w:val="20"/>
                <w:highlight w:val="yellow"/>
              </w:rPr>
              <w:t>1/3</w:t>
            </w:r>
          </w:p>
        </w:tc>
        <w:tc>
          <w:tcPr>
            <w:tcW w:w="997" w:type="dxa"/>
          </w:tcPr>
          <w:p w14:paraId="33DAF6E4" w14:textId="77777777" w:rsidR="00517C4B" w:rsidRPr="00BE3736" w:rsidRDefault="00517C4B" w:rsidP="00B254BA">
            <w:pPr>
              <w:pStyle w:val="TableParagraph"/>
              <w:spacing w:before="33"/>
              <w:ind w:left="87"/>
              <w:jc w:val="center"/>
              <w:rPr>
                <w:sz w:val="20"/>
                <w:szCs w:val="20"/>
                <w:highlight w:val="yellow"/>
              </w:rPr>
            </w:pPr>
            <w:r w:rsidRPr="00BE3736">
              <w:rPr>
                <w:w w:val="93"/>
                <w:sz w:val="20"/>
                <w:szCs w:val="20"/>
                <w:highlight w:val="yellow"/>
              </w:rPr>
              <w:t>I</w:t>
            </w:r>
          </w:p>
        </w:tc>
      </w:tr>
      <w:tr w:rsidR="00517C4B" w:rsidRPr="00EE1D73" w14:paraId="77478D25" w14:textId="77777777" w:rsidTr="00B254BA">
        <w:trPr>
          <w:trHeight w:val="550"/>
        </w:trPr>
        <w:tc>
          <w:tcPr>
            <w:tcW w:w="560" w:type="dxa"/>
          </w:tcPr>
          <w:p w14:paraId="5A9BF6FD" w14:textId="77777777" w:rsidR="00517C4B" w:rsidRPr="00EE1D73" w:rsidRDefault="00517C4B" w:rsidP="00B254BA">
            <w:pPr>
              <w:pStyle w:val="TableParagraph"/>
              <w:spacing w:line="228" w:lineRule="exact"/>
              <w:ind w:left="100"/>
              <w:rPr>
                <w:sz w:val="20"/>
                <w:szCs w:val="20"/>
              </w:rPr>
            </w:pPr>
            <w:r w:rsidRPr="00EE1D73">
              <w:rPr>
                <w:sz w:val="20"/>
                <w:szCs w:val="20"/>
              </w:rPr>
              <w:t>13)</w:t>
            </w:r>
          </w:p>
        </w:tc>
        <w:tc>
          <w:tcPr>
            <w:tcW w:w="3127" w:type="dxa"/>
          </w:tcPr>
          <w:p w14:paraId="2C5F1CA8" w14:textId="77777777" w:rsidR="00517C4B" w:rsidRPr="006C6E46" w:rsidRDefault="00517C4B" w:rsidP="00B254BA">
            <w:pPr>
              <w:pStyle w:val="TableParagraph"/>
              <w:ind w:left="150" w:right="429"/>
              <w:rPr>
                <w:sz w:val="20"/>
                <w:szCs w:val="20"/>
                <w:highlight w:val="yellow"/>
              </w:rPr>
            </w:pPr>
            <w:r w:rsidRPr="006C6E46">
              <w:rPr>
                <w:sz w:val="20"/>
                <w:szCs w:val="20"/>
                <w:highlight w:val="yellow"/>
              </w:rPr>
              <w:t>Eaton Industrial System Private Limited, Pune</w:t>
            </w:r>
          </w:p>
        </w:tc>
        <w:tc>
          <w:tcPr>
            <w:tcW w:w="3122" w:type="dxa"/>
          </w:tcPr>
          <w:p w14:paraId="57DB1D37" w14:textId="77777777" w:rsidR="00517C4B" w:rsidRPr="006C6E46" w:rsidRDefault="00517C4B" w:rsidP="00B254BA">
            <w:pPr>
              <w:pStyle w:val="TableParagraph"/>
              <w:spacing w:line="276" w:lineRule="exact"/>
              <w:ind w:left="144" w:right="1093"/>
              <w:rPr>
                <w:sz w:val="20"/>
                <w:szCs w:val="20"/>
                <w:highlight w:val="yellow"/>
              </w:rPr>
            </w:pPr>
            <w:r w:rsidRPr="006C6E46">
              <w:rPr>
                <w:sz w:val="20"/>
                <w:szCs w:val="20"/>
                <w:highlight w:val="yellow"/>
              </w:rPr>
              <w:t>Shri Hemang Raval (P) Shri K V Rao (A)</w:t>
            </w:r>
          </w:p>
        </w:tc>
        <w:tc>
          <w:tcPr>
            <w:tcW w:w="712" w:type="dxa"/>
          </w:tcPr>
          <w:p w14:paraId="0BFCAC10" w14:textId="77777777" w:rsidR="00517C4B" w:rsidRPr="006C6E46" w:rsidRDefault="00517C4B" w:rsidP="00B254BA">
            <w:pPr>
              <w:pStyle w:val="TableParagraph"/>
              <w:spacing w:before="33"/>
              <w:ind w:left="339"/>
              <w:rPr>
                <w:sz w:val="20"/>
                <w:szCs w:val="20"/>
                <w:highlight w:val="yellow"/>
              </w:rPr>
            </w:pPr>
            <w:r w:rsidRPr="006C6E46">
              <w:rPr>
                <w:w w:val="99"/>
                <w:sz w:val="20"/>
                <w:szCs w:val="20"/>
                <w:highlight w:val="yellow"/>
              </w:rPr>
              <w:t>N</w:t>
            </w:r>
          </w:p>
        </w:tc>
        <w:tc>
          <w:tcPr>
            <w:tcW w:w="707" w:type="dxa"/>
          </w:tcPr>
          <w:p w14:paraId="7761968F" w14:textId="77777777" w:rsidR="00517C4B" w:rsidRPr="006C6E46" w:rsidRDefault="00517C4B" w:rsidP="00B254BA">
            <w:pPr>
              <w:pStyle w:val="TableParagraph"/>
              <w:spacing w:before="33"/>
              <w:ind w:left="2"/>
              <w:jc w:val="center"/>
              <w:rPr>
                <w:sz w:val="20"/>
                <w:szCs w:val="20"/>
                <w:highlight w:val="yellow"/>
              </w:rPr>
            </w:pPr>
            <w:r w:rsidRPr="006C6E46">
              <w:rPr>
                <w:sz w:val="20"/>
                <w:szCs w:val="20"/>
                <w:highlight w:val="yellow"/>
              </w:rPr>
              <w:t>Y</w:t>
            </w:r>
          </w:p>
        </w:tc>
        <w:tc>
          <w:tcPr>
            <w:tcW w:w="588" w:type="dxa"/>
          </w:tcPr>
          <w:p w14:paraId="75D9E75A" w14:textId="77777777" w:rsidR="00517C4B" w:rsidRPr="006C6E46" w:rsidRDefault="00517C4B" w:rsidP="00B254BA">
            <w:pPr>
              <w:pStyle w:val="TableParagraph"/>
              <w:spacing w:before="33"/>
              <w:ind w:left="3"/>
              <w:jc w:val="center"/>
              <w:rPr>
                <w:sz w:val="20"/>
                <w:szCs w:val="20"/>
                <w:highlight w:val="yellow"/>
              </w:rPr>
            </w:pPr>
            <w:r w:rsidRPr="006C6E46">
              <w:rPr>
                <w:sz w:val="20"/>
                <w:szCs w:val="20"/>
                <w:highlight w:val="yellow"/>
              </w:rPr>
              <w:t>N</w:t>
            </w:r>
          </w:p>
        </w:tc>
        <w:tc>
          <w:tcPr>
            <w:tcW w:w="552" w:type="dxa"/>
          </w:tcPr>
          <w:p w14:paraId="438D6E31" w14:textId="77777777" w:rsidR="00517C4B" w:rsidRPr="006C6E46" w:rsidRDefault="00517C4B" w:rsidP="00B254BA">
            <w:pPr>
              <w:pStyle w:val="TableParagraph"/>
              <w:spacing w:before="33"/>
              <w:ind w:left="9" w:right="43"/>
              <w:jc w:val="center"/>
              <w:rPr>
                <w:sz w:val="20"/>
                <w:szCs w:val="20"/>
                <w:highlight w:val="yellow"/>
              </w:rPr>
            </w:pPr>
            <w:r w:rsidRPr="006C6E46">
              <w:rPr>
                <w:sz w:val="20"/>
                <w:szCs w:val="20"/>
                <w:highlight w:val="yellow"/>
              </w:rPr>
              <w:t>1/3</w:t>
            </w:r>
          </w:p>
        </w:tc>
        <w:tc>
          <w:tcPr>
            <w:tcW w:w="997" w:type="dxa"/>
          </w:tcPr>
          <w:p w14:paraId="23C92971" w14:textId="77777777" w:rsidR="00517C4B" w:rsidRPr="006C6E46" w:rsidRDefault="00517C4B" w:rsidP="00B254BA">
            <w:pPr>
              <w:pStyle w:val="TableParagraph"/>
              <w:spacing w:before="33"/>
              <w:ind w:left="87"/>
              <w:jc w:val="center"/>
              <w:rPr>
                <w:sz w:val="20"/>
                <w:szCs w:val="20"/>
                <w:highlight w:val="yellow"/>
              </w:rPr>
            </w:pPr>
            <w:r w:rsidRPr="006C6E46">
              <w:rPr>
                <w:w w:val="93"/>
                <w:sz w:val="20"/>
                <w:szCs w:val="20"/>
                <w:highlight w:val="yellow"/>
              </w:rPr>
              <w:t>I</w:t>
            </w:r>
          </w:p>
        </w:tc>
      </w:tr>
      <w:tr w:rsidR="00517C4B" w:rsidRPr="00EE1D73" w14:paraId="42EDC7F7" w14:textId="77777777" w:rsidTr="00B254BA">
        <w:trPr>
          <w:trHeight w:val="548"/>
        </w:trPr>
        <w:tc>
          <w:tcPr>
            <w:tcW w:w="560" w:type="dxa"/>
          </w:tcPr>
          <w:p w14:paraId="0EFEAE05" w14:textId="77777777" w:rsidR="00517C4B" w:rsidRPr="00EE1D73" w:rsidRDefault="00517C4B" w:rsidP="00B254BA">
            <w:pPr>
              <w:pStyle w:val="TableParagraph"/>
              <w:spacing w:line="226" w:lineRule="exact"/>
              <w:ind w:left="100"/>
              <w:rPr>
                <w:sz w:val="20"/>
                <w:szCs w:val="20"/>
              </w:rPr>
            </w:pPr>
            <w:r w:rsidRPr="00EE1D73">
              <w:rPr>
                <w:sz w:val="20"/>
                <w:szCs w:val="20"/>
              </w:rPr>
              <w:t>14)</w:t>
            </w:r>
          </w:p>
        </w:tc>
        <w:tc>
          <w:tcPr>
            <w:tcW w:w="3127" w:type="dxa"/>
          </w:tcPr>
          <w:p w14:paraId="5B66A6BE" w14:textId="77777777" w:rsidR="00517C4B" w:rsidRPr="00EE1D73" w:rsidRDefault="00517C4B" w:rsidP="00B254BA">
            <w:pPr>
              <w:pStyle w:val="TableParagraph"/>
              <w:ind w:left="150" w:right="195"/>
              <w:rPr>
                <w:sz w:val="20"/>
                <w:szCs w:val="20"/>
              </w:rPr>
            </w:pPr>
            <w:r w:rsidRPr="00EE1D73">
              <w:rPr>
                <w:sz w:val="20"/>
                <w:szCs w:val="20"/>
              </w:rPr>
              <w:t>Fleetguard Filters Private Limited, Pune</w:t>
            </w:r>
          </w:p>
        </w:tc>
        <w:tc>
          <w:tcPr>
            <w:tcW w:w="3122" w:type="dxa"/>
          </w:tcPr>
          <w:p w14:paraId="0C17B852" w14:textId="77777777" w:rsidR="00517C4B" w:rsidRPr="00186138" w:rsidRDefault="00517C4B" w:rsidP="00B254BA">
            <w:pPr>
              <w:pStyle w:val="TableParagraph"/>
              <w:spacing w:before="31"/>
              <w:ind w:left="144"/>
              <w:rPr>
                <w:sz w:val="20"/>
                <w:szCs w:val="20"/>
                <w:lang w:val="nl-NL"/>
              </w:rPr>
            </w:pPr>
            <w:r w:rsidRPr="00186138">
              <w:rPr>
                <w:sz w:val="20"/>
                <w:szCs w:val="20"/>
                <w:lang w:val="nl-NL"/>
              </w:rPr>
              <w:t>Dr Ashok Kumar Vaikuntam(P)</w:t>
            </w:r>
          </w:p>
          <w:p w14:paraId="0506C77B" w14:textId="77777777" w:rsidR="00517C4B" w:rsidRPr="00EE1D73" w:rsidRDefault="00517C4B" w:rsidP="00B254BA">
            <w:pPr>
              <w:pStyle w:val="TableParagraph"/>
              <w:spacing w:before="45" w:line="222" w:lineRule="exact"/>
              <w:ind w:left="144"/>
              <w:rPr>
                <w:sz w:val="20"/>
                <w:szCs w:val="20"/>
              </w:rPr>
            </w:pPr>
            <w:r w:rsidRPr="00EE1D73">
              <w:rPr>
                <w:sz w:val="20"/>
                <w:szCs w:val="20"/>
              </w:rPr>
              <w:t>Shri Vikas Salunke (A)</w:t>
            </w:r>
          </w:p>
        </w:tc>
        <w:tc>
          <w:tcPr>
            <w:tcW w:w="712" w:type="dxa"/>
          </w:tcPr>
          <w:p w14:paraId="701F7B2B" w14:textId="77777777" w:rsidR="00517C4B" w:rsidRPr="00EE1D73" w:rsidRDefault="00517C4B" w:rsidP="00B254BA">
            <w:pPr>
              <w:pStyle w:val="TableParagraph"/>
              <w:spacing w:before="31"/>
              <w:ind w:left="333"/>
              <w:rPr>
                <w:sz w:val="20"/>
                <w:szCs w:val="20"/>
              </w:rPr>
            </w:pPr>
            <w:r w:rsidRPr="00EE1D73">
              <w:rPr>
                <w:w w:val="99"/>
                <w:sz w:val="20"/>
                <w:szCs w:val="20"/>
              </w:rPr>
              <w:t>N</w:t>
            </w:r>
          </w:p>
        </w:tc>
        <w:tc>
          <w:tcPr>
            <w:tcW w:w="707" w:type="dxa"/>
          </w:tcPr>
          <w:p w14:paraId="02C51763" w14:textId="77777777" w:rsidR="00517C4B" w:rsidRPr="00EE1D73" w:rsidRDefault="00517C4B" w:rsidP="00B254BA">
            <w:pPr>
              <w:pStyle w:val="TableParagraph"/>
              <w:spacing w:before="31"/>
              <w:ind w:left="102"/>
              <w:jc w:val="center"/>
              <w:rPr>
                <w:sz w:val="20"/>
                <w:szCs w:val="20"/>
              </w:rPr>
            </w:pPr>
            <w:r w:rsidRPr="00EE1D73">
              <w:rPr>
                <w:sz w:val="20"/>
                <w:szCs w:val="20"/>
              </w:rPr>
              <w:t>Y</w:t>
            </w:r>
          </w:p>
        </w:tc>
        <w:tc>
          <w:tcPr>
            <w:tcW w:w="588" w:type="dxa"/>
          </w:tcPr>
          <w:p w14:paraId="5E1EE0B1" w14:textId="77777777" w:rsidR="00517C4B" w:rsidRPr="00EE1D73" w:rsidRDefault="00517C4B" w:rsidP="00B254BA">
            <w:pPr>
              <w:pStyle w:val="TableParagraph"/>
              <w:spacing w:before="31"/>
              <w:ind w:left="113"/>
              <w:jc w:val="center"/>
              <w:rPr>
                <w:sz w:val="20"/>
                <w:szCs w:val="20"/>
              </w:rPr>
            </w:pPr>
            <w:r>
              <w:rPr>
                <w:sz w:val="20"/>
                <w:szCs w:val="20"/>
              </w:rPr>
              <w:t>Y</w:t>
            </w:r>
          </w:p>
        </w:tc>
        <w:tc>
          <w:tcPr>
            <w:tcW w:w="552" w:type="dxa"/>
          </w:tcPr>
          <w:p w14:paraId="619EDB31" w14:textId="77777777" w:rsidR="00517C4B" w:rsidRPr="00EE1D73" w:rsidRDefault="00517C4B" w:rsidP="00B254BA">
            <w:pPr>
              <w:pStyle w:val="TableParagraph"/>
              <w:spacing w:before="31"/>
              <w:ind w:left="9" w:right="23"/>
              <w:jc w:val="center"/>
              <w:rPr>
                <w:sz w:val="20"/>
                <w:szCs w:val="20"/>
              </w:rPr>
            </w:pPr>
            <w:r>
              <w:rPr>
                <w:sz w:val="20"/>
                <w:szCs w:val="20"/>
              </w:rPr>
              <w:t>2</w:t>
            </w:r>
            <w:r w:rsidRPr="00EE1D73">
              <w:rPr>
                <w:sz w:val="20"/>
                <w:szCs w:val="20"/>
              </w:rPr>
              <w:t>/3</w:t>
            </w:r>
          </w:p>
        </w:tc>
        <w:tc>
          <w:tcPr>
            <w:tcW w:w="997" w:type="dxa"/>
          </w:tcPr>
          <w:p w14:paraId="264BBF11" w14:textId="77777777" w:rsidR="00517C4B" w:rsidRPr="00EE1D73" w:rsidRDefault="00517C4B" w:rsidP="00B254BA">
            <w:pPr>
              <w:pStyle w:val="TableParagraph"/>
              <w:spacing w:before="31"/>
              <w:ind w:left="77"/>
              <w:jc w:val="center"/>
              <w:rPr>
                <w:sz w:val="20"/>
                <w:szCs w:val="20"/>
              </w:rPr>
            </w:pPr>
            <w:r w:rsidRPr="00EE1D73">
              <w:rPr>
                <w:w w:val="93"/>
                <w:sz w:val="20"/>
                <w:szCs w:val="20"/>
              </w:rPr>
              <w:t>I</w:t>
            </w:r>
          </w:p>
        </w:tc>
      </w:tr>
      <w:tr w:rsidR="00517C4B" w:rsidRPr="00EE1D73" w14:paraId="708732C9" w14:textId="77777777" w:rsidTr="00B254BA">
        <w:trPr>
          <w:trHeight w:val="550"/>
        </w:trPr>
        <w:tc>
          <w:tcPr>
            <w:tcW w:w="560" w:type="dxa"/>
          </w:tcPr>
          <w:p w14:paraId="371D31F0" w14:textId="77777777" w:rsidR="00517C4B" w:rsidRPr="00EE1D73" w:rsidRDefault="00517C4B" w:rsidP="00B254BA">
            <w:pPr>
              <w:pStyle w:val="TableParagraph"/>
              <w:spacing w:line="228" w:lineRule="exact"/>
              <w:ind w:left="100"/>
              <w:rPr>
                <w:sz w:val="20"/>
                <w:szCs w:val="20"/>
              </w:rPr>
            </w:pPr>
            <w:r w:rsidRPr="00EE1D73">
              <w:rPr>
                <w:sz w:val="20"/>
                <w:szCs w:val="20"/>
              </w:rPr>
              <w:t>15)</w:t>
            </w:r>
          </w:p>
        </w:tc>
        <w:tc>
          <w:tcPr>
            <w:tcW w:w="3127" w:type="dxa"/>
          </w:tcPr>
          <w:p w14:paraId="76118A8B" w14:textId="77777777" w:rsidR="00517C4B" w:rsidRPr="00EE1D73" w:rsidRDefault="00517C4B" w:rsidP="00B254BA">
            <w:pPr>
              <w:pStyle w:val="TableParagraph"/>
              <w:ind w:left="150" w:right="403"/>
              <w:rPr>
                <w:sz w:val="20"/>
                <w:szCs w:val="20"/>
              </w:rPr>
            </w:pPr>
            <w:r w:rsidRPr="00EE1D73">
              <w:rPr>
                <w:sz w:val="20"/>
                <w:szCs w:val="20"/>
              </w:rPr>
              <w:t>Greaves Cotton Limited (Diesel Engines Unit), Pune</w:t>
            </w:r>
          </w:p>
        </w:tc>
        <w:tc>
          <w:tcPr>
            <w:tcW w:w="3122" w:type="dxa"/>
          </w:tcPr>
          <w:p w14:paraId="19FCE5D8" w14:textId="77777777" w:rsidR="00517C4B" w:rsidRPr="00EE1D73" w:rsidRDefault="00517C4B" w:rsidP="00B254BA">
            <w:pPr>
              <w:pStyle w:val="TableParagraph"/>
              <w:spacing w:line="276" w:lineRule="exact"/>
              <w:ind w:left="144" w:right="885"/>
              <w:rPr>
                <w:sz w:val="20"/>
                <w:szCs w:val="20"/>
              </w:rPr>
            </w:pPr>
            <w:r w:rsidRPr="00EE1D73">
              <w:rPr>
                <w:sz w:val="20"/>
                <w:szCs w:val="20"/>
              </w:rPr>
              <w:t>Dr Kaleemuddin Syed (P) Shri Kedar A Kanase (A)</w:t>
            </w:r>
          </w:p>
        </w:tc>
        <w:tc>
          <w:tcPr>
            <w:tcW w:w="712" w:type="dxa"/>
          </w:tcPr>
          <w:p w14:paraId="160A3FF3" w14:textId="77777777" w:rsidR="00517C4B" w:rsidRPr="00EE1D73" w:rsidRDefault="00517C4B" w:rsidP="00B254BA">
            <w:pPr>
              <w:pStyle w:val="TableParagraph"/>
              <w:spacing w:before="33"/>
              <w:ind w:left="333"/>
              <w:rPr>
                <w:sz w:val="20"/>
                <w:szCs w:val="20"/>
              </w:rPr>
            </w:pPr>
            <w:r w:rsidRPr="00EE1D73">
              <w:rPr>
                <w:w w:val="99"/>
                <w:sz w:val="20"/>
                <w:szCs w:val="20"/>
              </w:rPr>
              <w:t>Y</w:t>
            </w:r>
          </w:p>
        </w:tc>
        <w:tc>
          <w:tcPr>
            <w:tcW w:w="707" w:type="dxa"/>
          </w:tcPr>
          <w:p w14:paraId="224414C3" w14:textId="77777777" w:rsidR="00517C4B" w:rsidRPr="00EE1D73" w:rsidRDefault="00517C4B" w:rsidP="00B254BA">
            <w:pPr>
              <w:pStyle w:val="TableParagraph"/>
              <w:spacing w:before="33"/>
              <w:ind w:left="102"/>
              <w:jc w:val="center"/>
              <w:rPr>
                <w:sz w:val="20"/>
                <w:szCs w:val="20"/>
              </w:rPr>
            </w:pPr>
            <w:r w:rsidRPr="00EE1D73">
              <w:rPr>
                <w:sz w:val="20"/>
                <w:szCs w:val="20"/>
              </w:rPr>
              <w:t>Y</w:t>
            </w:r>
          </w:p>
        </w:tc>
        <w:tc>
          <w:tcPr>
            <w:tcW w:w="588" w:type="dxa"/>
          </w:tcPr>
          <w:p w14:paraId="28DD3B42" w14:textId="77777777" w:rsidR="00517C4B" w:rsidRPr="00EE1D73" w:rsidRDefault="00517C4B" w:rsidP="00B254BA">
            <w:pPr>
              <w:pStyle w:val="TableParagraph"/>
              <w:spacing w:before="33"/>
              <w:ind w:left="113"/>
              <w:jc w:val="center"/>
              <w:rPr>
                <w:sz w:val="20"/>
                <w:szCs w:val="20"/>
              </w:rPr>
            </w:pPr>
            <w:r>
              <w:rPr>
                <w:sz w:val="20"/>
                <w:szCs w:val="20"/>
              </w:rPr>
              <w:t>Y</w:t>
            </w:r>
          </w:p>
        </w:tc>
        <w:tc>
          <w:tcPr>
            <w:tcW w:w="552" w:type="dxa"/>
          </w:tcPr>
          <w:p w14:paraId="4A371237" w14:textId="77777777" w:rsidR="00517C4B" w:rsidRPr="00EE1D73" w:rsidRDefault="00517C4B" w:rsidP="00B254BA">
            <w:pPr>
              <w:pStyle w:val="TableParagraph"/>
              <w:spacing w:before="33"/>
              <w:ind w:left="9" w:right="23"/>
              <w:jc w:val="center"/>
              <w:rPr>
                <w:sz w:val="20"/>
                <w:szCs w:val="20"/>
              </w:rPr>
            </w:pPr>
            <w:r w:rsidRPr="00EE1D73">
              <w:rPr>
                <w:sz w:val="20"/>
                <w:szCs w:val="20"/>
              </w:rPr>
              <w:t>3/3</w:t>
            </w:r>
          </w:p>
        </w:tc>
        <w:tc>
          <w:tcPr>
            <w:tcW w:w="997" w:type="dxa"/>
          </w:tcPr>
          <w:p w14:paraId="3DC2AD82" w14:textId="77777777" w:rsidR="00517C4B" w:rsidRPr="00EE1D73" w:rsidRDefault="00517C4B" w:rsidP="00B254BA">
            <w:pPr>
              <w:pStyle w:val="TableParagraph"/>
              <w:spacing w:before="33"/>
              <w:ind w:left="77"/>
              <w:jc w:val="center"/>
              <w:rPr>
                <w:sz w:val="20"/>
                <w:szCs w:val="20"/>
              </w:rPr>
            </w:pPr>
            <w:r w:rsidRPr="00EE1D73">
              <w:rPr>
                <w:w w:val="93"/>
                <w:sz w:val="20"/>
                <w:szCs w:val="20"/>
              </w:rPr>
              <w:t>I</w:t>
            </w:r>
          </w:p>
        </w:tc>
      </w:tr>
      <w:tr w:rsidR="00517C4B" w:rsidRPr="00EE1D73" w14:paraId="13E71FFF" w14:textId="77777777" w:rsidTr="00B254BA">
        <w:trPr>
          <w:trHeight w:val="548"/>
        </w:trPr>
        <w:tc>
          <w:tcPr>
            <w:tcW w:w="560" w:type="dxa"/>
          </w:tcPr>
          <w:p w14:paraId="0DB42BB4" w14:textId="77777777" w:rsidR="00517C4B" w:rsidRPr="00EE1D73" w:rsidRDefault="00517C4B" w:rsidP="00B254BA">
            <w:pPr>
              <w:pStyle w:val="TableParagraph"/>
              <w:spacing w:line="226" w:lineRule="exact"/>
              <w:ind w:left="100"/>
              <w:rPr>
                <w:sz w:val="20"/>
                <w:szCs w:val="20"/>
              </w:rPr>
            </w:pPr>
            <w:r w:rsidRPr="00EE1D73">
              <w:rPr>
                <w:sz w:val="20"/>
                <w:szCs w:val="20"/>
              </w:rPr>
              <w:t>16)</w:t>
            </w:r>
          </w:p>
        </w:tc>
        <w:tc>
          <w:tcPr>
            <w:tcW w:w="3127" w:type="dxa"/>
          </w:tcPr>
          <w:p w14:paraId="53FD5468" w14:textId="77777777" w:rsidR="00517C4B" w:rsidRPr="00EE1D73" w:rsidRDefault="00517C4B" w:rsidP="00B254BA">
            <w:pPr>
              <w:pStyle w:val="TableParagraph"/>
              <w:ind w:left="150" w:right="547"/>
              <w:rPr>
                <w:sz w:val="20"/>
                <w:szCs w:val="20"/>
              </w:rPr>
            </w:pPr>
            <w:r w:rsidRPr="00EE1D73">
              <w:rPr>
                <w:sz w:val="20"/>
                <w:szCs w:val="20"/>
              </w:rPr>
              <w:t>Hero Motocorp Limited, New Delhi</w:t>
            </w:r>
          </w:p>
        </w:tc>
        <w:tc>
          <w:tcPr>
            <w:tcW w:w="3122" w:type="dxa"/>
          </w:tcPr>
          <w:p w14:paraId="389C0694" w14:textId="77777777" w:rsidR="00517C4B" w:rsidRPr="00EE1D73" w:rsidRDefault="00517C4B" w:rsidP="00B254BA">
            <w:pPr>
              <w:pStyle w:val="TableParagraph"/>
              <w:spacing w:before="31"/>
              <w:ind w:left="144"/>
              <w:rPr>
                <w:sz w:val="20"/>
                <w:szCs w:val="20"/>
              </w:rPr>
            </w:pPr>
            <w:r w:rsidRPr="00EE1D73">
              <w:rPr>
                <w:sz w:val="20"/>
                <w:szCs w:val="20"/>
              </w:rPr>
              <w:t>Shri Feroz Ali Khan (A)</w:t>
            </w:r>
          </w:p>
          <w:p w14:paraId="54B52BB7" w14:textId="77777777" w:rsidR="00517C4B" w:rsidRPr="00EE1D73" w:rsidRDefault="00517C4B" w:rsidP="00B254BA">
            <w:pPr>
              <w:pStyle w:val="TableParagraph"/>
              <w:spacing w:before="45" w:line="222" w:lineRule="exact"/>
              <w:ind w:left="144"/>
              <w:rPr>
                <w:sz w:val="20"/>
                <w:szCs w:val="20"/>
              </w:rPr>
            </w:pPr>
            <w:r w:rsidRPr="00EE1D73">
              <w:rPr>
                <w:sz w:val="20"/>
                <w:szCs w:val="20"/>
              </w:rPr>
              <w:t>Shri Rakesh Sharma (P)</w:t>
            </w:r>
          </w:p>
        </w:tc>
        <w:tc>
          <w:tcPr>
            <w:tcW w:w="712" w:type="dxa"/>
          </w:tcPr>
          <w:p w14:paraId="455ADE0D" w14:textId="77777777" w:rsidR="00517C4B" w:rsidRPr="00EE1D73" w:rsidRDefault="00517C4B" w:rsidP="00B254BA">
            <w:pPr>
              <w:pStyle w:val="TableParagraph"/>
              <w:spacing w:before="31"/>
              <w:ind w:left="333"/>
              <w:rPr>
                <w:sz w:val="20"/>
                <w:szCs w:val="20"/>
              </w:rPr>
            </w:pPr>
            <w:r w:rsidRPr="00EE1D73">
              <w:rPr>
                <w:w w:val="99"/>
                <w:sz w:val="20"/>
                <w:szCs w:val="20"/>
              </w:rPr>
              <w:t>N</w:t>
            </w:r>
          </w:p>
        </w:tc>
        <w:tc>
          <w:tcPr>
            <w:tcW w:w="707" w:type="dxa"/>
          </w:tcPr>
          <w:p w14:paraId="4A057901" w14:textId="77777777" w:rsidR="00517C4B" w:rsidRPr="00EE1D73" w:rsidRDefault="00517C4B" w:rsidP="00B254BA">
            <w:pPr>
              <w:pStyle w:val="TableParagraph"/>
              <w:spacing w:before="31"/>
              <w:ind w:left="102"/>
              <w:jc w:val="center"/>
              <w:rPr>
                <w:sz w:val="20"/>
                <w:szCs w:val="20"/>
              </w:rPr>
            </w:pPr>
            <w:r w:rsidRPr="00EE1D73">
              <w:rPr>
                <w:sz w:val="20"/>
                <w:szCs w:val="20"/>
              </w:rPr>
              <w:t>Y</w:t>
            </w:r>
          </w:p>
        </w:tc>
        <w:tc>
          <w:tcPr>
            <w:tcW w:w="588" w:type="dxa"/>
          </w:tcPr>
          <w:p w14:paraId="4F0004DD" w14:textId="77777777" w:rsidR="00517C4B" w:rsidRPr="00EE1D73" w:rsidRDefault="00517C4B" w:rsidP="00B254BA">
            <w:pPr>
              <w:pStyle w:val="TableParagraph"/>
              <w:spacing w:before="31"/>
              <w:ind w:left="113"/>
              <w:jc w:val="center"/>
              <w:rPr>
                <w:sz w:val="20"/>
                <w:szCs w:val="20"/>
              </w:rPr>
            </w:pPr>
            <w:r>
              <w:rPr>
                <w:sz w:val="20"/>
                <w:szCs w:val="20"/>
              </w:rPr>
              <w:t>Y</w:t>
            </w:r>
          </w:p>
        </w:tc>
        <w:tc>
          <w:tcPr>
            <w:tcW w:w="552" w:type="dxa"/>
          </w:tcPr>
          <w:p w14:paraId="4EC76288" w14:textId="77777777" w:rsidR="00517C4B" w:rsidRPr="00EE1D73" w:rsidRDefault="00517C4B" w:rsidP="00B254BA">
            <w:pPr>
              <w:pStyle w:val="TableParagraph"/>
              <w:spacing w:before="31"/>
              <w:ind w:left="9" w:right="23"/>
              <w:jc w:val="center"/>
              <w:rPr>
                <w:sz w:val="20"/>
                <w:szCs w:val="20"/>
              </w:rPr>
            </w:pPr>
            <w:r>
              <w:rPr>
                <w:sz w:val="20"/>
                <w:szCs w:val="20"/>
              </w:rPr>
              <w:t>2</w:t>
            </w:r>
            <w:r w:rsidRPr="00EE1D73">
              <w:rPr>
                <w:sz w:val="20"/>
                <w:szCs w:val="20"/>
              </w:rPr>
              <w:t>/3</w:t>
            </w:r>
          </w:p>
        </w:tc>
        <w:tc>
          <w:tcPr>
            <w:tcW w:w="997" w:type="dxa"/>
          </w:tcPr>
          <w:p w14:paraId="521BE9DA" w14:textId="77777777" w:rsidR="00517C4B" w:rsidRPr="00EE1D73" w:rsidRDefault="00517C4B" w:rsidP="00B254BA">
            <w:pPr>
              <w:pStyle w:val="TableParagraph"/>
              <w:spacing w:before="31"/>
              <w:ind w:left="77"/>
              <w:jc w:val="center"/>
              <w:rPr>
                <w:sz w:val="20"/>
                <w:szCs w:val="20"/>
              </w:rPr>
            </w:pPr>
            <w:r w:rsidRPr="00EE1D73">
              <w:rPr>
                <w:w w:val="93"/>
                <w:sz w:val="20"/>
                <w:szCs w:val="20"/>
              </w:rPr>
              <w:t>I</w:t>
            </w:r>
          </w:p>
        </w:tc>
      </w:tr>
      <w:tr w:rsidR="00517C4B" w:rsidRPr="00EE1D73" w14:paraId="076BF987" w14:textId="77777777" w:rsidTr="00B254BA">
        <w:trPr>
          <w:trHeight w:val="825"/>
        </w:trPr>
        <w:tc>
          <w:tcPr>
            <w:tcW w:w="560" w:type="dxa"/>
          </w:tcPr>
          <w:p w14:paraId="24C33E46" w14:textId="77777777" w:rsidR="00517C4B" w:rsidRPr="00A06B58" w:rsidRDefault="00517C4B" w:rsidP="00B254BA">
            <w:pPr>
              <w:pStyle w:val="TableParagraph"/>
              <w:spacing w:line="228" w:lineRule="exact"/>
              <w:ind w:left="100"/>
              <w:rPr>
                <w:strike/>
                <w:sz w:val="20"/>
                <w:szCs w:val="20"/>
                <w:highlight w:val="red"/>
              </w:rPr>
            </w:pPr>
            <w:r w:rsidRPr="00A06B58">
              <w:rPr>
                <w:strike/>
                <w:sz w:val="20"/>
                <w:szCs w:val="20"/>
                <w:highlight w:val="red"/>
              </w:rPr>
              <w:t>17)</w:t>
            </w:r>
          </w:p>
        </w:tc>
        <w:tc>
          <w:tcPr>
            <w:tcW w:w="3127" w:type="dxa"/>
          </w:tcPr>
          <w:p w14:paraId="7138C597" w14:textId="77777777" w:rsidR="00517C4B" w:rsidRPr="00A06B58" w:rsidRDefault="00517C4B" w:rsidP="00B254BA">
            <w:pPr>
              <w:pStyle w:val="TableParagraph"/>
              <w:ind w:left="150" w:right="659"/>
              <w:rPr>
                <w:strike/>
                <w:sz w:val="20"/>
                <w:szCs w:val="20"/>
                <w:highlight w:val="red"/>
              </w:rPr>
            </w:pPr>
            <w:r w:rsidRPr="00A06B58">
              <w:rPr>
                <w:strike/>
                <w:sz w:val="20"/>
                <w:szCs w:val="20"/>
                <w:highlight w:val="red"/>
              </w:rPr>
              <w:t>Honda India Power Products Limited, UP</w:t>
            </w:r>
          </w:p>
        </w:tc>
        <w:tc>
          <w:tcPr>
            <w:tcW w:w="3122" w:type="dxa"/>
          </w:tcPr>
          <w:p w14:paraId="2A011A9B" w14:textId="77777777" w:rsidR="00517C4B" w:rsidRPr="00A06B58" w:rsidRDefault="00517C4B" w:rsidP="00B254BA">
            <w:pPr>
              <w:pStyle w:val="TableParagraph"/>
              <w:spacing w:before="33" w:line="288" w:lineRule="auto"/>
              <w:ind w:left="144" w:right="826"/>
              <w:rPr>
                <w:strike/>
                <w:sz w:val="20"/>
                <w:szCs w:val="20"/>
                <w:highlight w:val="red"/>
              </w:rPr>
            </w:pPr>
            <w:r w:rsidRPr="00A06B58">
              <w:rPr>
                <w:strike/>
                <w:sz w:val="20"/>
                <w:szCs w:val="20"/>
                <w:highlight w:val="red"/>
              </w:rPr>
              <w:t>Shri Tariq Mahmood (P) Shri Rajinder Khurana (A)</w:t>
            </w:r>
          </w:p>
          <w:p w14:paraId="076683C1" w14:textId="77777777" w:rsidR="00517C4B" w:rsidRPr="00A06B58" w:rsidRDefault="00517C4B" w:rsidP="00B254BA">
            <w:pPr>
              <w:pStyle w:val="TableParagraph"/>
              <w:spacing w:line="220" w:lineRule="exact"/>
              <w:ind w:left="144"/>
              <w:rPr>
                <w:strike/>
                <w:sz w:val="20"/>
                <w:szCs w:val="20"/>
                <w:highlight w:val="red"/>
              </w:rPr>
            </w:pPr>
            <w:r w:rsidRPr="00A06B58">
              <w:rPr>
                <w:strike/>
                <w:sz w:val="20"/>
                <w:szCs w:val="20"/>
                <w:highlight w:val="red"/>
              </w:rPr>
              <w:t>Shri Dharmendra Kumar (YP)</w:t>
            </w:r>
          </w:p>
        </w:tc>
        <w:tc>
          <w:tcPr>
            <w:tcW w:w="712" w:type="dxa"/>
          </w:tcPr>
          <w:p w14:paraId="02D9359E" w14:textId="77777777" w:rsidR="00517C4B" w:rsidRPr="00A06B58" w:rsidRDefault="00517C4B" w:rsidP="00B254BA">
            <w:pPr>
              <w:pStyle w:val="TableParagraph"/>
              <w:spacing w:before="33"/>
              <w:ind w:left="333"/>
              <w:rPr>
                <w:strike/>
                <w:sz w:val="20"/>
                <w:szCs w:val="20"/>
                <w:highlight w:val="red"/>
              </w:rPr>
            </w:pPr>
            <w:r w:rsidRPr="00A06B58">
              <w:rPr>
                <w:strike/>
                <w:w w:val="99"/>
                <w:sz w:val="20"/>
                <w:szCs w:val="20"/>
                <w:highlight w:val="red"/>
              </w:rPr>
              <w:t>N</w:t>
            </w:r>
          </w:p>
        </w:tc>
        <w:tc>
          <w:tcPr>
            <w:tcW w:w="707" w:type="dxa"/>
          </w:tcPr>
          <w:p w14:paraId="61EAB235" w14:textId="77777777" w:rsidR="00517C4B" w:rsidRPr="00A06B58" w:rsidRDefault="00517C4B" w:rsidP="00B254BA">
            <w:pPr>
              <w:pStyle w:val="TableParagraph"/>
              <w:spacing w:before="33"/>
              <w:ind w:left="102"/>
              <w:jc w:val="center"/>
              <w:rPr>
                <w:strike/>
                <w:sz w:val="20"/>
                <w:szCs w:val="20"/>
                <w:highlight w:val="red"/>
              </w:rPr>
            </w:pPr>
            <w:r w:rsidRPr="00A06B58">
              <w:rPr>
                <w:strike/>
                <w:sz w:val="20"/>
                <w:szCs w:val="20"/>
                <w:highlight w:val="red"/>
              </w:rPr>
              <w:t>N</w:t>
            </w:r>
          </w:p>
        </w:tc>
        <w:tc>
          <w:tcPr>
            <w:tcW w:w="588" w:type="dxa"/>
          </w:tcPr>
          <w:p w14:paraId="03C383DC" w14:textId="77777777" w:rsidR="00517C4B" w:rsidRPr="00A06B58" w:rsidRDefault="00517C4B" w:rsidP="00B254BA">
            <w:pPr>
              <w:pStyle w:val="TableParagraph"/>
              <w:spacing w:before="33"/>
              <w:ind w:left="113"/>
              <w:jc w:val="center"/>
              <w:rPr>
                <w:strike/>
                <w:sz w:val="20"/>
                <w:szCs w:val="20"/>
                <w:highlight w:val="red"/>
              </w:rPr>
            </w:pPr>
            <w:r w:rsidRPr="00A06B58">
              <w:rPr>
                <w:strike/>
                <w:sz w:val="20"/>
                <w:szCs w:val="20"/>
                <w:highlight w:val="red"/>
              </w:rPr>
              <w:t>N</w:t>
            </w:r>
          </w:p>
        </w:tc>
        <w:tc>
          <w:tcPr>
            <w:tcW w:w="552" w:type="dxa"/>
          </w:tcPr>
          <w:p w14:paraId="7EA648EA" w14:textId="77777777" w:rsidR="00517C4B" w:rsidRPr="00A06B58" w:rsidRDefault="00517C4B" w:rsidP="00B254BA">
            <w:pPr>
              <w:pStyle w:val="TableParagraph"/>
              <w:spacing w:before="33"/>
              <w:ind w:left="9" w:right="23"/>
              <w:jc w:val="center"/>
              <w:rPr>
                <w:strike/>
                <w:sz w:val="20"/>
                <w:szCs w:val="20"/>
                <w:highlight w:val="red"/>
              </w:rPr>
            </w:pPr>
            <w:r w:rsidRPr="00A06B58">
              <w:rPr>
                <w:strike/>
                <w:sz w:val="20"/>
                <w:szCs w:val="20"/>
                <w:highlight w:val="red"/>
              </w:rPr>
              <w:t>0/3</w:t>
            </w:r>
          </w:p>
        </w:tc>
        <w:tc>
          <w:tcPr>
            <w:tcW w:w="997" w:type="dxa"/>
          </w:tcPr>
          <w:p w14:paraId="4C48297A" w14:textId="77777777" w:rsidR="00517C4B" w:rsidRPr="00A06B58" w:rsidRDefault="00517C4B" w:rsidP="00B254BA">
            <w:pPr>
              <w:pStyle w:val="TableParagraph"/>
              <w:spacing w:before="33"/>
              <w:ind w:left="77"/>
              <w:jc w:val="center"/>
              <w:rPr>
                <w:strike/>
                <w:sz w:val="20"/>
                <w:szCs w:val="20"/>
                <w:highlight w:val="red"/>
              </w:rPr>
            </w:pPr>
            <w:r w:rsidRPr="00A06B58">
              <w:rPr>
                <w:strike/>
                <w:w w:val="93"/>
                <w:sz w:val="20"/>
                <w:szCs w:val="20"/>
                <w:highlight w:val="red"/>
              </w:rPr>
              <w:t>I</w:t>
            </w:r>
          </w:p>
        </w:tc>
      </w:tr>
      <w:tr w:rsidR="00517C4B" w:rsidRPr="00EE1D73" w14:paraId="425DCD2C" w14:textId="77777777" w:rsidTr="00B254BA">
        <w:trPr>
          <w:trHeight w:val="510"/>
        </w:trPr>
        <w:tc>
          <w:tcPr>
            <w:tcW w:w="560" w:type="dxa"/>
          </w:tcPr>
          <w:p w14:paraId="5450591A" w14:textId="77777777" w:rsidR="00517C4B" w:rsidRPr="00A06B58" w:rsidRDefault="00517C4B" w:rsidP="00B254BA">
            <w:pPr>
              <w:pStyle w:val="TableParagraph"/>
              <w:spacing w:line="228" w:lineRule="exact"/>
              <w:ind w:left="100"/>
              <w:rPr>
                <w:sz w:val="20"/>
                <w:szCs w:val="20"/>
                <w:highlight w:val="red"/>
              </w:rPr>
            </w:pPr>
            <w:r w:rsidRPr="00A06B58">
              <w:rPr>
                <w:sz w:val="20"/>
                <w:szCs w:val="20"/>
                <w:highlight w:val="red"/>
              </w:rPr>
              <w:t>18)</w:t>
            </w:r>
          </w:p>
        </w:tc>
        <w:tc>
          <w:tcPr>
            <w:tcW w:w="3127" w:type="dxa"/>
          </w:tcPr>
          <w:p w14:paraId="297728F7" w14:textId="77777777" w:rsidR="00517C4B" w:rsidRPr="00A06B58" w:rsidRDefault="00517C4B" w:rsidP="00B254BA">
            <w:pPr>
              <w:pStyle w:val="TableParagraph"/>
              <w:ind w:left="150" w:right="368"/>
              <w:rPr>
                <w:strike/>
                <w:sz w:val="20"/>
                <w:szCs w:val="20"/>
                <w:highlight w:val="red"/>
              </w:rPr>
            </w:pPr>
            <w:r w:rsidRPr="00A06B58">
              <w:rPr>
                <w:strike/>
                <w:sz w:val="20"/>
                <w:szCs w:val="20"/>
                <w:highlight w:val="red"/>
              </w:rPr>
              <w:t>India Pistons Limited Perambur, Chennai</w:t>
            </w:r>
          </w:p>
        </w:tc>
        <w:tc>
          <w:tcPr>
            <w:tcW w:w="3122" w:type="dxa"/>
          </w:tcPr>
          <w:p w14:paraId="5B6B627F" w14:textId="77777777" w:rsidR="00517C4B" w:rsidRPr="00A06B58" w:rsidRDefault="00517C4B" w:rsidP="00B254BA">
            <w:pPr>
              <w:pStyle w:val="TableParagraph"/>
              <w:spacing w:before="33"/>
              <w:ind w:left="144"/>
              <w:rPr>
                <w:strike/>
                <w:sz w:val="20"/>
                <w:szCs w:val="20"/>
                <w:highlight w:val="red"/>
              </w:rPr>
            </w:pPr>
            <w:r w:rsidRPr="00A06B58">
              <w:rPr>
                <w:strike/>
                <w:sz w:val="20"/>
                <w:szCs w:val="20"/>
                <w:highlight w:val="red"/>
              </w:rPr>
              <w:t>Shri Balasubramani K (A)</w:t>
            </w:r>
          </w:p>
        </w:tc>
        <w:tc>
          <w:tcPr>
            <w:tcW w:w="712" w:type="dxa"/>
          </w:tcPr>
          <w:p w14:paraId="41AE8903" w14:textId="77777777" w:rsidR="00517C4B" w:rsidRPr="00A06B58" w:rsidRDefault="00517C4B" w:rsidP="00B254BA">
            <w:pPr>
              <w:pStyle w:val="TableParagraph"/>
              <w:spacing w:before="33"/>
              <w:ind w:left="333"/>
              <w:rPr>
                <w:strike/>
                <w:sz w:val="20"/>
                <w:szCs w:val="20"/>
                <w:highlight w:val="red"/>
              </w:rPr>
            </w:pPr>
            <w:r w:rsidRPr="00A06B58">
              <w:rPr>
                <w:strike/>
                <w:w w:val="99"/>
                <w:sz w:val="20"/>
                <w:szCs w:val="20"/>
                <w:highlight w:val="red"/>
              </w:rPr>
              <w:t>N</w:t>
            </w:r>
          </w:p>
        </w:tc>
        <w:tc>
          <w:tcPr>
            <w:tcW w:w="707" w:type="dxa"/>
          </w:tcPr>
          <w:p w14:paraId="5FCB20FD" w14:textId="77777777" w:rsidR="00517C4B" w:rsidRPr="00A06B58" w:rsidRDefault="00517C4B" w:rsidP="00B254BA">
            <w:pPr>
              <w:pStyle w:val="TableParagraph"/>
              <w:spacing w:before="33"/>
              <w:ind w:left="102"/>
              <w:jc w:val="center"/>
              <w:rPr>
                <w:strike/>
                <w:sz w:val="20"/>
                <w:szCs w:val="20"/>
                <w:highlight w:val="red"/>
              </w:rPr>
            </w:pPr>
            <w:r w:rsidRPr="00A06B58">
              <w:rPr>
                <w:strike/>
                <w:sz w:val="20"/>
                <w:szCs w:val="20"/>
                <w:highlight w:val="red"/>
              </w:rPr>
              <w:t>N</w:t>
            </w:r>
          </w:p>
        </w:tc>
        <w:tc>
          <w:tcPr>
            <w:tcW w:w="588" w:type="dxa"/>
          </w:tcPr>
          <w:p w14:paraId="0EBD6F24" w14:textId="77777777" w:rsidR="00517C4B" w:rsidRPr="00A06B58" w:rsidRDefault="00517C4B" w:rsidP="00B254BA">
            <w:pPr>
              <w:pStyle w:val="TableParagraph"/>
              <w:spacing w:before="33"/>
              <w:ind w:left="113"/>
              <w:jc w:val="center"/>
              <w:rPr>
                <w:strike/>
                <w:sz w:val="20"/>
                <w:szCs w:val="20"/>
                <w:highlight w:val="red"/>
              </w:rPr>
            </w:pPr>
            <w:r w:rsidRPr="00A06B58">
              <w:rPr>
                <w:strike/>
                <w:sz w:val="20"/>
                <w:szCs w:val="20"/>
                <w:highlight w:val="red"/>
              </w:rPr>
              <w:t>N</w:t>
            </w:r>
          </w:p>
        </w:tc>
        <w:tc>
          <w:tcPr>
            <w:tcW w:w="552" w:type="dxa"/>
          </w:tcPr>
          <w:p w14:paraId="145D7AC4" w14:textId="77777777" w:rsidR="00517C4B" w:rsidRPr="00A06B58" w:rsidRDefault="00517C4B" w:rsidP="00B254BA">
            <w:pPr>
              <w:pStyle w:val="TableParagraph"/>
              <w:spacing w:before="33"/>
              <w:ind w:left="9" w:right="23"/>
              <w:jc w:val="center"/>
              <w:rPr>
                <w:strike/>
                <w:sz w:val="20"/>
                <w:szCs w:val="20"/>
                <w:highlight w:val="red"/>
              </w:rPr>
            </w:pPr>
            <w:r w:rsidRPr="00A06B58">
              <w:rPr>
                <w:strike/>
                <w:sz w:val="20"/>
                <w:szCs w:val="20"/>
                <w:highlight w:val="red"/>
              </w:rPr>
              <w:t>0/3</w:t>
            </w:r>
          </w:p>
        </w:tc>
        <w:tc>
          <w:tcPr>
            <w:tcW w:w="997" w:type="dxa"/>
          </w:tcPr>
          <w:p w14:paraId="613B7E01" w14:textId="77777777" w:rsidR="00517C4B" w:rsidRPr="00A06B58" w:rsidRDefault="00517C4B" w:rsidP="00B254BA">
            <w:pPr>
              <w:pStyle w:val="TableParagraph"/>
              <w:spacing w:before="33"/>
              <w:ind w:left="77"/>
              <w:jc w:val="center"/>
              <w:rPr>
                <w:strike/>
                <w:sz w:val="20"/>
                <w:szCs w:val="20"/>
                <w:highlight w:val="red"/>
              </w:rPr>
            </w:pPr>
            <w:r w:rsidRPr="00A06B58">
              <w:rPr>
                <w:strike/>
                <w:w w:val="93"/>
                <w:sz w:val="20"/>
                <w:szCs w:val="20"/>
                <w:highlight w:val="red"/>
              </w:rPr>
              <w:t>I</w:t>
            </w:r>
          </w:p>
        </w:tc>
      </w:tr>
      <w:tr w:rsidR="00517C4B" w:rsidRPr="00EE1D73" w14:paraId="1F0D9180" w14:textId="77777777" w:rsidTr="00B254BA">
        <w:trPr>
          <w:trHeight w:val="690"/>
        </w:trPr>
        <w:tc>
          <w:tcPr>
            <w:tcW w:w="560" w:type="dxa"/>
          </w:tcPr>
          <w:p w14:paraId="2394DE8A" w14:textId="77777777" w:rsidR="00517C4B" w:rsidRPr="00EE1D73" w:rsidRDefault="00517C4B" w:rsidP="00B254BA">
            <w:pPr>
              <w:pStyle w:val="TableParagraph"/>
              <w:spacing w:line="228" w:lineRule="exact"/>
              <w:ind w:left="100"/>
              <w:rPr>
                <w:sz w:val="20"/>
                <w:szCs w:val="20"/>
              </w:rPr>
            </w:pPr>
            <w:r w:rsidRPr="00EE1D73">
              <w:rPr>
                <w:sz w:val="20"/>
                <w:szCs w:val="20"/>
              </w:rPr>
              <w:t>19)</w:t>
            </w:r>
          </w:p>
        </w:tc>
        <w:tc>
          <w:tcPr>
            <w:tcW w:w="3127" w:type="dxa"/>
          </w:tcPr>
          <w:p w14:paraId="212A0789" w14:textId="77777777" w:rsidR="00517C4B" w:rsidRPr="00EE1D73" w:rsidRDefault="00517C4B" w:rsidP="00B254BA">
            <w:pPr>
              <w:pStyle w:val="TableParagraph"/>
              <w:spacing w:line="230" w:lineRule="exact"/>
              <w:ind w:left="150" w:right="308"/>
              <w:rPr>
                <w:sz w:val="20"/>
                <w:szCs w:val="20"/>
              </w:rPr>
            </w:pPr>
            <w:r w:rsidRPr="00EE1D73">
              <w:rPr>
                <w:sz w:val="20"/>
                <w:szCs w:val="20"/>
              </w:rPr>
              <w:t>Indian Diesel Engine Manufacturers Association, New Delhi</w:t>
            </w:r>
          </w:p>
        </w:tc>
        <w:tc>
          <w:tcPr>
            <w:tcW w:w="3122" w:type="dxa"/>
          </w:tcPr>
          <w:p w14:paraId="646FDD79" w14:textId="77777777" w:rsidR="00517C4B" w:rsidRDefault="00517C4B" w:rsidP="00B254BA">
            <w:pPr>
              <w:pStyle w:val="TableParagraph"/>
              <w:spacing w:before="33"/>
              <w:ind w:left="144"/>
              <w:rPr>
                <w:sz w:val="20"/>
                <w:szCs w:val="20"/>
              </w:rPr>
            </w:pPr>
            <w:r w:rsidRPr="00EE1D73">
              <w:rPr>
                <w:sz w:val="20"/>
                <w:szCs w:val="20"/>
              </w:rPr>
              <w:t>Shri Arvind Ranganathan (P)</w:t>
            </w:r>
          </w:p>
          <w:p w14:paraId="32904878" w14:textId="77777777" w:rsidR="00517C4B" w:rsidRPr="00EE1D73" w:rsidRDefault="00517C4B" w:rsidP="00B254BA">
            <w:pPr>
              <w:pStyle w:val="TableParagraph"/>
              <w:spacing w:before="33"/>
              <w:ind w:left="144"/>
              <w:rPr>
                <w:sz w:val="20"/>
                <w:szCs w:val="20"/>
              </w:rPr>
            </w:pPr>
            <w:r w:rsidRPr="00EE1D73">
              <w:rPr>
                <w:sz w:val="20"/>
                <w:szCs w:val="20"/>
              </w:rPr>
              <w:t>Shri Prashanth Rav</w:t>
            </w:r>
            <w:r>
              <w:rPr>
                <w:sz w:val="20"/>
                <w:szCs w:val="20"/>
              </w:rPr>
              <w:t>i (A)</w:t>
            </w:r>
          </w:p>
        </w:tc>
        <w:tc>
          <w:tcPr>
            <w:tcW w:w="712" w:type="dxa"/>
          </w:tcPr>
          <w:p w14:paraId="6438F171" w14:textId="77777777" w:rsidR="00517C4B" w:rsidRPr="00EE1D73" w:rsidRDefault="00517C4B" w:rsidP="00B254BA">
            <w:pPr>
              <w:pStyle w:val="TableParagraph"/>
              <w:spacing w:before="33"/>
              <w:ind w:left="333"/>
              <w:rPr>
                <w:sz w:val="20"/>
                <w:szCs w:val="20"/>
              </w:rPr>
            </w:pPr>
            <w:r w:rsidRPr="00EE1D73">
              <w:rPr>
                <w:w w:val="99"/>
                <w:sz w:val="20"/>
                <w:szCs w:val="20"/>
              </w:rPr>
              <w:t>Y</w:t>
            </w:r>
          </w:p>
        </w:tc>
        <w:tc>
          <w:tcPr>
            <w:tcW w:w="707" w:type="dxa"/>
          </w:tcPr>
          <w:p w14:paraId="779371AF" w14:textId="77777777" w:rsidR="00517C4B" w:rsidRPr="00EE1D73" w:rsidRDefault="00517C4B" w:rsidP="00B254BA">
            <w:pPr>
              <w:pStyle w:val="TableParagraph"/>
              <w:spacing w:before="33"/>
              <w:ind w:left="102"/>
              <w:jc w:val="center"/>
              <w:rPr>
                <w:sz w:val="20"/>
                <w:szCs w:val="20"/>
              </w:rPr>
            </w:pPr>
            <w:r w:rsidRPr="00EE1D73">
              <w:rPr>
                <w:sz w:val="20"/>
                <w:szCs w:val="20"/>
              </w:rPr>
              <w:t>Y</w:t>
            </w:r>
          </w:p>
        </w:tc>
        <w:tc>
          <w:tcPr>
            <w:tcW w:w="588" w:type="dxa"/>
          </w:tcPr>
          <w:p w14:paraId="6E7D4D84" w14:textId="77777777" w:rsidR="00517C4B" w:rsidRPr="00EE1D73" w:rsidRDefault="00517C4B" w:rsidP="00B254BA">
            <w:pPr>
              <w:pStyle w:val="TableParagraph"/>
              <w:spacing w:before="33"/>
              <w:ind w:left="113"/>
              <w:jc w:val="center"/>
              <w:rPr>
                <w:sz w:val="20"/>
                <w:szCs w:val="20"/>
              </w:rPr>
            </w:pPr>
            <w:r>
              <w:rPr>
                <w:sz w:val="20"/>
                <w:szCs w:val="20"/>
              </w:rPr>
              <w:t>N</w:t>
            </w:r>
          </w:p>
        </w:tc>
        <w:tc>
          <w:tcPr>
            <w:tcW w:w="552" w:type="dxa"/>
          </w:tcPr>
          <w:p w14:paraId="5813C666" w14:textId="77777777" w:rsidR="00517C4B" w:rsidRPr="00EE1D73" w:rsidRDefault="00517C4B" w:rsidP="00B254BA">
            <w:pPr>
              <w:pStyle w:val="TableParagraph"/>
              <w:spacing w:before="33"/>
              <w:ind w:left="9" w:right="23"/>
              <w:jc w:val="center"/>
              <w:rPr>
                <w:sz w:val="20"/>
                <w:szCs w:val="20"/>
              </w:rPr>
            </w:pPr>
            <w:r w:rsidRPr="00EE1D73">
              <w:rPr>
                <w:sz w:val="20"/>
                <w:szCs w:val="20"/>
              </w:rPr>
              <w:t>2/3</w:t>
            </w:r>
          </w:p>
        </w:tc>
        <w:tc>
          <w:tcPr>
            <w:tcW w:w="997" w:type="dxa"/>
          </w:tcPr>
          <w:p w14:paraId="09AF243B" w14:textId="77777777" w:rsidR="00517C4B" w:rsidRPr="00EE1D73" w:rsidRDefault="00517C4B" w:rsidP="00B254BA">
            <w:pPr>
              <w:pStyle w:val="TableParagraph"/>
              <w:spacing w:before="33"/>
              <w:ind w:left="77"/>
              <w:jc w:val="center"/>
              <w:rPr>
                <w:sz w:val="20"/>
                <w:szCs w:val="20"/>
              </w:rPr>
            </w:pPr>
            <w:r w:rsidRPr="00EE1D73">
              <w:rPr>
                <w:w w:val="93"/>
                <w:sz w:val="20"/>
                <w:szCs w:val="20"/>
              </w:rPr>
              <w:t>I</w:t>
            </w:r>
          </w:p>
        </w:tc>
      </w:tr>
      <w:tr w:rsidR="00517C4B" w:rsidRPr="00EE1D73" w14:paraId="42845B4B" w14:textId="77777777" w:rsidTr="00B254BA">
        <w:trPr>
          <w:trHeight w:val="550"/>
        </w:trPr>
        <w:tc>
          <w:tcPr>
            <w:tcW w:w="560" w:type="dxa"/>
          </w:tcPr>
          <w:p w14:paraId="66939977" w14:textId="77777777" w:rsidR="00517C4B" w:rsidRPr="00EE1D73" w:rsidRDefault="00517C4B" w:rsidP="00B254BA">
            <w:pPr>
              <w:pStyle w:val="TableParagraph"/>
              <w:spacing w:line="228" w:lineRule="exact"/>
              <w:ind w:left="100"/>
              <w:rPr>
                <w:sz w:val="20"/>
                <w:szCs w:val="20"/>
              </w:rPr>
            </w:pPr>
            <w:r w:rsidRPr="00EE1D73">
              <w:rPr>
                <w:sz w:val="20"/>
                <w:szCs w:val="20"/>
              </w:rPr>
              <w:t>20)</w:t>
            </w:r>
          </w:p>
        </w:tc>
        <w:tc>
          <w:tcPr>
            <w:tcW w:w="3127" w:type="dxa"/>
          </w:tcPr>
          <w:p w14:paraId="47734C63" w14:textId="77777777" w:rsidR="00517C4B" w:rsidRPr="00EE1D73" w:rsidRDefault="00517C4B" w:rsidP="00B254BA">
            <w:pPr>
              <w:pStyle w:val="TableParagraph"/>
              <w:ind w:left="150" w:right="613"/>
              <w:rPr>
                <w:sz w:val="20"/>
                <w:szCs w:val="20"/>
              </w:rPr>
            </w:pPr>
            <w:r w:rsidRPr="00EE1D73">
              <w:rPr>
                <w:sz w:val="20"/>
                <w:szCs w:val="20"/>
              </w:rPr>
              <w:t>Indian Institute of Petroleum, Dehradun</w:t>
            </w:r>
          </w:p>
        </w:tc>
        <w:tc>
          <w:tcPr>
            <w:tcW w:w="3122" w:type="dxa"/>
          </w:tcPr>
          <w:p w14:paraId="2D4649DB" w14:textId="77777777" w:rsidR="00517C4B" w:rsidRPr="00EE1D73" w:rsidRDefault="00517C4B" w:rsidP="00B254BA">
            <w:pPr>
              <w:pStyle w:val="TableParagraph"/>
              <w:spacing w:line="276" w:lineRule="exact"/>
              <w:ind w:left="144" w:right="545"/>
              <w:rPr>
                <w:sz w:val="20"/>
                <w:szCs w:val="20"/>
              </w:rPr>
            </w:pPr>
            <w:r w:rsidRPr="00EE1D73">
              <w:rPr>
                <w:sz w:val="20"/>
                <w:szCs w:val="20"/>
              </w:rPr>
              <w:t xml:space="preserve">Dr Sunil Kumar Pathak (A) </w:t>
            </w:r>
          </w:p>
        </w:tc>
        <w:tc>
          <w:tcPr>
            <w:tcW w:w="712" w:type="dxa"/>
          </w:tcPr>
          <w:p w14:paraId="7C8C32DE" w14:textId="77777777" w:rsidR="00517C4B" w:rsidRPr="00EE1D73" w:rsidRDefault="00517C4B" w:rsidP="00B254BA">
            <w:pPr>
              <w:pStyle w:val="TableParagraph"/>
              <w:spacing w:before="33"/>
              <w:ind w:left="333"/>
              <w:rPr>
                <w:sz w:val="20"/>
                <w:szCs w:val="20"/>
              </w:rPr>
            </w:pPr>
            <w:r w:rsidRPr="00EE1D73">
              <w:rPr>
                <w:w w:val="99"/>
                <w:sz w:val="20"/>
                <w:szCs w:val="20"/>
              </w:rPr>
              <w:t>Y</w:t>
            </w:r>
          </w:p>
        </w:tc>
        <w:tc>
          <w:tcPr>
            <w:tcW w:w="707" w:type="dxa"/>
          </w:tcPr>
          <w:p w14:paraId="29886676" w14:textId="77777777" w:rsidR="00517C4B" w:rsidRPr="00EE1D73" w:rsidRDefault="00517C4B" w:rsidP="00B254BA">
            <w:pPr>
              <w:pStyle w:val="TableParagraph"/>
              <w:spacing w:before="33"/>
              <w:ind w:left="102"/>
              <w:jc w:val="center"/>
              <w:rPr>
                <w:sz w:val="20"/>
                <w:szCs w:val="20"/>
              </w:rPr>
            </w:pPr>
            <w:r w:rsidRPr="00EE1D73">
              <w:rPr>
                <w:sz w:val="20"/>
                <w:szCs w:val="20"/>
              </w:rPr>
              <w:t>Y</w:t>
            </w:r>
          </w:p>
        </w:tc>
        <w:tc>
          <w:tcPr>
            <w:tcW w:w="588" w:type="dxa"/>
          </w:tcPr>
          <w:p w14:paraId="70CF816D" w14:textId="77777777" w:rsidR="00517C4B" w:rsidRPr="00EE1D73" w:rsidRDefault="00517C4B" w:rsidP="00B254BA">
            <w:pPr>
              <w:pStyle w:val="TableParagraph"/>
              <w:spacing w:before="33"/>
              <w:ind w:left="113"/>
              <w:jc w:val="center"/>
              <w:rPr>
                <w:sz w:val="20"/>
                <w:szCs w:val="20"/>
              </w:rPr>
            </w:pPr>
            <w:r>
              <w:rPr>
                <w:sz w:val="20"/>
                <w:szCs w:val="20"/>
              </w:rPr>
              <w:t>N</w:t>
            </w:r>
          </w:p>
        </w:tc>
        <w:tc>
          <w:tcPr>
            <w:tcW w:w="552" w:type="dxa"/>
          </w:tcPr>
          <w:p w14:paraId="63A51427" w14:textId="77777777" w:rsidR="00517C4B" w:rsidRPr="00EE1D73" w:rsidRDefault="00517C4B" w:rsidP="00B254BA">
            <w:pPr>
              <w:pStyle w:val="TableParagraph"/>
              <w:spacing w:before="33"/>
              <w:ind w:left="9" w:right="23"/>
              <w:jc w:val="center"/>
              <w:rPr>
                <w:sz w:val="20"/>
                <w:szCs w:val="20"/>
              </w:rPr>
            </w:pPr>
            <w:r>
              <w:rPr>
                <w:sz w:val="20"/>
                <w:szCs w:val="20"/>
              </w:rPr>
              <w:t>2</w:t>
            </w:r>
            <w:r w:rsidRPr="00EE1D73">
              <w:rPr>
                <w:sz w:val="20"/>
                <w:szCs w:val="20"/>
              </w:rPr>
              <w:t>/3</w:t>
            </w:r>
          </w:p>
        </w:tc>
        <w:tc>
          <w:tcPr>
            <w:tcW w:w="997" w:type="dxa"/>
          </w:tcPr>
          <w:p w14:paraId="4F030930" w14:textId="77777777" w:rsidR="00517C4B" w:rsidRPr="00EE1D73" w:rsidRDefault="00517C4B" w:rsidP="00B254BA">
            <w:pPr>
              <w:pStyle w:val="TableParagraph"/>
              <w:spacing w:before="33"/>
              <w:ind w:left="76"/>
              <w:jc w:val="center"/>
              <w:rPr>
                <w:sz w:val="20"/>
                <w:szCs w:val="20"/>
              </w:rPr>
            </w:pPr>
            <w:r w:rsidRPr="00EE1D73">
              <w:rPr>
                <w:sz w:val="20"/>
                <w:szCs w:val="20"/>
              </w:rPr>
              <w:t>T</w:t>
            </w:r>
          </w:p>
        </w:tc>
      </w:tr>
      <w:tr w:rsidR="00517C4B" w:rsidRPr="00EE1D73" w14:paraId="2ABFB8DD" w14:textId="77777777" w:rsidTr="00B254BA">
        <w:trPr>
          <w:trHeight w:val="548"/>
        </w:trPr>
        <w:tc>
          <w:tcPr>
            <w:tcW w:w="560" w:type="dxa"/>
          </w:tcPr>
          <w:p w14:paraId="6AAF1274" w14:textId="77777777" w:rsidR="00517C4B" w:rsidRPr="006412C0" w:rsidRDefault="00517C4B" w:rsidP="00B254BA">
            <w:pPr>
              <w:pStyle w:val="TableParagraph"/>
              <w:spacing w:line="226" w:lineRule="exact"/>
              <w:ind w:left="100"/>
              <w:rPr>
                <w:strike/>
                <w:sz w:val="20"/>
                <w:szCs w:val="20"/>
                <w:highlight w:val="red"/>
              </w:rPr>
            </w:pPr>
            <w:r w:rsidRPr="006412C0">
              <w:rPr>
                <w:strike/>
                <w:sz w:val="20"/>
                <w:szCs w:val="20"/>
                <w:highlight w:val="red"/>
                <w:shd w:val="clear" w:color="auto" w:fill="FFFF00"/>
              </w:rPr>
              <w:t xml:space="preserve">21)  </w:t>
            </w:r>
          </w:p>
        </w:tc>
        <w:tc>
          <w:tcPr>
            <w:tcW w:w="3127" w:type="dxa"/>
          </w:tcPr>
          <w:p w14:paraId="5963CD8C" w14:textId="77777777" w:rsidR="00517C4B" w:rsidRPr="006412C0" w:rsidRDefault="00517C4B" w:rsidP="00B254BA">
            <w:pPr>
              <w:pStyle w:val="TableParagraph"/>
              <w:ind w:left="150" w:right="508"/>
              <w:rPr>
                <w:strike/>
                <w:sz w:val="20"/>
                <w:szCs w:val="20"/>
                <w:highlight w:val="red"/>
              </w:rPr>
            </w:pPr>
            <w:r w:rsidRPr="006412C0">
              <w:rPr>
                <w:strike/>
                <w:sz w:val="20"/>
                <w:szCs w:val="20"/>
                <w:highlight w:val="red"/>
                <w:shd w:val="clear" w:color="auto" w:fill="FFFF00"/>
              </w:rPr>
              <w:t>Indian Institute of Technology</w:t>
            </w:r>
            <w:r w:rsidRPr="006412C0">
              <w:rPr>
                <w:strike/>
                <w:sz w:val="20"/>
                <w:szCs w:val="20"/>
                <w:highlight w:val="red"/>
              </w:rPr>
              <w:t xml:space="preserve"> </w:t>
            </w:r>
            <w:r w:rsidRPr="006412C0">
              <w:rPr>
                <w:strike/>
                <w:sz w:val="20"/>
                <w:szCs w:val="20"/>
                <w:highlight w:val="red"/>
                <w:shd w:val="clear" w:color="auto" w:fill="FFFF00"/>
              </w:rPr>
              <w:t>Delhi, New Delhi</w:t>
            </w:r>
          </w:p>
        </w:tc>
        <w:tc>
          <w:tcPr>
            <w:tcW w:w="3122" w:type="dxa"/>
          </w:tcPr>
          <w:p w14:paraId="64D152CB" w14:textId="77777777" w:rsidR="00517C4B" w:rsidRPr="006412C0" w:rsidRDefault="00517C4B" w:rsidP="00B254BA">
            <w:pPr>
              <w:pStyle w:val="TableParagraph"/>
              <w:spacing w:before="31"/>
              <w:ind w:left="144"/>
              <w:rPr>
                <w:strike/>
                <w:sz w:val="20"/>
                <w:szCs w:val="20"/>
                <w:highlight w:val="red"/>
              </w:rPr>
            </w:pPr>
            <w:r w:rsidRPr="006412C0">
              <w:rPr>
                <w:strike/>
                <w:sz w:val="20"/>
                <w:szCs w:val="20"/>
                <w:highlight w:val="red"/>
                <w:shd w:val="clear" w:color="auto" w:fill="FFFF00"/>
              </w:rPr>
              <w:t>Dr Sudipto Mukherjee (A)</w:t>
            </w:r>
          </w:p>
          <w:p w14:paraId="4D6214E8" w14:textId="77777777" w:rsidR="00517C4B" w:rsidRPr="006412C0" w:rsidRDefault="00517C4B" w:rsidP="00B254BA">
            <w:pPr>
              <w:pStyle w:val="TableParagraph"/>
              <w:spacing w:before="45" w:line="222" w:lineRule="exact"/>
              <w:ind w:left="144"/>
              <w:rPr>
                <w:strike/>
                <w:sz w:val="20"/>
                <w:szCs w:val="20"/>
                <w:highlight w:val="red"/>
              </w:rPr>
            </w:pPr>
            <w:r w:rsidRPr="006412C0">
              <w:rPr>
                <w:strike/>
                <w:sz w:val="20"/>
                <w:szCs w:val="20"/>
                <w:highlight w:val="red"/>
                <w:shd w:val="clear" w:color="auto" w:fill="FFFF00"/>
              </w:rPr>
              <w:t>Dr S. P. Singh (P)</w:t>
            </w:r>
          </w:p>
        </w:tc>
        <w:tc>
          <w:tcPr>
            <w:tcW w:w="712" w:type="dxa"/>
          </w:tcPr>
          <w:p w14:paraId="46C8D5FB" w14:textId="77777777" w:rsidR="00517C4B" w:rsidRPr="006412C0" w:rsidRDefault="00517C4B" w:rsidP="00B254BA">
            <w:pPr>
              <w:pStyle w:val="TableParagraph"/>
              <w:spacing w:before="31"/>
              <w:ind w:left="333"/>
              <w:rPr>
                <w:strike/>
                <w:sz w:val="20"/>
                <w:szCs w:val="20"/>
                <w:highlight w:val="red"/>
              </w:rPr>
            </w:pPr>
            <w:r w:rsidRPr="006412C0">
              <w:rPr>
                <w:strike/>
                <w:w w:val="99"/>
                <w:sz w:val="20"/>
                <w:szCs w:val="20"/>
                <w:highlight w:val="red"/>
                <w:shd w:val="clear" w:color="auto" w:fill="FFFF00"/>
              </w:rPr>
              <w:t>N</w:t>
            </w:r>
          </w:p>
        </w:tc>
        <w:tc>
          <w:tcPr>
            <w:tcW w:w="707" w:type="dxa"/>
          </w:tcPr>
          <w:p w14:paraId="21C5E5E3" w14:textId="77777777" w:rsidR="00517C4B" w:rsidRPr="006412C0" w:rsidRDefault="00517C4B" w:rsidP="00B254BA">
            <w:pPr>
              <w:pStyle w:val="TableParagraph"/>
              <w:spacing w:before="31"/>
              <w:ind w:left="102"/>
              <w:jc w:val="center"/>
              <w:rPr>
                <w:strike/>
                <w:sz w:val="20"/>
                <w:szCs w:val="20"/>
                <w:highlight w:val="red"/>
              </w:rPr>
            </w:pPr>
            <w:r w:rsidRPr="006412C0">
              <w:rPr>
                <w:strike/>
                <w:sz w:val="20"/>
                <w:szCs w:val="20"/>
                <w:highlight w:val="red"/>
              </w:rPr>
              <w:t>N</w:t>
            </w:r>
          </w:p>
        </w:tc>
        <w:tc>
          <w:tcPr>
            <w:tcW w:w="588" w:type="dxa"/>
          </w:tcPr>
          <w:p w14:paraId="4010F7ED" w14:textId="77777777" w:rsidR="00517C4B" w:rsidRPr="006412C0" w:rsidRDefault="00517C4B" w:rsidP="00B254BA">
            <w:pPr>
              <w:pStyle w:val="TableParagraph"/>
              <w:spacing w:before="31"/>
              <w:ind w:left="113"/>
              <w:jc w:val="center"/>
              <w:rPr>
                <w:strike/>
                <w:sz w:val="20"/>
                <w:szCs w:val="20"/>
                <w:highlight w:val="red"/>
              </w:rPr>
            </w:pPr>
            <w:r w:rsidRPr="006412C0">
              <w:rPr>
                <w:strike/>
                <w:sz w:val="20"/>
                <w:szCs w:val="20"/>
                <w:highlight w:val="red"/>
              </w:rPr>
              <w:t>N</w:t>
            </w:r>
          </w:p>
        </w:tc>
        <w:tc>
          <w:tcPr>
            <w:tcW w:w="552" w:type="dxa"/>
          </w:tcPr>
          <w:p w14:paraId="66041D5B" w14:textId="77777777" w:rsidR="00517C4B" w:rsidRPr="006412C0" w:rsidRDefault="00517C4B" w:rsidP="00B254BA">
            <w:pPr>
              <w:pStyle w:val="TableParagraph"/>
              <w:spacing w:before="31"/>
              <w:ind w:left="9" w:right="23"/>
              <w:jc w:val="center"/>
              <w:rPr>
                <w:strike/>
                <w:sz w:val="20"/>
                <w:szCs w:val="20"/>
                <w:highlight w:val="red"/>
              </w:rPr>
            </w:pPr>
            <w:r w:rsidRPr="006412C0">
              <w:rPr>
                <w:strike/>
                <w:sz w:val="20"/>
                <w:szCs w:val="20"/>
                <w:highlight w:val="red"/>
                <w:shd w:val="clear" w:color="auto" w:fill="FFFF00"/>
              </w:rPr>
              <w:t>0/3</w:t>
            </w:r>
          </w:p>
        </w:tc>
        <w:tc>
          <w:tcPr>
            <w:tcW w:w="997" w:type="dxa"/>
          </w:tcPr>
          <w:p w14:paraId="46E7193B" w14:textId="77777777" w:rsidR="00517C4B" w:rsidRPr="006412C0" w:rsidRDefault="00517C4B" w:rsidP="00B254BA">
            <w:pPr>
              <w:pStyle w:val="TableParagraph"/>
              <w:spacing w:before="31"/>
              <w:ind w:left="76"/>
              <w:jc w:val="center"/>
              <w:rPr>
                <w:strike/>
                <w:sz w:val="20"/>
                <w:szCs w:val="20"/>
                <w:highlight w:val="red"/>
              </w:rPr>
            </w:pPr>
            <w:r w:rsidRPr="006412C0">
              <w:rPr>
                <w:strike/>
                <w:sz w:val="20"/>
                <w:szCs w:val="20"/>
                <w:highlight w:val="red"/>
                <w:shd w:val="clear" w:color="auto" w:fill="FFFF00"/>
              </w:rPr>
              <w:t>T</w:t>
            </w:r>
          </w:p>
        </w:tc>
      </w:tr>
      <w:tr w:rsidR="00517C4B" w:rsidRPr="00EE1D73" w14:paraId="4928D386" w14:textId="77777777" w:rsidTr="00B254BA">
        <w:trPr>
          <w:trHeight w:val="825"/>
        </w:trPr>
        <w:tc>
          <w:tcPr>
            <w:tcW w:w="560" w:type="dxa"/>
          </w:tcPr>
          <w:p w14:paraId="1823B441" w14:textId="77777777" w:rsidR="00517C4B" w:rsidRPr="00EE1D73" w:rsidRDefault="00517C4B" w:rsidP="00B254BA">
            <w:pPr>
              <w:pStyle w:val="TableParagraph"/>
              <w:spacing w:line="228" w:lineRule="exact"/>
              <w:ind w:left="100"/>
              <w:rPr>
                <w:sz w:val="20"/>
                <w:szCs w:val="20"/>
              </w:rPr>
            </w:pPr>
            <w:r w:rsidRPr="00EE1D73">
              <w:rPr>
                <w:sz w:val="20"/>
                <w:szCs w:val="20"/>
              </w:rPr>
              <w:t>22)</w:t>
            </w:r>
          </w:p>
        </w:tc>
        <w:tc>
          <w:tcPr>
            <w:tcW w:w="3127" w:type="dxa"/>
          </w:tcPr>
          <w:p w14:paraId="2CC6DD68" w14:textId="77777777" w:rsidR="00517C4B" w:rsidRPr="00EE1D73" w:rsidRDefault="00517C4B" w:rsidP="00B254BA">
            <w:pPr>
              <w:pStyle w:val="TableParagraph"/>
              <w:ind w:left="150" w:right="208"/>
              <w:rPr>
                <w:sz w:val="20"/>
                <w:szCs w:val="20"/>
              </w:rPr>
            </w:pPr>
            <w:r w:rsidRPr="00EE1D73">
              <w:rPr>
                <w:sz w:val="20"/>
                <w:szCs w:val="20"/>
              </w:rPr>
              <w:t>International Centre for Automotive Technology, Manesar</w:t>
            </w:r>
          </w:p>
        </w:tc>
        <w:tc>
          <w:tcPr>
            <w:tcW w:w="3122" w:type="dxa"/>
          </w:tcPr>
          <w:p w14:paraId="6428B6AC" w14:textId="77777777" w:rsidR="00517C4B" w:rsidRPr="00EE1D73" w:rsidRDefault="00517C4B" w:rsidP="00B254BA">
            <w:pPr>
              <w:pStyle w:val="TableParagraph"/>
              <w:spacing w:before="33" w:line="288" w:lineRule="auto"/>
              <w:ind w:left="144" w:right="341"/>
              <w:rPr>
                <w:sz w:val="20"/>
                <w:szCs w:val="20"/>
              </w:rPr>
            </w:pPr>
            <w:r w:rsidRPr="00EE1D73">
              <w:rPr>
                <w:sz w:val="20"/>
                <w:szCs w:val="20"/>
              </w:rPr>
              <w:t>Shri Vaibhav Prashant Yadav(P) Shri Vijayanta Ahuja (A)</w:t>
            </w:r>
          </w:p>
          <w:p w14:paraId="08F4C0CD" w14:textId="77777777" w:rsidR="00517C4B" w:rsidRPr="00EE1D73" w:rsidRDefault="00517C4B" w:rsidP="00B254BA">
            <w:pPr>
              <w:pStyle w:val="TableParagraph"/>
              <w:spacing w:line="220" w:lineRule="exact"/>
              <w:ind w:left="144"/>
              <w:rPr>
                <w:sz w:val="20"/>
                <w:szCs w:val="20"/>
              </w:rPr>
            </w:pPr>
            <w:r w:rsidRPr="00EE1D73">
              <w:rPr>
                <w:sz w:val="20"/>
                <w:szCs w:val="20"/>
              </w:rPr>
              <w:t>Shri Deepanshu Dwivedi (A)</w:t>
            </w:r>
          </w:p>
        </w:tc>
        <w:tc>
          <w:tcPr>
            <w:tcW w:w="712" w:type="dxa"/>
          </w:tcPr>
          <w:p w14:paraId="3095238F" w14:textId="77777777" w:rsidR="00517C4B" w:rsidRPr="00EE1D73" w:rsidRDefault="00517C4B" w:rsidP="00B254BA">
            <w:pPr>
              <w:pStyle w:val="TableParagraph"/>
              <w:spacing w:before="33"/>
              <w:ind w:left="333"/>
              <w:rPr>
                <w:sz w:val="20"/>
                <w:szCs w:val="20"/>
              </w:rPr>
            </w:pPr>
            <w:r w:rsidRPr="00EE1D73">
              <w:rPr>
                <w:w w:val="99"/>
                <w:sz w:val="20"/>
                <w:szCs w:val="20"/>
              </w:rPr>
              <w:t>N</w:t>
            </w:r>
          </w:p>
        </w:tc>
        <w:tc>
          <w:tcPr>
            <w:tcW w:w="707" w:type="dxa"/>
          </w:tcPr>
          <w:p w14:paraId="6481E96F" w14:textId="77777777" w:rsidR="00517C4B" w:rsidRPr="00EE1D73" w:rsidRDefault="00517C4B" w:rsidP="00B254BA">
            <w:pPr>
              <w:pStyle w:val="TableParagraph"/>
              <w:spacing w:before="33"/>
              <w:ind w:left="102"/>
              <w:jc w:val="center"/>
              <w:rPr>
                <w:sz w:val="20"/>
                <w:szCs w:val="20"/>
              </w:rPr>
            </w:pPr>
            <w:r w:rsidRPr="00EE1D73">
              <w:rPr>
                <w:sz w:val="20"/>
                <w:szCs w:val="20"/>
              </w:rPr>
              <w:t>Y</w:t>
            </w:r>
          </w:p>
        </w:tc>
        <w:tc>
          <w:tcPr>
            <w:tcW w:w="588" w:type="dxa"/>
          </w:tcPr>
          <w:p w14:paraId="66E521E9" w14:textId="77777777" w:rsidR="00517C4B" w:rsidRPr="00EE1D73" w:rsidRDefault="00517C4B" w:rsidP="00B254BA">
            <w:pPr>
              <w:pStyle w:val="TableParagraph"/>
              <w:spacing w:before="33"/>
              <w:ind w:left="113"/>
              <w:jc w:val="center"/>
              <w:rPr>
                <w:sz w:val="20"/>
                <w:szCs w:val="20"/>
              </w:rPr>
            </w:pPr>
            <w:r>
              <w:rPr>
                <w:sz w:val="20"/>
                <w:szCs w:val="20"/>
              </w:rPr>
              <w:t>Y</w:t>
            </w:r>
          </w:p>
        </w:tc>
        <w:tc>
          <w:tcPr>
            <w:tcW w:w="552" w:type="dxa"/>
          </w:tcPr>
          <w:p w14:paraId="7F52D8A2" w14:textId="77777777" w:rsidR="00517C4B" w:rsidRPr="00EE1D73" w:rsidRDefault="00517C4B" w:rsidP="00B254BA">
            <w:pPr>
              <w:pStyle w:val="TableParagraph"/>
              <w:spacing w:before="33"/>
              <w:ind w:left="9" w:right="23"/>
              <w:jc w:val="center"/>
              <w:rPr>
                <w:sz w:val="20"/>
                <w:szCs w:val="20"/>
              </w:rPr>
            </w:pPr>
            <w:r w:rsidRPr="00EE1D73">
              <w:rPr>
                <w:sz w:val="20"/>
                <w:szCs w:val="20"/>
              </w:rPr>
              <w:t>2/3</w:t>
            </w:r>
          </w:p>
        </w:tc>
        <w:tc>
          <w:tcPr>
            <w:tcW w:w="997" w:type="dxa"/>
          </w:tcPr>
          <w:p w14:paraId="284DBBC2" w14:textId="77777777" w:rsidR="00517C4B" w:rsidRPr="00EE1D73" w:rsidRDefault="00517C4B" w:rsidP="00B254BA">
            <w:pPr>
              <w:pStyle w:val="TableParagraph"/>
              <w:spacing w:before="33"/>
              <w:ind w:left="76"/>
              <w:jc w:val="center"/>
              <w:rPr>
                <w:sz w:val="20"/>
                <w:szCs w:val="20"/>
              </w:rPr>
            </w:pPr>
            <w:r w:rsidRPr="00EE1D73">
              <w:rPr>
                <w:sz w:val="20"/>
                <w:szCs w:val="20"/>
              </w:rPr>
              <w:t>L</w:t>
            </w:r>
          </w:p>
        </w:tc>
      </w:tr>
      <w:tr w:rsidR="00517C4B" w:rsidRPr="00EE1D73" w14:paraId="58CEF96B" w14:textId="77777777" w:rsidTr="00B254BA">
        <w:trPr>
          <w:trHeight w:val="824"/>
        </w:trPr>
        <w:tc>
          <w:tcPr>
            <w:tcW w:w="560" w:type="dxa"/>
          </w:tcPr>
          <w:p w14:paraId="3E47918C" w14:textId="77777777" w:rsidR="00517C4B" w:rsidRPr="00EE1D73" w:rsidRDefault="00517C4B" w:rsidP="00B254BA">
            <w:pPr>
              <w:pStyle w:val="TableParagraph"/>
              <w:spacing w:line="228" w:lineRule="exact"/>
              <w:ind w:left="100"/>
              <w:rPr>
                <w:sz w:val="20"/>
                <w:szCs w:val="20"/>
              </w:rPr>
            </w:pPr>
            <w:r>
              <w:rPr>
                <w:sz w:val="20"/>
                <w:szCs w:val="20"/>
              </w:rPr>
              <w:t>23)</w:t>
            </w:r>
          </w:p>
        </w:tc>
        <w:tc>
          <w:tcPr>
            <w:tcW w:w="3127" w:type="dxa"/>
          </w:tcPr>
          <w:p w14:paraId="5AA787D7" w14:textId="77777777" w:rsidR="00517C4B" w:rsidRPr="00EE1D73" w:rsidRDefault="00517C4B" w:rsidP="00B254BA">
            <w:pPr>
              <w:pStyle w:val="TableParagraph"/>
              <w:ind w:left="150" w:right="269"/>
              <w:rPr>
                <w:sz w:val="20"/>
                <w:szCs w:val="20"/>
              </w:rPr>
            </w:pPr>
            <w:r w:rsidRPr="00005A45">
              <w:rPr>
                <w:sz w:val="20"/>
                <w:szCs w:val="20"/>
              </w:rPr>
              <w:t>Kirloskar Oil Engines Limited, Pune</w:t>
            </w:r>
          </w:p>
        </w:tc>
        <w:tc>
          <w:tcPr>
            <w:tcW w:w="3122" w:type="dxa"/>
          </w:tcPr>
          <w:p w14:paraId="68133718" w14:textId="77777777" w:rsidR="00517C4B" w:rsidRDefault="00517C4B" w:rsidP="00B254BA">
            <w:pPr>
              <w:pStyle w:val="TableParagraph"/>
              <w:spacing w:line="276" w:lineRule="exact"/>
              <w:ind w:left="144" w:right="818"/>
              <w:rPr>
                <w:sz w:val="20"/>
                <w:szCs w:val="20"/>
              </w:rPr>
            </w:pPr>
            <w:r w:rsidRPr="00005A45">
              <w:rPr>
                <w:sz w:val="20"/>
                <w:szCs w:val="20"/>
              </w:rPr>
              <w:t>Mr. Ravikant Sinha</w:t>
            </w:r>
          </w:p>
          <w:p w14:paraId="44357474" w14:textId="77777777" w:rsidR="00517C4B" w:rsidRPr="00EE1D73" w:rsidRDefault="00517C4B" w:rsidP="00B254BA">
            <w:pPr>
              <w:pStyle w:val="TableParagraph"/>
              <w:spacing w:line="276" w:lineRule="exact"/>
              <w:ind w:left="144" w:right="818"/>
              <w:rPr>
                <w:sz w:val="20"/>
                <w:szCs w:val="20"/>
              </w:rPr>
            </w:pPr>
            <w:r w:rsidRPr="00005A45">
              <w:rPr>
                <w:sz w:val="20"/>
                <w:szCs w:val="20"/>
              </w:rPr>
              <w:t>Mr. Yogesh Aghav</w:t>
            </w:r>
          </w:p>
        </w:tc>
        <w:tc>
          <w:tcPr>
            <w:tcW w:w="712" w:type="dxa"/>
          </w:tcPr>
          <w:p w14:paraId="51C14CB9" w14:textId="77777777" w:rsidR="00517C4B" w:rsidRPr="00EE1D73" w:rsidRDefault="00517C4B" w:rsidP="00B254BA">
            <w:pPr>
              <w:pStyle w:val="TableParagraph"/>
              <w:spacing w:before="33"/>
              <w:ind w:left="333"/>
              <w:rPr>
                <w:w w:val="99"/>
                <w:sz w:val="20"/>
                <w:szCs w:val="20"/>
              </w:rPr>
            </w:pPr>
            <w:r>
              <w:rPr>
                <w:w w:val="99"/>
                <w:sz w:val="20"/>
                <w:szCs w:val="20"/>
              </w:rPr>
              <w:t>-</w:t>
            </w:r>
          </w:p>
        </w:tc>
        <w:tc>
          <w:tcPr>
            <w:tcW w:w="707" w:type="dxa"/>
          </w:tcPr>
          <w:p w14:paraId="7FA93317" w14:textId="77777777" w:rsidR="00517C4B" w:rsidRPr="00EE1D73" w:rsidRDefault="00517C4B" w:rsidP="00B254BA">
            <w:pPr>
              <w:pStyle w:val="TableParagraph"/>
              <w:spacing w:before="33"/>
              <w:ind w:left="102"/>
              <w:jc w:val="center"/>
              <w:rPr>
                <w:sz w:val="20"/>
                <w:szCs w:val="20"/>
              </w:rPr>
            </w:pPr>
            <w:r>
              <w:rPr>
                <w:sz w:val="20"/>
                <w:szCs w:val="20"/>
              </w:rPr>
              <w:t>-</w:t>
            </w:r>
          </w:p>
        </w:tc>
        <w:tc>
          <w:tcPr>
            <w:tcW w:w="588" w:type="dxa"/>
          </w:tcPr>
          <w:p w14:paraId="1919EA0D" w14:textId="77777777" w:rsidR="00517C4B" w:rsidRDefault="00517C4B" w:rsidP="00B254BA">
            <w:pPr>
              <w:pStyle w:val="TableParagraph"/>
              <w:spacing w:before="33"/>
              <w:ind w:left="113"/>
              <w:jc w:val="center"/>
              <w:rPr>
                <w:sz w:val="20"/>
                <w:szCs w:val="20"/>
              </w:rPr>
            </w:pPr>
            <w:r>
              <w:rPr>
                <w:sz w:val="20"/>
                <w:szCs w:val="20"/>
              </w:rPr>
              <w:t>-</w:t>
            </w:r>
          </w:p>
        </w:tc>
        <w:tc>
          <w:tcPr>
            <w:tcW w:w="552" w:type="dxa"/>
          </w:tcPr>
          <w:p w14:paraId="1234AF65" w14:textId="77777777" w:rsidR="00517C4B" w:rsidRPr="00EE1D73" w:rsidRDefault="00517C4B" w:rsidP="00B254BA">
            <w:pPr>
              <w:pStyle w:val="TableParagraph"/>
              <w:spacing w:before="33"/>
              <w:ind w:left="9" w:right="23"/>
              <w:jc w:val="center"/>
              <w:rPr>
                <w:sz w:val="20"/>
                <w:szCs w:val="20"/>
              </w:rPr>
            </w:pPr>
            <w:r>
              <w:rPr>
                <w:sz w:val="20"/>
                <w:szCs w:val="20"/>
              </w:rPr>
              <w:t>0/0</w:t>
            </w:r>
          </w:p>
        </w:tc>
        <w:tc>
          <w:tcPr>
            <w:tcW w:w="997" w:type="dxa"/>
          </w:tcPr>
          <w:p w14:paraId="0A3971CA" w14:textId="77777777" w:rsidR="00517C4B" w:rsidRPr="00EE1D73" w:rsidRDefault="00517C4B" w:rsidP="00B254BA">
            <w:pPr>
              <w:pStyle w:val="TableParagraph"/>
              <w:spacing w:before="33"/>
              <w:ind w:left="77"/>
              <w:jc w:val="center"/>
              <w:rPr>
                <w:w w:val="93"/>
                <w:sz w:val="20"/>
                <w:szCs w:val="20"/>
              </w:rPr>
            </w:pPr>
            <w:r>
              <w:rPr>
                <w:w w:val="93"/>
                <w:sz w:val="20"/>
                <w:szCs w:val="20"/>
              </w:rPr>
              <w:t>I</w:t>
            </w:r>
          </w:p>
        </w:tc>
      </w:tr>
      <w:tr w:rsidR="00517C4B" w:rsidRPr="00EE1D73" w14:paraId="5B0EB27A" w14:textId="77777777" w:rsidTr="00B254BA">
        <w:trPr>
          <w:trHeight w:val="824"/>
        </w:trPr>
        <w:tc>
          <w:tcPr>
            <w:tcW w:w="560" w:type="dxa"/>
          </w:tcPr>
          <w:p w14:paraId="17437011" w14:textId="77777777" w:rsidR="00517C4B" w:rsidRPr="00EE1D73" w:rsidRDefault="00517C4B" w:rsidP="00B254BA">
            <w:pPr>
              <w:pStyle w:val="TableParagraph"/>
              <w:spacing w:line="228" w:lineRule="exact"/>
              <w:ind w:left="100"/>
              <w:rPr>
                <w:sz w:val="20"/>
                <w:szCs w:val="20"/>
              </w:rPr>
            </w:pPr>
            <w:r>
              <w:rPr>
                <w:sz w:val="20"/>
                <w:szCs w:val="20"/>
              </w:rPr>
              <w:t>24</w:t>
            </w:r>
            <w:r w:rsidRPr="00EE1D73">
              <w:rPr>
                <w:sz w:val="20"/>
                <w:szCs w:val="20"/>
              </w:rPr>
              <w:t>)</w:t>
            </w:r>
          </w:p>
        </w:tc>
        <w:tc>
          <w:tcPr>
            <w:tcW w:w="3127" w:type="dxa"/>
          </w:tcPr>
          <w:p w14:paraId="112EE8C3" w14:textId="77777777" w:rsidR="00517C4B" w:rsidRPr="00EE1D73" w:rsidRDefault="00517C4B" w:rsidP="00B254BA">
            <w:pPr>
              <w:pStyle w:val="TableParagraph"/>
              <w:ind w:left="150" w:right="269"/>
              <w:rPr>
                <w:sz w:val="20"/>
                <w:szCs w:val="20"/>
              </w:rPr>
            </w:pPr>
            <w:r w:rsidRPr="00EE1D73">
              <w:rPr>
                <w:sz w:val="20"/>
                <w:szCs w:val="20"/>
              </w:rPr>
              <w:t>Mahindra and Mahindra Limited, Mumbai</w:t>
            </w:r>
          </w:p>
        </w:tc>
        <w:tc>
          <w:tcPr>
            <w:tcW w:w="3122" w:type="dxa"/>
          </w:tcPr>
          <w:p w14:paraId="4FA4373D" w14:textId="77777777" w:rsidR="00517C4B" w:rsidRPr="00EE1D73" w:rsidRDefault="00517C4B" w:rsidP="00B254BA">
            <w:pPr>
              <w:pStyle w:val="TableParagraph"/>
              <w:spacing w:line="276" w:lineRule="exact"/>
              <w:ind w:left="144" w:right="818"/>
              <w:rPr>
                <w:sz w:val="20"/>
                <w:szCs w:val="20"/>
              </w:rPr>
            </w:pPr>
            <w:r w:rsidRPr="00EE1D73">
              <w:rPr>
                <w:sz w:val="20"/>
                <w:szCs w:val="20"/>
              </w:rPr>
              <w:t>Shri Shashikant Nikam (P) Shri S Sakthivelan (A) Shri Sekar Ganesh (YP)</w:t>
            </w:r>
          </w:p>
        </w:tc>
        <w:tc>
          <w:tcPr>
            <w:tcW w:w="712" w:type="dxa"/>
          </w:tcPr>
          <w:p w14:paraId="69E7F40D" w14:textId="77777777" w:rsidR="00517C4B" w:rsidRPr="00EE1D73" w:rsidRDefault="00517C4B" w:rsidP="00B254BA">
            <w:pPr>
              <w:pStyle w:val="TableParagraph"/>
              <w:spacing w:before="33"/>
              <w:ind w:left="333"/>
              <w:rPr>
                <w:sz w:val="20"/>
                <w:szCs w:val="20"/>
              </w:rPr>
            </w:pPr>
            <w:r w:rsidRPr="00EE1D73">
              <w:rPr>
                <w:w w:val="99"/>
                <w:sz w:val="20"/>
                <w:szCs w:val="20"/>
              </w:rPr>
              <w:t>Y</w:t>
            </w:r>
          </w:p>
        </w:tc>
        <w:tc>
          <w:tcPr>
            <w:tcW w:w="707" w:type="dxa"/>
          </w:tcPr>
          <w:p w14:paraId="028A8F36" w14:textId="77777777" w:rsidR="00517C4B" w:rsidRPr="00EE1D73" w:rsidRDefault="00517C4B" w:rsidP="00B254BA">
            <w:pPr>
              <w:pStyle w:val="TableParagraph"/>
              <w:spacing w:before="33"/>
              <w:ind w:left="102"/>
              <w:jc w:val="center"/>
              <w:rPr>
                <w:sz w:val="20"/>
                <w:szCs w:val="20"/>
              </w:rPr>
            </w:pPr>
            <w:r w:rsidRPr="00EE1D73">
              <w:rPr>
                <w:sz w:val="20"/>
                <w:szCs w:val="20"/>
              </w:rPr>
              <w:t>Y</w:t>
            </w:r>
          </w:p>
        </w:tc>
        <w:tc>
          <w:tcPr>
            <w:tcW w:w="588" w:type="dxa"/>
          </w:tcPr>
          <w:p w14:paraId="18A4C118" w14:textId="77777777" w:rsidR="00517C4B" w:rsidRPr="00EE1D73" w:rsidRDefault="00517C4B" w:rsidP="00B254BA">
            <w:pPr>
              <w:pStyle w:val="TableParagraph"/>
              <w:spacing w:before="33"/>
              <w:ind w:left="113"/>
              <w:jc w:val="center"/>
              <w:rPr>
                <w:sz w:val="20"/>
                <w:szCs w:val="20"/>
              </w:rPr>
            </w:pPr>
            <w:r>
              <w:rPr>
                <w:sz w:val="20"/>
                <w:szCs w:val="20"/>
              </w:rPr>
              <w:t>Y</w:t>
            </w:r>
          </w:p>
        </w:tc>
        <w:tc>
          <w:tcPr>
            <w:tcW w:w="552" w:type="dxa"/>
          </w:tcPr>
          <w:p w14:paraId="03906B39" w14:textId="77777777" w:rsidR="00517C4B" w:rsidRPr="00EE1D73" w:rsidRDefault="00517C4B" w:rsidP="00B254BA">
            <w:pPr>
              <w:pStyle w:val="TableParagraph"/>
              <w:spacing w:before="33"/>
              <w:ind w:left="9" w:right="23"/>
              <w:jc w:val="center"/>
              <w:rPr>
                <w:sz w:val="20"/>
                <w:szCs w:val="20"/>
              </w:rPr>
            </w:pPr>
            <w:r w:rsidRPr="00EE1D73">
              <w:rPr>
                <w:sz w:val="20"/>
                <w:szCs w:val="20"/>
              </w:rPr>
              <w:t>3/3</w:t>
            </w:r>
          </w:p>
        </w:tc>
        <w:tc>
          <w:tcPr>
            <w:tcW w:w="997" w:type="dxa"/>
          </w:tcPr>
          <w:p w14:paraId="566E2859" w14:textId="77777777" w:rsidR="00517C4B" w:rsidRPr="00EE1D73" w:rsidRDefault="00517C4B" w:rsidP="00B254BA">
            <w:pPr>
              <w:pStyle w:val="TableParagraph"/>
              <w:spacing w:before="33"/>
              <w:ind w:left="77"/>
              <w:jc w:val="center"/>
              <w:rPr>
                <w:sz w:val="20"/>
                <w:szCs w:val="20"/>
              </w:rPr>
            </w:pPr>
            <w:r w:rsidRPr="00EE1D73">
              <w:rPr>
                <w:w w:val="93"/>
                <w:sz w:val="20"/>
                <w:szCs w:val="20"/>
              </w:rPr>
              <w:t>I</w:t>
            </w:r>
          </w:p>
        </w:tc>
      </w:tr>
      <w:tr w:rsidR="00517C4B" w:rsidRPr="00EE1D73" w14:paraId="21C66F53" w14:textId="77777777" w:rsidTr="00B254BA">
        <w:trPr>
          <w:trHeight w:val="822"/>
        </w:trPr>
        <w:tc>
          <w:tcPr>
            <w:tcW w:w="560" w:type="dxa"/>
          </w:tcPr>
          <w:p w14:paraId="5DE1CB7C" w14:textId="77777777" w:rsidR="00517C4B" w:rsidRPr="00EE1D73" w:rsidRDefault="00517C4B" w:rsidP="00B254BA">
            <w:pPr>
              <w:pStyle w:val="TableParagraph"/>
              <w:spacing w:line="225" w:lineRule="exact"/>
              <w:ind w:left="100"/>
              <w:rPr>
                <w:sz w:val="20"/>
                <w:szCs w:val="20"/>
              </w:rPr>
            </w:pPr>
            <w:r>
              <w:rPr>
                <w:sz w:val="20"/>
                <w:szCs w:val="20"/>
              </w:rPr>
              <w:t>25</w:t>
            </w:r>
            <w:r w:rsidRPr="00EE1D73">
              <w:rPr>
                <w:sz w:val="20"/>
                <w:szCs w:val="20"/>
              </w:rPr>
              <w:t>)</w:t>
            </w:r>
          </w:p>
        </w:tc>
        <w:tc>
          <w:tcPr>
            <w:tcW w:w="3127" w:type="dxa"/>
          </w:tcPr>
          <w:p w14:paraId="3A4833BB" w14:textId="77777777" w:rsidR="00517C4B" w:rsidRPr="00EE1D73" w:rsidRDefault="00517C4B" w:rsidP="00B254BA">
            <w:pPr>
              <w:pStyle w:val="TableParagraph"/>
              <w:ind w:left="150" w:right="623"/>
              <w:rPr>
                <w:sz w:val="20"/>
                <w:szCs w:val="20"/>
              </w:rPr>
            </w:pPr>
            <w:r w:rsidRPr="00EE1D73">
              <w:rPr>
                <w:sz w:val="20"/>
                <w:szCs w:val="20"/>
              </w:rPr>
              <w:t>Maruti Suzuki India Limited, Gurugram</w:t>
            </w:r>
          </w:p>
        </w:tc>
        <w:tc>
          <w:tcPr>
            <w:tcW w:w="3122" w:type="dxa"/>
          </w:tcPr>
          <w:p w14:paraId="7EF5650C" w14:textId="77777777" w:rsidR="00517C4B" w:rsidRPr="00EE1D73" w:rsidRDefault="00517C4B" w:rsidP="00B254BA">
            <w:pPr>
              <w:pStyle w:val="TableParagraph"/>
              <w:spacing w:before="30"/>
              <w:ind w:left="144"/>
              <w:rPr>
                <w:sz w:val="20"/>
                <w:szCs w:val="20"/>
              </w:rPr>
            </w:pPr>
            <w:r w:rsidRPr="00EE1D73">
              <w:rPr>
                <w:sz w:val="20"/>
                <w:szCs w:val="20"/>
              </w:rPr>
              <w:t>Shri Gururaj Ravi (P)</w:t>
            </w:r>
          </w:p>
          <w:p w14:paraId="27326E94" w14:textId="77777777" w:rsidR="00517C4B" w:rsidRPr="00EE1D73" w:rsidRDefault="00517C4B" w:rsidP="00B254BA">
            <w:pPr>
              <w:pStyle w:val="TableParagraph"/>
              <w:spacing w:before="2" w:line="270" w:lineRule="atLeast"/>
              <w:ind w:left="144" w:right="994"/>
              <w:rPr>
                <w:sz w:val="20"/>
                <w:szCs w:val="20"/>
              </w:rPr>
            </w:pPr>
            <w:r w:rsidRPr="00EE1D73">
              <w:rPr>
                <w:sz w:val="20"/>
                <w:szCs w:val="20"/>
              </w:rPr>
              <w:t>Shri Rajesh Kumar (YP) Shri Arun Kumar (A)</w:t>
            </w:r>
          </w:p>
        </w:tc>
        <w:tc>
          <w:tcPr>
            <w:tcW w:w="712" w:type="dxa"/>
          </w:tcPr>
          <w:p w14:paraId="54C8E8EC" w14:textId="77777777" w:rsidR="00517C4B" w:rsidRPr="00EE1D73" w:rsidRDefault="00517C4B" w:rsidP="00B254BA">
            <w:pPr>
              <w:pStyle w:val="TableParagraph"/>
              <w:spacing w:before="30"/>
              <w:ind w:left="333"/>
              <w:rPr>
                <w:sz w:val="20"/>
                <w:szCs w:val="20"/>
              </w:rPr>
            </w:pPr>
            <w:r w:rsidRPr="00EE1D73">
              <w:rPr>
                <w:w w:val="99"/>
                <w:sz w:val="20"/>
                <w:szCs w:val="20"/>
              </w:rPr>
              <w:t>Y</w:t>
            </w:r>
          </w:p>
        </w:tc>
        <w:tc>
          <w:tcPr>
            <w:tcW w:w="707" w:type="dxa"/>
          </w:tcPr>
          <w:p w14:paraId="3A9C98AD" w14:textId="77777777" w:rsidR="00517C4B" w:rsidRPr="00EE1D73" w:rsidRDefault="00517C4B" w:rsidP="00B254BA">
            <w:pPr>
              <w:pStyle w:val="TableParagraph"/>
              <w:spacing w:before="30"/>
              <w:ind w:left="102"/>
              <w:jc w:val="center"/>
              <w:rPr>
                <w:sz w:val="20"/>
                <w:szCs w:val="20"/>
              </w:rPr>
            </w:pPr>
            <w:r w:rsidRPr="00EE1D73">
              <w:rPr>
                <w:sz w:val="20"/>
                <w:szCs w:val="20"/>
              </w:rPr>
              <w:t>Y</w:t>
            </w:r>
          </w:p>
        </w:tc>
        <w:tc>
          <w:tcPr>
            <w:tcW w:w="588" w:type="dxa"/>
          </w:tcPr>
          <w:p w14:paraId="2499F0C1" w14:textId="77777777" w:rsidR="00517C4B" w:rsidRPr="00EE1D73" w:rsidRDefault="00517C4B" w:rsidP="00B254BA">
            <w:pPr>
              <w:pStyle w:val="TableParagraph"/>
              <w:spacing w:before="30"/>
              <w:ind w:left="113"/>
              <w:jc w:val="center"/>
              <w:rPr>
                <w:sz w:val="20"/>
                <w:szCs w:val="20"/>
              </w:rPr>
            </w:pPr>
            <w:r>
              <w:rPr>
                <w:sz w:val="20"/>
                <w:szCs w:val="20"/>
              </w:rPr>
              <w:t>Y</w:t>
            </w:r>
          </w:p>
        </w:tc>
        <w:tc>
          <w:tcPr>
            <w:tcW w:w="552" w:type="dxa"/>
          </w:tcPr>
          <w:p w14:paraId="40B5CFAA" w14:textId="77777777" w:rsidR="00517C4B" w:rsidRPr="00EE1D73" w:rsidRDefault="00517C4B" w:rsidP="00B254BA">
            <w:pPr>
              <w:pStyle w:val="TableParagraph"/>
              <w:spacing w:before="30"/>
              <w:ind w:left="9" w:right="23"/>
              <w:jc w:val="center"/>
              <w:rPr>
                <w:sz w:val="20"/>
                <w:szCs w:val="20"/>
              </w:rPr>
            </w:pPr>
            <w:r w:rsidRPr="00EE1D73">
              <w:rPr>
                <w:sz w:val="20"/>
                <w:szCs w:val="20"/>
              </w:rPr>
              <w:t>3/3</w:t>
            </w:r>
          </w:p>
        </w:tc>
        <w:tc>
          <w:tcPr>
            <w:tcW w:w="997" w:type="dxa"/>
          </w:tcPr>
          <w:p w14:paraId="19EC8567" w14:textId="77777777" w:rsidR="00517C4B" w:rsidRPr="00EE1D73" w:rsidRDefault="00517C4B" w:rsidP="00B254BA">
            <w:pPr>
              <w:pStyle w:val="TableParagraph"/>
              <w:spacing w:before="30"/>
              <w:ind w:left="77"/>
              <w:jc w:val="center"/>
              <w:rPr>
                <w:sz w:val="20"/>
                <w:szCs w:val="20"/>
              </w:rPr>
            </w:pPr>
            <w:r w:rsidRPr="00EE1D73">
              <w:rPr>
                <w:w w:val="93"/>
                <w:sz w:val="20"/>
                <w:szCs w:val="20"/>
              </w:rPr>
              <w:t>I</w:t>
            </w:r>
          </w:p>
        </w:tc>
      </w:tr>
      <w:tr w:rsidR="00517C4B" w:rsidRPr="00EE1D73" w14:paraId="4D9058BE" w14:textId="77777777" w:rsidTr="00B254BA">
        <w:trPr>
          <w:trHeight w:val="510"/>
        </w:trPr>
        <w:tc>
          <w:tcPr>
            <w:tcW w:w="560" w:type="dxa"/>
          </w:tcPr>
          <w:p w14:paraId="54A991C0" w14:textId="77777777" w:rsidR="00517C4B" w:rsidRPr="00EE1D73" w:rsidRDefault="00517C4B" w:rsidP="00B254BA">
            <w:pPr>
              <w:pStyle w:val="TableParagraph"/>
              <w:spacing w:line="228" w:lineRule="exact"/>
              <w:ind w:left="100"/>
              <w:rPr>
                <w:sz w:val="20"/>
                <w:szCs w:val="20"/>
              </w:rPr>
            </w:pPr>
            <w:r>
              <w:rPr>
                <w:sz w:val="20"/>
                <w:szCs w:val="20"/>
              </w:rPr>
              <w:t>26</w:t>
            </w:r>
            <w:r w:rsidRPr="00EE1D73">
              <w:rPr>
                <w:sz w:val="20"/>
                <w:szCs w:val="20"/>
              </w:rPr>
              <w:t>)</w:t>
            </w:r>
          </w:p>
        </w:tc>
        <w:tc>
          <w:tcPr>
            <w:tcW w:w="3127" w:type="dxa"/>
          </w:tcPr>
          <w:p w14:paraId="08496159" w14:textId="77777777" w:rsidR="00517C4B" w:rsidRPr="00EE1D73" w:rsidRDefault="00517C4B" w:rsidP="00B254BA">
            <w:pPr>
              <w:pStyle w:val="TableParagraph"/>
              <w:ind w:left="150" w:right="425"/>
              <w:rPr>
                <w:sz w:val="20"/>
                <w:szCs w:val="20"/>
              </w:rPr>
            </w:pPr>
            <w:r w:rsidRPr="00EE1D73">
              <w:rPr>
                <w:sz w:val="20"/>
                <w:szCs w:val="20"/>
              </w:rPr>
              <w:t>Ministry of Heavy Industries &amp; Public Enterprises, New Delhi</w:t>
            </w:r>
          </w:p>
        </w:tc>
        <w:tc>
          <w:tcPr>
            <w:tcW w:w="3122" w:type="dxa"/>
          </w:tcPr>
          <w:p w14:paraId="02284AB5" w14:textId="77777777" w:rsidR="00517C4B" w:rsidRPr="00EE1D73" w:rsidRDefault="00517C4B" w:rsidP="00B254BA">
            <w:pPr>
              <w:pStyle w:val="TableParagraph"/>
              <w:spacing w:before="33"/>
              <w:ind w:left="144"/>
              <w:rPr>
                <w:sz w:val="20"/>
                <w:szCs w:val="20"/>
              </w:rPr>
            </w:pPr>
            <w:r w:rsidRPr="00EE1D73">
              <w:rPr>
                <w:sz w:val="20"/>
                <w:szCs w:val="20"/>
              </w:rPr>
              <w:t>Shri R K Jaiswal (P)</w:t>
            </w:r>
          </w:p>
        </w:tc>
        <w:tc>
          <w:tcPr>
            <w:tcW w:w="712" w:type="dxa"/>
          </w:tcPr>
          <w:p w14:paraId="5EC6BE25" w14:textId="77777777" w:rsidR="00517C4B" w:rsidRPr="00EE1D73" w:rsidRDefault="00517C4B" w:rsidP="00B254BA">
            <w:pPr>
              <w:pStyle w:val="TableParagraph"/>
              <w:spacing w:before="33"/>
              <w:ind w:left="333"/>
              <w:rPr>
                <w:sz w:val="20"/>
                <w:szCs w:val="20"/>
              </w:rPr>
            </w:pPr>
            <w:r w:rsidRPr="00EE1D73">
              <w:rPr>
                <w:w w:val="99"/>
                <w:sz w:val="20"/>
                <w:szCs w:val="20"/>
              </w:rPr>
              <w:t>Y</w:t>
            </w:r>
          </w:p>
        </w:tc>
        <w:tc>
          <w:tcPr>
            <w:tcW w:w="707" w:type="dxa"/>
          </w:tcPr>
          <w:p w14:paraId="09797AB9" w14:textId="77777777" w:rsidR="00517C4B" w:rsidRPr="00EE1D73" w:rsidRDefault="00517C4B" w:rsidP="00B254BA">
            <w:pPr>
              <w:pStyle w:val="TableParagraph"/>
              <w:spacing w:before="33"/>
              <w:ind w:left="102"/>
              <w:jc w:val="center"/>
              <w:rPr>
                <w:sz w:val="20"/>
                <w:szCs w:val="20"/>
              </w:rPr>
            </w:pPr>
            <w:r w:rsidRPr="00EE1D73">
              <w:rPr>
                <w:sz w:val="20"/>
                <w:szCs w:val="20"/>
              </w:rPr>
              <w:t>Y</w:t>
            </w:r>
          </w:p>
        </w:tc>
        <w:tc>
          <w:tcPr>
            <w:tcW w:w="588" w:type="dxa"/>
          </w:tcPr>
          <w:p w14:paraId="1465B731" w14:textId="77777777" w:rsidR="00517C4B" w:rsidRPr="00EE1D73" w:rsidRDefault="00517C4B" w:rsidP="00B254BA">
            <w:pPr>
              <w:pStyle w:val="TableParagraph"/>
              <w:spacing w:before="33"/>
              <w:ind w:left="113"/>
              <w:jc w:val="center"/>
              <w:rPr>
                <w:sz w:val="20"/>
                <w:szCs w:val="20"/>
              </w:rPr>
            </w:pPr>
            <w:r>
              <w:rPr>
                <w:sz w:val="20"/>
                <w:szCs w:val="20"/>
              </w:rPr>
              <w:t>N</w:t>
            </w:r>
          </w:p>
        </w:tc>
        <w:tc>
          <w:tcPr>
            <w:tcW w:w="552" w:type="dxa"/>
          </w:tcPr>
          <w:p w14:paraId="1D319E2E" w14:textId="77777777" w:rsidR="00517C4B" w:rsidRPr="00EE1D73" w:rsidRDefault="00517C4B" w:rsidP="00B254BA">
            <w:pPr>
              <w:pStyle w:val="TableParagraph"/>
              <w:spacing w:before="33"/>
              <w:ind w:left="9" w:right="23"/>
              <w:jc w:val="center"/>
              <w:rPr>
                <w:sz w:val="20"/>
                <w:szCs w:val="20"/>
              </w:rPr>
            </w:pPr>
            <w:r w:rsidRPr="00EE1D73">
              <w:rPr>
                <w:sz w:val="20"/>
                <w:szCs w:val="20"/>
              </w:rPr>
              <w:t>2/3</w:t>
            </w:r>
          </w:p>
        </w:tc>
        <w:tc>
          <w:tcPr>
            <w:tcW w:w="997" w:type="dxa"/>
          </w:tcPr>
          <w:p w14:paraId="138E1A37" w14:textId="77777777" w:rsidR="00517C4B" w:rsidRPr="00EE1D73" w:rsidRDefault="00517C4B" w:rsidP="00B254BA">
            <w:pPr>
              <w:pStyle w:val="TableParagraph"/>
              <w:spacing w:before="33"/>
              <w:ind w:left="80"/>
              <w:jc w:val="center"/>
              <w:rPr>
                <w:sz w:val="20"/>
                <w:szCs w:val="20"/>
              </w:rPr>
            </w:pPr>
            <w:r w:rsidRPr="00EE1D73">
              <w:rPr>
                <w:w w:val="93"/>
                <w:sz w:val="20"/>
                <w:szCs w:val="20"/>
              </w:rPr>
              <w:t>G</w:t>
            </w:r>
          </w:p>
        </w:tc>
      </w:tr>
      <w:tr w:rsidR="00517C4B" w:rsidRPr="00EE1D73" w14:paraId="2EF87506" w14:textId="77777777" w:rsidTr="00B254BA">
        <w:trPr>
          <w:trHeight w:val="510"/>
        </w:trPr>
        <w:tc>
          <w:tcPr>
            <w:tcW w:w="560" w:type="dxa"/>
          </w:tcPr>
          <w:p w14:paraId="35A943AC" w14:textId="77777777" w:rsidR="00517C4B" w:rsidRPr="00A06B58" w:rsidRDefault="00517C4B" w:rsidP="00B254BA">
            <w:pPr>
              <w:pStyle w:val="TableParagraph"/>
              <w:spacing w:line="228" w:lineRule="exact"/>
              <w:ind w:left="100"/>
              <w:rPr>
                <w:strike/>
                <w:sz w:val="20"/>
                <w:szCs w:val="20"/>
                <w:highlight w:val="red"/>
              </w:rPr>
            </w:pPr>
            <w:r w:rsidRPr="00A06B58">
              <w:rPr>
                <w:strike/>
                <w:sz w:val="20"/>
                <w:szCs w:val="20"/>
                <w:highlight w:val="red"/>
                <w:shd w:val="clear" w:color="auto" w:fill="FFFF00"/>
              </w:rPr>
              <w:t xml:space="preserve">27)  </w:t>
            </w:r>
          </w:p>
        </w:tc>
        <w:tc>
          <w:tcPr>
            <w:tcW w:w="3127" w:type="dxa"/>
          </w:tcPr>
          <w:p w14:paraId="3995DE5F" w14:textId="77777777" w:rsidR="00517C4B" w:rsidRPr="00A06B58" w:rsidRDefault="00517C4B" w:rsidP="00B254BA">
            <w:pPr>
              <w:pStyle w:val="TableParagraph"/>
              <w:ind w:left="150" w:right="536"/>
              <w:rPr>
                <w:strike/>
                <w:sz w:val="20"/>
                <w:szCs w:val="20"/>
                <w:highlight w:val="red"/>
              </w:rPr>
            </w:pPr>
            <w:r w:rsidRPr="00A06B58">
              <w:rPr>
                <w:strike/>
                <w:sz w:val="20"/>
                <w:szCs w:val="20"/>
                <w:highlight w:val="red"/>
                <w:shd w:val="clear" w:color="auto" w:fill="FFFF00"/>
              </w:rPr>
              <w:t>Ministry of Road Transport &amp;</w:t>
            </w:r>
            <w:r w:rsidRPr="00A06B58">
              <w:rPr>
                <w:strike/>
                <w:sz w:val="20"/>
                <w:szCs w:val="20"/>
                <w:highlight w:val="red"/>
              </w:rPr>
              <w:t xml:space="preserve"> </w:t>
            </w:r>
            <w:r w:rsidRPr="00A06B58">
              <w:rPr>
                <w:strike/>
                <w:sz w:val="20"/>
                <w:szCs w:val="20"/>
                <w:highlight w:val="red"/>
                <w:shd w:val="clear" w:color="auto" w:fill="FFFF00"/>
              </w:rPr>
              <w:t>Highways, New Delhi</w:t>
            </w:r>
          </w:p>
        </w:tc>
        <w:tc>
          <w:tcPr>
            <w:tcW w:w="3122" w:type="dxa"/>
          </w:tcPr>
          <w:p w14:paraId="4580C7E4" w14:textId="77777777" w:rsidR="00517C4B" w:rsidRPr="00A06B58" w:rsidRDefault="00517C4B" w:rsidP="00B254BA">
            <w:pPr>
              <w:pStyle w:val="TableParagraph"/>
              <w:spacing w:before="33"/>
              <w:ind w:left="144"/>
              <w:rPr>
                <w:strike/>
                <w:sz w:val="20"/>
                <w:szCs w:val="20"/>
                <w:highlight w:val="red"/>
              </w:rPr>
            </w:pPr>
            <w:r w:rsidRPr="00A06B58">
              <w:rPr>
                <w:strike/>
                <w:sz w:val="20"/>
                <w:szCs w:val="20"/>
                <w:highlight w:val="red"/>
                <w:shd w:val="clear" w:color="auto" w:fill="FFFF00"/>
              </w:rPr>
              <w:t>Shri K C Sharma (A)</w:t>
            </w:r>
          </w:p>
        </w:tc>
        <w:tc>
          <w:tcPr>
            <w:tcW w:w="712" w:type="dxa"/>
          </w:tcPr>
          <w:p w14:paraId="78814673" w14:textId="77777777" w:rsidR="00517C4B" w:rsidRPr="00A06B58" w:rsidRDefault="00517C4B" w:rsidP="00B254BA">
            <w:pPr>
              <w:pStyle w:val="TableParagraph"/>
              <w:spacing w:before="33"/>
              <w:ind w:left="333"/>
              <w:rPr>
                <w:strike/>
                <w:sz w:val="20"/>
                <w:szCs w:val="20"/>
                <w:highlight w:val="red"/>
              </w:rPr>
            </w:pPr>
            <w:r w:rsidRPr="00A06B58">
              <w:rPr>
                <w:strike/>
                <w:w w:val="99"/>
                <w:sz w:val="20"/>
                <w:szCs w:val="20"/>
                <w:highlight w:val="red"/>
                <w:shd w:val="clear" w:color="auto" w:fill="FFFF00"/>
              </w:rPr>
              <w:t>N</w:t>
            </w:r>
          </w:p>
        </w:tc>
        <w:tc>
          <w:tcPr>
            <w:tcW w:w="707" w:type="dxa"/>
          </w:tcPr>
          <w:p w14:paraId="127894B4" w14:textId="77777777" w:rsidR="00517C4B" w:rsidRPr="00A06B58" w:rsidRDefault="00517C4B" w:rsidP="00B254BA">
            <w:pPr>
              <w:pStyle w:val="TableParagraph"/>
              <w:spacing w:before="33"/>
              <w:ind w:left="102"/>
              <w:jc w:val="center"/>
              <w:rPr>
                <w:strike/>
                <w:sz w:val="20"/>
                <w:szCs w:val="20"/>
                <w:highlight w:val="red"/>
              </w:rPr>
            </w:pPr>
            <w:r w:rsidRPr="00A06B58">
              <w:rPr>
                <w:strike/>
                <w:sz w:val="20"/>
                <w:szCs w:val="20"/>
                <w:highlight w:val="red"/>
              </w:rPr>
              <w:t>N</w:t>
            </w:r>
          </w:p>
        </w:tc>
        <w:tc>
          <w:tcPr>
            <w:tcW w:w="588" w:type="dxa"/>
          </w:tcPr>
          <w:p w14:paraId="36ED78A9" w14:textId="77777777" w:rsidR="00517C4B" w:rsidRPr="00A06B58" w:rsidRDefault="00517C4B" w:rsidP="00B254BA">
            <w:pPr>
              <w:pStyle w:val="TableParagraph"/>
              <w:spacing w:before="33"/>
              <w:ind w:left="113"/>
              <w:jc w:val="center"/>
              <w:rPr>
                <w:strike/>
                <w:sz w:val="20"/>
                <w:szCs w:val="20"/>
                <w:highlight w:val="red"/>
              </w:rPr>
            </w:pPr>
            <w:r w:rsidRPr="00A06B58">
              <w:rPr>
                <w:strike/>
                <w:sz w:val="20"/>
                <w:szCs w:val="20"/>
                <w:highlight w:val="red"/>
              </w:rPr>
              <w:t>N</w:t>
            </w:r>
          </w:p>
        </w:tc>
        <w:tc>
          <w:tcPr>
            <w:tcW w:w="552" w:type="dxa"/>
          </w:tcPr>
          <w:p w14:paraId="4F3AB8DF" w14:textId="77777777" w:rsidR="00517C4B" w:rsidRPr="00A06B58" w:rsidRDefault="00517C4B" w:rsidP="00B254BA">
            <w:pPr>
              <w:pStyle w:val="TableParagraph"/>
              <w:spacing w:before="33"/>
              <w:ind w:left="9" w:right="23"/>
              <w:jc w:val="center"/>
              <w:rPr>
                <w:strike/>
                <w:sz w:val="20"/>
                <w:szCs w:val="20"/>
                <w:highlight w:val="red"/>
              </w:rPr>
            </w:pPr>
            <w:r w:rsidRPr="00A06B58">
              <w:rPr>
                <w:strike/>
                <w:sz w:val="20"/>
                <w:szCs w:val="20"/>
                <w:highlight w:val="red"/>
                <w:shd w:val="clear" w:color="auto" w:fill="FFFF00"/>
              </w:rPr>
              <w:t>0/3</w:t>
            </w:r>
          </w:p>
        </w:tc>
        <w:tc>
          <w:tcPr>
            <w:tcW w:w="997" w:type="dxa"/>
          </w:tcPr>
          <w:p w14:paraId="1AD315CF" w14:textId="77777777" w:rsidR="00517C4B" w:rsidRPr="00A06B58" w:rsidRDefault="00517C4B" w:rsidP="00B254BA">
            <w:pPr>
              <w:pStyle w:val="TableParagraph"/>
              <w:spacing w:before="33"/>
              <w:ind w:left="80"/>
              <w:jc w:val="center"/>
              <w:rPr>
                <w:strike/>
                <w:sz w:val="20"/>
                <w:szCs w:val="20"/>
                <w:highlight w:val="red"/>
              </w:rPr>
            </w:pPr>
            <w:r w:rsidRPr="00A06B58">
              <w:rPr>
                <w:strike/>
                <w:w w:val="93"/>
                <w:sz w:val="20"/>
                <w:szCs w:val="20"/>
                <w:highlight w:val="red"/>
                <w:shd w:val="clear" w:color="auto" w:fill="FFFF00"/>
              </w:rPr>
              <w:t>G</w:t>
            </w:r>
          </w:p>
        </w:tc>
      </w:tr>
      <w:tr w:rsidR="00517C4B" w:rsidRPr="00EE1D73" w14:paraId="575141DA" w14:textId="77777777" w:rsidTr="00B254BA">
        <w:trPr>
          <w:trHeight w:val="510"/>
        </w:trPr>
        <w:tc>
          <w:tcPr>
            <w:tcW w:w="560" w:type="dxa"/>
          </w:tcPr>
          <w:p w14:paraId="0CAE4452" w14:textId="77777777" w:rsidR="00517C4B" w:rsidRPr="00F85B13" w:rsidRDefault="00517C4B" w:rsidP="00B254BA">
            <w:pPr>
              <w:pStyle w:val="TableParagraph"/>
              <w:spacing w:line="229" w:lineRule="exact"/>
              <w:ind w:left="100"/>
              <w:rPr>
                <w:sz w:val="20"/>
                <w:szCs w:val="20"/>
                <w:highlight w:val="yellow"/>
              </w:rPr>
            </w:pPr>
            <w:r w:rsidRPr="00F85B13">
              <w:rPr>
                <w:sz w:val="20"/>
                <w:szCs w:val="20"/>
                <w:highlight w:val="yellow"/>
              </w:rPr>
              <w:t>28)</w:t>
            </w:r>
          </w:p>
        </w:tc>
        <w:tc>
          <w:tcPr>
            <w:tcW w:w="3127" w:type="dxa"/>
          </w:tcPr>
          <w:p w14:paraId="147FA8CD" w14:textId="77777777" w:rsidR="00517C4B" w:rsidRPr="00F85B13" w:rsidRDefault="00517C4B" w:rsidP="00B254BA">
            <w:pPr>
              <w:pStyle w:val="TableParagraph"/>
              <w:spacing w:line="229" w:lineRule="exact"/>
              <w:ind w:right="1014"/>
              <w:jc w:val="right"/>
              <w:rPr>
                <w:sz w:val="20"/>
                <w:szCs w:val="20"/>
                <w:highlight w:val="yellow"/>
              </w:rPr>
            </w:pPr>
            <w:r w:rsidRPr="00F85B13">
              <w:rPr>
                <w:sz w:val="20"/>
                <w:szCs w:val="20"/>
                <w:highlight w:val="yellow"/>
              </w:rPr>
              <w:t>MG India Motor (P) Ltd</w:t>
            </w:r>
          </w:p>
        </w:tc>
        <w:tc>
          <w:tcPr>
            <w:tcW w:w="3122" w:type="dxa"/>
          </w:tcPr>
          <w:p w14:paraId="007B7DFE" w14:textId="77777777" w:rsidR="00517C4B" w:rsidRPr="00F85B13" w:rsidRDefault="00517C4B" w:rsidP="00B254BA">
            <w:pPr>
              <w:pStyle w:val="TableParagraph"/>
              <w:spacing w:line="229" w:lineRule="exact"/>
              <w:ind w:left="144"/>
              <w:rPr>
                <w:sz w:val="20"/>
                <w:szCs w:val="20"/>
                <w:highlight w:val="yellow"/>
              </w:rPr>
            </w:pPr>
            <w:r w:rsidRPr="00F85B13">
              <w:rPr>
                <w:sz w:val="20"/>
                <w:szCs w:val="20"/>
                <w:highlight w:val="yellow"/>
              </w:rPr>
              <w:t>Shri Vaibhav Utpat (P)</w:t>
            </w:r>
          </w:p>
        </w:tc>
        <w:tc>
          <w:tcPr>
            <w:tcW w:w="712" w:type="dxa"/>
          </w:tcPr>
          <w:p w14:paraId="1C9D319F" w14:textId="77777777" w:rsidR="00517C4B" w:rsidRPr="00F85B13" w:rsidRDefault="00517C4B" w:rsidP="00B254BA">
            <w:pPr>
              <w:pStyle w:val="TableParagraph"/>
              <w:spacing w:line="229" w:lineRule="exact"/>
              <w:ind w:right="7"/>
              <w:jc w:val="center"/>
              <w:rPr>
                <w:sz w:val="20"/>
                <w:szCs w:val="20"/>
                <w:highlight w:val="yellow"/>
              </w:rPr>
            </w:pPr>
            <w:r w:rsidRPr="00F85B13">
              <w:rPr>
                <w:w w:val="99"/>
                <w:sz w:val="20"/>
                <w:szCs w:val="20"/>
                <w:highlight w:val="yellow"/>
              </w:rPr>
              <w:t>Y</w:t>
            </w:r>
          </w:p>
        </w:tc>
        <w:tc>
          <w:tcPr>
            <w:tcW w:w="707" w:type="dxa"/>
          </w:tcPr>
          <w:p w14:paraId="55856B04" w14:textId="77777777" w:rsidR="00517C4B" w:rsidRPr="00F85B13" w:rsidRDefault="00517C4B" w:rsidP="00B254BA">
            <w:pPr>
              <w:pStyle w:val="TableParagraph"/>
              <w:spacing w:line="229" w:lineRule="exact"/>
              <w:ind w:right="6"/>
              <w:jc w:val="center"/>
              <w:rPr>
                <w:sz w:val="20"/>
                <w:szCs w:val="20"/>
                <w:highlight w:val="yellow"/>
              </w:rPr>
            </w:pPr>
            <w:r w:rsidRPr="00F85B13">
              <w:rPr>
                <w:sz w:val="20"/>
                <w:szCs w:val="20"/>
                <w:highlight w:val="yellow"/>
              </w:rPr>
              <w:t>N</w:t>
            </w:r>
          </w:p>
        </w:tc>
        <w:tc>
          <w:tcPr>
            <w:tcW w:w="588" w:type="dxa"/>
          </w:tcPr>
          <w:p w14:paraId="7A675E04" w14:textId="77777777" w:rsidR="00517C4B" w:rsidRPr="00F85B13" w:rsidRDefault="00517C4B" w:rsidP="00B254BA">
            <w:pPr>
              <w:pStyle w:val="TableParagraph"/>
              <w:spacing w:line="229" w:lineRule="exact"/>
              <w:ind w:right="4"/>
              <w:jc w:val="center"/>
              <w:rPr>
                <w:sz w:val="20"/>
                <w:szCs w:val="20"/>
                <w:highlight w:val="yellow"/>
              </w:rPr>
            </w:pPr>
            <w:r w:rsidRPr="00F85B13">
              <w:rPr>
                <w:sz w:val="20"/>
                <w:szCs w:val="20"/>
                <w:highlight w:val="yellow"/>
              </w:rPr>
              <w:t>N</w:t>
            </w:r>
          </w:p>
        </w:tc>
        <w:tc>
          <w:tcPr>
            <w:tcW w:w="552" w:type="dxa"/>
          </w:tcPr>
          <w:p w14:paraId="6A8EB4A4" w14:textId="77777777" w:rsidR="00517C4B" w:rsidRPr="00F85B13" w:rsidRDefault="00517C4B" w:rsidP="00B254BA">
            <w:pPr>
              <w:pStyle w:val="TableParagraph"/>
              <w:spacing w:line="229" w:lineRule="exact"/>
              <w:ind w:left="9" w:right="23"/>
              <w:jc w:val="center"/>
              <w:rPr>
                <w:sz w:val="20"/>
                <w:szCs w:val="20"/>
                <w:highlight w:val="yellow"/>
              </w:rPr>
            </w:pPr>
            <w:r w:rsidRPr="00F85B13">
              <w:rPr>
                <w:sz w:val="20"/>
                <w:szCs w:val="20"/>
                <w:highlight w:val="yellow"/>
              </w:rPr>
              <w:t>1/3</w:t>
            </w:r>
          </w:p>
        </w:tc>
        <w:tc>
          <w:tcPr>
            <w:tcW w:w="997" w:type="dxa"/>
          </w:tcPr>
          <w:p w14:paraId="7FB4D4B6" w14:textId="77777777" w:rsidR="00517C4B" w:rsidRPr="00F85B13" w:rsidRDefault="00517C4B" w:rsidP="00B254BA">
            <w:pPr>
              <w:pStyle w:val="TableParagraph"/>
              <w:spacing w:line="229" w:lineRule="exact"/>
              <w:ind w:right="16"/>
              <w:jc w:val="center"/>
              <w:rPr>
                <w:sz w:val="20"/>
                <w:szCs w:val="20"/>
                <w:highlight w:val="yellow"/>
              </w:rPr>
            </w:pPr>
            <w:r w:rsidRPr="00F85B13">
              <w:rPr>
                <w:w w:val="99"/>
                <w:sz w:val="20"/>
                <w:szCs w:val="20"/>
                <w:highlight w:val="yellow"/>
              </w:rPr>
              <w:t>I</w:t>
            </w:r>
          </w:p>
        </w:tc>
      </w:tr>
      <w:tr w:rsidR="00517C4B" w:rsidRPr="00EE1D73" w14:paraId="3F036491" w14:textId="77777777" w:rsidTr="00B254BA">
        <w:trPr>
          <w:trHeight w:val="510"/>
        </w:trPr>
        <w:tc>
          <w:tcPr>
            <w:tcW w:w="560" w:type="dxa"/>
          </w:tcPr>
          <w:p w14:paraId="63582C39" w14:textId="77777777" w:rsidR="00517C4B" w:rsidRPr="00EE1D73" w:rsidRDefault="00517C4B" w:rsidP="00B254BA">
            <w:pPr>
              <w:pStyle w:val="TableParagraph"/>
              <w:spacing w:line="228" w:lineRule="exact"/>
              <w:ind w:left="100"/>
              <w:rPr>
                <w:sz w:val="20"/>
                <w:szCs w:val="20"/>
              </w:rPr>
            </w:pPr>
            <w:r>
              <w:rPr>
                <w:sz w:val="20"/>
                <w:szCs w:val="20"/>
              </w:rPr>
              <w:t>29</w:t>
            </w:r>
            <w:r w:rsidRPr="00EE1D73">
              <w:rPr>
                <w:sz w:val="20"/>
                <w:szCs w:val="20"/>
              </w:rPr>
              <w:t>)</w:t>
            </w:r>
          </w:p>
        </w:tc>
        <w:tc>
          <w:tcPr>
            <w:tcW w:w="3127" w:type="dxa"/>
          </w:tcPr>
          <w:p w14:paraId="48A5735A" w14:textId="77777777" w:rsidR="00517C4B" w:rsidRPr="00EE1D73" w:rsidRDefault="00517C4B" w:rsidP="00B254BA">
            <w:pPr>
              <w:pStyle w:val="TableParagraph"/>
              <w:ind w:left="150" w:right="920"/>
              <w:rPr>
                <w:sz w:val="20"/>
                <w:szCs w:val="20"/>
              </w:rPr>
            </w:pPr>
            <w:r w:rsidRPr="00EE1D73">
              <w:rPr>
                <w:sz w:val="20"/>
                <w:szCs w:val="20"/>
              </w:rPr>
              <w:t>National Small Industries Corporation, Rajkot</w:t>
            </w:r>
          </w:p>
        </w:tc>
        <w:tc>
          <w:tcPr>
            <w:tcW w:w="3122" w:type="dxa"/>
          </w:tcPr>
          <w:p w14:paraId="0E472C13" w14:textId="77777777" w:rsidR="00517C4B" w:rsidRDefault="00517C4B" w:rsidP="00B254BA">
            <w:pPr>
              <w:pStyle w:val="TableParagraph"/>
              <w:ind w:left="194" w:right="120" w:hanging="50"/>
              <w:rPr>
                <w:sz w:val="20"/>
                <w:szCs w:val="20"/>
              </w:rPr>
            </w:pPr>
            <w:r w:rsidRPr="00EE1D73">
              <w:rPr>
                <w:sz w:val="20"/>
                <w:szCs w:val="20"/>
              </w:rPr>
              <w:t xml:space="preserve">Shri </w:t>
            </w:r>
            <w:r w:rsidRPr="00316EC8">
              <w:rPr>
                <w:sz w:val="20"/>
                <w:szCs w:val="20"/>
              </w:rPr>
              <w:t>Mr. Upender Kumar Kohli</w:t>
            </w:r>
            <w:r w:rsidRPr="00EE1D73">
              <w:rPr>
                <w:sz w:val="20"/>
                <w:szCs w:val="20"/>
              </w:rPr>
              <w:t xml:space="preserve"> (P) </w:t>
            </w:r>
          </w:p>
          <w:p w14:paraId="5B72895A" w14:textId="77777777" w:rsidR="00517C4B" w:rsidRDefault="00517C4B" w:rsidP="00B254BA">
            <w:pPr>
              <w:pStyle w:val="TableParagraph"/>
              <w:ind w:left="194" w:right="120" w:hanging="50"/>
              <w:rPr>
                <w:sz w:val="20"/>
                <w:szCs w:val="20"/>
              </w:rPr>
            </w:pPr>
            <w:r>
              <w:rPr>
                <w:sz w:val="20"/>
                <w:szCs w:val="20"/>
              </w:rPr>
              <w:t xml:space="preserve">Shri </w:t>
            </w:r>
            <w:r w:rsidRPr="00316EC8">
              <w:rPr>
                <w:sz w:val="20"/>
                <w:szCs w:val="20"/>
              </w:rPr>
              <w:t>Dharmendra Rajput</w:t>
            </w:r>
            <w:r>
              <w:rPr>
                <w:sz w:val="20"/>
                <w:szCs w:val="20"/>
              </w:rPr>
              <w:t xml:space="preserve"> (A)</w:t>
            </w:r>
          </w:p>
          <w:p w14:paraId="540C213A" w14:textId="77777777" w:rsidR="00517C4B" w:rsidRPr="00186138" w:rsidRDefault="00517C4B" w:rsidP="00B254BA">
            <w:pPr>
              <w:pStyle w:val="TableParagraph"/>
              <w:ind w:left="194" w:right="693" w:hanging="50"/>
              <w:rPr>
                <w:sz w:val="20"/>
                <w:szCs w:val="20"/>
                <w:lang w:val="nl-NL"/>
              </w:rPr>
            </w:pPr>
            <w:r w:rsidRPr="00186138">
              <w:rPr>
                <w:sz w:val="20"/>
                <w:szCs w:val="20"/>
                <w:lang w:val="nl-NL"/>
              </w:rPr>
              <w:t>Shri Kamal Kant Sahu (YP)</w:t>
            </w:r>
          </w:p>
        </w:tc>
        <w:tc>
          <w:tcPr>
            <w:tcW w:w="712" w:type="dxa"/>
          </w:tcPr>
          <w:p w14:paraId="70639E9C" w14:textId="77777777" w:rsidR="00517C4B" w:rsidRPr="00EE1D73" w:rsidRDefault="00517C4B" w:rsidP="00B254BA">
            <w:pPr>
              <w:pStyle w:val="TableParagraph"/>
              <w:spacing w:line="228" w:lineRule="exact"/>
              <w:ind w:right="7"/>
              <w:jc w:val="center"/>
              <w:rPr>
                <w:sz w:val="20"/>
                <w:szCs w:val="20"/>
              </w:rPr>
            </w:pPr>
            <w:r w:rsidRPr="00EE1D73">
              <w:rPr>
                <w:w w:val="99"/>
                <w:sz w:val="20"/>
                <w:szCs w:val="20"/>
              </w:rPr>
              <w:t>Y</w:t>
            </w:r>
          </w:p>
        </w:tc>
        <w:tc>
          <w:tcPr>
            <w:tcW w:w="707" w:type="dxa"/>
          </w:tcPr>
          <w:p w14:paraId="38C8C022" w14:textId="77777777" w:rsidR="00517C4B" w:rsidRPr="00EE1D73" w:rsidRDefault="00517C4B" w:rsidP="00B254BA">
            <w:pPr>
              <w:pStyle w:val="TableParagraph"/>
              <w:spacing w:line="228" w:lineRule="exact"/>
              <w:ind w:right="6"/>
              <w:jc w:val="center"/>
              <w:rPr>
                <w:sz w:val="20"/>
                <w:szCs w:val="20"/>
              </w:rPr>
            </w:pPr>
            <w:r w:rsidRPr="00EE1D73">
              <w:rPr>
                <w:sz w:val="20"/>
                <w:szCs w:val="20"/>
              </w:rPr>
              <w:t>Y</w:t>
            </w:r>
          </w:p>
        </w:tc>
        <w:tc>
          <w:tcPr>
            <w:tcW w:w="588" w:type="dxa"/>
          </w:tcPr>
          <w:p w14:paraId="087F9CC4" w14:textId="77777777" w:rsidR="00517C4B" w:rsidRPr="00EE1D73" w:rsidRDefault="00517C4B" w:rsidP="00B254BA">
            <w:pPr>
              <w:pStyle w:val="TableParagraph"/>
              <w:spacing w:line="228" w:lineRule="exact"/>
              <w:ind w:right="4"/>
              <w:jc w:val="center"/>
              <w:rPr>
                <w:sz w:val="20"/>
                <w:szCs w:val="20"/>
              </w:rPr>
            </w:pPr>
            <w:r>
              <w:rPr>
                <w:sz w:val="20"/>
                <w:szCs w:val="20"/>
              </w:rPr>
              <w:t>Y</w:t>
            </w:r>
          </w:p>
        </w:tc>
        <w:tc>
          <w:tcPr>
            <w:tcW w:w="552" w:type="dxa"/>
          </w:tcPr>
          <w:p w14:paraId="22ADB876" w14:textId="77777777" w:rsidR="00517C4B" w:rsidRPr="00EE1D73" w:rsidRDefault="00517C4B" w:rsidP="00B254BA">
            <w:pPr>
              <w:pStyle w:val="TableParagraph"/>
              <w:spacing w:line="228" w:lineRule="exact"/>
              <w:ind w:left="9" w:right="23"/>
              <w:jc w:val="center"/>
              <w:rPr>
                <w:sz w:val="20"/>
                <w:szCs w:val="20"/>
              </w:rPr>
            </w:pPr>
            <w:r>
              <w:rPr>
                <w:sz w:val="20"/>
                <w:szCs w:val="20"/>
              </w:rPr>
              <w:t>3</w:t>
            </w:r>
            <w:r w:rsidRPr="00EE1D73">
              <w:rPr>
                <w:sz w:val="20"/>
                <w:szCs w:val="20"/>
              </w:rPr>
              <w:t>/3</w:t>
            </w:r>
          </w:p>
        </w:tc>
        <w:tc>
          <w:tcPr>
            <w:tcW w:w="997" w:type="dxa"/>
          </w:tcPr>
          <w:p w14:paraId="7D8A559D" w14:textId="77777777" w:rsidR="00517C4B" w:rsidRPr="00EE1D73" w:rsidRDefault="00517C4B" w:rsidP="00B254BA">
            <w:pPr>
              <w:pStyle w:val="TableParagraph"/>
              <w:spacing w:line="228" w:lineRule="exact"/>
              <w:ind w:right="20"/>
              <w:jc w:val="center"/>
              <w:rPr>
                <w:sz w:val="20"/>
                <w:szCs w:val="20"/>
              </w:rPr>
            </w:pPr>
            <w:r w:rsidRPr="00EE1D73">
              <w:rPr>
                <w:sz w:val="20"/>
                <w:szCs w:val="20"/>
              </w:rPr>
              <w:t>L</w:t>
            </w:r>
          </w:p>
        </w:tc>
      </w:tr>
    </w:tbl>
    <w:p w14:paraId="0035E453" w14:textId="77777777" w:rsidR="00517C4B" w:rsidRPr="00EE1D73" w:rsidRDefault="00517C4B" w:rsidP="00517C4B">
      <w:pPr>
        <w:spacing w:line="228" w:lineRule="exact"/>
        <w:jc w:val="center"/>
        <w:rPr>
          <w:sz w:val="20"/>
        </w:rPr>
        <w:sectPr w:rsidR="00517C4B" w:rsidRPr="00EE1D73">
          <w:pgSz w:w="12240" w:h="15840"/>
          <w:pgMar w:top="1440" w:right="820" w:bottom="280" w:left="840" w:header="720" w:footer="720" w:gutter="0"/>
          <w:cols w:space="720"/>
        </w:sectPr>
      </w:pPr>
    </w:p>
    <w:p w14:paraId="2E84E8DE" w14:textId="77777777" w:rsidR="00517C4B" w:rsidRPr="00EE1D73" w:rsidRDefault="00517C4B" w:rsidP="00517C4B">
      <w:pPr>
        <w:rPr>
          <w:sz w:val="2"/>
          <w:szCs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3127"/>
        <w:gridCol w:w="3122"/>
        <w:gridCol w:w="712"/>
        <w:gridCol w:w="707"/>
        <w:gridCol w:w="598"/>
        <w:gridCol w:w="542"/>
        <w:gridCol w:w="997"/>
      </w:tblGrid>
      <w:tr w:rsidR="00517C4B" w:rsidRPr="00EE1D73" w14:paraId="5041F3BC" w14:textId="77777777" w:rsidTr="00B254BA">
        <w:trPr>
          <w:trHeight w:val="550"/>
        </w:trPr>
        <w:tc>
          <w:tcPr>
            <w:tcW w:w="560" w:type="dxa"/>
            <w:vMerge w:val="restart"/>
          </w:tcPr>
          <w:p w14:paraId="3BE666A4" w14:textId="77777777" w:rsidR="00517C4B" w:rsidRPr="00EE1D73" w:rsidRDefault="00517C4B" w:rsidP="00B254BA">
            <w:pPr>
              <w:pStyle w:val="TableParagraph"/>
              <w:spacing w:before="33"/>
              <w:ind w:left="235"/>
              <w:rPr>
                <w:b/>
                <w:sz w:val="20"/>
              </w:rPr>
            </w:pPr>
            <w:r w:rsidRPr="00EE1D73">
              <w:rPr>
                <w:b/>
                <w:sz w:val="20"/>
              </w:rPr>
              <w:t>Sl.</w:t>
            </w:r>
          </w:p>
          <w:p w14:paraId="10FC6936" w14:textId="77777777" w:rsidR="00517C4B" w:rsidRPr="00EE1D73" w:rsidRDefault="00517C4B" w:rsidP="00B254BA">
            <w:pPr>
              <w:pStyle w:val="TableParagraph"/>
              <w:spacing w:before="45"/>
              <w:ind w:left="195"/>
              <w:rPr>
                <w:b/>
                <w:sz w:val="20"/>
              </w:rPr>
            </w:pPr>
            <w:r w:rsidRPr="00EE1D73">
              <w:rPr>
                <w:b/>
                <w:sz w:val="20"/>
              </w:rPr>
              <w:t>No.</w:t>
            </w:r>
          </w:p>
        </w:tc>
        <w:tc>
          <w:tcPr>
            <w:tcW w:w="3127" w:type="dxa"/>
            <w:vMerge w:val="restart"/>
          </w:tcPr>
          <w:p w14:paraId="3E5D08F8" w14:textId="77777777" w:rsidR="00517C4B" w:rsidRPr="00EE1D73" w:rsidRDefault="00517C4B" w:rsidP="00B254BA">
            <w:pPr>
              <w:pStyle w:val="TableParagraph"/>
              <w:spacing w:before="33"/>
              <w:ind w:left="1020"/>
              <w:rPr>
                <w:b/>
                <w:sz w:val="20"/>
              </w:rPr>
            </w:pPr>
            <w:r w:rsidRPr="00EE1D73">
              <w:rPr>
                <w:b/>
                <w:sz w:val="20"/>
              </w:rPr>
              <w:t>Organization</w:t>
            </w:r>
          </w:p>
        </w:tc>
        <w:tc>
          <w:tcPr>
            <w:tcW w:w="3122" w:type="dxa"/>
            <w:vMerge w:val="restart"/>
          </w:tcPr>
          <w:p w14:paraId="122DEF75" w14:textId="77777777" w:rsidR="00517C4B" w:rsidRPr="00EE1D73" w:rsidRDefault="00517C4B" w:rsidP="00B254BA">
            <w:pPr>
              <w:pStyle w:val="TableParagraph"/>
              <w:spacing w:before="33"/>
              <w:ind w:left="551" w:right="721"/>
              <w:jc w:val="center"/>
              <w:rPr>
                <w:b/>
                <w:sz w:val="20"/>
              </w:rPr>
            </w:pPr>
            <w:r w:rsidRPr="00EE1D73">
              <w:rPr>
                <w:b/>
                <w:sz w:val="20"/>
              </w:rPr>
              <w:t>REPRESENTED BY</w:t>
            </w:r>
          </w:p>
          <w:p w14:paraId="07481B6C" w14:textId="77777777" w:rsidR="00517C4B" w:rsidRPr="00EE1D73" w:rsidRDefault="00517C4B" w:rsidP="00B254BA">
            <w:pPr>
              <w:pStyle w:val="TableParagraph"/>
              <w:spacing w:before="11"/>
              <w:rPr>
                <w:b/>
              </w:rPr>
            </w:pPr>
          </w:p>
          <w:p w14:paraId="7450AF62" w14:textId="77777777" w:rsidR="00517C4B" w:rsidRPr="00EE1D73" w:rsidRDefault="00517C4B" w:rsidP="00B254BA">
            <w:pPr>
              <w:pStyle w:val="TableParagraph"/>
              <w:spacing w:line="276" w:lineRule="exact"/>
              <w:ind w:left="484" w:right="678" w:hanging="31"/>
              <w:jc w:val="center"/>
              <w:rPr>
                <w:sz w:val="20"/>
              </w:rPr>
            </w:pPr>
            <w:r w:rsidRPr="00EE1D73">
              <w:rPr>
                <w:sz w:val="20"/>
              </w:rPr>
              <w:t>Principal member (P) Alternate member (A) Young Professional (YP)</w:t>
            </w:r>
          </w:p>
        </w:tc>
        <w:tc>
          <w:tcPr>
            <w:tcW w:w="2017" w:type="dxa"/>
            <w:gridSpan w:val="3"/>
          </w:tcPr>
          <w:p w14:paraId="566548CC" w14:textId="77777777" w:rsidR="00517C4B" w:rsidRPr="00EE1D73" w:rsidRDefault="00517C4B" w:rsidP="00B254BA">
            <w:pPr>
              <w:pStyle w:val="TableParagraph"/>
              <w:spacing w:before="33"/>
              <w:ind w:left="243"/>
              <w:rPr>
                <w:b/>
                <w:sz w:val="20"/>
              </w:rPr>
            </w:pPr>
            <w:r w:rsidRPr="00EE1D73">
              <w:rPr>
                <w:b/>
                <w:sz w:val="20"/>
              </w:rPr>
              <w:t>Attendance</w:t>
            </w:r>
          </w:p>
        </w:tc>
        <w:tc>
          <w:tcPr>
            <w:tcW w:w="542" w:type="dxa"/>
            <w:vMerge w:val="restart"/>
          </w:tcPr>
          <w:p w14:paraId="06A6A03E" w14:textId="77777777" w:rsidR="00517C4B" w:rsidRPr="00EE1D73" w:rsidRDefault="00517C4B" w:rsidP="00B254BA">
            <w:pPr>
              <w:pStyle w:val="TableParagraph"/>
              <w:spacing w:before="33"/>
              <w:ind w:left="28"/>
              <w:rPr>
                <w:b/>
                <w:sz w:val="20"/>
              </w:rPr>
            </w:pPr>
            <w:r w:rsidRPr="00EE1D73">
              <w:rPr>
                <w:b/>
                <w:sz w:val="20"/>
              </w:rPr>
              <w:t>Total</w:t>
            </w:r>
          </w:p>
        </w:tc>
        <w:tc>
          <w:tcPr>
            <w:tcW w:w="997" w:type="dxa"/>
            <w:vMerge w:val="restart"/>
          </w:tcPr>
          <w:p w14:paraId="415E0DBD" w14:textId="77777777" w:rsidR="00517C4B" w:rsidRPr="00EE1D73" w:rsidRDefault="00517C4B" w:rsidP="00B254BA">
            <w:pPr>
              <w:pStyle w:val="TableParagraph"/>
              <w:spacing w:before="33"/>
              <w:ind w:left="120"/>
              <w:rPr>
                <w:b/>
                <w:sz w:val="20"/>
              </w:rPr>
            </w:pPr>
            <w:r w:rsidRPr="00EE1D73">
              <w:rPr>
                <w:b/>
                <w:sz w:val="20"/>
              </w:rPr>
              <w:t>Status</w:t>
            </w:r>
          </w:p>
        </w:tc>
      </w:tr>
      <w:tr w:rsidR="00517C4B" w:rsidRPr="00EE1D73" w14:paraId="1ED1FDE0" w14:textId="77777777" w:rsidTr="00B254BA">
        <w:trPr>
          <w:trHeight w:val="815"/>
        </w:trPr>
        <w:tc>
          <w:tcPr>
            <w:tcW w:w="560" w:type="dxa"/>
            <w:vMerge/>
            <w:tcBorders>
              <w:top w:val="nil"/>
            </w:tcBorders>
          </w:tcPr>
          <w:p w14:paraId="0D30589A" w14:textId="77777777" w:rsidR="00517C4B" w:rsidRPr="00EE1D73" w:rsidRDefault="00517C4B" w:rsidP="00B254BA">
            <w:pPr>
              <w:rPr>
                <w:sz w:val="2"/>
                <w:szCs w:val="2"/>
              </w:rPr>
            </w:pPr>
          </w:p>
        </w:tc>
        <w:tc>
          <w:tcPr>
            <w:tcW w:w="3127" w:type="dxa"/>
            <w:vMerge/>
            <w:tcBorders>
              <w:top w:val="nil"/>
            </w:tcBorders>
          </w:tcPr>
          <w:p w14:paraId="12C3D59A" w14:textId="77777777" w:rsidR="00517C4B" w:rsidRPr="00EE1D73" w:rsidRDefault="00517C4B" w:rsidP="00B254BA">
            <w:pPr>
              <w:rPr>
                <w:sz w:val="2"/>
                <w:szCs w:val="2"/>
              </w:rPr>
            </w:pPr>
          </w:p>
        </w:tc>
        <w:tc>
          <w:tcPr>
            <w:tcW w:w="3122" w:type="dxa"/>
            <w:vMerge/>
            <w:tcBorders>
              <w:top w:val="nil"/>
            </w:tcBorders>
          </w:tcPr>
          <w:p w14:paraId="7DE63D9F" w14:textId="77777777" w:rsidR="00517C4B" w:rsidRPr="00EE1D73" w:rsidRDefault="00517C4B" w:rsidP="00B254BA">
            <w:pPr>
              <w:rPr>
                <w:sz w:val="2"/>
                <w:szCs w:val="2"/>
              </w:rPr>
            </w:pPr>
          </w:p>
        </w:tc>
        <w:tc>
          <w:tcPr>
            <w:tcW w:w="712" w:type="dxa"/>
          </w:tcPr>
          <w:p w14:paraId="04D70450" w14:textId="77777777" w:rsidR="00517C4B" w:rsidRPr="00EE1D73" w:rsidRDefault="00517C4B" w:rsidP="00B254BA">
            <w:pPr>
              <w:pStyle w:val="TableParagraph"/>
              <w:spacing w:before="33"/>
              <w:ind w:left="142" w:right="142"/>
              <w:jc w:val="center"/>
              <w:rPr>
                <w:b/>
                <w:sz w:val="20"/>
              </w:rPr>
            </w:pPr>
            <w:r w:rsidRPr="00EE1D73">
              <w:rPr>
                <w:b/>
                <w:position w:val="-6"/>
                <w:sz w:val="20"/>
              </w:rPr>
              <w:t>20</w:t>
            </w:r>
            <w:r w:rsidRPr="00EE1D73">
              <w:rPr>
                <w:b/>
                <w:sz w:val="20"/>
              </w:rPr>
              <w:t>th</w:t>
            </w:r>
          </w:p>
        </w:tc>
        <w:tc>
          <w:tcPr>
            <w:tcW w:w="707" w:type="dxa"/>
          </w:tcPr>
          <w:p w14:paraId="47CD14CE" w14:textId="77777777" w:rsidR="00517C4B" w:rsidRPr="00EE1D73" w:rsidRDefault="00517C4B" w:rsidP="00B254BA">
            <w:pPr>
              <w:pStyle w:val="TableParagraph"/>
              <w:spacing w:before="33"/>
              <w:ind w:left="145" w:right="134"/>
              <w:jc w:val="center"/>
              <w:rPr>
                <w:b/>
                <w:sz w:val="20"/>
              </w:rPr>
            </w:pPr>
            <w:r w:rsidRPr="00EE1D73">
              <w:rPr>
                <w:b/>
                <w:position w:val="-6"/>
                <w:sz w:val="20"/>
              </w:rPr>
              <w:t>21</w:t>
            </w:r>
            <w:r w:rsidRPr="00EE1D73">
              <w:rPr>
                <w:b/>
                <w:sz w:val="20"/>
              </w:rPr>
              <w:t>st</w:t>
            </w:r>
          </w:p>
        </w:tc>
        <w:tc>
          <w:tcPr>
            <w:tcW w:w="598" w:type="dxa"/>
          </w:tcPr>
          <w:p w14:paraId="21A3EEF7" w14:textId="77777777" w:rsidR="00517C4B" w:rsidRPr="00EE1D73" w:rsidRDefault="00517C4B" w:rsidP="00B254BA">
            <w:pPr>
              <w:pStyle w:val="TableParagraph"/>
              <w:spacing w:before="33"/>
              <w:ind w:left="73" w:right="70"/>
              <w:jc w:val="center"/>
              <w:rPr>
                <w:b/>
                <w:sz w:val="20"/>
              </w:rPr>
            </w:pPr>
            <w:r>
              <w:rPr>
                <w:b/>
                <w:sz w:val="20"/>
              </w:rPr>
              <w:t>22nd</w:t>
            </w:r>
          </w:p>
        </w:tc>
        <w:tc>
          <w:tcPr>
            <w:tcW w:w="542" w:type="dxa"/>
            <w:vMerge/>
            <w:tcBorders>
              <w:top w:val="nil"/>
            </w:tcBorders>
          </w:tcPr>
          <w:p w14:paraId="29134230" w14:textId="77777777" w:rsidR="00517C4B" w:rsidRPr="00EE1D73" w:rsidRDefault="00517C4B" w:rsidP="00B254BA">
            <w:pPr>
              <w:rPr>
                <w:sz w:val="2"/>
                <w:szCs w:val="2"/>
              </w:rPr>
            </w:pPr>
          </w:p>
        </w:tc>
        <w:tc>
          <w:tcPr>
            <w:tcW w:w="997" w:type="dxa"/>
            <w:vMerge/>
            <w:tcBorders>
              <w:top w:val="nil"/>
            </w:tcBorders>
          </w:tcPr>
          <w:p w14:paraId="62DEF7B6" w14:textId="77777777" w:rsidR="00517C4B" w:rsidRPr="00EE1D73" w:rsidRDefault="00517C4B" w:rsidP="00B254BA">
            <w:pPr>
              <w:rPr>
                <w:sz w:val="2"/>
                <w:szCs w:val="2"/>
              </w:rPr>
            </w:pPr>
          </w:p>
        </w:tc>
      </w:tr>
      <w:tr w:rsidR="00517C4B" w:rsidRPr="00EE1D73" w14:paraId="430DAC00" w14:textId="77777777" w:rsidTr="00B254BA">
        <w:trPr>
          <w:trHeight w:val="550"/>
        </w:trPr>
        <w:tc>
          <w:tcPr>
            <w:tcW w:w="560" w:type="dxa"/>
          </w:tcPr>
          <w:p w14:paraId="79053E68" w14:textId="77777777" w:rsidR="00517C4B" w:rsidRPr="00A06B58" w:rsidRDefault="00517C4B" w:rsidP="00B254BA">
            <w:pPr>
              <w:pStyle w:val="TableParagraph"/>
              <w:spacing w:line="228" w:lineRule="exact"/>
              <w:ind w:left="81" w:right="71"/>
              <w:jc w:val="center"/>
              <w:rPr>
                <w:sz w:val="20"/>
                <w:highlight w:val="red"/>
              </w:rPr>
            </w:pPr>
            <w:r w:rsidRPr="00A06B58">
              <w:rPr>
                <w:sz w:val="20"/>
                <w:highlight w:val="red"/>
                <w:shd w:val="clear" w:color="auto" w:fill="FFFF00"/>
              </w:rPr>
              <w:t xml:space="preserve">30)  </w:t>
            </w:r>
          </w:p>
        </w:tc>
        <w:tc>
          <w:tcPr>
            <w:tcW w:w="3127" w:type="dxa"/>
          </w:tcPr>
          <w:p w14:paraId="59381949" w14:textId="77777777" w:rsidR="00517C4B" w:rsidRPr="00A06B58" w:rsidRDefault="00517C4B" w:rsidP="00B254BA">
            <w:pPr>
              <w:pStyle w:val="TableParagraph"/>
              <w:spacing w:line="228" w:lineRule="exact"/>
              <w:ind w:left="150"/>
              <w:rPr>
                <w:strike/>
                <w:sz w:val="20"/>
                <w:highlight w:val="red"/>
              </w:rPr>
            </w:pPr>
            <w:r w:rsidRPr="00A06B58">
              <w:rPr>
                <w:strike/>
                <w:sz w:val="20"/>
                <w:highlight w:val="red"/>
                <w:shd w:val="clear" w:color="auto" w:fill="FFFF00"/>
              </w:rPr>
              <w:t>Ordnance Factory Board, Kolata</w:t>
            </w:r>
          </w:p>
        </w:tc>
        <w:tc>
          <w:tcPr>
            <w:tcW w:w="3122" w:type="dxa"/>
          </w:tcPr>
          <w:p w14:paraId="582EE8F3" w14:textId="77777777" w:rsidR="00517C4B" w:rsidRPr="00A06B58" w:rsidRDefault="00517C4B" w:rsidP="00B254BA">
            <w:pPr>
              <w:pStyle w:val="TableParagraph"/>
              <w:spacing w:line="276" w:lineRule="exact"/>
              <w:ind w:left="144" w:right="1175"/>
              <w:rPr>
                <w:strike/>
                <w:sz w:val="20"/>
                <w:highlight w:val="red"/>
              </w:rPr>
            </w:pPr>
            <w:r w:rsidRPr="00A06B58">
              <w:rPr>
                <w:strike/>
                <w:sz w:val="20"/>
                <w:highlight w:val="red"/>
                <w:shd w:val="clear" w:color="auto" w:fill="FFFF00"/>
              </w:rPr>
              <w:t>Shri S.K. Gund (P)</w:t>
            </w:r>
            <w:r w:rsidRPr="00A06B58">
              <w:rPr>
                <w:strike/>
                <w:sz w:val="20"/>
                <w:highlight w:val="red"/>
              </w:rPr>
              <w:t xml:space="preserve"> </w:t>
            </w:r>
            <w:r w:rsidRPr="00A06B58">
              <w:rPr>
                <w:strike/>
                <w:sz w:val="20"/>
                <w:highlight w:val="red"/>
                <w:shd w:val="clear" w:color="auto" w:fill="FFFF00"/>
              </w:rPr>
              <w:t>Shri Surender Pati (A)</w:t>
            </w:r>
          </w:p>
        </w:tc>
        <w:tc>
          <w:tcPr>
            <w:tcW w:w="712" w:type="dxa"/>
          </w:tcPr>
          <w:p w14:paraId="1AAB8D8B" w14:textId="77777777" w:rsidR="00517C4B" w:rsidRPr="00A06B58" w:rsidRDefault="00517C4B" w:rsidP="00B254BA">
            <w:pPr>
              <w:pStyle w:val="TableParagraph"/>
              <w:spacing w:before="33"/>
              <w:ind w:left="101"/>
              <w:jc w:val="center"/>
              <w:rPr>
                <w:strike/>
                <w:sz w:val="20"/>
                <w:highlight w:val="red"/>
              </w:rPr>
            </w:pPr>
            <w:r w:rsidRPr="00A06B58">
              <w:rPr>
                <w:strike/>
                <w:w w:val="99"/>
                <w:sz w:val="20"/>
                <w:highlight w:val="red"/>
                <w:shd w:val="clear" w:color="auto" w:fill="FFFF00"/>
              </w:rPr>
              <w:t>N</w:t>
            </w:r>
          </w:p>
        </w:tc>
        <w:tc>
          <w:tcPr>
            <w:tcW w:w="707" w:type="dxa"/>
          </w:tcPr>
          <w:p w14:paraId="4261CA1D" w14:textId="77777777" w:rsidR="00517C4B" w:rsidRPr="00A06B58" w:rsidRDefault="00517C4B" w:rsidP="00B254BA">
            <w:pPr>
              <w:pStyle w:val="TableParagraph"/>
              <w:spacing w:before="33"/>
              <w:ind w:left="102"/>
              <w:jc w:val="center"/>
              <w:rPr>
                <w:strike/>
                <w:sz w:val="20"/>
                <w:highlight w:val="red"/>
              </w:rPr>
            </w:pPr>
            <w:r w:rsidRPr="00A06B58">
              <w:rPr>
                <w:strike/>
                <w:sz w:val="20"/>
                <w:highlight w:val="red"/>
              </w:rPr>
              <w:t>N</w:t>
            </w:r>
          </w:p>
        </w:tc>
        <w:tc>
          <w:tcPr>
            <w:tcW w:w="598" w:type="dxa"/>
          </w:tcPr>
          <w:p w14:paraId="3C93925A" w14:textId="77777777" w:rsidR="00517C4B" w:rsidRPr="00A06B58" w:rsidRDefault="00517C4B" w:rsidP="00B254BA">
            <w:pPr>
              <w:pStyle w:val="TableParagraph"/>
              <w:spacing w:before="33"/>
              <w:ind w:left="113"/>
              <w:jc w:val="center"/>
              <w:rPr>
                <w:strike/>
                <w:sz w:val="20"/>
                <w:highlight w:val="red"/>
              </w:rPr>
            </w:pPr>
            <w:r w:rsidRPr="00A06B58">
              <w:rPr>
                <w:strike/>
                <w:sz w:val="20"/>
                <w:highlight w:val="red"/>
              </w:rPr>
              <w:t>N</w:t>
            </w:r>
          </w:p>
        </w:tc>
        <w:tc>
          <w:tcPr>
            <w:tcW w:w="542" w:type="dxa"/>
          </w:tcPr>
          <w:p w14:paraId="04625C0B" w14:textId="77777777" w:rsidR="00517C4B" w:rsidRPr="00A06B58" w:rsidRDefault="00517C4B" w:rsidP="00B254BA">
            <w:pPr>
              <w:pStyle w:val="TableParagraph"/>
              <w:spacing w:before="33"/>
              <w:ind w:left="9" w:right="23"/>
              <w:jc w:val="center"/>
              <w:rPr>
                <w:strike/>
                <w:sz w:val="20"/>
                <w:highlight w:val="red"/>
              </w:rPr>
            </w:pPr>
            <w:r w:rsidRPr="00A06B58">
              <w:rPr>
                <w:strike/>
                <w:sz w:val="20"/>
                <w:highlight w:val="red"/>
                <w:shd w:val="clear" w:color="auto" w:fill="FFFF00"/>
              </w:rPr>
              <w:t>0/3</w:t>
            </w:r>
          </w:p>
        </w:tc>
        <w:tc>
          <w:tcPr>
            <w:tcW w:w="997" w:type="dxa"/>
          </w:tcPr>
          <w:p w14:paraId="4C71C133" w14:textId="77777777" w:rsidR="00517C4B" w:rsidRPr="00A06B58" w:rsidRDefault="00517C4B" w:rsidP="00B254BA">
            <w:pPr>
              <w:pStyle w:val="TableParagraph"/>
              <w:spacing w:before="33"/>
              <w:ind w:right="383"/>
              <w:jc w:val="right"/>
              <w:rPr>
                <w:strike/>
                <w:sz w:val="20"/>
                <w:highlight w:val="red"/>
              </w:rPr>
            </w:pPr>
            <w:r w:rsidRPr="00A06B58">
              <w:rPr>
                <w:strike/>
                <w:w w:val="93"/>
                <w:sz w:val="20"/>
                <w:highlight w:val="red"/>
                <w:shd w:val="clear" w:color="auto" w:fill="FFFF00"/>
              </w:rPr>
              <w:t>G</w:t>
            </w:r>
          </w:p>
        </w:tc>
      </w:tr>
      <w:tr w:rsidR="00517C4B" w:rsidRPr="00EE1D73" w14:paraId="779D48ED" w14:textId="77777777" w:rsidTr="00B254BA">
        <w:trPr>
          <w:trHeight w:val="548"/>
        </w:trPr>
        <w:tc>
          <w:tcPr>
            <w:tcW w:w="560" w:type="dxa"/>
          </w:tcPr>
          <w:p w14:paraId="7E8C5A1B" w14:textId="77777777" w:rsidR="00517C4B" w:rsidRPr="00F85B13" w:rsidRDefault="00517C4B" w:rsidP="00B254BA">
            <w:pPr>
              <w:pStyle w:val="TableParagraph"/>
              <w:spacing w:line="228" w:lineRule="exact"/>
              <w:ind w:left="35" w:right="116"/>
              <w:jc w:val="center"/>
              <w:rPr>
                <w:sz w:val="20"/>
                <w:highlight w:val="yellow"/>
              </w:rPr>
            </w:pPr>
            <w:r w:rsidRPr="00F85B13">
              <w:rPr>
                <w:sz w:val="20"/>
                <w:highlight w:val="yellow"/>
              </w:rPr>
              <w:t xml:space="preserve">31)  </w:t>
            </w:r>
          </w:p>
        </w:tc>
        <w:tc>
          <w:tcPr>
            <w:tcW w:w="3127" w:type="dxa"/>
          </w:tcPr>
          <w:p w14:paraId="6969C367" w14:textId="77777777" w:rsidR="00517C4B" w:rsidRPr="00F85B13" w:rsidRDefault="00517C4B" w:rsidP="00B254BA">
            <w:pPr>
              <w:pStyle w:val="TableParagraph"/>
              <w:spacing w:line="228" w:lineRule="exact"/>
              <w:ind w:left="176" w:right="116"/>
              <w:rPr>
                <w:sz w:val="20"/>
                <w:highlight w:val="yellow"/>
              </w:rPr>
            </w:pPr>
            <w:r w:rsidRPr="00F85B13">
              <w:rPr>
                <w:sz w:val="20"/>
                <w:highlight w:val="yellow"/>
              </w:rPr>
              <w:t>Rajkot Engineering Association, Rajkot</w:t>
            </w:r>
          </w:p>
        </w:tc>
        <w:tc>
          <w:tcPr>
            <w:tcW w:w="3122" w:type="dxa"/>
          </w:tcPr>
          <w:p w14:paraId="197A4187" w14:textId="77777777" w:rsidR="00517C4B" w:rsidRPr="00F85B13" w:rsidRDefault="00517C4B" w:rsidP="00B254BA">
            <w:pPr>
              <w:pStyle w:val="TableParagraph"/>
              <w:spacing w:before="31" w:line="228" w:lineRule="exact"/>
              <w:ind w:left="35" w:right="116"/>
              <w:rPr>
                <w:sz w:val="20"/>
                <w:highlight w:val="yellow"/>
              </w:rPr>
            </w:pPr>
            <w:r w:rsidRPr="00F85B13">
              <w:rPr>
                <w:sz w:val="20"/>
                <w:highlight w:val="yellow"/>
              </w:rPr>
              <w:t xml:space="preserve"> Shri Mayur N Shah (P)</w:t>
            </w:r>
          </w:p>
          <w:p w14:paraId="02309C3B" w14:textId="77777777" w:rsidR="00517C4B" w:rsidRPr="00F85B13" w:rsidRDefault="00517C4B" w:rsidP="00B254BA">
            <w:pPr>
              <w:pStyle w:val="TableParagraph"/>
              <w:spacing w:before="45" w:line="228" w:lineRule="exact"/>
              <w:ind w:left="35" w:right="116"/>
              <w:rPr>
                <w:sz w:val="20"/>
                <w:highlight w:val="yellow"/>
              </w:rPr>
            </w:pPr>
            <w:r w:rsidRPr="00F85B13">
              <w:rPr>
                <w:sz w:val="20"/>
                <w:highlight w:val="yellow"/>
              </w:rPr>
              <w:t xml:space="preserve"> Shri Abhishek Gondaliya (A)</w:t>
            </w:r>
          </w:p>
        </w:tc>
        <w:tc>
          <w:tcPr>
            <w:tcW w:w="712" w:type="dxa"/>
          </w:tcPr>
          <w:p w14:paraId="1DE64227" w14:textId="77777777" w:rsidR="00517C4B" w:rsidRPr="00F85B13" w:rsidRDefault="00517C4B" w:rsidP="00B254BA">
            <w:pPr>
              <w:pStyle w:val="TableParagraph"/>
              <w:spacing w:before="31" w:line="228" w:lineRule="exact"/>
              <w:ind w:left="35" w:right="116"/>
              <w:jc w:val="center"/>
              <w:rPr>
                <w:sz w:val="20"/>
                <w:highlight w:val="yellow"/>
              </w:rPr>
            </w:pPr>
            <w:r w:rsidRPr="00F85B13">
              <w:rPr>
                <w:sz w:val="20"/>
                <w:highlight w:val="yellow"/>
              </w:rPr>
              <w:t>N</w:t>
            </w:r>
          </w:p>
        </w:tc>
        <w:tc>
          <w:tcPr>
            <w:tcW w:w="707" w:type="dxa"/>
          </w:tcPr>
          <w:p w14:paraId="258486EC" w14:textId="77777777" w:rsidR="00517C4B" w:rsidRPr="00F85B13" w:rsidRDefault="00517C4B" w:rsidP="00B254BA">
            <w:pPr>
              <w:pStyle w:val="TableParagraph"/>
              <w:spacing w:before="31" w:line="228" w:lineRule="exact"/>
              <w:ind w:left="35" w:right="116"/>
              <w:jc w:val="center"/>
              <w:rPr>
                <w:sz w:val="20"/>
                <w:highlight w:val="yellow"/>
              </w:rPr>
            </w:pPr>
            <w:r w:rsidRPr="00F85B13">
              <w:rPr>
                <w:sz w:val="20"/>
                <w:highlight w:val="yellow"/>
              </w:rPr>
              <w:t>Y</w:t>
            </w:r>
          </w:p>
        </w:tc>
        <w:tc>
          <w:tcPr>
            <w:tcW w:w="598" w:type="dxa"/>
          </w:tcPr>
          <w:p w14:paraId="6838D16A" w14:textId="77777777" w:rsidR="00517C4B" w:rsidRPr="00F85B13" w:rsidRDefault="00517C4B" w:rsidP="00B254BA">
            <w:pPr>
              <w:pStyle w:val="TableParagraph"/>
              <w:spacing w:before="31" w:line="228" w:lineRule="exact"/>
              <w:ind w:left="35" w:right="116"/>
              <w:jc w:val="center"/>
              <w:rPr>
                <w:sz w:val="20"/>
                <w:highlight w:val="yellow"/>
              </w:rPr>
            </w:pPr>
            <w:r w:rsidRPr="00F85B13">
              <w:rPr>
                <w:sz w:val="20"/>
                <w:highlight w:val="yellow"/>
              </w:rPr>
              <w:t>N</w:t>
            </w:r>
          </w:p>
        </w:tc>
        <w:tc>
          <w:tcPr>
            <w:tcW w:w="542" w:type="dxa"/>
          </w:tcPr>
          <w:p w14:paraId="66C6CCDC" w14:textId="77777777" w:rsidR="00517C4B" w:rsidRPr="00F85B13" w:rsidRDefault="00517C4B" w:rsidP="00B254BA">
            <w:pPr>
              <w:pStyle w:val="TableParagraph"/>
              <w:spacing w:before="31" w:line="228" w:lineRule="exact"/>
              <w:ind w:left="35" w:right="116"/>
              <w:jc w:val="center"/>
              <w:rPr>
                <w:sz w:val="20"/>
                <w:highlight w:val="yellow"/>
              </w:rPr>
            </w:pPr>
            <w:r w:rsidRPr="00F85B13">
              <w:rPr>
                <w:sz w:val="20"/>
                <w:highlight w:val="yellow"/>
              </w:rPr>
              <w:t>1/3</w:t>
            </w:r>
          </w:p>
        </w:tc>
        <w:tc>
          <w:tcPr>
            <w:tcW w:w="997" w:type="dxa"/>
          </w:tcPr>
          <w:p w14:paraId="73AE0FB3" w14:textId="77777777" w:rsidR="00517C4B" w:rsidRPr="00F85B13" w:rsidRDefault="00517C4B" w:rsidP="00B254BA">
            <w:pPr>
              <w:pStyle w:val="TableParagraph"/>
              <w:spacing w:before="31" w:line="228" w:lineRule="exact"/>
              <w:ind w:left="35" w:right="116"/>
              <w:jc w:val="center"/>
              <w:rPr>
                <w:sz w:val="20"/>
                <w:highlight w:val="yellow"/>
              </w:rPr>
            </w:pPr>
            <w:r w:rsidRPr="00F85B13">
              <w:rPr>
                <w:sz w:val="20"/>
                <w:highlight w:val="yellow"/>
              </w:rPr>
              <w:t xml:space="preserve">   I</w:t>
            </w:r>
          </w:p>
        </w:tc>
      </w:tr>
      <w:tr w:rsidR="00517C4B" w:rsidRPr="00EE1D73" w14:paraId="4B71D0D7" w14:textId="77777777" w:rsidTr="00B254BA">
        <w:trPr>
          <w:trHeight w:val="550"/>
        </w:trPr>
        <w:tc>
          <w:tcPr>
            <w:tcW w:w="560" w:type="dxa"/>
          </w:tcPr>
          <w:p w14:paraId="68039286" w14:textId="77777777" w:rsidR="00517C4B" w:rsidRPr="00EE1D73" w:rsidRDefault="00517C4B" w:rsidP="00B254BA">
            <w:pPr>
              <w:pStyle w:val="TableParagraph"/>
              <w:spacing w:line="228" w:lineRule="exact"/>
              <w:ind w:left="35" w:right="116"/>
              <w:jc w:val="center"/>
              <w:rPr>
                <w:sz w:val="20"/>
              </w:rPr>
            </w:pPr>
            <w:r>
              <w:rPr>
                <w:sz w:val="20"/>
              </w:rPr>
              <w:t>32)</w:t>
            </w:r>
          </w:p>
        </w:tc>
        <w:tc>
          <w:tcPr>
            <w:tcW w:w="3127" w:type="dxa"/>
          </w:tcPr>
          <w:p w14:paraId="6C190435" w14:textId="77777777" w:rsidR="00517C4B" w:rsidRPr="00EE1D73" w:rsidRDefault="00517C4B" w:rsidP="00B254BA">
            <w:pPr>
              <w:pStyle w:val="TableParagraph"/>
              <w:ind w:left="150" w:right="564"/>
              <w:rPr>
                <w:sz w:val="20"/>
              </w:rPr>
            </w:pPr>
            <w:r w:rsidRPr="00EE1D73">
              <w:rPr>
                <w:sz w:val="20"/>
              </w:rPr>
              <w:t>Shri Ram Pistons And Rings Limited, Ghaziabad</w:t>
            </w:r>
          </w:p>
        </w:tc>
        <w:tc>
          <w:tcPr>
            <w:tcW w:w="3122" w:type="dxa"/>
          </w:tcPr>
          <w:p w14:paraId="16C343D1" w14:textId="77777777" w:rsidR="00517C4B" w:rsidRPr="00EE1D73" w:rsidRDefault="00517C4B" w:rsidP="00B254BA">
            <w:pPr>
              <w:pStyle w:val="TableParagraph"/>
              <w:spacing w:before="31" w:line="228" w:lineRule="exact"/>
              <w:ind w:left="35" w:right="116"/>
              <w:rPr>
                <w:sz w:val="20"/>
              </w:rPr>
            </w:pPr>
            <w:r w:rsidRPr="00EE1D73">
              <w:rPr>
                <w:sz w:val="20"/>
              </w:rPr>
              <w:t xml:space="preserve"> Shri Shankar Brahma (P)</w:t>
            </w:r>
          </w:p>
          <w:p w14:paraId="5C0D6564" w14:textId="77777777" w:rsidR="00517C4B" w:rsidRPr="00EE1D73" w:rsidRDefault="00517C4B" w:rsidP="00B254BA">
            <w:pPr>
              <w:pStyle w:val="TableParagraph"/>
              <w:spacing w:before="31" w:line="228" w:lineRule="exact"/>
              <w:ind w:left="35" w:right="116"/>
              <w:rPr>
                <w:sz w:val="20"/>
              </w:rPr>
            </w:pPr>
            <w:r w:rsidRPr="00EE1D73">
              <w:rPr>
                <w:sz w:val="20"/>
              </w:rPr>
              <w:t xml:space="preserve"> Shri Vineet Ahluwalia (A)</w:t>
            </w:r>
          </w:p>
        </w:tc>
        <w:tc>
          <w:tcPr>
            <w:tcW w:w="712" w:type="dxa"/>
          </w:tcPr>
          <w:p w14:paraId="08F79D93" w14:textId="77777777" w:rsidR="00517C4B" w:rsidRPr="00EE1D73" w:rsidRDefault="00517C4B" w:rsidP="00B254BA">
            <w:pPr>
              <w:pStyle w:val="TableParagraph"/>
              <w:spacing w:before="31" w:line="228" w:lineRule="exact"/>
              <w:ind w:left="35" w:right="116"/>
              <w:jc w:val="center"/>
              <w:rPr>
                <w:sz w:val="20"/>
              </w:rPr>
            </w:pPr>
            <w:r w:rsidRPr="00EE1D73">
              <w:rPr>
                <w:sz w:val="20"/>
              </w:rPr>
              <w:t>-</w:t>
            </w:r>
          </w:p>
        </w:tc>
        <w:tc>
          <w:tcPr>
            <w:tcW w:w="707" w:type="dxa"/>
          </w:tcPr>
          <w:p w14:paraId="1E64C7A0" w14:textId="77777777" w:rsidR="00517C4B" w:rsidRPr="00EE1D73" w:rsidRDefault="00517C4B" w:rsidP="00B254BA">
            <w:pPr>
              <w:pStyle w:val="TableParagraph"/>
              <w:spacing w:before="31" w:line="228" w:lineRule="exact"/>
              <w:ind w:left="35" w:right="116"/>
              <w:jc w:val="center"/>
              <w:rPr>
                <w:sz w:val="20"/>
              </w:rPr>
            </w:pPr>
            <w:r w:rsidRPr="00EE1D73">
              <w:rPr>
                <w:sz w:val="20"/>
              </w:rPr>
              <w:t>Y</w:t>
            </w:r>
          </w:p>
        </w:tc>
        <w:tc>
          <w:tcPr>
            <w:tcW w:w="598" w:type="dxa"/>
          </w:tcPr>
          <w:p w14:paraId="1B4B19F2" w14:textId="77777777" w:rsidR="00517C4B" w:rsidRPr="00EE1D73" w:rsidRDefault="00517C4B" w:rsidP="00B254BA">
            <w:pPr>
              <w:pStyle w:val="TableParagraph"/>
              <w:spacing w:before="31" w:line="228" w:lineRule="exact"/>
              <w:ind w:left="35" w:right="116"/>
              <w:jc w:val="center"/>
              <w:rPr>
                <w:sz w:val="20"/>
              </w:rPr>
            </w:pPr>
            <w:r>
              <w:rPr>
                <w:sz w:val="20"/>
              </w:rPr>
              <w:t>N</w:t>
            </w:r>
          </w:p>
        </w:tc>
        <w:tc>
          <w:tcPr>
            <w:tcW w:w="542" w:type="dxa"/>
          </w:tcPr>
          <w:p w14:paraId="2B2F2412" w14:textId="77777777" w:rsidR="00517C4B" w:rsidRPr="00EE1D73" w:rsidRDefault="00517C4B" w:rsidP="00B254BA">
            <w:pPr>
              <w:pStyle w:val="TableParagraph"/>
              <w:spacing w:before="33"/>
              <w:ind w:left="9" w:right="23"/>
              <w:jc w:val="center"/>
              <w:rPr>
                <w:sz w:val="20"/>
              </w:rPr>
            </w:pPr>
            <w:r>
              <w:rPr>
                <w:sz w:val="20"/>
              </w:rPr>
              <w:t>1/2</w:t>
            </w:r>
          </w:p>
        </w:tc>
        <w:tc>
          <w:tcPr>
            <w:tcW w:w="997" w:type="dxa"/>
          </w:tcPr>
          <w:p w14:paraId="4A878122" w14:textId="77777777" w:rsidR="00517C4B" w:rsidRPr="00EE1D73" w:rsidRDefault="00517C4B" w:rsidP="00B254BA">
            <w:pPr>
              <w:pStyle w:val="TableParagraph"/>
              <w:spacing w:before="33"/>
              <w:ind w:right="421"/>
              <w:jc w:val="right"/>
              <w:rPr>
                <w:w w:val="93"/>
                <w:sz w:val="20"/>
              </w:rPr>
            </w:pPr>
            <w:r w:rsidRPr="00EE1D73">
              <w:rPr>
                <w:w w:val="93"/>
                <w:sz w:val="20"/>
              </w:rPr>
              <w:t>I</w:t>
            </w:r>
          </w:p>
        </w:tc>
      </w:tr>
      <w:tr w:rsidR="00517C4B" w:rsidRPr="00EE1D73" w14:paraId="61742A0F" w14:textId="77777777" w:rsidTr="00B254BA">
        <w:trPr>
          <w:trHeight w:val="550"/>
        </w:trPr>
        <w:tc>
          <w:tcPr>
            <w:tcW w:w="560" w:type="dxa"/>
          </w:tcPr>
          <w:p w14:paraId="686599A0" w14:textId="77777777" w:rsidR="00517C4B" w:rsidRPr="00F85B13" w:rsidRDefault="00517C4B" w:rsidP="00B254BA">
            <w:pPr>
              <w:pStyle w:val="TableParagraph"/>
              <w:spacing w:line="228" w:lineRule="exact"/>
              <w:ind w:left="35" w:right="116"/>
              <w:jc w:val="center"/>
              <w:rPr>
                <w:sz w:val="20"/>
                <w:highlight w:val="yellow"/>
              </w:rPr>
            </w:pPr>
            <w:r w:rsidRPr="00F85B13">
              <w:rPr>
                <w:sz w:val="20"/>
                <w:highlight w:val="yellow"/>
              </w:rPr>
              <w:t>33)</w:t>
            </w:r>
          </w:p>
        </w:tc>
        <w:tc>
          <w:tcPr>
            <w:tcW w:w="3127" w:type="dxa"/>
          </w:tcPr>
          <w:p w14:paraId="1CC380F2" w14:textId="77777777" w:rsidR="00517C4B" w:rsidRPr="00E54018" w:rsidRDefault="00517C4B" w:rsidP="00B254BA">
            <w:pPr>
              <w:pStyle w:val="TableParagraph"/>
              <w:ind w:left="150" w:right="564"/>
              <w:rPr>
                <w:sz w:val="20"/>
              </w:rPr>
            </w:pPr>
            <w:r w:rsidRPr="00E54018">
              <w:rPr>
                <w:sz w:val="20"/>
              </w:rPr>
              <w:t>Society of Indian Automobile Manufacturers (SIAM), Delhi</w:t>
            </w:r>
          </w:p>
        </w:tc>
        <w:tc>
          <w:tcPr>
            <w:tcW w:w="3122" w:type="dxa"/>
          </w:tcPr>
          <w:p w14:paraId="13367405" w14:textId="77777777" w:rsidR="00517C4B" w:rsidRPr="00E54018" w:rsidRDefault="00517C4B" w:rsidP="00B254BA">
            <w:pPr>
              <w:pStyle w:val="TableParagraph"/>
              <w:spacing w:before="31" w:line="228" w:lineRule="exact"/>
              <w:ind w:left="36" w:right="116" w:hanging="1"/>
              <w:rPr>
                <w:sz w:val="20"/>
              </w:rPr>
            </w:pPr>
            <w:r w:rsidRPr="00E54018">
              <w:rPr>
                <w:sz w:val="20"/>
              </w:rPr>
              <w:t xml:space="preserve"> Shri Prashant Kumar Banerjee(P)    Dr. Sandeep Garg (A)</w:t>
            </w:r>
          </w:p>
        </w:tc>
        <w:tc>
          <w:tcPr>
            <w:tcW w:w="712" w:type="dxa"/>
          </w:tcPr>
          <w:p w14:paraId="2B0DAED2" w14:textId="77777777" w:rsidR="00517C4B" w:rsidRPr="00E54018" w:rsidRDefault="00517C4B" w:rsidP="00B254BA">
            <w:pPr>
              <w:pStyle w:val="TableParagraph"/>
              <w:spacing w:before="31" w:line="228" w:lineRule="exact"/>
              <w:ind w:left="35" w:right="116"/>
              <w:jc w:val="center"/>
              <w:rPr>
                <w:sz w:val="20"/>
              </w:rPr>
            </w:pPr>
            <w:r w:rsidRPr="00E54018">
              <w:rPr>
                <w:sz w:val="20"/>
              </w:rPr>
              <w:t>N</w:t>
            </w:r>
          </w:p>
        </w:tc>
        <w:tc>
          <w:tcPr>
            <w:tcW w:w="707" w:type="dxa"/>
          </w:tcPr>
          <w:p w14:paraId="46F8814F" w14:textId="77777777" w:rsidR="00517C4B" w:rsidRPr="00E54018" w:rsidRDefault="00517C4B" w:rsidP="00B254BA">
            <w:pPr>
              <w:pStyle w:val="TableParagraph"/>
              <w:spacing w:before="31" w:line="228" w:lineRule="exact"/>
              <w:ind w:left="35" w:right="116"/>
              <w:jc w:val="center"/>
              <w:rPr>
                <w:sz w:val="20"/>
              </w:rPr>
            </w:pPr>
            <w:r w:rsidRPr="00E54018">
              <w:rPr>
                <w:sz w:val="20"/>
              </w:rPr>
              <w:t>Y</w:t>
            </w:r>
          </w:p>
        </w:tc>
        <w:tc>
          <w:tcPr>
            <w:tcW w:w="598" w:type="dxa"/>
          </w:tcPr>
          <w:p w14:paraId="4685976E" w14:textId="77777777" w:rsidR="00517C4B" w:rsidRPr="00E54018" w:rsidRDefault="00517C4B" w:rsidP="00B254BA">
            <w:pPr>
              <w:pStyle w:val="TableParagraph"/>
              <w:spacing w:before="31" w:line="228" w:lineRule="exact"/>
              <w:ind w:left="35" w:right="116"/>
              <w:jc w:val="center"/>
              <w:rPr>
                <w:sz w:val="20"/>
              </w:rPr>
            </w:pPr>
            <w:r w:rsidRPr="00E54018">
              <w:rPr>
                <w:sz w:val="20"/>
              </w:rPr>
              <w:t>Y</w:t>
            </w:r>
          </w:p>
        </w:tc>
        <w:tc>
          <w:tcPr>
            <w:tcW w:w="542" w:type="dxa"/>
          </w:tcPr>
          <w:p w14:paraId="0E0F27BD" w14:textId="77777777" w:rsidR="00517C4B" w:rsidRPr="00E54018" w:rsidRDefault="00517C4B" w:rsidP="00B254BA">
            <w:pPr>
              <w:pStyle w:val="TableParagraph"/>
              <w:spacing w:before="33"/>
              <w:ind w:left="9" w:right="23"/>
              <w:jc w:val="center"/>
              <w:rPr>
                <w:sz w:val="20"/>
              </w:rPr>
            </w:pPr>
            <w:r w:rsidRPr="00E54018">
              <w:rPr>
                <w:sz w:val="20"/>
              </w:rPr>
              <w:t>2/3</w:t>
            </w:r>
          </w:p>
        </w:tc>
        <w:tc>
          <w:tcPr>
            <w:tcW w:w="997" w:type="dxa"/>
          </w:tcPr>
          <w:p w14:paraId="767429CA" w14:textId="77777777" w:rsidR="00517C4B" w:rsidRPr="00E54018" w:rsidRDefault="00517C4B" w:rsidP="00B254BA">
            <w:pPr>
              <w:pStyle w:val="TableParagraph"/>
              <w:spacing w:before="33"/>
              <w:ind w:right="421"/>
              <w:jc w:val="right"/>
              <w:rPr>
                <w:sz w:val="20"/>
              </w:rPr>
            </w:pPr>
            <w:r w:rsidRPr="00E54018">
              <w:rPr>
                <w:w w:val="93"/>
                <w:sz w:val="20"/>
              </w:rPr>
              <w:t>I</w:t>
            </w:r>
          </w:p>
        </w:tc>
      </w:tr>
      <w:tr w:rsidR="00517C4B" w:rsidRPr="00EE1D73" w14:paraId="14509CB5" w14:textId="77777777" w:rsidTr="00B254BA">
        <w:trPr>
          <w:trHeight w:val="548"/>
        </w:trPr>
        <w:tc>
          <w:tcPr>
            <w:tcW w:w="560" w:type="dxa"/>
          </w:tcPr>
          <w:p w14:paraId="407E6F12" w14:textId="77777777" w:rsidR="00517C4B" w:rsidRPr="000B3E12" w:rsidRDefault="00517C4B" w:rsidP="00B254BA">
            <w:pPr>
              <w:pStyle w:val="TableParagraph"/>
              <w:spacing w:line="226" w:lineRule="exact"/>
              <w:ind w:left="35" w:right="116"/>
              <w:jc w:val="center"/>
              <w:rPr>
                <w:sz w:val="20"/>
              </w:rPr>
            </w:pPr>
            <w:r w:rsidRPr="000B3E12">
              <w:rPr>
                <w:sz w:val="20"/>
              </w:rPr>
              <w:t>34)</w:t>
            </w:r>
          </w:p>
        </w:tc>
        <w:tc>
          <w:tcPr>
            <w:tcW w:w="3127" w:type="dxa"/>
          </w:tcPr>
          <w:p w14:paraId="4D77D56A" w14:textId="77777777" w:rsidR="00517C4B" w:rsidRPr="000B3E12" w:rsidRDefault="00517C4B" w:rsidP="00B254BA">
            <w:pPr>
              <w:pStyle w:val="TableParagraph"/>
              <w:spacing w:line="226" w:lineRule="exact"/>
              <w:ind w:left="150"/>
              <w:rPr>
                <w:sz w:val="20"/>
              </w:rPr>
            </w:pPr>
            <w:r w:rsidRPr="000B3E12">
              <w:rPr>
                <w:sz w:val="20"/>
              </w:rPr>
              <w:t>Tata Motors Limited, Pune</w:t>
            </w:r>
          </w:p>
        </w:tc>
        <w:tc>
          <w:tcPr>
            <w:tcW w:w="3122" w:type="dxa"/>
          </w:tcPr>
          <w:p w14:paraId="09430F1D" w14:textId="77777777" w:rsidR="00517C4B" w:rsidRPr="000B3E12" w:rsidRDefault="00517C4B" w:rsidP="00B254BA">
            <w:pPr>
              <w:pStyle w:val="TableParagraph"/>
              <w:spacing w:before="31" w:line="228" w:lineRule="exact"/>
              <w:ind w:left="35" w:right="116"/>
              <w:rPr>
                <w:sz w:val="20"/>
              </w:rPr>
            </w:pPr>
            <w:r w:rsidRPr="000B3E12">
              <w:rPr>
                <w:sz w:val="20"/>
              </w:rPr>
              <w:t xml:space="preserve"> Shri Abhijit Athawale. (P)</w:t>
            </w:r>
          </w:p>
          <w:p w14:paraId="6CA78993" w14:textId="77777777" w:rsidR="00517C4B" w:rsidRPr="000B3E12" w:rsidRDefault="00517C4B" w:rsidP="00B254BA">
            <w:pPr>
              <w:pStyle w:val="TableParagraph"/>
              <w:spacing w:before="45" w:line="228" w:lineRule="exact"/>
              <w:ind w:left="35" w:right="116"/>
              <w:rPr>
                <w:sz w:val="20"/>
              </w:rPr>
            </w:pPr>
            <w:r w:rsidRPr="000B3E12">
              <w:rPr>
                <w:sz w:val="20"/>
              </w:rPr>
              <w:t xml:space="preserve"> Shri Sujit Mohire (P)</w:t>
            </w:r>
          </w:p>
        </w:tc>
        <w:tc>
          <w:tcPr>
            <w:tcW w:w="712" w:type="dxa"/>
          </w:tcPr>
          <w:p w14:paraId="7255B586" w14:textId="77777777" w:rsidR="00517C4B" w:rsidRPr="000B3E12" w:rsidRDefault="00517C4B" w:rsidP="00B254BA">
            <w:pPr>
              <w:pStyle w:val="TableParagraph"/>
              <w:spacing w:before="31" w:line="228" w:lineRule="exact"/>
              <w:ind w:left="35" w:right="116"/>
              <w:jc w:val="center"/>
              <w:rPr>
                <w:sz w:val="20"/>
              </w:rPr>
            </w:pPr>
            <w:r w:rsidRPr="000B3E12">
              <w:rPr>
                <w:sz w:val="20"/>
              </w:rPr>
              <w:t>N</w:t>
            </w:r>
          </w:p>
        </w:tc>
        <w:tc>
          <w:tcPr>
            <w:tcW w:w="707" w:type="dxa"/>
          </w:tcPr>
          <w:p w14:paraId="5D21CFE3" w14:textId="77777777" w:rsidR="00517C4B" w:rsidRPr="000B3E12" w:rsidRDefault="00517C4B" w:rsidP="00B254BA">
            <w:pPr>
              <w:pStyle w:val="TableParagraph"/>
              <w:spacing w:before="31" w:line="228" w:lineRule="exact"/>
              <w:ind w:left="35" w:right="116"/>
              <w:jc w:val="center"/>
              <w:rPr>
                <w:sz w:val="20"/>
              </w:rPr>
            </w:pPr>
            <w:r w:rsidRPr="000B3E12">
              <w:rPr>
                <w:sz w:val="20"/>
              </w:rPr>
              <w:t>Y</w:t>
            </w:r>
          </w:p>
        </w:tc>
        <w:tc>
          <w:tcPr>
            <w:tcW w:w="598" w:type="dxa"/>
          </w:tcPr>
          <w:p w14:paraId="75311B31" w14:textId="77777777" w:rsidR="00517C4B" w:rsidRPr="000B3E12" w:rsidRDefault="00517C4B" w:rsidP="00B254BA">
            <w:pPr>
              <w:pStyle w:val="TableParagraph"/>
              <w:spacing w:line="228" w:lineRule="exact"/>
              <w:ind w:left="35" w:right="116"/>
              <w:jc w:val="center"/>
              <w:rPr>
                <w:sz w:val="20"/>
              </w:rPr>
            </w:pPr>
            <w:r w:rsidRPr="000B3E12">
              <w:rPr>
                <w:sz w:val="20"/>
              </w:rPr>
              <w:t>N</w:t>
            </w:r>
          </w:p>
        </w:tc>
        <w:tc>
          <w:tcPr>
            <w:tcW w:w="542" w:type="dxa"/>
          </w:tcPr>
          <w:p w14:paraId="77ED1DEF" w14:textId="77777777" w:rsidR="00517C4B" w:rsidRPr="000B3E12" w:rsidRDefault="00517C4B" w:rsidP="00B254BA">
            <w:pPr>
              <w:pStyle w:val="TableParagraph"/>
              <w:spacing w:before="31"/>
              <w:ind w:left="9" w:right="23"/>
              <w:jc w:val="center"/>
              <w:rPr>
                <w:sz w:val="20"/>
              </w:rPr>
            </w:pPr>
            <w:r w:rsidRPr="000B3E12">
              <w:rPr>
                <w:sz w:val="20"/>
              </w:rPr>
              <w:t>1/3</w:t>
            </w:r>
          </w:p>
        </w:tc>
        <w:tc>
          <w:tcPr>
            <w:tcW w:w="997" w:type="dxa"/>
          </w:tcPr>
          <w:p w14:paraId="5EA252D5" w14:textId="77777777" w:rsidR="00517C4B" w:rsidRPr="000B3E12" w:rsidRDefault="00517C4B" w:rsidP="00B254BA">
            <w:pPr>
              <w:pStyle w:val="TableParagraph"/>
              <w:spacing w:before="31"/>
              <w:ind w:right="421"/>
              <w:jc w:val="right"/>
              <w:rPr>
                <w:sz w:val="20"/>
              </w:rPr>
            </w:pPr>
            <w:r w:rsidRPr="000B3E12">
              <w:rPr>
                <w:w w:val="93"/>
                <w:sz w:val="20"/>
              </w:rPr>
              <w:t>I</w:t>
            </w:r>
          </w:p>
        </w:tc>
      </w:tr>
      <w:tr w:rsidR="00517C4B" w:rsidRPr="00EE1D73" w14:paraId="298608C0" w14:textId="77777777" w:rsidTr="00B254BA">
        <w:trPr>
          <w:trHeight w:val="510"/>
        </w:trPr>
        <w:tc>
          <w:tcPr>
            <w:tcW w:w="560" w:type="dxa"/>
          </w:tcPr>
          <w:p w14:paraId="739891BC" w14:textId="77777777" w:rsidR="00517C4B" w:rsidRPr="00A06B58" w:rsidRDefault="00517C4B" w:rsidP="00B254BA">
            <w:pPr>
              <w:pStyle w:val="TableParagraph"/>
              <w:spacing w:line="228" w:lineRule="exact"/>
              <w:ind w:left="35" w:right="116"/>
              <w:jc w:val="center"/>
              <w:rPr>
                <w:sz w:val="20"/>
                <w:highlight w:val="red"/>
              </w:rPr>
            </w:pPr>
            <w:r w:rsidRPr="00A06B58">
              <w:rPr>
                <w:sz w:val="20"/>
                <w:highlight w:val="red"/>
              </w:rPr>
              <w:t>35)</w:t>
            </w:r>
          </w:p>
        </w:tc>
        <w:tc>
          <w:tcPr>
            <w:tcW w:w="3127" w:type="dxa"/>
          </w:tcPr>
          <w:p w14:paraId="3F1BCC2A" w14:textId="77777777" w:rsidR="00517C4B" w:rsidRPr="00A06B58" w:rsidRDefault="00517C4B" w:rsidP="00B254BA">
            <w:pPr>
              <w:pStyle w:val="TableParagraph"/>
              <w:ind w:left="150" w:right="564"/>
              <w:rPr>
                <w:strike/>
                <w:sz w:val="20"/>
                <w:highlight w:val="red"/>
              </w:rPr>
            </w:pPr>
            <w:r w:rsidRPr="00A06B58">
              <w:rPr>
                <w:strike/>
                <w:sz w:val="20"/>
                <w:highlight w:val="red"/>
              </w:rPr>
              <w:t>Tenneco, Bengaluru</w:t>
            </w:r>
          </w:p>
        </w:tc>
        <w:tc>
          <w:tcPr>
            <w:tcW w:w="3122" w:type="dxa"/>
          </w:tcPr>
          <w:p w14:paraId="28742C45" w14:textId="77777777" w:rsidR="00517C4B" w:rsidRPr="00A06B58" w:rsidRDefault="00517C4B" w:rsidP="00B254BA">
            <w:pPr>
              <w:pStyle w:val="TableParagraph"/>
              <w:spacing w:before="31" w:line="228" w:lineRule="exact"/>
              <w:ind w:left="35" w:right="116"/>
              <w:rPr>
                <w:strike/>
                <w:sz w:val="20"/>
                <w:highlight w:val="red"/>
              </w:rPr>
            </w:pPr>
            <w:r w:rsidRPr="00A06B58">
              <w:rPr>
                <w:strike/>
                <w:sz w:val="20"/>
                <w:highlight w:val="red"/>
              </w:rPr>
              <w:t xml:space="preserve"> Shri Visesh C Challa (P)</w:t>
            </w:r>
          </w:p>
        </w:tc>
        <w:tc>
          <w:tcPr>
            <w:tcW w:w="712" w:type="dxa"/>
          </w:tcPr>
          <w:p w14:paraId="0BD311B6" w14:textId="77777777" w:rsidR="00517C4B" w:rsidRPr="00A06B58" w:rsidRDefault="00517C4B" w:rsidP="00B254BA">
            <w:pPr>
              <w:pStyle w:val="TableParagraph"/>
              <w:spacing w:before="31" w:line="228" w:lineRule="exact"/>
              <w:ind w:left="35" w:right="116"/>
              <w:jc w:val="center"/>
              <w:rPr>
                <w:strike/>
                <w:sz w:val="20"/>
                <w:highlight w:val="red"/>
              </w:rPr>
            </w:pPr>
            <w:r w:rsidRPr="00A06B58">
              <w:rPr>
                <w:strike/>
                <w:sz w:val="20"/>
                <w:highlight w:val="red"/>
              </w:rPr>
              <w:t>N</w:t>
            </w:r>
          </w:p>
        </w:tc>
        <w:tc>
          <w:tcPr>
            <w:tcW w:w="707" w:type="dxa"/>
          </w:tcPr>
          <w:p w14:paraId="3B5B20E6" w14:textId="77777777" w:rsidR="00517C4B" w:rsidRPr="00A06B58" w:rsidRDefault="00517C4B" w:rsidP="00B254BA">
            <w:pPr>
              <w:pStyle w:val="TableParagraph"/>
              <w:spacing w:before="31" w:line="228" w:lineRule="exact"/>
              <w:ind w:left="35" w:right="116"/>
              <w:jc w:val="center"/>
              <w:rPr>
                <w:strike/>
                <w:sz w:val="20"/>
                <w:highlight w:val="red"/>
              </w:rPr>
            </w:pPr>
            <w:r w:rsidRPr="00A06B58">
              <w:rPr>
                <w:strike/>
                <w:sz w:val="20"/>
                <w:highlight w:val="red"/>
              </w:rPr>
              <w:t>N</w:t>
            </w:r>
          </w:p>
        </w:tc>
        <w:tc>
          <w:tcPr>
            <w:tcW w:w="598" w:type="dxa"/>
          </w:tcPr>
          <w:p w14:paraId="3209F0B8" w14:textId="77777777" w:rsidR="00517C4B" w:rsidRPr="00A06B58" w:rsidRDefault="00517C4B" w:rsidP="00B254BA">
            <w:pPr>
              <w:pStyle w:val="TableParagraph"/>
              <w:spacing w:before="31" w:line="228" w:lineRule="exact"/>
              <w:ind w:left="35" w:right="116"/>
              <w:jc w:val="center"/>
              <w:rPr>
                <w:strike/>
                <w:sz w:val="20"/>
                <w:highlight w:val="red"/>
              </w:rPr>
            </w:pPr>
            <w:r w:rsidRPr="00A06B58">
              <w:rPr>
                <w:strike/>
                <w:sz w:val="20"/>
                <w:highlight w:val="red"/>
              </w:rPr>
              <w:t>N</w:t>
            </w:r>
          </w:p>
        </w:tc>
        <w:tc>
          <w:tcPr>
            <w:tcW w:w="542" w:type="dxa"/>
          </w:tcPr>
          <w:p w14:paraId="4264A287" w14:textId="77777777" w:rsidR="00517C4B" w:rsidRPr="00A06B58" w:rsidRDefault="00517C4B" w:rsidP="00B254BA">
            <w:pPr>
              <w:pStyle w:val="TableParagraph"/>
              <w:spacing w:before="31"/>
              <w:ind w:left="9" w:right="23"/>
              <w:jc w:val="center"/>
              <w:rPr>
                <w:strike/>
                <w:sz w:val="20"/>
                <w:highlight w:val="red"/>
              </w:rPr>
            </w:pPr>
            <w:r w:rsidRPr="00A06B58">
              <w:rPr>
                <w:strike/>
                <w:sz w:val="20"/>
                <w:highlight w:val="red"/>
              </w:rPr>
              <w:t>0/3</w:t>
            </w:r>
          </w:p>
        </w:tc>
        <w:tc>
          <w:tcPr>
            <w:tcW w:w="997" w:type="dxa"/>
          </w:tcPr>
          <w:p w14:paraId="29BBED29" w14:textId="77777777" w:rsidR="00517C4B" w:rsidRPr="00A06B58" w:rsidRDefault="00517C4B" w:rsidP="00B254BA">
            <w:pPr>
              <w:pStyle w:val="TableParagraph"/>
              <w:spacing w:before="31"/>
              <w:ind w:right="421"/>
              <w:jc w:val="right"/>
              <w:rPr>
                <w:strike/>
                <w:w w:val="93"/>
                <w:sz w:val="20"/>
                <w:highlight w:val="red"/>
              </w:rPr>
            </w:pPr>
            <w:r w:rsidRPr="00A06B58">
              <w:rPr>
                <w:strike/>
                <w:w w:val="93"/>
                <w:sz w:val="20"/>
                <w:highlight w:val="red"/>
              </w:rPr>
              <w:t>I</w:t>
            </w:r>
          </w:p>
        </w:tc>
      </w:tr>
      <w:tr w:rsidR="00517C4B" w:rsidRPr="00EE1D73" w14:paraId="08AFD198" w14:textId="77777777" w:rsidTr="00B254BA">
        <w:trPr>
          <w:trHeight w:val="510"/>
        </w:trPr>
        <w:tc>
          <w:tcPr>
            <w:tcW w:w="560" w:type="dxa"/>
          </w:tcPr>
          <w:p w14:paraId="160A72D6" w14:textId="77777777" w:rsidR="00517C4B" w:rsidRPr="00D15E2F" w:rsidRDefault="00517C4B" w:rsidP="00B254BA">
            <w:pPr>
              <w:pStyle w:val="TableParagraph"/>
              <w:spacing w:line="228" w:lineRule="exact"/>
              <w:ind w:left="35" w:right="116"/>
              <w:jc w:val="center"/>
              <w:rPr>
                <w:strike/>
                <w:sz w:val="20"/>
                <w:highlight w:val="red"/>
              </w:rPr>
            </w:pPr>
            <w:r w:rsidRPr="00D15E2F">
              <w:rPr>
                <w:strike/>
                <w:sz w:val="20"/>
                <w:highlight w:val="red"/>
              </w:rPr>
              <w:t>36)</w:t>
            </w:r>
          </w:p>
        </w:tc>
        <w:tc>
          <w:tcPr>
            <w:tcW w:w="3127" w:type="dxa"/>
          </w:tcPr>
          <w:p w14:paraId="29E4415A" w14:textId="77777777" w:rsidR="00517C4B" w:rsidRPr="00D15E2F" w:rsidRDefault="00517C4B" w:rsidP="00B254BA">
            <w:pPr>
              <w:pStyle w:val="TableParagraph"/>
              <w:ind w:left="150" w:right="564"/>
              <w:rPr>
                <w:strike/>
                <w:sz w:val="20"/>
                <w:highlight w:val="red"/>
              </w:rPr>
            </w:pPr>
            <w:r w:rsidRPr="00D15E2F">
              <w:rPr>
                <w:strike/>
                <w:sz w:val="20"/>
                <w:highlight w:val="red"/>
              </w:rPr>
              <w:t>Tractor Manufacturers Association, New Delhi</w:t>
            </w:r>
          </w:p>
        </w:tc>
        <w:tc>
          <w:tcPr>
            <w:tcW w:w="3122" w:type="dxa"/>
            <w:shd w:val="clear" w:color="auto" w:fill="auto"/>
          </w:tcPr>
          <w:p w14:paraId="34ABE9B8" w14:textId="77777777" w:rsidR="00517C4B" w:rsidRPr="00D15E2F" w:rsidRDefault="00517C4B" w:rsidP="00B254BA">
            <w:pPr>
              <w:pStyle w:val="TableParagraph"/>
              <w:spacing w:before="31" w:line="228" w:lineRule="exact"/>
              <w:ind w:left="35" w:right="116"/>
              <w:rPr>
                <w:strike/>
                <w:sz w:val="20"/>
                <w:highlight w:val="red"/>
              </w:rPr>
            </w:pPr>
            <w:r w:rsidRPr="00D15E2F">
              <w:rPr>
                <w:strike/>
                <w:sz w:val="20"/>
                <w:highlight w:val="red"/>
              </w:rPr>
              <w:t xml:space="preserve"> Shri Philip Koshi (P)</w:t>
            </w:r>
          </w:p>
          <w:p w14:paraId="42321162" w14:textId="77777777" w:rsidR="00517C4B" w:rsidRPr="00D15E2F" w:rsidRDefault="00517C4B" w:rsidP="00B254BA">
            <w:pPr>
              <w:pStyle w:val="TableParagraph"/>
              <w:spacing w:before="31" w:line="228" w:lineRule="exact"/>
              <w:ind w:left="35" w:right="116"/>
              <w:rPr>
                <w:strike/>
                <w:sz w:val="20"/>
                <w:highlight w:val="red"/>
              </w:rPr>
            </w:pPr>
            <w:r w:rsidRPr="00D15E2F">
              <w:rPr>
                <w:strike/>
                <w:sz w:val="20"/>
                <w:highlight w:val="red"/>
              </w:rPr>
              <w:t xml:space="preserve"> Shri Pradeep Shinde (A)</w:t>
            </w:r>
          </w:p>
        </w:tc>
        <w:tc>
          <w:tcPr>
            <w:tcW w:w="712" w:type="dxa"/>
            <w:shd w:val="clear" w:color="auto" w:fill="auto"/>
          </w:tcPr>
          <w:p w14:paraId="15D1B8C4" w14:textId="77777777" w:rsidR="00517C4B" w:rsidRPr="00D15E2F" w:rsidRDefault="00517C4B" w:rsidP="00B254BA">
            <w:pPr>
              <w:pStyle w:val="TableParagraph"/>
              <w:spacing w:before="31" w:line="228" w:lineRule="exact"/>
              <w:ind w:left="35" w:right="116"/>
              <w:jc w:val="center"/>
              <w:rPr>
                <w:strike/>
                <w:sz w:val="20"/>
                <w:highlight w:val="red"/>
              </w:rPr>
            </w:pPr>
            <w:r w:rsidRPr="00D15E2F">
              <w:rPr>
                <w:strike/>
                <w:sz w:val="20"/>
                <w:highlight w:val="red"/>
              </w:rPr>
              <w:t>N</w:t>
            </w:r>
          </w:p>
        </w:tc>
        <w:tc>
          <w:tcPr>
            <w:tcW w:w="707" w:type="dxa"/>
            <w:shd w:val="clear" w:color="auto" w:fill="auto"/>
          </w:tcPr>
          <w:p w14:paraId="29A9FAB7" w14:textId="77777777" w:rsidR="00517C4B" w:rsidRPr="00D15E2F" w:rsidRDefault="00517C4B" w:rsidP="00B254BA">
            <w:pPr>
              <w:pStyle w:val="TableParagraph"/>
              <w:spacing w:before="31" w:line="228" w:lineRule="exact"/>
              <w:ind w:left="35" w:right="116"/>
              <w:jc w:val="center"/>
              <w:rPr>
                <w:strike/>
                <w:sz w:val="20"/>
                <w:highlight w:val="red"/>
              </w:rPr>
            </w:pPr>
            <w:r w:rsidRPr="00D15E2F">
              <w:rPr>
                <w:strike/>
                <w:sz w:val="20"/>
                <w:highlight w:val="red"/>
              </w:rPr>
              <w:t>N</w:t>
            </w:r>
          </w:p>
        </w:tc>
        <w:tc>
          <w:tcPr>
            <w:tcW w:w="598" w:type="dxa"/>
            <w:shd w:val="clear" w:color="auto" w:fill="auto"/>
          </w:tcPr>
          <w:p w14:paraId="79040B34" w14:textId="77777777" w:rsidR="00517C4B" w:rsidRPr="00D15E2F" w:rsidRDefault="00517C4B" w:rsidP="00B254BA">
            <w:pPr>
              <w:pStyle w:val="TableParagraph"/>
              <w:spacing w:before="31" w:line="228" w:lineRule="exact"/>
              <w:ind w:left="35" w:right="116"/>
              <w:jc w:val="center"/>
              <w:rPr>
                <w:strike/>
                <w:sz w:val="20"/>
                <w:highlight w:val="red"/>
              </w:rPr>
            </w:pPr>
            <w:r w:rsidRPr="00D15E2F">
              <w:rPr>
                <w:strike/>
                <w:sz w:val="20"/>
                <w:highlight w:val="red"/>
              </w:rPr>
              <w:t>N</w:t>
            </w:r>
          </w:p>
        </w:tc>
        <w:tc>
          <w:tcPr>
            <w:tcW w:w="542" w:type="dxa"/>
            <w:shd w:val="clear" w:color="auto" w:fill="auto"/>
          </w:tcPr>
          <w:p w14:paraId="2B2ECA18" w14:textId="77777777" w:rsidR="00517C4B" w:rsidRPr="00D15E2F" w:rsidRDefault="00517C4B" w:rsidP="00B254BA">
            <w:pPr>
              <w:pStyle w:val="TableParagraph"/>
              <w:spacing w:before="31"/>
              <w:ind w:left="9" w:right="23"/>
              <w:jc w:val="center"/>
              <w:rPr>
                <w:strike/>
                <w:sz w:val="20"/>
                <w:highlight w:val="red"/>
              </w:rPr>
            </w:pPr>
            <w:r w:rsidRPr="00D15E2F">
              <w:rPr>
                <w:strike/>
                <w:sz w:val="20"/>
                <w:highlight w:val="red"/>
              </w:rPr>
              <w:t>0/3</w:t>
            </w:r>
          </w:p>
        </w:tc>
        <w:tc>
          <w:tcPr>
            <w:tcW w:w="997" w:type="dxa"/>
            <w:shd w:val="clear" w:color="auto" w:fill="auto"/>
          </w:tcPr>
          <w:p w14:paraId="3D0BCC77" w14:textId="77777777" w:rsidR="00517C4B" w:rsidRPr="00D15E2F" w:rsidRDefault="00517C4B" w:rsidP="00B254BA">
            <w:pPr>
              <w:pStyle w:val="TableParagraph"/>
              <w:spacing w:before="31"/>
              <w:ind w:right="421"/>
              <w:jc w:val="right"/>
              <w:rPr>
                <w:strike/>
                <w:w w:val="93"/>
                <w:sz w:val="20"/>
                <w:highlight w:val="red"/>
              </w:rPr>
            </w:pPr>
            <w:r w:rsidRPr="00D15E2F">
              <w:rPr>
                <w:strike/>
                <w:w w:val="93"/>
                <w:sz w:val="20"/>
                <w:highlight w:val="red"/>
              </w:rPr>
              <w:t>I</w:t>
            </w:r>
          </w:p>
        </w:tc>
      </w:tr>
      <w:tr w:rsidR="00517C4B" w:rsidRPr="00EE1D73" w14:paraId="0DA2EAC2" w14:textId="77777777" w:rsidTr="00B254BA">
        <w:trPr>
          <w:trHeight w:val="688"/>
        </w:trPr>
        <w:tc>
          <w:tcPr>
            <w:tcW w:w="560" w:type="dxa"/>
          </w:tcPr>
          <w:p w14:paraId="5C0857F5" w14:textId="77777777" w:rsidR="00517C4B" w:rsidRPr="00F85B13" w:rsidRDefault="00517C4B" w:rsidP="00B254BA">
            <w:pPr>
              <w:pStyle w:val="TableParagraph"/>
              <w:spacing w:line="226" w:lineRule="exact"/>
              <w:ind w:left="81" w:right="71"/>
              <w:jc w:val="center"/>
              <w:rPr>
                <w:strike/>
                <w:sz w:val="20"/>
                <w:highlight w:val="yellow"/>
                <w:shd w:val="clear" w:color="auto" w:fill="FFFF00"/>
              </w:rPr>
            </w:pPr>
            <w:r w:rsidRPr="00F85B13">
              <w:rPr>
                <w:sz w:val="20"/>
                <w:highlight w:val="yellow"/>
              </w:rPr>
              <w:t>37)</w:t>
            </w:r>
          </w:p>
        </w:tc>
        <w:tc>
          <w:tcPr>
            <w:tcW w:w="3127" w:type="dxa"/>
          </w:tcPr>
          <w:p w14:paraId="4723447F" w14:textId="77777777" w:rsidR="00517C4B" w:rsidRPr="00F85B13" w:rsidRDefault="00517C4B" w:rsidP="00B254BA">
            <w:pPr>
              <w:pStyle w:val="TableParagraph"/>
              <w:ind w:left="150" w:right="564"/>
              <w:rPr>
                <w:sz w:val="20"/>
                <w:highlight w:val="yellow"/>
              </w:rPr>
            </w:pPr>
            <w:r w:rsidRPr="00F85B13">
              <w:rPr>
                <w:sz w:val="20"/>
                <w:highlight w:val="yellow"/>
              </w:rPr>
              <w:t>U.P. Diesel Engine Manufacturers Association, Agra</w:t>
            </w:r>
          </w:p>
        </w:tc>
        <w:tc>
          <w:tcPr>
            <w:tcW w:w="3122" w:type="dxa"/>
            <w:shd w:val="clear" w:color="auto" w:fill="auto"/>
          </w:tcPr>
          <w:p w14:paraId="2F078498" w14:textId="77777777" w:rsidR="00517C4B" w:rsidRPr="00F85B13" w:rsidRDefault="00517C4B" w:rsidP="00B254BA">
            <w:pPr>
              <w:pStyle w:val="TableParagraph"/>
              <w:spacing w:before="31" w:line="228" w:lineRule="exact"/>
              <w:ind w:left="35" w:right="116"/>
              <w:rPr>
                <w:sz w:val="20"/>
                <w:highlight w:val="yellow"/>
              </w:rPr>
            </w:pPr>
            <w:r w:rsidRPr="00F85B13">
              <w:rPr>
                <w:sz w:val="20"/>
                <w:highlight w:val="yellow"/>
              </w:rPr>
              <w:t xml:space="preserve"> Shri Rajesh Garg (P) </w:t>
            </w:r>
          </w:p>
          <w:p w14:paraId="4E76877F" w14:textId="77777777" w:rsidR="00517C4B" w:rsidRPr="00F85B13" w:rsidRDefault="00517C4B" w:rsidP="00B254BA">
            <w:pPr>
              <w:pStyle w:val="TableParagraph"/>
              <w:spacing w:before="31" w:line="228" w:lineRule="exact"/>
              <w:ind w:left="35" w:right="116"/>
              <w:rPr>
                <w:sz w:val="20"/>
                <w:highlight w:val="yellow"/>
              </w:rPr>
            </w:pPr>
            <w:r w:rsidRPr="00F85B13">
              <w:rPr>
                <w:sz w:val="20"/>
                <w:highlight w:val="yellow"/>
              </w:rPr>
              <w:t xml:space="preserve"> Shri Manish Doneria (A)</w:t>
            </w:r>
          </w:p>
        </w:tc>
        <w:tc>
          <w:tcPr>
            <w:tcW w:w="712" w:type="dxa"/>
            <w:shd w:val="clear" w:color="auto" w:fill="auto"/>
          </w:tcPr>
          <w:p w14:paraId="3438E988" w14:textId="77777777" w:rsidR="00517C4B" w:rsidRPr="00F85B13" w:rsidRDefault="00517C4B" w:rsidP="00B254BA">
            <w:pPr>
              <w:pStyle w:val="TableParagraph"/>
              <w:spacing w:before="31" w:line="228" w:lineRule="exact"/>
              <w:ind w:left="35" w:right="116"/>
              <w:jc w:val="center"/>
              <w:rPr>
                <w:sz w:val="20"/>
                <w:highlight w:val="yellow"/>
              </w:rPr>
            </w:pPr>
            <w:r w:rsidRPr="00F85B13">
              <w:rPr>
                <w:sz w:val="20"/>
                <w:highlight w:val="yellow"/>
              </w:rPr>
              <w:t>N</w:t>
            </w:r>
          </w:p>
        </w:tc>
        <w:tc>
          <w:tcPr>
            <w:tcW w:w="707" w:type="dxa"/>
            <w:shd w:val="clear" w:color="auto" w:fill="auto"/>
          </w:tcPr>
          <w:p w14:paraId="0663CA72" w14:textId="77777777" w:rsidR="00517C4B" w:rsidRPr="00F85B13" w:rsidRDefault="00517C4B" w:rsidP="00B254BA">
            <w:pPr>
              <w:pStyle w:val="TableParagraph"/>
              <w:spacing w:before="31" w:line="228" w:lineRule="exact"/>
              <w:ind w:left="35" w:right="116"/>
              <w:jc w:val="center"/>
              <w:rPr>
                <w:sz w:val="20"/>
                <w:highlight w:val="yellow"/>
              </w:rPr>
            </w:pPr>
            <w:r w:rsidRPr="00F85B13">
              <w:rPr>
                <w:sz w:val="20"/>
                <w:highlight w:val="yellow"/>
              </w:rPr>
              <w:t>Y</w:t>
            </w:r>
          </w:p>
        </w:tc>
        <w:tc>
          <w:tcPr>
            <w:tcW w:w="598" w:type="dxa"/>
            <w:shd w:val="clear" w:color="auto" w:fill="auto"/>
          </w:tcPr>
          <w:p w14:paraId="3D5A2831" w14:textId="77777777" w:rsidR="00517C4B" w:rsidRPr="00F85B13" w:rsidRDefault="00517C4B" w:rsidP="00B254BA">
            <w:pPr>
              <w:pStyle w:val="TableParagraph"/>
              <w:spacing w:before="31" w:line="228" w:lineRule="exact"/>
              <w:ind w:left="35" w:right="116"/>
              <w:jc w:val="center"/>
              <w:rPr>
                <w:sz w:val="20"/>
                <w:highlight w:val="yellow"/>
              </w:rPr>
            </w:pPr>
            <w:r w:rsidRPr="00F85B13">
              <w:rPr>
                <w:sz w:val="20"/>
                <w:highlight w:val="yellow"/>
              </w:rPr>
              <w:t>N</w:t>
            </w:r>
          </w:p>
        </w:tc>
        <w:tc>
          <w:tcPr>
            <w:tcW w:w="542" w:type="dxa"/>
            <w:shd w:val="clear" w:color="auto" w:fill="auto"/>
          </w:tcPr>
          <w:p w14:paraId="46C4C328" w14:textId="77777777" w:rsidR="00517C4B" w:rsidRPr="00F85B13" w:rsidRDefault="00517C4B" w:rsidP="00B254BA">
            <w:pPr>
              <w:pStyle w:val="TableParagraph"/>
              <w:spacing w:before="31"/>
              <w:ind w:left="9" w:right="23"/>
              <w:jc w:val="center"/>
              <w:rPr>
                <w:sz w:val="20"/>
                <w:highlight w:val="yellow"/>
              </w:rPr>
            </w:pPr>
            <w:r w:rsidRPr="00F85B13">
              <w:rPr>
                <w:sz w:val="20"/>
                <w:highlight w:val="yellow"/>
              </w:rPr>
              <w:t>1/3</w:t>
            </w:r>
          </w:p>
        </w:tc>
        <w:tc>
          <w:tcPr>
            <w:tcW w:w="997" w:type="dxa"/>
            <w:shd w:val="clear" w:color="auto" w:fill="auto"/>
          </w:tcPr>
          <w:p w14:paraId="057FA9D4" w14:textId="77777777" w:rsidR="00517C4B" w:rsidRPr="00F85B13" w:rsidRDefault="00517C4B" w:rsidP="00B254BA">
            <w:pPr>
              <w:pStyle w:val="TableParagraph"/>
              <w:spacing w:before="31"/>
              <w:ind w:right="421"/>
              <w:jc w:val="right"/>
              <w:rPr>
                <w:w w:val="93"/>
                <w:sz w:val="20"/>
                <w:highlight w:val="yellow"/>
              </w:rPr>
            </w:pPr>
            <w:r w:rsidRPr="00F85B13">
              <w:rPr>
                <w:w w:val="93"/>
                <w:sz w:val="20"/>
                <w:highlight w:val="yellow"/>
              </w:rPr>
              <w:t>I</w:t>
            </w:r>
          </w:p>
        </w:tc>
      </w:tr>
      <w:tr w:rsidR="00517C4B" w:rsidRPr="00EE1D73" w14:paraId="3BFF479B" w14:textId="77777777" w:rsidTr="00B254BA">
        <w:trPr>
          <w:trHeight w:val="688"/>
        </w:trPr>
        <w:tc>
          <w:tcPr>
            <w:tcW w:w="560" w:type="dxa"/>
          </w:tcPr>
          <w:p w14:paraId="3E14C58E" w14:textId="77777777" w:rsidR="00517C4B" w:rsidRPr="00A06B58" w:rsidRDefault="00517C4B" w:rsidP="00B254BA">
            <w:pPr>
              <w:pStyle w:val="TableParagraph"/>
              <w:spacing w:line="226" w:lineRule="exact"/>
              <w:ind w:left="150"/>
              <w:rPr>
                <w:strike/>
                <w:sz w:val="20"/>
                <w:highlight w:val="red"/>
              </w:rPr>
            </w:pPr>
            <w:r w:rsidRPr="00A06B58">
              <w:rPr>
                <w:strike/>
                <w:sz w:val="20"/>
                <w:highlight w:val="red"/>
              </w:rPr>
              <w:t xml:space="preserve">38)  </w:t>
            </w:r>
          </w:p>
        </w:tc>
        <w:tc>
          <w:tcPr>
            <w:tcW w:w="3127" w:type="dxa"/>
          </w:tcPr>
          <w:p w14:paraId="3DEBB174" w14:textId="77777777" w:rsidR="00517C4B" w:rsidRPr="00A06B58" w:rsidRDefault="00517C4B" w:rsidP="00B254BA">
            <w:pPr>
              <w:pStyle w:val="TableParagraph"/>
              <w:spacing w:line="226" w:lineRule="exact"/>
              <w:ind w:left="150"/>
              <w:rPr>
                <w:strike/>
                <w:sz w:val="20"/>
                <w:highlight w:val="red"/>
              </w:rPr>
            </w:pPr>
            <w:r w:rsidRPr="00A06B58">
              <w:rPr>
                <w:strike/>
                <w:sz w:val="20"/>
                <w:highlight w:val="red"/>
              </w:rPr>
              <w:t>Vehicle Research and</w:t>
            </w:r>
          </w:p>
          <w:p w14:paraId="160372F4" w14:textId="77777777" w:rsidR="00517C4B" w:rsidRPr="00A06B58" w:rsidRDefault="00517C4B" w:rsidP="00B254BA">
            <w:pPr>
              <w:pStyle w:val="TableParagraph"/>
              <w:spacing w:line="230" w:lineRule="atLeast"/>
              <w:ind w:left="150"/>
              <w:rPr>
                <w:strike/>
                <w:sz w:val="20"/>
                <w:highlight w:val="red"/>
              </w:rPr>
            </w:pPr>
            <w:r w:rsidRPr="00A06B58">
              <w:rPr>
                <w:strike/>
                <w:sz w:val="20"/>
                <w:highlight w:val="red"/>
              </w:rPr>
              <w:t>Development Establishment, Ahmednagar</w:t>
            </w:r>
          </w:p>
        </w:tc>
        <w:tc>
          <w:tcPr>
            <w:tcW w:w="3122" w:type="dxa"/>
          </w:tcPr>
          <w:p w14:paraId="1D5DBCE1" w14:textId="77777777" w:rsidR="00517C4B" w:rsidRPr="00A06B58" w:rsidRDefault="00517C4B" w:rsidP="00B254BA">
            <w:pPr>
              <w:pStyle w:val="TableParagraph"/>
              <w:spacing w:before="31" w:line="288" w:lineRule="auto"/>
              <w:ind w:left="36"/>
              <w:rPr>
                <w:strike/>
                <w:sz w:val="20"/>
                <w:highlight w:val="red"/>
              </w:rPr>
            </w:pPr>
            <w:r w:rsidRPr="00A06B58">
              <w:rPr>
                <w:strike/>
                <w:sz w:val="20"/>
                <w:highlight w:val="red"/>
              </w:rPr>
              <w:t>Shri Rupesh Kumar (P) Shri D.M. Vaidya (P)</w:t>
            </w:r>
          </w:p>
        </w:tc>
        <w:tc>
          <w:tcPr>
            <w:tcW w:w="712" w:type="dxa"/>
          </w:tcPr>
          <w:p w14:paraId="3023CD18" w14:textId="77777777" w:rsidR="00517C4B" w:rsidRPr="00A06B58" w:rsidRDefault="00517C4B" w:rsidP="00B254BA">
            <w:pPr>
              <w:pStyle w:val="TableParagraph"/>
              <w:spacing w:before="31"/>
              <w:ind w:left="150"/>
              <w:rPr>
                <w:strike/>
                <w:sz w:val="20"/>
                <w:highlight w:val="red"/>
              </w:rPr>
            </w:pPr>
            <w:r w:rsidRPr="00A06B58">
              <w:rPr>
                <w:strike/>
                <w:sz w:val="20"/>
                <w:highlight w:val="red"/>
              </w:rPr>
              <w:t>N</w:t>
            </w:r>
          </w:p>
        </w:tc>
        <w:tc>
          <w:tcPr>
            <w:tcW w:w="707" w:type="dxa"/>
          </w:tcPr>
          <w:p w14:paraId="687FE4E3" w14:textId="77777777" w:rsidR="00517C4B" w:rsidRPr="00A06B58" w:rsidRDefault="00517C4B" w:rsidP="00B254BA">
            <w:pPr>
              <w:pStyle w:val="TableParagraph"/>
              <w:spacing w:before="31"/>
              <w:ind w:left="150"/>
              <w:rPr>
                <w:strike/>
                <w:sz w:val="20"/>
                <w:highlight w:val="red"/>
              </w:rPr>
            </w:pPr>
            <w:r w:rsidRPr="00A06B58">
              <w:rPr>
                <w:strike/>
                <w:sz w:val="20"/>
                <w:highlight w:val="red"/>
              </w:rPr>
              <w:t>N</w:t>
            </w:r>
          </w:p>
        </w:tc>
        <w:tc>
          <w:tcPr>
            <w:tcW w:w="598" w:type="dxa"/>
          </w:tcPr>
          <w:p w14:paraId="0D7CCA22" w14:textId="77777777" w:rsidR="00517C4B" w:rsidRPr="00A06B58" w:rsidRDefault="00517C4B" w:rsidP="00B254BA">
            <w:pPr>
              <w:pStyle w:val="TableParagraph"/>
              <w:spacing w:before="31"/>
              <w:ind w:left="150"/>
              <w:rPr>
                <w:strike/>
                <w:sz w:val="20"/>
                <w:highlight w:val="red"/>
              </w:rPr>
            </w:pPr>
            <w:r w:rsidRPr="00A06B58">
              <w:rPr>
                <w:strike/>
                <w:sz w:val="20"/>
                <w:highlight w:val="red"/>
              </w:rPr>
              <w:t>N</w:t>
            </w:r>
          </w:p>
        </w:tc>
        <w:tc>
          <w:tcPr>
            <w:tcW w:w="542" w:type="dxa"/>
          </w:tcPr>
          <w:p w14:paraId="076342E3" w14:textId="77777777" w:rsidR="00517C4B" w:rsidRPr="00A06B58" w:rsidRDefault="00517C4B" w:rsidP="00B254BA">
            <w:pPr>
              <w:pStyle w:val="TableParagraph"/>
              <w:spacing w:before="31"/>
              <w:ind w:left="150"/>
              <w:rPr>
                <w:strike/>
                <w:sz w:val="20"/>
                <w:highlight w:val="red"/>
              </w:rPr>
            </w:pPr>
            <w:r w:rsidRPr="00A06B58">
              <w:rPr>
                <w:strike/>
                <w:sz w:val="20"/>
                <w:highlight w:val="red"/>
              </w:rPr>
              <w:t>0/3</w:t>
            </w:r>
          </w:p>
        </w:tc>
        <w:tc>
          <w:tcPr>
            <w:tcW w:w="997" w:type="dxa"/>
          </w:tcPr>
          <w:p w14:paraId="0609AB5A" w14:textId="77777777" w:rsidR="00517C4B" w:rsidRPr="00A06B58" w:rsidRDefault="00517C4B" w:rsidP="00B254BA">
            <w:pPr>
              <w:pStyle w:val="TableParagraph"/>
              <w:spacing w:before="31"/>
              <w:ind w:left="150"/>
              <w:rPr>
                <w:strike/>
                <w:sz w:val="20"/>
                <w:highlight w:val="red"/>
              </w:rPr>
            </w:pPr>
            <w:r w:rsidRPr="00A06B58">
              <w:rPr>
                <w:strike/>
                <w:sz w:val="20"/>
                <w:highlight w:val="red"/>
              </w:rPr>
              <w:t>G</w:t>
            </w:r>
          </w:p>
        </w:tc>
      </w:tr>
    </w:tbl>
    <w:p w14:paraId="7C440ECA" w14:textId="77777777" w:rsidR="002F3584" w:rsidRDefault="002F3584" w:rsidP="00090378">
      <w:pPr>
        <w:pStyle w:val="BodyText"/>
        <w:rPr>
          <w:b/>
          <w:sz w:val="20"/>
        </w:rPr>
      </w:pPr>
    </w:p>
    <w:p w14:paraId="547F6AC6" w14:textId="2130115D" w:rsidR="00E81352" w:rsidRDefault="009B2CFC" w:rsidP="00090378">
      <w:pPr>
        <w:pStyle w:val="BodyText"/>
        <w:rPr>
          <w:b/>
          <w:sz w:val="20"/>
        </w:rPr>
      </w:pPr>
      <w:r>
        <w:rPr>
          <w:b/>
          <w:sz w:val="20"/>
        </w:rPr>
        <w:t xml:space="preserve"> Committee Composition: </w:t>
      </w:r>
    </w:p>
    <w:p w14:paraId="150E9737" w14:textId="77777777" w:rsidR="00E81352" w:rsidRPr="00EE1D73" w:rsidRDefault="00E81352" w:rsidP="00090378">
      <w:pPr>
        <w:pStyle w:val="BodyText"/>
        <w:rPr>
          <w:b/>
          <w:sz w:val="20"/>
        </w:rPr>
      </w:pPr>
    </w:p>
    <w:p w14:paraId="59F84D6C" w14:textId="77777777" w:rsidR="002F3584" w:rsidRPr="00EE1D73" w:rsidRDefault="002F3584" w:rsidP="00090378">
      <w:pPr>
        <w:pStyle w:val="BodyText"/>
        <w:spacing w:before="9"/>
        <w:rPr>
          <w:b/>
          <w:sz w:val="14"/>
        </w:rPr>
      </w:pPr>
    </w:p>
    <w:tbl>
      <w:tblPr>
        <w:tblW w:w="0" w:type="auto"/>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1786"/>
        <w:gridCol w:w="1326"/>
        <w:gridCol w:w="1791"/>
        <w:gridCol w:w="1415"/>
        <w:gridCol w:w="1120"/>
      </w:tblGrid>
      <w:tr w:rsidR="002F3584" w:rsidRPr="00EE1D73" w14:paraId="3C2CB080" w14:textId="77777777">
        <w:trPr>
          <w:trHeight w:val="825"/>
        </w:trPr>
        <w:tc>
          <w:tcPr>
            <w:tcW w:w="1281" w:type="dxa"/>
          </w:tcPr>
          <w:p w14:paraId="25BF13C2" w14:textId="77777777" w:rsidR="002F3584" w:rsidRPr="00EE1D73" w:rsidRDefault="00673614" w:rsidP="00090378">
            <w:pPr>
              <w:pStyle w:val="TableParagraph"/>
              <w:spacing w:before="33" w:line="288" w:lineRule="auto"/>
              <w:ind w:left="490" w:right="245" w:hanging="365"/>
              <w:rPr>
                <w:b/>
                <w:sz w:val="20"/>
              </w:rPr>
            </w:pPr>
            <w:r w:rsidRPr="00EE1D73">
              <w:rPr>
                <w:b/>
                <w:sz w:val="20"/>
              </w:rPr>
              <w:t>Consumer (C)</w:t>
            </w:r>
          </w:p>
        </w:tc>
        <w:tc>
          <w:tcPr>
            <w:tcW w:w="1786" w:type="dxa"/>
          </w:tcPr>
          <w:p w14:paraId="2E65C60E" w14:textId="77777777" w:rsidR="002F3584" w:rsidRPr="00EE1D73" w:rsidRDefault="00673614" w:rsidP="00090378">
            <w:pPr>
              <w:pStyle w:val="TableParagraph"/>
              <w:spacing w:before="33" w:line="288" w:lineRule="auto"/>
              <w:ind w:left="184" w:firstLine="400"/>
              <w:rPr>
                <w:b/>
                <w:sz w:val="20"/>
              </w:rPr>
            </w:pPr>
            <w:r w:rsidRPr="00EE1D73">
              <w:rPr>
                <w:b/>
                <w:sz w:val="20"/>
              </w:rPr>
              <w:t>Govt / Regulator (G)</w:t>
            </w:r>
          </w:p>
        </w:tc>
        <w:tc>
          <w:tcPr>
            <w:tcW w:w="1326" w:type="dxa"/>
          </w:tcPr>
          <w:p w14:paraId="116BD2FE" w14:textId="77777777" w:rsidR="002F3584" w:rsidRPr="00EE1D73" w:rsidRDefault="00673614" w:rsidP="00090378">
            <w:pPr>
              <w:pStyle w:val="TableParagraph"/>
              <w:spacing w:before="33" w:line="288" w:lineRule="auto"/>
              <w:ind w:left="539" w:right="332" w:hanging="320"/>
              <w:rPr>
                <w:b/>
                <w:sz w:val="20"/>
              </w:rPr>
            </w:pPr>
            <w:r w:rsidRPr="00EE1D73">
              <w:rPr>
                <w:b/>
                <w:sz w:val="20"/>
              </w:rPr>
              <w:t>Industry (I)</w:t>
            </w:r>
          </w:p>
        </w:tc>
        <w:tc>
          <w:tcPr>
            <w:tcW w:w="1791" w:type="dxa"/>
          </w:tcPr>
          <w:p w14:paraId="708A0DD2" w14:textId="77777777" w:rsidR="002F3584" w:rsidRPr="00EE1D73" w:rsidRDefault="00673614" w:rsidP="00090378">
            <w:pPr>
              <w:pStyle w:val="TableParagraph"/>
              <w:spacing w:line="276" w:lineRule="exact"/>
              <w:ind w:left="388" w:right="509" w:hanging="55"/>
              <w:jc w:val="both"/>
              <w:rPr>
                <w:b/>
                <w:sz w:val="20"/>
              </w:rPr>
            </w:pPr>
            <w:r w:rsidRPr="00EE1D73">
              <w:rPr>
                <w:b/>
                <w:sz w:val="20"/>
              </w:rPr>
              <w:t>Technical / Scientific bodies (T)</w:t>
            </w:r>
          </w:p>
        </w:tc>
        <w:tc>
          <w:tcPr>
            <w:tcW w:w="1415" w:type="dxa"/>
          </w:tcPr>
          <w:p w14:paraId="7B41304A" w14:textId="77777777" w:rsidR="002F3584" w:rsidRPr="00EE1D73" w:rsidRDefault="00673614" w:rsidP="00090378">
            <w:pPr>
              <w:pStyle w:val="TableParagraph"/>
              <w:spacing w:before="33" w:line="288" w:lineRule="auto"/>
              <w:ind w:left="313" w:right="418" w:firstLine="20"/>
              <w:rPr>
                <w:b/>
                <w:sz w:val="20"/>
              </w:rPr>
            </w:pPr>
            <w:r w:rsidRPr="00EE1D73">
              <w:rPr>
                <w:b/>
                <w:sz w:val="20"/>
              </w:rPr>
              <w:t xml:space="preserve">Testing </w:t>
            </w:r>
            <w:r w:rsidRPr="00EE1D73">
              <w:rPr>
                <w:b/>
                <w:w w:val="95"/>
                <w:sz w:val="20"/>
              </w:rPr>
              <w:t>Lab (L)</w:t>
            </w:r>
          </w:p>
        </w:tc>
        <w:tc>
          <w:tcPr>
            <w:tcW w:w="1120" w:type="dxa"/>
          </w:tcPr>
          <w:p w14:paraId="0EE68298" w14:textId="77777777" w:rsidR="002F3584" w:rsidRPr="00EE1D73" w:rsidRDefault="00673614" w:rsidP="00090378">
            <w:pPr>
              <w:pStyle w:val="TableParagraph"/>
              <w:spacing w:before="33" w:line="288" w:lineRule="auto"/>
              <w:ind w:left="413" w:right="284" w:hanging="190"/>
              <w:rPr>
                <w:b/>
                <w:sz w:val="20"/>
              </w:rPr>
            </w:pPr>
            <w:r w:rsidRPr="00EE1D73">
              <w:rPr>
                <w:b/>
                <w:sz w:val="20"/>
              </w:rPr>
              <w:t>Expert (E)</w:t>
            </w:r>
          </w:p>
        </w:tc>
      </w:tr>
      <w:tr w:rsidR="002F3584" w:rsidRPr="00EE1D73" w14:paraId="73368434" w14:textId="77777777">
        <w:trPr>
          <w:trHeight w:val="277"/>
        </w:trPr>
        <w:tc>
          <w:tcPr>
            <w:tcW w:w="1281" w:type="dxa"/>
          </w:tcPr>
          <w:p w14:paraId="197BE995" w14:textId="4DC11CE5" w:rsidR="002F3584" w:rsidRPr="00EE1D73" w:rsidRDefault="00375ABF" w:rsidP="00090378">
            <w:pPr>
              <w:pStyle w:val="TableParagraph"/>
              <w:spacing w:before="30" w:line="227" w:lineRule="exact"/>
              <w:ind w:left="39"/>
              <w:jc w:val="center"/>
              <w:rPr>
                <w:sz w:val="20"/>
              </w:rPr>
            </w:pPr>
            <w:r>
              <w:rPr>
                <w:sz w:val="20"/>
              </w:rPr>
              <w:t>0</w:t>
            </w:r>
          </w:p>
        </w:tc>
        <w:tc>
          <w:tcPr>
            <w:tcW w:w="1786" w:type="dxa"/>
          </w:tcPr>
          <w:p w14:paraId="41BCACC1" w14:textId="23C0E26A" w:rsidR="002F3584" w:rsidRPr="00EE1D73" w:rsidRDefault="00375ABF" w:rsidP="00090378">
            <w:pPr>
              <w:pStyle w:val="TableParagraph"/>
              <w:spacing w:before="30" w:line="227" w:lineRule="exact"/>
              <w:ind w:left="24"/>
              <w:jc w:val="center"/>
              <w:rPr>
                <w:sz w:val="20"/>
              </w:rPr>
            </w:pPr>
            <w:r>
              <w:rPr>
                <w:sz w:val="20"/>
              </w:rPr>
              <w:t>3</w:t>
            </w:r>
          </w:p>
        </w:tc>
        <w:tc>
          <w:tcPr>
            <w:tcW w:w="1326" w:type="dxa"/>
          </w:tcPr>
          <w:p w14:paraId="7E3C47B8" w14:textId="3F877F1C" w:rsidR="002F3584" w:rsidRPr="00EE1D73" w:rsidRDefault="00375ABF" w:rsidP="00090378">
            <w:pPr>
              <w:pStyle w:val="TableParagraph"/>
              <w:spacing w:before="30" w:line="227" w:lineRule="exact"/>
              <w:ind w:left="544" w:right="531"/>
              <w:jc w:val="center"/>
              <w:rPr>
                <w:sz w:val="20"/>
              </w:rPr>
            </w:pPr>
            <w:r>
              <w:rPr>
                <w:sz w:val="20"/>
              </w:rPr>
              <w:t>20</w:t>
            </w:r>
          </w:p>
        </w:tc>
        <w:tc>
          <w:tcPr>
            <w:tcW w:w="1791" w:type="dxa"/>
          </w:tcPr>
          <w:p w14:paraId="6998555A" w14:textId="597A24B9" w:rsidR="002F3584" w:rsidRPr="00EE1D73" w:rsidRDefault="00375ABF" w:rsidP="00090378">
            <w:pPr>
              <w:pStyle w:val="TableParagraph"/>
              <w:spacing w:before="30" w:line="227" w:lineRule="exact"/>
              <w:ind w:left="7"/>
              <w:jc w:val="center"/>
              <w:rPr>
                <w:sz w:val="20"/>
              </w:rPr>
            </w:pPr>
            <w:r>
              <w:rPr>
                <w:sz w:val="20"/>
              </w:rPr>
              <w:t>2</w:t>
            </w:r>
          </w:p>
        </w:tc>
        <w:tc>
          <w:tcPr>
            <w:tcW w:w="1415" w:type="dxa"/>
          </w:tcPr>
          <w:p w14:paraId="140F531C" w14:textId="229F7E1A" w:rsidR="002F3584" w:rsidRPr="00EE1D73" w:rsidRDefault="00375ABF" w:rsidP="00090378">
            <w:pPr>
              <w:pStyle w:val="TableParagraph"/>
              <w:spacing w:before="30" w:line="227" w:lineRule="exact"/>
              <w:ind w:left="11"/>
              <w:jc w:val="center"/>
              <w:rPr>
                <w:sz w:val="20"/>
              </w:rPr>
            </w:pPr>
            <w:r>
              <w:rPr>
                <w:sz w:val="20"/>
              </w:rPr>
              <w:t>4</w:t>
            </w:r>
          </w:p>
        </w:tc>
        <w:tc>
          <w:tcPr>
            <w:tcW w:w="1120" w:type="dxa"/>
          </w:tcPr>
          <w:p w14:paraId="2AF424DA" w14:textId="77777777" w:rsidR="002F3584" w:rsidRPr="00EE1D73" w:rsidRDefault="00673614" w:rsidP="00090378">
            <w:pPr>
              <w:pStyle w:val="TableParagraph"/>
              <w:spacing w:before="30" w:line="227" w:lineRule="exact"/>
              <w:ind w:left="39"/>
              <w:jc w:val="center"/>
              <w:rPr>
                <w:sz w:val="20"/>
              </w:rPr>
            </w:pPr>
            <w:r w:rsidRPr="00EE1D73">
              <w:rPr>
                <w:sz w:val="20"/>
              </w:rPr>
              <w:t>1</w:t>
            </w:r>
          </w:p>
        </w:tc>
      </w:tr>
    </w:tbl>
    <w:p w14:paraId="0D7AA3E6" w14:textId="77777777" w:rsidR="002F3584" w:rsidRPr="00EE1D73" w:rsidRDefault="002F3584" w:rsidP="00090378">
      <w:pPr>
        <w:pStyle w:val="BodyText"/>
        <w:spacing w:before="10"/>
        <w:rPr>
          <w:b/>
          <w:sz w:val="11"/>
        </w:rPr>
      </w:pPr>
    </w:p>
    <w:p w14:paraId="34EE5C56" w14:textId="77777777" w:rsidR="002F3584" w:rsidRPr="00EE1D73" w:rsidRDefault="00673614" w:rsidP="00090378">
      <w:pPr>
        <w:spacing w:before="91"/>
        <w:ind w:left="1681"/>
        <w:rPr>
          <w:b/>
          <w:sz w:val="20"/>
        </w:rPr>
      </w:pPr>
      <w:r w:rsidRPr="00EE1D73">
        <w:rPr>
          <w:b/>
          <w:sz w:val="20"/>
        </w:rPr>
        <w:t>Technical Committee Composition</w:t>
      </w:r>
    </w:p>
    <w:p w14:paraId="37592868" w14:textId="77777777" w:rsidR="002F3584" w:rsidRPr="00EE1D73" w:rsidRDefault="002F3584" w:rsidP="00090378">
      <w:pPr>
        <w:pStyle w:val="BodyText"/>
        <w:spacing w:before="10"/>
        <w:rPr>
          <w:b/>
          <w:sz w:val="20"/>
        </w:rPr>
      </w:pPr>
    </w:p>
    <w:p w14:paraId="726FFD76" w14:textId="06FA8B51" w:rsidR="002F3584" w:rsidRPr="00EE1D73" w:rsidRDefault="00673614" w:rsidP="00090378">
      <w:pPr>
        <w:pStyle w:val="ListParagraph"/>
        <w:numPr>
          <w:ilvl w:val="3"/>
          <w:numId w:val="6"/>
        </w:numPr>
        <w:tabs>
          <w:tab w:val="left" w:pos="1841"/>
        </w:tabs>
        <w:spacing w:before="1" w:line="232" w:lineRule="auto"/>
        <w:ind w:right="1259"/>
        <w:jc w:val="both"/>
        <w:rPr>
          <w:sz w:val="20"/>
        </w:rPr>
      </w:pPr>
      <w:r w:rsidRPr="00EE1D73">
        <w:rPr>
          <w:sz w:val="20"/>
        </w:rPr>
        <w:t>The composition shall be categorized into Consumer(C), Govt/ Regulator (G), Industry (I), Tech/Scientific bodies (T), Testing Lab (L) and fixed number of members in each</w:t>
      </w:r>
      <w:r w:rsidR="003851C4">
        <w:rPr>
          <w:sz w:val="20"/>
        </w:rPr>
        <w:t xml:space="preserve"> </w:t>
      </w:r>
      <w:r w:rsidRPr="00EE1D73">
        <w:rPr>
          <w:sz w:val="20"/>
        </w:rPr>
        <w:t>category shall be assigned.</w:t>
      </w:r>
      <w:bookmarkStart w:id="27" w:name="_GoBack"/>
      <w:bookmarkEnd w:id="27"/>
    </w:p>
    <w:p w14:paraId="4D5B9658" w14:textId="77777777" w:rsidR="002F3584" w:rsidRPr="00EE1D73" w:rsidRDefault="00673614" w:rsidP="00090378">
      <w:pPr>
        <w:pStyle w:val="ListParagraph"/>
        <w:numPr>
          <w:ilvl w:val="3"/>
          <w:numId w:val="6"/>
        </w:numPr>
        <w:tabs>
          <w:tab w:val="left" w:pos="1841"/>
        </w:tabs>
        <w:spacing w:before="4" w:line="273" w:lineRule="exact"/>
        <w:jc w:val="both"/>
        <w:rPr>
          <w:sz w:val="20"/>
        </w:rPr>
      </w:pPr>
      <w:r w:rsidRPr="00EE1D73">
        <w:rPr>
          <w:sz w:val="20"/>
        </w:rPr>
        <w:t>The balance of representation shall be maintained such that consumer interest shall prevail.</w:t>
      </w:r>
    </w:p>
    <w:p w14:paraId="4DA39F2F" w14:textId="77777777" w:rsidR="002F3584" w:rsidRPr="00EE1D73" w:rsidRDefault="00673614" w:rsidP="00090378">
      <w:pPr>
        <w:pStyle w:val="ListParagraph"/>
        <w:numPr>
          <w:ilvl w:val="3"/>
          <w:numId w:val="6"/>
        </w:numPr>
        <w:tabs>
          <w:tab w:val="left" w:pos="1841"/>
        </w:tabs>
        <w:spacing w:before="10" w:line="225" w:lineRule="auto"/>
        <w:ind w:right="1259"/>
        <w:jc w:val="both"/>
        <w:rPr>
          <w:sz w:val="20"/>
        </w:rPr>
      </w:pPr>
      <w:r w:rsidRPr="00EE1D73">
        <w:rPr>
          <w:sz w:val="20"/>
        </w:rPr>
        <w:t>Definition of categories of members to be considered for classifying members are as given below:</w:t>
      </w:r>
    </w:p>
    <w:p w14:paraId="191EB986" w14:textId="77777777" w:rsidR="002F3584" w:rsidRPr="00EE1D73" w:rsidRDefault="002F3584" w:rsidP="00090378">
      <w:pPr>
        <w:pStyle w:val="BodyText"/>
        <w:spacing w:before="7"/>
        <w:rPr>
          <w:sz w:val="20"/>
        </w:rPr>
      </w:pPr>
    </w:p>
    <w:p w14:paraId="4AC00F4A" w14:textId="77777777" w:rsidR="002F3584" w:rsidRPr="00EE1D73" w:rsidRDefault="00673614" w:rsidP="00090378">
      <w:pPr>
        <w:pStyle w:val="ListParagraph"/>
        <w:numPr>
          <w:ilvl w:val="4"/>
          <w:numId w:val="6"/>
        </w:numPr>
        <w:tabs>
          <w:tab w:val="left" w:pos="1841"/>
        </w:tabs>
        <w:jc w:val="both"/>
        <w:rPr>
          <w:sz w:val="20"/>
        </w:rPr>
      </w:pPr>
      <w:r w:rsidRPr="00EE1D73">
        <w:rPr>
          <w:sz w:val="20"/>
        </w:rPr>
        <w:t>CONSUMERS</w:t>
      </w:r>
    </w:p>
    <w:p w14:paraId="451759E8" w14:textId="77777777" w:rsidR="002F3584" w:rsidRPr="00EE1D73" w:rsidRDefault="00673614" w:rsidP="00090378">
      <w:pPr>
        <w:spacing w:before="221"/>
        <w:ind w:left="1841" w:right="1249"/>
        <w:rPr>
          <w:sz w:val="20"/>
        </w:rPr>
      </w:pPr>
      <w:r w:rsidRPr="00EE1D73">
        <w:rPr>
          <w:b/>
          <w:sz w:val="20"/>
        </w:rPr>
        <w:t xml:space="preserve">Organized Buyers (OB) </w:t>
      </w:r>
      <w:r w:rsidRPr="00EE1D73">
        <w:rPr>
          <w:sz w:val="20"/>
        </w:rPr>
        <w:t>– Includes government organizations, PSUs andother large industries who buy the product for their use as raw material.</w:t>
      </w:r>
    </w:p>
    <w:p w14:paraId="2BE0F2D2" w14:textId="77777777" w:rsidR="002F3584" w:rsidRPr="00EE1D73" w:rsidRDefault="00673614" w:rsidP="00090378">
      <w:pPr>
        <w:tabs>
          <w:tab w:val="left" w:pos="9149"/>
        </w:tabs>
        <w:ind w:left="1841" w:right="1257"/>
        <w:rPr>
          <w:sz w:val="20"/>
        </w:rPr>
      </w:pPr>
      <w:r w:rsidRPr="00EE1D73">
        <w:rPr>
          <w:b/>
          <w:sz w:val="20"/>
        </w:rPr>
        <w:t xml:space="preserve">Consumer Organizations (CO) </w:t>
      </w:r>
      <w:r w:rsidRPr="00EE1D73">
        <w:rPr>
          <w:sz w:val="20"/>
        </w:rPr>
        <w:t>– Includes consumer bodies predominantly composed</w:t>
      </w:r>
      <w:r w:rsidRPr="00EE1D73">
        <w:rPr>
          <w:sz w:val="20"/>
        </w:rPr>
        <w:tab/>
        <w:t>of citizens.</w:t>
      </w:r>
    </w:p>
    <w:p w14:paraId="6FD03E73" w14:textId="77777777" w:rsidR="002F3584" w:rsidRPr="00EE1D73" w:rsidRDefault="00673614" w:rsidP="00090378">
      <w:pPr>
        <w:ind w:left="1841" w:right="1249"/>
        <w:rPr>
          <w:sz w:val="20"/>
        </w:rPr>
      </w:pPr>
      <w:r w:rsidRPr="00EE1D73">
        <w:rPr>
          <w:b/>
          <w:sz w:val="20"/>
        </w:rPr>
        <w:t xml:space="preserve">Individual Consumers  (IC)  </w:t>
      </w:r>
      <w:r w:rsidRPr="00EE1D73">
        <w:rPr>
          <w:sz w:val="20"/>
        </w:rPr>
        <w:t>– Includes consumers not included in above categories of consumers.</w:t>
      </w:r>
    </w:p>
    <w:p w14:paraId="22F8ABA7" w14:textId="77777777" w:rsidR="002F3584" w:rsidRPr="00EE1D73" w:rsidRDefault="002F3584" w:rsidP="00090378">
      <w:pPr>
        <w:pStyle w:val="BodyText"/>
        <w:spacing w:before="5"/>
        <w:rPr>
          <w:sz w:val="21"/>
        </w:rPr>
      </w:pPr>
    </w:p>
    <w:p w14:paraId="38DDF278" w14:textId="77777777" w:rsidR="002F3584" w:rsidRPr="00EE1D73" w:rsidRDefault="00673614" w:rsidP="00090378">
      <w:pPr>
        <w:pStyle w:val="ListParagraph"/>
        <w:numPr>
          <w:ilvl w:val="4"/>
          <w:numId w:val="6"/>
        </w:numPr>
        <w:tabs>
          <w:tab w:val="left" w:pos="1841"/>
        </w:tabs>
        <w:spacing w:line="225" w:lineRule="auto"/>
        <w:ind w:right="1258"/>
        <w:jc w:val="both"/>
        <w:rPr>
          <w:sz w:val="20"/>
        </w:rPr>
      </w:pPr>
      <w:r w:rsidRPr="00EE1D73">
        <w:rPr>
          <w:b/>
          <w:sz w:val="20"/>
        </w:rPr>
        <w:t>GOVERNMENT &amp; REGULATORY BODIES (G)</w:t>
      </w:r>
      <w:r w:rsidRPr="00EE1D73">
        <w:rPr>
          <w:sz w:val="20"/>
        </w:rPr>
        <w:t xml:space="preserve">- To include Govt </w:t>
      </w:r>
      <w:r w:rsidRPr="00EE1D73">
        <w:rPr>
          <w:sz w:val="20"/>
        </w:rPr>
        <w:lastRenderedPageBreak/>
        <w:t>departments/Ministries/Regulators/Local bodies</w:t>
      </w:r>
    </w:p>
    <w:p w14:paraId="35ABC667" w14:textId="77777777" w:rsidR="002F3584" w:rsidRPr="00EE1D73" w:rsidRDefault="002F3584" w:rsidP="00090378">
      <w:pPr>
        <w:pStyle w:val="BodyText"/>
        <w:spacing w:before="11"/>
        <w:rPr>
          <w:sz w:val="20"/>
        </w:rPr>
      </w:pPr>
    </w:p>
    <w:p w14:paraId="19E72AF9" w14:textId="54BF5D9E" w:rsidR="002F3584" w:rsidRPr="00EE1D73" w:rsidRDefault="00673614" w:rsidP="00090378">
      <w:pPr>
        <w:pStyle w:val="ListParagraph"/>
        <w:numPr>
          <w:ilvl w:val="4"/>
          <w:numId w:val="6"/>
        </w:numPr>
        <w:tabs>
          <w:tab w:val="left" w:pos="1841"/>
        </w:tabs>
        <w:spacing w:line="235" w:lineRule="auto"/>
        <w:ind w:right="1253"/>
        <w:jc w:val="both"/>
        <w:rPr>
          <w:sz w:val="20"/>
        </w:rPr>
      </w:pPr>
      <w:r w:rsidRPr="00EE1D73">
        <w:rPr>
          <w:b/>
          <w:sz w:val="20"/>
        </w:rPr>
        <w:t>INDUSTRY(I)-</w:t>
      </w:r>
      <w:r w:rsidRPr="00EE1D73">
        <w:rPr>
          <w:sz w:val="20"/>
        </w:rPr>
        <w:t>Includes manufacturers (including Government organizations and</w:t>
      </w:r>
      <w:r w:rsidR="003851C4">
        <w:rPr>
          <w:sz w:val="20"/>
        </w:rPr>
        <w:t xml:space="preserve"> </w:t>
      </w:r>
      <w:r w:rsidRPr="00EE1D73">
        <w:rPr>
          <w:sz w:val="20"/>
        </w:rPr>
        <w:t>PSUs into manufacturing business), relevant raw material manufacturers and industry/manufacturer associations, service industry, consultancy firms, etc.</w:t>
      </w:r>
    </w:p>
    <w:p w14:paraId="546845DB" w14:textId="77777777" w:rsidR="002F3584" w:rsidRPr="00EE1D73" w:rsidRDefault="002F3584" w:rsidP="00090378">
      <w:pPr>
        <w:pStyle w:val="BodyText"/>
        <w:spacing w:before="6"/>
        <w:rPr>
          <w:sz w:val="21"/>
        </w:rPr>
      </w:pPr>
    </w:p>
    <w:p w14:paraId="3F4CD3A0" w14:textId="77777777" w:rsidR="002F3584" w:rsidRPr="00EE1D73" w:rsidRDefault="00673614" w:rsidP="00090378">
      <w:pPr>
        <w:pStyle w:val="ListParagraph"/>
        <w:numPr>
          <w:ilvl w:val="4"/>
          <w:numId w:val="6"/>
        </w:numPr>
        <w:tabs>
          <w:tab w:val="left" w:pos="1841"/>
        </w:tabs>
        <w:spacing w:before="1" w:line="225" w:lineRule="auto"/>
        <w:ind w:right="1253"/>
        <w:jc w:val="both"/>
        <w:rPr>
          <w:sz w:val="20"/>
        </w:rPr>
      </w:pPr>
      <w:r w:rsidRPr="00EE1D73">
        <w:rPr>
          <w:b/>
          <w:sz w:val="20"/>
        </w:rPr>
        <w:t xml:space="preserve">TECHNICAL/SCIENTIFIC BODIES(T) </w:t>
      </w:r>
      <w:r w:rsidRPr="00EE1D73">
        <w:rPr>
          <w:sz w:val="20"/>
        </w:rPr>
        <w:t>– Includes Scientist, technologists, R&amp;D organizations, academic &amp; technical institutions, concerned officer of the Bureau.</w:t>
      </w:r>
    </w:p>
    <w:p w14:paraId="015F7EA4" w14:textId="77777777" w:rsidR="002F3584" w:rsidRPr="00EE1D73" w:rsidRDefault="002F3584" w:rsidP="00090378">
      <w:pPr>
        <w:pStyle w:val="BodyText"/>
        <w:spacing w:before="5"/>
        <w:rPr>
          <w:sz w:val="20"/>
        </w:rPr>
      </w:pPr>
    </w:p>
    <w:p w14:paraId="478A0111" w14:textId="77777777" w:rsidR="002F3584" w:rsidRPr="00EE1D73" w:rsidRDefault="00673614" w:rsidP="00090378">
      <w:pPr>
        <w:pStyle w:val="ListParagraph"/>
        <w:numPr>
          <w:ilvl w:val="4"/>
          <w:numId w:val="6"/>
        </w:numPr>
        <w:tabs>
          <w:tab w:val="left" w:pos="1841"/>
        </w:tabs>
        <w:spacing w:before="1"/>
        <w:jc w:val="both"/>
        <w:rPr>
          <w:sz w:val="20"/>
        </w:rPr>
      </w:pPr>
      <w:r w:rsidRPr="00EE1D73">
        <w:rPr>
          <w:b/>
          <w:sz w:val="20"/>
        </w:rPr>
        <w:t xml:space="preserve">TESTING LABORATORIES(L) </w:t>
      </w:r>
      <w:r w:rsidRPr="00EE1D73">
        <w:rPr>
          <w:sz w:val="20"/>
        </w:rPr>
        <w:t>– Testing Laboratories/ Organizations.</w:t>
      </w:r>
    </w:p>
    <w:p w14:paraId="1457B874" w14:textId="77777777" w:rsidR="002F3584" w:rsidRPr="00EE1D73" w:rsidRDefault="00673614" w:rsidP="00090378">
      <w:pPr>
        <w:pStyle w:val="ListParagraph"/>
        <w:numPr>
          <w:ilvl w:val="4"/>
          <w:numId w:val="6"/>
        </w:numPr>
        <w:tabs>
          <w:tab w:val="left" w:pos="1841"/>
        </w:tabs>
        <w:spacing w:before="224"/>
        <w:jc w:val="both"/>
        <w:rPr>
          <w:sz w:val="20"/>
        </w:rPr>
      </w:pPr>
      <w:r w:rsidRPr="00EE1D73">
        <w:rPr>
          <w:b/>
          <w:sz w:val="20"/>
        </w:rPr>
        <w:t>EXPERTS (E)</w:t>
      </w:r>
      <w:r w:rsidRPr="00EE1D73">
        <w:rPr>
          <w:sz w:val="20"/>
        </w:rPr>
        <w:t>– All persons not included in any of the other categories.</w:t>
      </w:r>
    </w:p>
    <w:p w14:paraId="044BFFD4" w14:textId="4C776345" w:rsidR="002F3584" w:rsidRPr="00EE1D73" w:rsidRDefault="00673614" w:rsidP="00090378">
      <w:pPr>
        <w:spacing w:before="216"/>
        <w:ind w:left="1841" w:right="1255"/>
        <w:jc w:val="both"/>
        <w:rPr>
          <w:sz w:val="20"/>
        </w:rPr>
      </w:pPr>
      <w:r w:rsidRPr="00EE1D73">
        <w:rPr>
          <w:sz w:val="20"/>
        </w:rPr>
        <w:t>The above defines PSUs and other industries as user in a Technical Committee where</w:t>
      </w:r>
      <w:r w:rsidR="003851C4">
        <w:rPr>
          <w:sz w:val="20"/>
        </w:rPr>
        <w:t xml:space="preserve"> </w:t>
      </w:r>
      <w:r w:rsidRPr="00EE1D73">
        <w:rPr>
          <w:sz w:val="20"/>
        </w:rPr>
        <w:t>they are represented as consumer of a particular raw material/intermediate product. Manufacturer of the raw material has been included as industry.</w:t>
      </w:r>
    </w:p>
    <w:p w14:paraId="72A218A4" w14:textId="77777777" w:rsidR="002F3584" w:rsidRPr="00EE1D73" w:rsidRDefault="002F3584" w:rsidP="00090378">
      <w:pPr>
        <w:jc w:val="both"/>
        <w:rPr>
          <w:sz w:val="20"/>
        </w:rPr>
        <w:sectPr w:rsidR="002F3584" w:rsidRPr="00EE1D73">
          <w:pgSz w:w="12240" w:h="15840"/>
          <w:pgMar w:top="1500" w:right="820" w:bottom="280" w:left="840" w:header="720" w:footer="720" w:gutter="0"/>
          <w:cols w:space="720"/>
        </w:sectPr>
      </w:pPr>
    </w:p>
    <w:p w14:paraId="4F98475C" w14:textId="77777777" w:rsidR="002F3584" w:rsidRPr="00EE1D73" w:rsidRDefault="002F3584" w:rsidP="00090378">
      <w:pPr>
        <w:pStyle w:val="BodyText"/>
        <w:rPr>
          <w:sz w:val="20"/>
        </w:rPr>
      </w:pPr>
    </w:p>
    <w:bookmarkStart w:id="28" w:name="_bookmark2"/>
    <w:bookmarkStart w:id="29" w:name="_bookmark3"/>
    <w:bookmarkStart w:id="30" w:name="Annex___3"/>
    <w:bookmarkEnd w:id="28"/>
    <w:bookmarkEnd w:id="29"/>
    <w:p w14:paraId="60D6D5F7" w14:textId="0147F992" w:rsidR="002F3584" w:rsidRPr="00EE1D73" w:rsidRDefault="00DC69F0" w:rsidP="00090378">
      <w:pPr>
        <w:spacing w:before="59"/>
        <w:ind w:left="1179" w:right="1198"/>
        <w:jc w:val="center"/>
        <w:rPr>
          <w:sz w:val="28"/>
        </w:rPr>
      </w:pPr>
      <w:r w:rsidRPr="00EE1D73">
        <w:rPr>
          <w:sz w:val="28"/>
          <w:u w:val="single"/>
        </w:rPr>
        <w:fldChar w:fldCharType="begin"/>
      </w:r>
      <w:r w:rsidRPr="00EE1D73">
        <w:rPr>
          <w:sz w:val="28"/>
          <w:u w:val="single"/>
        </w:rPr>
        <w:instrText xml:space="preserve"> HYPERLINK  \l "Annex_3" </w:instrText>
      </w:r>
      <w:r w:rsidRPr="00EE1D73">
        <w:rPr>
          <w:sz w:val="28"/>
          <w:u w:val="single"/>
        </w:rPr>
        <w:fldChar w:fldCharType="separate"/>
      </w:r>
      <w:r w:rsidR="00673614" w:rsidRPr="00EE1D73">
        <w:rPr>
          <w:rStyle w:val="Hyperlink"/>
          <w:sz w:val="28"/>
        </w:rPr>
        <w:t>Annexure – 3</w:t>
      </w:r>
      <w:r w:rsidRPr="00EE1D73">
        <w:rPr>
          <w:sz w:val="28"/>
          <w:u w:val="single"/>
        </w:rPr>
        <w:fldChar w:fldCharType="end"/>
      </w:r>
    </w:p>
    <w:bookmarkEnd w:id="30"/>
    <w:p w14:paraId="72D98EC0" w14:textId="77777777" w:rsidR="002F3584" w:rsidRPr="00CA4AE6" w:rsidRDefault="002F3584" w:rsidP="00090378">
      <w:pPr>
        <w:pStyle w:val="BodyText"/>
        <w:spacing w:before="6"/>
        <w:rPr>
          <w:sz w:val="4"/>
          <w:szCs w:val="8"/>
        </w:rPr>
      </w:pPr>
    </w:p>
    <w:p w14:paraId="1F54F0DC" w14:textId="77777777" w:rsidR="00CA4AE6" w:rsidRPr="00EE1D73" w:rsidRDefault="00CA4AE6" w:rsidP="00CA4AE6">
      <w:pPr>
        <w:pStyle w:val="Heading2"/>
        <w:spacing w:before="90"/>
        <w:ind w:left="4707" w:right="735" w:hanging="3983"/>
        <w:rPr>
          <w:u w:val="none"/>
        </w:rPr>
      </w:pPr>
      <w:r w:rsidRPr="00EE1D73">
        <w:rPr>
          <w:u w:val="thick"/>
        </w:rPr>
        <w:t>Status of Base Documents for IS 8422 Series of Standards along with Corresponding ISODocuments</w:t>
      </w:r>
    </w:p>
    <w:p w14:paraId="18A8F720" w14:textId="77777777" w:rsidR="00CA4AE6" w:rsidRPr="00EE1D73" w:rsidRDefault="00CA4AE6" w:rsidP="00CA4AE6">
      <w:pPr>
        <w:pStyle w:val="BodyText"/>
        <w:rPr>
          <w:b/>
          <w:sz w:val="20"/>
        </w:rPr>
      </w:pPr>
    </w:p>
    <w:tbl>
      <w:tblPr>
        <w:tblW w:w="97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990"/>
        <w:gridCol w:w="1275"/>
        <w:gridCol w:w="1420"/>
        <w:gridCol w:w="2725"/>
        <w:gridCol w:w="2335"/>
      </w:tblGrid>
      <w:tr w:rsidR="002340F8" w:rsidRPr="0015152D" w14:paraId="6A1CA34C" w14:textId="77777777" w:rsidTr="006A1E0D">
        <w:trPr>
          <w:trHeight w:val="841"/>
        </w:trPr>
        <w:tc>
          <w:tcPr>
            <w:tcW w:w="990" w:type="dxa"/>
          </w:tcPr>
          <w:p w14:paraId="5D4343D0" w14:textId="77777777" w:rsidR="002340F8" w:rsidRPr="00EE1D73" w:rsidRDefault="002340F8" w:rsidP="006A1E0D">
            <w:pPr>
              <w:pStyle w:val="TableParagraph"/>
              <w:spacing w:line="228" w:lineRule="exact"/>
              <w:ind w:left="19" w:right="7"/>
              <w:jc w:val="center"/>
              <w:rPr>
                <w:b/>
                <w:sz w:val="20"/>
              </w:rPr>
            </w:pPr>
            <w:r w:rsidRPr="00EE1D73">
              <w:rPr>
                <w:b/>
                <w:sz w:val="20"/>
              </w:rPr>
              <w:t>IS</w:t>
            </w:r>
          </w:p>
          <w:p w14:paraId="788D5DD2" w14:textId="77777777" w:rsidR="002340F8" w:rsidRPr="00EE1D73" w:rsidRDefault="002340F8" w:rsidP="006A1E0D">
            <w:pPr>
              <w:pStyle w:val="TableParagraph"/>
              <w:ind w:left="19" w:right="6"/>
              <w:jc w:val="center"/>
              <w:rPr>
                <w:b/>
                <w:sz w:val="20"/>
              </w:rPr>
            </w:pPr>
            <w:r w:rsidRPr="00EE1D73">
              <w:rPr>
                <w:b/>
                <w:sz w:val="20"/>
              </w:rPr>
              <w:t>Number</w:t>
            </w:r>
          </w:p>
        </w:tc>
        <w:tc>
          <w:tcPr>
            <w:tcW w:w="990" w:type="dxa"/>
          </w:tcPr>
          <w:p w14:paraId="62554AA1" w14:textId="77777777" w:rsidR="002340F8" w:rsidRPr="00EE1D73" w:rsidRDefault="002340F8" w:rsidP="006A1E0D">
            <w:pPr>
              <w:pStyle w:val="TableParagraph"/>
              <w:spacing w:line="228" w:lineRule="exact"/>
              <w:ind w:left="290"/>
              <w:rPr>
                <w:b/>
                <w:sz w:val="20"/>
              </w:rPr>
            </w:pPr>
            <w:r w:rsidRPr="00EE1D73">
              <w:rPr>
                <w:b/>
                <w:sz w:val="20"/>
              </w:rPr>
              <w:t>Title</w:t>
            </w:r>
          </w:p>
        </w:tc>
        <w:tc>
          <w:tcPr>
            <w:tcW w:w="1275" w:type="dxa"/>
          </w:tcPr>
          <w:p w14:paraId="7D1D00BD" w14:textId="77777777" w:rsidR="002340F8" w:rsidRPr="00EE1D73" w:rsidRDefault="002340F8" w:rsidP="006A1E0D">
            <w:pPr>
              <w:pStyle w:val="TableParagraph"/>
              <w:ind w:left="171" w:right="140" w:firstLine="265"/>
              <w:rPr>
                <w:b/>
                <w:sz w:val="20"/>
              </w:rPr>
            </w:pPr>
            <w:r w:rsidRPr="00EE1D73">
              <w:rPr>
                <w:b/>
                <w:sz w:val="20"/>
              </w:rPr>
              <w:t>Base Document/ Assistance</w:t>
            </w:r>
          </w:p>
          <w:p w14:paraId="5CB25555" w14:textId="77777777" w:rsidR="002340F8" w:rsidRPr="00EE1D73" w:rsidRDefault="002340F8" w:rsidP="006A1E0D">
            <w:pPr>
              <w:pStyle w:val="TableParagraph"/>
              <w:spacing w:line="212" w:lineRule="exact"/>
              <w:ind w:left="366"/>
              <w:rPr>
                <w:b/>
                <w:sz w:val="20"/>
              </w:rPr>
            </w:pPr>
            <w:r w:rsidRPr="00EE1D73">
              <w:rPr>
                <w:b/>
                <w:sz w:val="20"/>
              </w:rPr>
              <w:t>Taken</w:t>
            </w:r>
          </w:p>
        </w:tc>
        <w:tc>
          <w:tcPr>
            <w:tcW w:w="1420" w:type="dxa"/>
          </w:tcPr>
          <w:p w14:paraId="408095B1" w14:textId="77777777" w:rsidR="002340F8" w:rsidRPr="00EE1D73" w:rsidRDefault="002340F8" w:rsidP="006A1E0D">
            <w:pPr>
              <w:pStyle w:val="TableParagraph"/>
              <w:ind w:left="286" w:right="78" w:hanging="175"/>
              <w:rPr>
                <w:b/>
                <w:sz w:val="20"/>
              </w:rPr>
            </w:pPr>
            <w:r w:rsidRPr="00EE1D73">
              <w:rPr>
                <w:b/>
                <w:sz w:val="20"/>
              </w:rPr>
              <w:t>Status of Base document</w:t>
            </w:r>
          </w:p>
        </w:tc>
        <w:tc>
          <w:tcPr>
            <w:tcW w:w="2725" w:type="dxa"/>
          </w:tcPr>
          <w:p w14:paraId="1FFB6BCA" w14:textId="77777777" w:rsidR="002340F8" w:rsidRPr="00EE1D73" w:rsidRDefault="002340F8" w:rsidP="006A1E0D">
            <w:pPr>
              <w:pStyle w:val="TableParagraph"/>
              <w:spacing w:line="228" w:lineRule="exact"/>
              <w:ind w:left="954" w:right="943"/>
              <w:jc w:val="center"/>
              <w:rPr>
                <w:b/>
                <w:sz w:val="20"/>
              </w:rPr>
            </w:pPr>
            <w:r w:rsidRPr="00EE1D73">
              <w:rPr>
                <w:b/>
                <w:sz w:val="20"/>
              </w:rPr>
              <w:t>Remarks</w:t>
            </w:r>
          </w:p>
        </w:tc>
        <w:tc>
          <w:tcPr>
            <w:tcW w:w="2335" w:type="dxa"/>
          </w:tcPr>
          <w:p w14:paraId="0B62D89D" w14:textId="77777777" w:rsidR="002340F8" w:rsidRPr="00EE1D73" w:rsidRDefault="002340F8" w:rsidP="006A1E0D">
            <w:pPr>
              <w:pStyle w:val="TableParagraph"/>
              <w:ind w:left="713" w:right="79" w:hanging="601"/>
              <w:rPr>
                <w:b/>
                <w:sz w:val="20"/>
              </w:rPr>
            </w:pPr>
            <w:r>
              <w:rPr>
                <w:b/>
                <w:sz w:val="20"/>
              </w:rPr>
              <w:t xml:space="preserve">Status </w:t>
            </w:r>
          </w:p>
        </w:tc>
      </w:tr>
      <w:tr w:rsidR="002340F8" w:rsidRPr="0015152D" w14:paraId="2CD7E215" w14:textId="77777777" w:rsidTr="006A1E0D">
        <w:trPr>
          <w:trHeight w:val="5802"/>
        </w:trPr>
        <w:tc>
          <w:tcPr>
            <w:tcW w:w="990" w:type="dxa"/>
          </w:tcPr>
          <w:p w14:paraId="67B19783" w14:textId="77777777" w:rsidR="002340F8" w:rsidRPr="00EE1D73" w:rsidRDefault="002340F8" w:rsidP="006A1E0D">
            <w:pPr>
              <w:pStyle w:val="TableParagraph"/>
              <w:spacing w:line="228" w:lineRule="exact"/>
              <w:ind w:left="110"/>
              <w:rPr>
                <w:b/>
                <w:sz w:val="20"/>
              </w:rPr>
            </w:pPr>
            <w:r w:rsidRPr="00EE1D73">
              <w:rPr>
                <w:b/>
                <w:sz w:val="20"/>
              </w:rPr>
              <w:t>IS 8422</w:t>
            </w:r>
          </w:p>
          <w:p w14:paraId="230E74ED" w14:textId="77777777" w:rsidR="002340F8" w:rsidRPr="00EE1D73" w:rsidRDefault="002340F8" w:rsidP="006A1E0D">
            <w:pPr>
              <w:pStyle w:val="TableParagraph"/>
              <w:ind w:left="110"/>
              <w:rPr>
                <w:b/>
                <w:sz w:val="20"/>
              </w:rPr>
            </w:pPr>
            <w:r w:rsidRPr="00EE1D73">
              <w:rPr>
                <w:b/>
                <w:sz w:val="20"/>
              </w:rPr>
              <w:t>(Part 1)</w:t>
            </w:r>
          </w:p>
          <w:p w14:paraId="7CA876FE" w14:textId="77777777" w:rsidR="002340F8" w:rsidRPr="00EE1D73" w:rsidRDefault="002340F8" w:rsidP="006A1E0D">
            <w:pPr>
              <w:pStyle w:val="TableParagraph"/>
              <w:ind w:left="110"/>
              <w:rPr>
                <w:b/>
                <w:sz w:val="20"/>
              </w:rPr>
            </w:pPr>
            <w:r w:rsidRPr="00EE1D73">
              <w:rPr>
                <w:b/>
                <w:sz w:val="20"/>
              </w:rPr>
              <w:t>: 1977</w:t>
            </w:r>
          </w:p>
        </w:tc>
        <w:tc>
          <w:tcPr>
            <w:tcW w:w="990" w:type="dxa"/>
          </w:tcPr>
          <w:p w14:paraId="65E9F8BD" w14:textId="77777777" w:rsidR="002340F8" w:rsidRPr="00EE1D73" w:rsidRDefault="002340F8" w:rsidP="006A1E0D">
            <w:pPr>
              <w:pStyle w:val="TableParagraph"/>
              <w:ind w:left="105" w:right="110"/>
              <w:rPr>
                <w:sz w:val="20"/>
              </w:rPr>
            </w:pPr>
            <w:r w:rsidRPr="00EE1D73">
              <w:rPr>
                <w:sz w:val="20"/>
              </w:rPr>
              <w:t>Specification for piston rings for IC engin es: Part 1</w:t>
            </w:r>
          </w:p>
          <w:p w14:paraId="5BF85E46" w14:textId="77777777" w:rsidR="002340F8" w:rsidRPr="00EE1D73" w:rsidRDefault="002340F8" w:rsidP="006A1E0D">
            <w:pPr>
              <w:pStyle w:val="TableParagraph"/>
              <w:ind w:left="105" w:right="99"/>
              <w:rPr>
                <w:sz w:val="20"/>
              </w:rPr>
            </w:pPr>
            <w:r w:rsidRPr="00EE1D73">
              <w:rPr>
                <w:sz w:val="20"/>
              </w:rPr>
              <w:t>- plain compress ion rings from 30</w:t>
            </w:r>
          </w:p>
          <w:p w14:paraId="624587AF" w14:textId="77777777" w:rsidR="002340F8" w:rsidRPr="00EE1D73" w:rsidRDefault="002340F8" w:rsidP="006A1E0D">
            <w:pPr>
              <w:pStyle w:val="TableParagraph"/>
              <w:ind w:left="105" w:right="99"/>
              <w:rPr>
                <w:b/>
                <w:sz w:val="20"/>
              </w:rPr>
            </w:pPr>
            <w:r w:rsidRPr="00EE1D73">
              <w:rPr>
                <w:sz w:val="20"/>
              </w:rPr>
              <w:t xml:space="preserve">up to 200 mm nominal diameter </w:t>
            </w:r>
            <w:r w:rsidRPr="00EE1D73">
              <w:rPr>
                <w:b/>
                <w:color w:val="1154CC"/>
                <w:sz w:val="20"/>
              </w:rPr>
              <w:t>R -</w:t>
            </w:r>
          </w:p>
          <w:p w14:paraId="20731FC4" w14:textId="77777777" w:rsidR="002340F8" w:rsidRPr="00EE1D73" w:rsidRDefault="002340F8" w:rsidP="006A1E0D">
            <w:pPr>
              <w:pStyle w:val="TableParagraph"/>
              <w:ind w:left="105"/>
              <w:rPr>
                <w:b/>
                <w:sz w:val="20"/>
              </w:rPr>
            </w:pPr>
            <w:r w:rsidRPr="00EE1D73">
              <w:rPr>
                <w:b/>
                <w:color w:val="1154CC"/>
                <w:sz w:val="20"/>
              </w:rPr>
              <w:t>Rings</w:t>
            </w:r>
          </w:p>
        </w:tc>
        <w:tc>
          <w:tcPr>
            <w:tcW w:w="1275" w:type="dxa"/>
          </w:tcPr>
          <w:p w14:paraId="7B9657D9" w14:textId="77777777" w:rsidR="002340F8" w:rsidRPr="00EE1D73" w:rsidRDefault="002340F8" w:rsidP="006A1E0D">
            <w:pPr>
              <w:pStyle w:val="TableParagraph"/>
              <w:spacing w:line="228" w:lineRule="exact"/>
              <w:ind w:left="111"/>
              <w:rPr>
                <w:b/>
                <w:sz w:val="20"/>
              </w:rPr>
            </w:pPr>
            <w:r w:rsidRPr="00EE1D73">
              <w:rPr>
                <w:b/>
                <w:sz w:val="20"/>
              </w:rPr>
              <w:t>DIN 70910</w:t>
            </w:r>
          </w:p>
          <w:p w14:paraId="51B52222" w14:textId="77777777" w:rsidR="002340F8" w:rsidRPr="00EE1D73" w:rsidRDefault="002340F8" w:rsidP="006A1E0D">
            <w:pPr>
              <w:pStyle w:val="TableParagraph"/>
              <w:rPr>
                <w:b/>
                <w:sz w:val="20"/>
              </w:rPr>
            </w:pPr>
          </w:p>
          <w:p w14:paraId="2CEB4766" w14:textId="77777777" w:rsidR="002340F8" w:rsidRPr="00EE1D73" w:rsidRDefault="002340F8" w:rsidP="006A1E0D">
            <w:pPr>
              <w:pStyle w:val="TableParagraph"/>
              <w:ind w:left="111" w:right="136"/>
              <w:rPr>
                <w:sz w:val="20"/>
              </w:rPr>
            </w:pPr>
            <w:r w:rsidRPr="00EE1D73">
              <w:rPr>
                <w:sz w:val="20"/>
              </w:rPr>
              <w:t>‘Piston rings for automotive engineering, R-rings, plain compression rings from 30 up to 200 mm nominal diameter’</w:t>
            </w:r>
          </w:p>
        </w:tc>
        <w:tc>
          <w:tcPr>
            <w:tcW w:w="1420" w:type="dxa"/>
          </w:tcPr>
          <w:p w14:paraId="591ECDC0" w14:textId="77777777" w:rsidR="002340F8" w:rsidRPr="00EE1D73" w:rsidRDefault="002340F8" w:rsidP="006A1E0D">
            <w:pPr>
              <w:pStyle w:val="TableParagraph"/>
              <w:ind w:left="111" w:right="142"/>
              <w:rPr>
                <w:sz w:val="20"/>
              </w:rPr>
            </w:pPr>
            <w:r w:rsidRPr="00EE1D73">
              <w:rPr>
                <w:sz w:val="20"/>
              </w:rPr>
              <w:t>As per the Information Available on the website of ‘Beuth Verlag’ which is a subsidiary of DIN, the German Institute for Standardizatio n, DIN 70910</w:t>
            </w:r>
          </w:p>
          <w:p w14:paraId="0DC81359" w14:textId="77777777" w:rsidR="002340F8" w:rsidRPr="00EE1D73" w:rsidRDefault="002340F8" w:rsidP="006A1E0D">
            <w:pPr>
              <w:pStyle w:val="TableParagraph"/>
              <w:ind w:left="111" w:right="102"/>
              <w:rPr>
                <w:sz w:val="20"/>
              </w:rPr>
            </w:pPr>
            <w:r w:rsidRPr="00EE1D73">
              <w:rPr>
                <w:sz w:val="20"/>
              </w:rPr>
              <w:t xml:space="preserve">has been withdrawn and has been replaced by adopting </w:t>
            </w:r>
            <w:r w:rsidRPr="00EE1D73">
              <w:rPr>
                <w:b/>
                <w:sz w:val="20"/>
              </w:rPr>
              <w:t xml:space="preserve">ISO 6622-1 </w:t>
            </w:r>
            <w:r w:rsidRPr="00EE1D73">
              <w:rPr>
                <w:sz w:val="20"/>
              </w:rPr>
              <w:t>as DIN</w:t>
            </w:r>
          </w:p>
          <w:p w14:paraId="4F9AF394" w14:textId="77777777" w:rsidR="002340F8" w:rsidRPr="00202A61" w:rsidRDefault="002340F8" w:rsidP="006A1E0D">
            <w:pPr>
              <w:pStyle w:val="TableParagraph"/>
              <w:ind w:left="111"/>
              <w:rPr>
                <w:sz w:val="20"/>
                <w:lang w:val="nl-NL"/>
              </w:rPr>
            </w:pPr>
            <w:r w:rsidRPr="00202A61">
              <w:rPr>
                <w:sz w:val="20"/>
                <w:lang w:val="nl-NL"/>
              </w:rPr>
              <w:t>Standard.</w:t>
            </w:r>
          </w:p>
          <w:p w14:paraId="067F6217" w14:textId="77777777" w:rsidR="002340F8" w:rsidRPr="00202A61" w:rsidRDefault="002340F8" w:rsidP="006A1E0D">
            <w:pPr>
              <w:pStyle w:val="TableParagraph"/>
              <w:rPr>
                <w:b/>
                <w:sz w:val="20"/>
                <w:lang w:val="nl-NL"/>
              </w:rPr>
            </w:pPr>
          </w:p>
          <w:p w14:paraId="5FE2C05B" w14:textId="77777777" w:rsidR="002340F8" w:rsidRPr="00202A61" w:rsidRDefault="002340F8" w:rsidP="006A1E0D">
            <w:pPr>
              <w:pStyle w:val="TableParagraph"/>
              <w:ind w:left="111"/>
              <w:rPr>
                <w:sz w:val="20"/>
                <w:lang w:val="nl-NL"/>
              </w:rPr>
            </w:pPr>
            <w:r w:rsidRPr="00202A61">
              <w:rPr>
                <w:sz w:val="20"/>
                <w:lang w:val="nl-NL"/>
              </w:rPr>
              <w:t>{</w:t>
            </w:r>
          </w:p>
          <w:p w14:paraId="18FA3F26" w14:textId="77777777" w:rsidR="002340F8" w:rsidRPr="00202A61" w:rsidRDefault="002340F8" w:rsidP="006A1E0D">
            <w:pPr>
              <w:pStyle w:val="TableParagraph"/>
              <w:ind w:left="111" w:right="140"/>
              <w:rPr>
                <w:sz w:val="20"/>
                <w:lang w:val="nl-NL"/>
              </w:rPr>
            </w:pPr>
            <w:r w:rsidRPr="00202A61">
              <w:rPr>
                <w:sz w:val="20"/>
                <w:lang w:val="nl-NL"/>
              </w:rPr>
              <w:t>https://www.b euth.de/en/standard/din- 70910/197032</w:t>
            </w:r>
          </w:p>
          <w:p w14:paraId="53555159" w14:textId="77777777" w:rsidR="002340F8" w:rsidRPr="00EE1D73" w:rsidRDefault="002340F8" w:rsidP="006A1E0D">
            <w:pPr>
              <w:pStyle w:val="TableParagraph"/>
              <w:ind w:left="111"/>
              <w:rPr>
                <w:sz w:val="20"/>
              </w:rPr>
            </w:pPr>
            <w:r w:rsidRPr="00EE1D73">
              <w:rPr>
                <w:sz w:val="20"/>
              </w:rPr>
              <w:t>0 }</w:t>
            </w:r>
          </w:p>
        </w:tc>
        <w:tc>
          <w:tcPr>
            <w:tcW w:w="2725" w:type="dxa"/>
          </w:tcPr>
          <w:p w14:paraId="6800DCE2" w14:textId="77777777" w:rsidR="002340F8" w:rsidRDefault="002340F8" w:rsidP="006A1E0D">
            <w:pPr>
              <w:pStyle w:val="TableParagraph"/>
              <w:ind w:left="112" w:right="100"/>
              <w:rPr>
                <w:b/>
                <w:sz w:val="20"/>
              </w:rPr>
            </w:pPr>
            <w:r>
              <w:rPr>
                <w:b/>
                <w:sz w:val="20"/>
              </w:rPr>
              <w:t>Decision in 21</w:t>
            </w:r>
            <w:r w:rsidRPr="00CC6E42">
              <w:rPr>
                <w:b/>
                <w:sz w:val="20"/>
                <w:vertAlign w:val="superscript"/>
              </w:rPr>
              <w:t>st</w:t>
            </w:r>
            <w:r>
              <w:rPr>
                <w:b/>
                <w:sz w:val="20"/>
              </w:rPr>
              <w:t xml:space="preserve"> Meeting: </w:t>
            </w:r>
          </w:p>
          <w:p w14:paraId="0426A5BE" w14:textId="77777777" w:rsidR="002340F8" w:rsidRDefault="002340F8" w:rsidP="006A1E0D">
            <w:pPr>
              <w:pStyle w:val="TableParagraph"/>
              <w:ind w:left="112" w:right="100"/>
              <w:rPr>
                <w:b/>
                <w:sz w:val="20"/>
              </w:rPr>
            </w:pPr>
          </w:p>
          <w:p w14:paraId="59B1231E" w14:textId="77777777" w:rsidR="002340F8" w:rsidRPr="00EE1D73" w:rsidRDefault="002340F8" w:rsidP="006A1E0D">
            <w:pPr>
              <w:pStyle w:val="TableParagraph"/>
              <w:ind w:left="112" w:right="100"/>
              <w:rPr>
                <w:b/>
                <w:sz w:val="20"/>
              </w:rPr>
            </w:pPr>
            <w:r w:rsidRPr="00EE1D73">
              <w:rPr>
                <w:b/>
                <w:sz w:val="20"/>
              </w:rPr>
              <w:t>As Scope of ISO 6622-1 and ISO</w:t>
            </w:r>
          </w:p>
          <w:p w14:paraId="7B9D1F78" w14:textId="77777777" w:rsidR="002340F8" w:rsidRPr="00EE1D73" w:rsidRDefault="002340F8" w:rsidP="006A1E0D">
            <w:pPr>
              <w:pStyle w:val="TableParagraph"/>
              <w:ind w:left="112" w:right="156"/>
              <w:rPr>
                <w:b/>
                <w:sz w:val="20"/>
              </w:rPr>
            </w:pPr>
            <w:r w:rsidRPr="00EE1D73">
              <w:rPr>
                <w:b/>
                <w:sz w:val="20"/>
              </w:rPr>
              <w:t>6622-2 includes R Rings along with B, BA and M Types of Rings, IS 8422-</w:t>
            </w:r>
          </w:p>
          <w:p w14:paraId="55CD3C2C" w14:textId="77777777" w:rsidR="002340F8" w:rsidRPr="00EE1D73" w:rsidRDefault="002340F8" w:rsidP="006A1E0D">
            <w:pPr>
              <w:pStyle w:val="TableParagraph"/>
              <w:ind w:left="112" w:right="154"/>
              <w:rPr>
                <w:b/>
                <w:sz w:val="20"/>
              </w:rPr>
            </w:pPr>
            <w:r w:rsidRPr="00EE1D73">
              <w:rPr>
                <w:b/>
                <w:sz w:val="20"/>
              </w:rPr>
              <w:t xml:space="preserve">1 may be superseded by adopting </w:t>
            </w:r>
            <w:r w:rsidRPr="00EE1D73">
              <w:rPr>
                <w:b/>
                <w:color w:val="4471C4"/>
                <w:sz w:val="20"/>
              </w:rPr>
              <w:t>ISO 6622-1 and ISO</w:t>
            </w:r>
          </w:p>
          <w:p w14:paraId="3D8A4E4F" w14:textId="77777777" w:rsidR="002340F8" w:rsidRDefault="002340F8" w:rsidP="006A1E0D">
            <w:pPr>
              <w:pStyle w:val="TableParagraph"/>
              <w:ind w:left="112"/>
              <w:rPr>
                <w:b/>
                <w:color w:val="4471C4"/>
                <w:sz w:val="20"/>
              </w:rPr>
            </w:pPr>
            <w:r w:rsidRPr="00EE1D73">
              <w:rPr>
                <w:b/>
                <w:color w:val="4471C4"/>
                <w:sz w:val="20"/>
              </w:rPr>
              <w:t>6622-2.</w:t>
            </w:r>
          </w:p>
          <w:p w14:paraId="7DEAFCDE" w14:textId="77777777" w:rsidR="002340F8" w:rsidRDefault="002340F8" w:rsidP="006A1E0D">
            <w:pPr>
              <w:pStyle w:val="TableParagraph"/>
              <w:ind w:left="112"/>
              <w:rPr>
                <w:b/>
                <w:color w:val="4471C4"/>
                <w:sz w:val="20"/>
              </w:rPr>
            </w:pPr>
          </w:p>
          <w:p w14:paraId="3AF3DE7D" w14:textId="77777777" w:rsidR="002340F8" w:rsidRDefault="002340F8" w:rsidP="006A1E0D">
            <w:pPr>
              <w:pStyle w:val="TableParagraph"/>
              <w:ind w:left="112"/>
              <w:rPr>
                <w:b/>
                <w:color w:val="4471C4"/>
                <w:sz w:val="20"/>
              </w:rPr>
            </w:pPr>
            <w:r>
              <w:rPr>
                <w:b/>
                <w:color w:val="4471C4"/>
                <w:sz w:val="20"/>
              </w:rPr>
              <w:t xml:space="preserve">Present Status: </w:t>
            </w:r>
          </w:p>
          <w:p w14:paraId="38AB3568" w14:textId="77777777" w:rsidR="002340F8" w:rsidRPr="00CC6E42" w:rsidRDefault="002340F8" w:rsidP="006A1E0D">
            <w:pPr>
              <w:pStyle w:val="TableParagraph"/>
              <w:ind w:left="112"/>
              <w:rPr>
                <w:bCs/>
                <w:sz w:val="20"/>
              </w:rPr>
            </w:pPr>
            <w:r>
              <w:rPr>
                <w:b/>
                <w:sz w:val="20"/>
              </w:rPr>
              <w:t>-</w:t>
            </w:r>
            <w:r w:rsidRPr="00CC6E42">
              <w:rPr>
                <w:bCs/>
                <w:sz w:val="20"/>
              </w:rPr>
              <w:t>TED/02/24548</w:t>
            </w:r>
          </w:p>
          <w:p w14:paraId="1B2CA203" w14:textId="77777777" w:rsidR="002340F8" w:rsidRPr="00CC6E42" w:rsidRDefault="002340F8" w:rsidP="006A1E0D">
            <w:pPr>
              <w:pStyle w:val="TableParagraph"/>
              <w:ind w:left="112"/>
              <w:rPr>
                <w:bCs/>
                <w:sz w:val="20"/>
              </w:rPr>
            </w:pPr>
            <w:r w:rsidRPr="00CC6E42">
              <w:rPr>
                <w:bCs/>
                <w:sz w:val="20"/>
              </w:rPr>
              <w:t>IS 8422 : Part 1: 1977</w:t>
            </w:r>
          </w:p>
          <w:p w14:paraId="1A500EA8" w14:textId="77777777" w:rsidR="002340F8" w:rsidRPr="00CC6E42" w:rsidRDefault="002340F8" w:rsidP="006A1E0D">
            <w:pPr>
              <w:pStyle w:val="TableParagraph"/>
              <w:ind w:left="112"/>
              <w:rPr>
                <w:bCs/>
                <w:sz w:val="20"/>
              </w:rPr>
            </w:pPr>
            <w:r w:rsidRPr="00CC6E42">
              <w:rPr>
                <w:bCs/>
                <w:sz w:val="20"/>
              </w:rPr>
              <w:t xml:space="preserve">IS 8422 : Part 2: 1977 </w:t>
            </w:r>
          </w:p>
          <w:p w14:paraId="0C4EF40A" w14:textId="77777777" w:rsidR="002340F8" w:rsidRPr="00CC6E42" w:rsidRDefault="002340F8" w:rsidP="006A1E0D">
            <w:pPr>
              <w:pStyle w:val="TableParagraph"/>
              <w:ind w:left="112"/>
              <w:rPr>
                <w:bCs/>
                <w:sz w:val="20"/>
              </w:rPr>
            </w:pPr>
            <w:r w:rsidRPr="00CC6E42">
              <w:rPr>
                <w:bCs/>
                <w:sz w:val="20"/>
              </w:rPr>
              <w:t xml:space="preserve">(Identical To: ISO 6622-1: 2021) completed WC. </w:t>
            </w:r>
          </w:p>
          <w:p w14:paraId="4BF4CF2A" w14:textId="77777777" w:rsidR="002340F8" w:rsidRPr="00CC6E42" w:rsidRDefault="002340F8" w:rsidP="006A1E0D">
            <w:pPr>
              <w:pStyle w:val="TableParagraph"/>
              <w:ind w:left="112"/>
              <w:rPr>
                <w:bCs/>
                <w:sz w:val="20"/>
              </w:rPr>
            </w:pPr>
            <w:r w:rsidRPr="00CC6E42">
              <w:rPr>
                <w:bCs/>
                <w:sz w:val="20"/>
              </w:rPr>
              <w:t>- TED/02/24549</w:t>
            </w:r>
          </w:p>
          <w:p w14:paraId="09BC6C8E" w14:textId="77777777" w:rsidR="002340F8" w:rsidRPr="00CC6E42" w:rsidRDefault="002340F8" w:rsidP="006A1E0D">
            <w:pPr>
              <w:pStyle w:val="TableParagraph"/>
              <w:ind w:left="112"/>
              <w:rPr>
                <w:bCs/>
                <w:sz w:val="20"/>
              </w:rPr>
            </w:pPr>
            <w:r w:rsidRPr="00CC6E42">
              <w:rPr>
                <w:bCs/>
                <w:sz w:val="20"/>
              </w:rPr>
              <w:t>IS 8422 : Part 1: 1977</w:t>
            </w:r>
          </w:p>
          <w:p w14:paraId="1C9D4573" w14:textId="77777777" w:rsidR="002340F8" w:rsidRPr="00CC6E42" w:rsidRDefault="002340F8" w:rsidP="006A1E0D">
            <w:pPr>
              <w:pStyle w:val="TableParagraph"/>
              <w:ind w:left="112"/>
              <w:rPr>
                <w:bCs/>
                <w:sz w:val="20"/>
              </w:rPr>
            </w:pPr>
            <w:r w:rsidRPr="00CC6E42">
              <w:rPr>
                <w:bCs/>
                <w:sz w:val="20"/>
              </w:rPr>
              <w:t>IS 8422 : Part 2: 1977</w:t>
            </w:r>
          </w:p>
          <w:p w14:paraId="587E19A7" w14:textId="77777777" w:rsidR="002340F8" w:rsidRPr="00CC6E42" w:rsidRDefault="002340F8" w:rsidP="006A1E0D">
            <w:pPr>
              <w:pStyle w:val="TableParagraph"/>
              <w:ind w:left="112"/>
              <w:rPr>
                <w:bCs/>
                <w:sz w:val="20"/>
              </w:rPr>
            </w:pPr>
            <w:r w:rsidRPr="00CC6E42">
              <w:rPr>
                <w:bCs/>
                <w:sz w:val="20"/>
              </w:rPr>
              <w:t>(Identical To: ISO 6622-2: 2013)</w:t>
            </w:r>
          </w:p>
          <w:p w14:paraId="78AB0371" w14:textId="77777777" w:rsidR="002340F8" w:rsidRDefault="002340F8" w:rsidP="006A1E0D">
            <w:pPr>
              <w:pStyle w:val="TableParagraph"/>
              <w:ind w:left="112" w:right="251"/>
              <w:rPr>
                <w:bCs/>
                <w:sz w:val="20"/>
              </w:rPr>
            </w:pPr>
            <w:r>
              <w:rPr>
                <w:bCs/>
                <w:sz w:val="20"/>
              </w:rPr>
              <w:t>WC completed and no comment received.</w:t>
            </w:r>
          </w:p>
          <w:p w14:paraId="53AFF5D8" w14:textId="77777777" w:rsidR="002340F8" w:rsidRDefault="002340F8" w:rsidP="006A1E0D">
            <w:pPr>
              <w:pStyle w:val="TableParagraph"/>
              <w:ind w:left="112" w:right="251"/>
              <w:rPr>
                <w:bCs/>
                <w:sz w:val="20"/>
              </w:rPr>
            </w:pPr>
          </w:p>
          <w:p w14:paraId="2077399C" w14:textId="77777777" w:rsidR="002340F8" w:rsidRDefault="002340F8" w:rsidP="006A1E0D">
            <w:pPr>
              <w:pStyle w:val="TableParagraph"/>
              <w:ind w:left="112"/>
              <w:rPr>
                <w:b/>
                <w:sz w:val="20"/>
              </w:rPr>
            </w:pPr>
            <w:r>
              <w:rPr>
                <w:b/>
                <w:sz w:val="20"/>
              </w:rPr>
              <w:t>Decision in 22</w:t>
            </w:r>
            <w:r w:rsidRPr="0032312A">
              <w:rPr>
                <w:b/>
                <w:sz w:val="20"/>
                <w:vertAlign w:val="superscript"/>
              </w:rPr>
              <w:t>nd</w:t>
            </w:r>
            <w:r>
              <w:rPr>
                <w:b/>
                <w:sz w:val="20"/>
              </w:rPr>
              <w:t xml:space="preserve"> Meeting:</w:t>
            </w:r>
          </w:p>
          <w:p w14:paraId="18E9DCDB" w14:textId="77777777" w:rsidR="002340F8" w:rsidRDefault="002340F8" w:rsidP="006A1E0D">
            <w:pPr>
              <w:pStyle w:val="TableParagraph"/>
              <w:ind w:left="112"/>
              <w:rPr>
                <w:b/>
                <w:sz w:val="20"/>
              </w:rPr>
            </w:pPr>
          </w:p>
          <w:p w14:paraId="5ECA8676" w14:textId="77777777" w:rsidR="002340F8" w:rsidRDefault="002340F8" w:rsidP="006A1E0D">
            <w:pPr>
              <w:pStyle w:val="TableParagraph"/>
              <w:ind w:left="112" w:right="251"/>
              <w:rPr>
                <w:bCs/>
                <w:sz w:val="20"/>
              </w:rPr>
            </w:pPr>
            <w:r>
              <w:rPr>
                <w:b/>
                <w:sz w:val="20"/>
              </w:rPr>
              <w:t xml:space="preserve"> </w:t>
            </w:r>
            <w:r w:rsidRPr="003F5FE8">
              <w:rPr>
                <w:bCs/>
                <w:sz w:val="20"/>
              </w:rPr>
              <w:t xml:space="preserve">Committee decided to process the document for printing and </w:t>
            </w:r>
            <w:r w:rsidRPr="003F5FE8">
              <w:rPr>
                <w:bCs/>
              </w:rPr>
              <w:t xml:space="preserve">authorized Member Secretary to carry out </w:t>
            </w:r>
            <w:r w:rsidRPr="00552265">
              <w:t>editorial corrections, if any</w:t>
            </w:r>
          </w:p>
          <w:p w14:paraId="1A9552F5" w14:textId="77777777" w:rsidR="002340F8" w:rsidRPr="00EE1D73" w:rsidRDefault="002340F8" w:rsidP="006A1E0D">
            <w:pPr>
              <w:pStyle w:val="TableParagraph"/>
              <w:spacing w:before="1" w:line="212" w:lineRule="exact"/>
              <w:ind w:left="282"/>
              <w:rPr>
                <w:i/>
                <w:sz w:val="20"/>
              </w:rPr>
            </w:pPr>
          </w:p>
        </w:tc>
        <w:tc>
          <w:tcPr>
            <w:tcW w:w="2335" w:type="dxa"/>
          </w:tcPr>
          <w:p w14:paraId="6D9C3EAB" w14:textId="77777777" w:rsidR="002340F8" w:rsidRPr="00CC6E42" w:rsidRDefault="002340F8" w:rsidP="006A1E0D">
            <w:pPr>
              <w:pStyle w:val="TableParagraph"/>
              <w:ind w:left="112"/>
              <w:rPr>
                <w:bCs/>
                <w:sz w:val="20"/>
              </w:rPr>
            </w:pPr>
          </w:p>
          <w:p w14:paraId="1E1D12C5" w14:textId="77777777" w:rsidR="002340F8" w:rsidRDefault="002340F8" w:rsidP="006A1E0D">
            <w:pPr>
              <w:pStyle w:val="TableParagraph"/>
              <w:ind w:left="112"/>
              <w:rPr>
                <w:b/>
                <w:sz w:val="20"/>
              </w:rPr>
            </w:pPr>
            <w:r>
              <w:rPr>
                <w:b/>
                <w:sz w:val="20"/>
              </w:rPr>
              <w:t>Status in 23</w:t>
            </w:r>
            <w:r w:rsidRPr="0049187B">
              <w:rPr>
                <w:b/>
                <w:sz w:val="20"/>
                <w:vertAlign w:val="superscript"/>
              </w:rPr>
              <w:t>rd</w:t>
            </w:r>
            <w:r>
              <w:rPr>
                <w:b/>
                <w:sz w:val="20"/>
              </w:rPr>
              <w:t xml:space="preserve"> Meeting:</w:t>
            </w:r>
          </w:p>
          <w:p w14:paraId="5C65D1BA" w14:textId="77777777" w:rsidR="002340F8" w:rsidRDefault="002340F8" w:rsidP="006A1E0D">
            <w:pPr>
              <w:pStyle w:val="TableParagraph"/>
              <w:ind w:left="112"/>
              <w:rPr>
                <w:b/>
                <w:sz w:val="20"/>
              </w:rPr>
            </w:pPr>
          </w:p>
          <w:p w14:paraId="105E7362" w14:textId="77777777" w:rsidR="002340F8" w:rsidRDefault="00062603" w:rsidP="006A1E0D">
            <w:pPr>
              <w:pStyle w:val="TableParagraph"/>
              <w:ind w:left="112"/>
              <w:rPr>
                <w:bCs/>
                <w:sz w:val="20"/>
              </w:rPr>
            </w:pPr>
            <w:r>
              <w:rPr>
                <w:bCs/>
                <w:sz w:val="20"/>
              </w:rPr>
              <w:t xml:space="preserve">F- Draft prepared. Being sent in Printing </w:t>
            </w:r>
          </w:p>
          <w:p w14:paraId="68B293B2" w14:textId="77777777" w:rsidR="00062603" w:rsidRDefault="00062603" w:rsidP="006A1E0D">
            <w:pPr>
              <w:pStyle w:val="TableParagraph"/>
              <w:ind w:left="112"/>
              <w:rPr>
                <w:bCs/>
                <w:sz w:val="20"/>
              </w:rPr>
            </w:pPr>
          </w:p>
          <w:p w14:paraId="492BB552" w14:textId="58969888" w:rsidR="00062603" w:rsidRPr="006929F4" w:rsidRDefault="00062603" w:rsidP="006A1E0D">
            <w:pPr>
              <w:pStyle w:val="TableParagraph"/>
              <w:ind w:left="112"/>
              <w:rPr>
                <w:bCs/>
                <w:sz w:val="20"/>
              </w:rPr>
            </w:pPr>
            <w:r>
              <w:rPr>
                <w:bCs/>
                <w:sz w:val="20"/>
              </w:rPr>
              <w:t>Committee may please note.</w:t>
            </w:r>
          </w:p>
        </w:tc>
      </w:tr>
      <w:tr w:rsidR="002340F8" w:rsidRPr="0015152D" w14:paraId="2A6EDEE2" w14:textId="77777777" w:rsidTr="006A1E0D">
        <w:trPr>
          <w:trHeight w:val="5802"/>
        </w:trPr>
        <w:tc>
          <w:tcPr>
            <w:tcW w:w="990" w:type="dxa"/>
          </w:tcPr>
          <w:p w14:paraId="71090A8E" w14:textId="77777777" w:rsidR="002340F8" w:rsidRPr="00EE1D73" w:rsidRDefault="002340F8" w:rsidP="006A1E0D">
            <w:pPr>
              <w:pStyle w:val="TableParagraph"/>
              <w:spacing w:line="229" w:lineRule="exact"/>
              <w:ind w:left="110"/>
              <w:rPr>
                <w:b/>
                <w:sz w:val="20"/>
              </w:rPr>
            </w:pPr>
            <w:r w:rsidRPr="00EE1D73">
              <w:rPr>
                <w:b/>
                <w:sz w:val="20"/>
              </w:rPr>
              <w:lastRenderedPageBreak/>
              <w:t>IS 8422</w:t>
            </w:r>
          </w:p>
          <w:p w14:paraId="02E6DC01" w14:textId="77777777" w:rsidR="002340F8" w:rsidRPr="00EE1D73" w:rsidRDefault="002340F8" w:rsidP="006A1E0D">
            <w:pPr>
              <w:pStyle w:val="TableParagraph"/>
              <w:ind w:left="110"/>
              <w:rPr>
                <w:b/>
                <w:sz w:val="20"/>
              </w:rPr>
            </w:pPr>
            <w:r w:rsidRPr="00EE1D73">
              <w:rPr>
                <w:b/>
                <w:sz w:val="20"/>
              </w:rPr>
              <w:t>(Part 2)</w:t>
            </w:r>
          </w:p>
          <w:p w14:paraId="6D92D3EC" w14:textId="77777777" w:rsidR="002340F8" w:rsidRPr="00EE1D73" w:rsidRDefault="002340F8" w:rsidP="006A1E0D">
            <w:pPr>
              <w:pStyle w:val="TableParagraph"/>
              <w:ind w:left="110"/>
              <w:rPr>
                <w:b/>
                <w:sz w:val="20"/>
              </w:rPr>
            </w:pPr>
            <w:r w:rsidRPr="00EE1D73">
              <w:rPr>
                <w:b/>
                <w:sz w:val="20"/>
              </w:rPr>
              <w:t>: 1977</w:t>
            </w:r>
          </w:p>
        </w:tc>
        <w:tc>
          <w:tcPr>
            <w:tcW w:w="990" w:type="dxa"/>
          </w:tcPr>
          <w:p w14:paraId="34D90278" w14:textId="77777777" w:rsidR="002340F8" w:rsidRPr="00EE1D73" w:rsidRDefault="002340F8" w:rsidP="006A1E0D">
            <w:pPr>
              <w:pStyle w:val="TableParagraph"/>
              <w:ind w:left="105" w:right="110"/>
              <w:rPr>
                <w:sz w:val="20"/>
              </w:rPr>
            </w:pPr>
            <w:r w:rsidRPr="00EE1D73">
              <w:rPr>
                <w:sz w:val="20"/>
              </w:rPr>
              <w:t>Specification for piston rings for IC</w:t>
            </w:r>
          </w:p>
          <w:p w14:paraId="04407835" w14:textId="77777777" w:rsidR="002340F8" w:rsidRPr="00EE1D73" w:rsidRDefault="002340F8" w:rsidP="006A1E0D">
            <w:pPr>
              <w:pStyle w:val="TableParagraph"/>
              <w:ind w:left="105" w:right="99"/>
              <w:rPr>
                <w:sz w:val="20"/>
              </w:rPr>
            </w:pPr>
            <w:r w:rsidRPr="00EE1D73">
              <w:rPr>
                <w:sz w:val="20"/>
              </w:rPr>
              <w:t>engines: Part 2 taper faced compress ion rings from 30</w:t>
            </w:r>
          </w:p>
          <w:p w14:paraId="38504F16" w14:textId="77777777" w:rsidR="002340F8" w:rsidRPr="00EE1D73" w:rsidRDefault="002340F8" w:rsidP="006A1E0D">
            <w:pPr>
              <w:pStyle w:val="TableParagraph"/>
              <w:ind w:left="105" w:right="99"/>
              <w:rPr>
                <w:b/>
                <w:sz w:val="20"/>
              </w:rPr>
            </w:pPr>
            <w:r w:rsidRPr="00EE1D73">
              <w:rPr>
                <w:sz w:val="20"/>
              </w:rPr>
              <w:t xml:space="preserve">up to 200 mm nominal diameter </w:t>
            </w:r>
            <w:r w:rsidRPr="00EE1D73">
              <w:rPr>
                <w:b/>
                <w:color w:val="1154CC"/>
                <w:sz w:val="20"/>
              </w:rPr>
              <w:t>M -</w:t>
            </w:r>
          </w:p>
          <w:p w14:paraId="7BF6E3EB" w14:textId="77777777" w:rsidR="002340F8" w:rsidRPr="00EE1D73" w:rsidRDefault="002340F8" w:rsidP="006A1E0D">
            <w:pPr>
              <w:pStyle w:val="TableParagraph"/>
              <w:ind w:left="105"/>
              <w:rPr>
                <w:b/>
                <w:sz w:val="20"/>
              </w:rPr>
            </w:pPr>
            <w:r w:rsidRPr="00EE1D73">
              <w:rPr>
                <w:b/>
                <w:color w:val="1154CC"/>
                <w:sz w:val="20"/>
              </w:rPr>
              <w:t>Rings</w:t>
            </w:r>
          </w:p>
        </w:tc>
        <w:tc>
          <w:tcPr>
            <w:tcW w:w="1275" w:type="dxa"/>
          </w:tcPr>
          <w:p w14:paraId="4992A1E9" w14:textId="77777777" w:rsidR="002340F8" w:rsidRPr="00EE1D73" w:rsidRDefault="002340F8" w:rsidP="006A1E0D">
            <w:pPr>
              <w:pStyle w:val="TableParagraph"/>
              <w:spacing w:line="229" w:lineRule="exact"/>
              <w:ind w:left="111"/>
              <w:rPr>
                <w:b/>
                <w:sz w:val="20"/>
              </w:rPr>
            </w:pPr>
            <w:r w:rsidRPr="00EE1D73">
              <w:rPr>
                <w:b/>
                <w:sz w:val="20"/>
              </w:rPr>
              <w:t>DIN 70911</w:t>
            </w:r>
          </w:p>
          <w:p w14:paraId="195A4515" w14:textId="77777777" w:rsidR="002340F8" w:rsidRPr="00EE1D73" w:rsidRDefault="002340F8" w:rsidP="006A1E0D">
            <w:pPr>
              <w:pStyle w:val="TableParagraph"/>
              <w:rPr>
                <w:b/>
              </w:rPr>
            </w:pPr>
          </w:p>
          <w:p w14:paraId="3718FD83" w14:textId="77777777" w:rsidR="002340F8" w:rsidRPr="00EE1D73" w:rsidRDefault="002340F8" w:rsidP="006A1E0D">
            <w:pPr>
              <w:pStyle w:val="TableParagraph"/>
              <w:rPr>
                <w:b/>
                <w:sz w:val="18"/>
              </w:rPr>
            </w:pPr>
          </w:p>
          <w:p w14:paraId="54C25DFC" w14:textId="77777777" w:rsidR="002340F8" w:rsidRPr="00EE1D73" w:rsidRDefault="002340F8" w:rsidP="006A1E0D">
            <w:pPr>
              <w:pStyle w:val="TableParagraph"/>
              <w:ind w:left="111" w:right="136"/>
              <w:rPr>
                <w:sz w:val="20"/>
              </w:rPr>
            </w:pPr>
            <w:r w:rsidRPr="00EE1D73">
              <w:rPr>
                <w:sz w:val="20"/>
              </w:rPr>
              <w:t>‘Piston rings for automotive engineering, M-rings, taper faced compression rings from 30 up to 200 mm nominal diameter’</w:t>
            </w:r>
          </w:p>
        </w:tc>
        <w:tc>
          <w:tcPr>
            <w:tcW w:w="1420" w:type="dxa"/>
          </w:tcPr>
          <w:p w14:paraId="3F9C6CC1" w14:textId="77777777" w:rsidR="002340F8" w:rsidRPr="00EE1D73" w:rsidRDefault="002340F8" w:rsidP="006A1E0D">
            <w:pPr>
              <w:pStyle w:val="TableParagraph"/>
              <w:ind w:left="111" w:right="142"/>
              <w:rPr>
                <w:sz w:val="20"/>
              </w:rPr>
            </w:pPr>
            <w:r w:rsidRPr="00EE1D73">
              <w:rPr>
                <w:sz w:val="20"/>
              </w:rPr>
              <w:t>As per the Information Available on the website of ‘Beuth Verlag’ which is a subsidiary of DIN, the German Institute for Standardizatio n, DIN 70911</w:t>
            </w:r>
          </w:p>
          <w:p w14:paraId="6F050AA4" w14:textId="77777777" w:rsidR="002340F8" w:rsidRPr="00EE1D73" w:rsidRDefault="002340F8" w:rsidP="006A1E0D">
            <w:pPr>
              <w:pStyle w:val="TableParagraph"/>
              <w:ind w:left="111" w:right="84"/>
              <w:rPr>
                <w:sz w:val="20"/>
              </w:rPr>
            </w:pPr>
            <w:r w:rsidRPr="00EE1D73">
              <w:rPr>
                <w:sz w:val="20"/>
              </w:rPr>
              <w:t xml:space="preserve">has been withdrawn and has been replaced with </w:t>
            </w:r>
            <w:r w:rsidRPr="00EE1D73">
              <w:rPr>
                <w:b/>
                <w:sz w:val="20"/>
              </w:rPr>
              <w:t>ISO 6622-1</w:t>
            </w:r>
            <w:r w:rsidRPr="00EE1D73">
              <w:rPr>
                <w:sz w:val="20"/>
              </w:rPr>
              <w:t>.</w:t>
            </w:r>
          </w:p>
          <w:p w14:paraId="2F763050" w14:textId="77777777" w:rsidR="002340F8" w:rsidRPr="00EE1D73" w:rsidRDefault="002340F8" w:rsidP="006A1E0D">
            <w:pPr>
              <w:pStyle w:val="TableParagraph"/>
              <w:rPr>
                <w:b/>
                <w:sz w:val="20"/>
              </w:rPr>
            </w:pPr>
          </w:p>
          <w:p w14:paraId="642834EB" w14:textId="77777777" w:rsidR="002340F8" w:rsidRPr="00202A61" w:rsidRDefault="002340F8" w:rsidP="006A1E0D">
            <w:pPr>
              <w:pStyle w:val="TableParagraph"/>
              <w:ind w:left="111" w:right="140"/>
              <w:rPr>
                <w:sz w:val="20"/>
                <w:lang w:val="nl-NL"/>
              </w:rPr>
            </w:pPr>
            <w:r w:rsidRPr="00202A61">
              <w:rPr>
                <w:sz w:val="20"/>
                <w:lang w:val="nl-NL"/>
              </w:rPr>
              <w:t>{https:/</w:t>
            </w:r>
            <w:hyperlink r:id="rId7">
              <w:r w:rsidRPr="00202A61">
                <w:rPr>
                  <w:sz w:val="20"/>
                  <w:lang w:val="nl-NL"/>
                </w:rPr>
                <w:t>/ww</w:t>
              </w:r>
            </w:hyperlink>
            <w:r w:rsidRPr="00202A61">
              <w:rPr>
                <w:sz w:val="20"/>
                <w:lang w:val="nl-NL"/>
              </w:rPr>
              <w:t>w</w:t>
            </w:r>
            <w:hyperlink r:id="rId8">
              <w:r w:rsidRPr="00202A61">
                <w:rPr>
                  <w:sz w:val="20"/>
                  <w:lang w:val="nl-NL"/>
                </w:rPr>
                <w:t>.</w:t>
              </w:r>
            </w:hyperlink>
            <w:r w:rsidRPr="00202A61">
              <w:rPr>
                <w:sz w:val="20"/>
                <w:lang w:val="nl-NL"/>
              </w:rPr>
              <w:t xml:space="preserve"> beuth.de/en/standard/din- 70911/197037</w:t>
            </w:r>
          </w:p>
          <w:p w14:paraId="7582FCA0" w14:textId="77777777" w:rsidR="002340F8" w:rsidRPr="00EE1D73" w:rsidRDefault="002340F8" w:rsidP="006A1E0D">
            <w:pPr>
              <w:pStyle w:val="TableParagraph"/>
              <w:ind w:left="111"/>
              <w:rPr>
                <w:sz w:val="20"/>
              </w:rPr>
            </w:pPr>
            <w:r w:rsidRPr="00EE1D73">
              <w:rPr>
                <w:sz w:val="20"/>
              </w:rPr>
              <w:t>7}</w:t>
            </w:r>
          </w:p>
        </w:tc>
        <w:tc>
          <w:tcPr>
            <w:tcW w:w="2725" w:type="dxa"/>
          </w:tcPr>
          <w:p w14:paraId="0360FD1B" w14:textId="77777777" w:rsidR="002340F8" w:rsidRDefault="002340F8" w:rsidP="006A1E0D">
            <w:pPr>
              <w:pStyle w:val="TableParagraph"/>
              <w:ind w:left="112" w:right="100"/>
              <w:rPr>
                <w:b/>
                <w:sz w:val="20"/>
              </w:rPr>
            </w:pPr>
            <w:r>
              <w:rPr>
                <w:b/>
                <w:sz w:val="20"/>
              </w:rPr>
              <w:t>Decision in 21</w:t>
            </w:r>
            <w:r w:rsidRPr="00CC6E42">
              <w:rPr>
                <w:b/>
                <w:sz w:val="20"/>
                <w:vertAlign w:val="superscript"/>
              </w:rPr>
              <w:t>st</w:t>
            </w:r>
            <w:r>
              <w:rPr>
                <w:b/>
                <w:sz w:val="20"/>
              </w:rPr>
              <w:t xml:space="preserve"> Meeting:</w:t>
            </w:r>
          </w:p>
          <w:p w14:paraId="3ADAA1B1" w14:textId="77777777" w:rsidR="002340F8" w:rsidRPr="00EE1D73" w:rsidRDefault="002340F8" w:rsidP="006A1E0D">
            <w:pPr>
              <w:pStyle w:val="TableParagraph"/>
              <w:ind w:left="112" w:right="100"/>
              <w:rPr>
                <w:b/>
                <w:sz w:val="20"/>
              </w:rPr>
            </w:pPr>
            <w:r w:rsidRPr="00EE1D73">
              <w:rPr>
                <w:b/>
                <w:sz w:val="20"/>
              </w:rPr>
              <w:t>As Scope of ISO 6622-1 and ISO</w:t>
            </w:r>
          </w:p>
          <w:p w14:paraId="7079D592" w14:textId="77777777" w:rsidR="002340F8" w:rsidRPr="00EE1D73" w:rsidRDefault="002340F8" w:rsidP="006A1E0D">
            <w:pPr>
              <w:pStyle w:val="TableParagraph"/>
              <w:ind w:left="112" w:right="158"/>
              <w:rPr>
                <w:b/>
                <w:sz w:val="20"/>
              </w:rPr>
            </w:pPr>
            <w:r w:rsidRPr="00EE1D73">
              <w:rPr>
                <w:b/>
                <w:sz w:val="20"/>
              </w:rPr>
              <w:t>6622-2 includes M Rings along with R, B and BA Types of Rings, IS 8422-</w:t>
            </w:r>
          </w:p>
          <w:p w14:paraId="4DDAFB42" w14:textId="55813607" w:rsidR="002340F8" w:rsidRPr="002340F8" w:rsidRDefault="002340F8" w:rsidP="002340F8">
            <w:pPr>
              <w:pStyle w:val="TableParagraph"/>
              <w:ind w:left="112" w:right="154"/>
              <w:rPr>
                <w:b/>
                <w:sz w:val="20"/>
              </w:rPr>
            </w:pPr>
            <w:r w:rsidRPr="00EE1D73">
              <w:rPr>
                <w:b/>
                <w:sz w:val="20"/>
              </w:rPr>
              <w:t xml:space="preserve">2 may be superseded by adopting </w:t>
            </w:r>
            <w:r w:rsidRPr="00EE1D73">
              <w:rPr>
                <w:b/>
                <w:color w:val="4471C4"/>
                <w:sz w:val="20"/>
              </w:rPr>
              <w:t>ISO 6622-1 and ISO</w:t>
            </w:r>
            <w:r>
              <w:rPr>
                <w:b/>
                <w:sz w:val="20"/>
              </w:rPr>
              <w:t xml:space="preserve"> </w:t>
            </w:r>
            <w:r w:rsidRPr="00EE1D73">
              <w:rPr>
                <w:b/>
                <w:color w:val="4471C4"/>
                <w:sz w:val="20"/>
              </w:rPr>
              <w:t>6622-2.</w:t>
            </w:r>
          </w:p>
          <w:p w14:paraId="64E5E8B1" w14:textId="77777777" w:rsidR="002340F8" w:rsidRDefault="002340F8" w:rsidP="006A1E0D">
            <w:pPr>
              <w:pStyle w:val="TableParagraph"/>
              <w:ind w:left="112"/>
              <w:rPr>
                <w:b/>
                <w:color w:val="4471C4"/>
                <w:sz w:val="20"/>
              </w:rPr>
            </w:pPr>
            <w:r>
              <w:rPr>
                <w:b/>
                <w:color w:val="4471C4"/>
                <w:sz w:val="20"/>
              </w:rPr>
              <w:t xml:space="preserve">Present Status: </w:t>
            </w:r>
          </w:p>
          <w:p w14:paraId="631CC6B5" w14:textId="77777777" w:rsidR="002340F8" w:rsidRDefault="002340F8" w:rsidP="006A1E0D">
            <w:pPr>
              <w:pStyle w:val="TableParagraph"/>
              <w:ind w:left="112"/>
              <w:rPr>
                <w:b/>
                <w:color w:val="4471C4"/>
                <w:sz w:val="20"/>
              </w:rPr>
            </w:pPr>
          </w:p>
          <w:p w14:paraId="620009FC" w14:textId="77777777" w:rsidR="002340F8" w:rsidRPr="00CC6E42" w:rsidRDefault="002340F8" w:rsidP="006A1E0D">
            <w:pPr>
              <w:pStyle w:val="TableParagraph"/>
              <w:ind w:left="112"/>
              <w:rPr>
                <w:bCs/>
                <w:sz w:val="20"/>
              </w:rPr>
            </w:pPr>
            <w:r>
              <w:rPr>
                <w:b/>
                <w:sz w:val="20"/>
              </w:rPr>
              <w:t>-</w:t>
            </w:r>
            <w:r w:rsidRPr="00CC6E42">
              <w:rPr>
                <w:bCs/>
                <w:sz w:val="20"/>
              </w:rPr>
              <w:t>TED/02/24548</w:t>
            </w:r>
          </w:p>
          <w:p w14:paraId="368BE888" w14:textId="77777777" w:rsidR="002340F8" w:rsidRPr="00CC6E42" w:rsidRDefault="002340F8" w:rsidP="006A1E0D">
            <w:pPr>
              <w:pStyle w:val="TableParagraph"/>
              <w:ind w:left="112"/>
              <w:rPr>
                <w:bCs/>
                <w:sz w:val="20"/>
              </w:rPr>
            </w:pPr>
            <w:r w:rsidRPr="00CC6E42">
              <w:rPr>
                <w:bCs/>
                <w:sz w:val="20"/>
              </w:rPr>
              <w:t>IS 8422 : Part 1: 1977</w:t>
            </w:r>
          </w:p>
          <w:p w14:paraId="30647709" w14:textId="77777777" w:rsidR="002340F8" w:rsidRPr="00CC6E42" w:rsidRDefault="002340F8" w:rsidP="006A1E0D">
            <w:pPr>
              <w:pStyle w:val="TableParagraph"/>
              <w:ind w:left="112"/>
              <w:rPr>
                <w:bCs/>
                <w:sz w:val="20"/>
              </w:rPr>
            </w:pPr>
            <w:r w:rsidRPr="00CC6E42">
              <w:rPr>
                <w:bCs/>
                <w:sz w:val="20"/>
              </w:rPr>
              <w:t xml:space="preserve">IS 8422 : Part 2: 1977 </w:t>
            </w:r>
          </w:p>
          <w:p w14:paraId="19374EA4" w14:textId="77777777" w:rsidR="002340F8" w:rsidRPr="00CC6E42" w:rsidRDefault="002340F8" w:rsidP="006A1E0D">
            <w:pPr>
              <w:pStyle w:val="TableParagraph"/>
              <w:ind w:left="112"/>
              <w:rPr>
                <w:bCs/>
                <w:sz w:val="20"/>
              </w:rPr>
            </w:pPr>
            <w:r w:rsidRPr="00CC6E42">
              <w:rPr>
                <w:bCs/>
                <w:sz w:val="20"/>
              </w:rPr>
              <w:t xml:space="preserve">(Identical To: ISO 6622-1: 2021) completed WC. </w:t>
            </w:r>
          </w:p>
          <w:p w14:paraId="79D0B028" w14:textId="77777777" w:rsidR="002340F8" w:rsidRPr="00CC6E42" w:rsidRDefault="002340F8" w:rsidP="006A1E0D">
            <w:pPr>
              <w:pStyle w:val="TableParagraph"/>
              <w:ind w:left="112"/>
              <w:rPr>
                <w:bCs/>
                <w:sz w:val="20"/>
              </w:rPr>
            </w:pPr>
            <w:r w:rsidRPr="00CC6E42">
              <w:rPr>
                <w:bCs/>
                <w:sz w:val="20"/>
              </w:rPr>
              <w:t>- TED/02/24549</w:t>
            </w:r>
          </w:p>
          <w:p w14:paraId="5602F2C7" w14:textId="77777777" w:rsidR="002340F8" w:rsidRPr="00CC6E42" w:rsidRDefault="002340F8" w:rsidP="006A1E0D">
            <w:pPr>
              <w:pStyle w:val="TableParagraph"/>
              <w:ind w:left="112"/>
              <w:rPr>
                <w:bCs/>
                <w:sz w:val="20"/>
              </w:rPr>
            </w:pPr>
            <w:r w:rsidRPr="00CC6E42">
              <w:rPr>
                <w:bCs/>
                <w:sz w:val="20"/>
              </w:rPr>
              <w:t>IS 8422 : Part 1: 1977</w:t>
            </w:r>
          </w:p>
          <w:p w14:paraId="4A28AD0F" w14:textId="77777777" w:rsidR="002340F8" w:rsidRPr="00CC6E42" w:rsidRDefault="002340F8" w:rsidP="006A1E0D">
            <w:pPr>
              <w:pStyle w:val="TableParagraph"/>
              <w:ind w:left="112"/>
              <w:rPr>
                <w:bCs/>
                <w:sz w:val="20"/>
              </w:rPr>
            </w:pPr>
            <w:r w:rsidRPr="00CC6E42">
              <w:rPr>
                <w:bCs/>
                <w:sz w:val="20"/>
              </w:rPr>
              <w:t>IS 8422 : Part 2: 1977</w:t>
            </w:r>
          </w:p>
          <w:p w14:paraId="15840074" w14:textId="77777777" w:rsidR="002340F8" w:rsidRPr="00CC6E42" w:rsidRDefault="002340F8" w:rsidP="006A1E0D">
            <w:pPr>
              <w:pStyle w:val="TableParagraph"/>
              <w:ind w:left="112"/>
              <w:rPr>
                <w:bCs/>
                <w:sz w:val="20"/>
              </w:rPr>
            </w:pPr>
            <w:r w:rsidRPr="00CC6E42">
              <w:rPr>
                <w:bCs/>
                <w:sz w:val="20"/>
              </w:rPr>
              <w:t>(Identical To: ISO 6622-2: 2013)</w:t>
            </w:r>
          </w:p>
          <w:p w14:paraId="04121A1E" w14:textId="77777777" w:rsidR="002340F8" w:rsidRDefault="002340F8" w:rsidP="006A1E0D">
            <w:pPr>
              <w:pStyle w:val="TableParagraph"/>
              <w:ind w:left="112" w:right="251"/>
              <w:rPr>
                <w:bCs/>
                <w:sz w:val="20"/>
              </w:rPr>
            </w:pPr>
            <w:r>
              <w:rPr>
                <w:bCs/>
                <w:sz w:val="20"/>
              </w:rPr>
              <w:t>WC completed and no comment received.</w:t>
            </w:r>
          </w:p>
          <w:p w14:paraId="45809850" w14:textId="77777777" w:rsidR="002340F8" w:rsidRDefault="002340F8" w:rsidP="006A1E0D">
            <w:pPr>
              <w:pStyle w:val="TableParagraph"/>
              <w:ind w:left="112"/>
              <w:rPr>
                <w:b/>
                <w:sz w:val="20"/>
              </w:rPr>
            </w:pPr>
            <w:r w:rsidRPr="00CC6E42">
              <w:rPr>
                <w:bCs/>
                <w:sz w:val="20"/>
              </w:rPr>
              <w:t>Committee may please deliberate</w:t>
            </w:r>
            <w:r>
              <w:rPr>
                <w:b/>
                <w:sz w:val="20"/>
              </w:rPr>
              <w:t>.</w:t>
            </w:r>
          </w:p>
          <w:p w14:paraId="715FFD5E" w14:textId="77777777" w:rsidR="002340F8" w:rsidRDefault="002340F8" w:rsidP="006A1E0D">
            <w:pPr>
              <w:pStyle w:val="TableParagraph"/>
              <w:ind w:left="112"/>
              <w:rPr>
                <w:b/>
                <w:sz w:val="20"/>
              </w:rPr>
            </w:pPr>
          </w:p>
          <w:p w14:paraId="0A87E3DB" w14:textId="77777777" w:rsidR="002340F8" w:rsidRDefault="002340F8" w:rsidP="006A1E0D">
            <w:pPr>
              <w:pStyle w:val="TableParagraph"/>
              <w:ind w:left="112"/>
              <w:rPr>
                <w:b/>
                <w:sz w:val="20"/>
              </w:rPr>
            </w:pPr>
            <w:r>
              <w:rPr>
                <w:b/>
                <w:sz w:val="20"/>
              </w:rPr>
              <w:t>Decision in 22</w:t>
            </w:r>
            <w:r w:rsidRPr="00283683">
              <w:rPr>
                <w:b/>
                <w:sz w:val="20"/>
                <w:vertAlign w:val="superscript"/>
              </w:rPr>
              <w:t>nd</w:t>
            </w:r>
            <w:r>
              <w:rPr>
                <w:b/>
                <w:sz w:val="20"/>
              </w:rPr>
              <w:t xml:space="preserve"> Meeting:</w:t>
            </w:r>
          </w:p>
          <w:p w14:paraId="1A3D00D5" w14:textId="77777777" w:rsidR="002340F8" w:rsidRDefault="002340F8" w:rsidP="006A1E0D">
            <w:pPr>
              <w:pStyle w:val="TableParagraph"/>
              <w:ind w:left="112"/>
              <w:rPr>
                <w:b/>
                <w:sz w:val="20"/>
              </w:rPr>
            </w:pPr>
          </w:p>
          <w:p w14:paraId="3155AEAA" w14:textId="77777777" w:rsidR="002340F8" w:rsidRDefault="002340F8" w:rsidP="006A1E0D">
            <w:pPr>
              <w:pStyle w:val="TableParagraph"/>
              <w:ind w:left="112"/>
              <w:rPr>
                <w:b/>
                <w:sz w:val="20"/>
              </w:rPr>
            </w:pPr>
            <w:r>
              <w:rPr>
                <w:b/>
                <w:sz w:val="20"/>
              </w:rPr>
              <w:t xml:space="preserve"> </w:t>
            </w:r>
            <w:r w:rsidRPr="003F5FE8">
              <w:rPr>
                <w:bCs/>
                <w:sz w:val="20"/>
              </w:rPr>
              <w:t xml:space="preserve">Committee decided to process the document for printing and </w:t>
            </w:r>
            <w:r w:rsidRPr="003F5FE8">
              <w:rPr>
                <w:bCs/>
              </w:rPr>
              <w:t xml:space="preserve">authorized Member Secretary to carry out </w:t>
            </w:r>
            <w:r w:rsidRPr="00552265">
              <w:t>editorial corrections, if any</w:t>
            </w:r>
          </w:p>
          <w:p w14:paraId="3F1A8DF1" w14:textId="77777777" w:rsidR="002340F8" w:rsidRPr="00EE1D73" w:rsidRDefault="002340F8" w:rsidP="006A1E0D">
            <w:pPr>
              <w:pStyle w:val="TableParagraph"/>
              <w:spacing w:before="1" w:line="212" w:lineRule="exact"/>
              <w:ind w:left="282"/>
              <w:rPr>
                <w:i/>
                <w:sz w:val="20"/>
              </w:rPr>
            </w:pPr>
          </w:p>
        </w:tc>
        <w:tc>
          <w:tcPr>
            <w:tcW w:w="2335" w:type="dxa"/>
          </w:tcPr>
          <w:p w14:paraId="78C43CC0" w14:textId="77777777" w:rsidR="002340F8" w:rsidRDefault="002340F8" w:rsidP="006A1E0D">
            <w:pPr>
              <w:pStyle w:val="TableParagraph"/>
              <w:ind w:left="112"/>
              <w:rPr>
                <w:b/>
                <w:sz w:val="20"/>
              </w:rPr>
            </w:pPr>
            <w:r>
              <w:rPr>
                <w:b/>
                <w:sz w:val="20"/>
              </w:rPr>
              <w:t>Status in 23</w:t>
            </w:r>
            <w:r w:rsidRPr="0049187B">
              <w:rPr>
                <w:b/>
                <w:sz w:val="20"/>
                <w:vertAlign w:val="superscript"/>
              </w:rPr>
              <w:t>rd</w:t>
            </w:r>
            <w:r>
              <w:rPr>
                <w:b/>
                <w:sz w:val="20"/>
              </w:rPr>
              <w:t xml:space="preserve"> Meeting:</w:t>
            </w:r>
          </w:p>
          <w:p w14:paraId="1B5B88AA" w14:textId="77777777" w:rsidR="002340F8" w:rsidRDefault="002340F8" w:rsidP="006A1E0D">
            <w:pPr>
              <w:pStyle w:val="TableParagraph"/>
              <w:ind w:left="112"/>
              <w:rPr>
                <w:b/>
                <w:sz w:val="20"/>
              </w:rPr>
            </w:pPr>
          </w:p>
          <w:p w14:paraId="4C3F533C" w14:textId="77777777" w:rsidR="00F43B7C" w:rsidRDefault="00F43B7C" w:rsidP="00F43B7C">
            <w:pPr>
              <w:pStyle w:val="TableParagraph"/>
              <w:ind w:left="112"/>
              <w:rPr>
                <w:bCs/>
                <w:sz w:val="20"/>
              </w:rPr>
            </w:pPr>
            <w:r>
              <w:rPr>
                <w:bCs/>
                <w:sz w:val="20"/>
              </w:rPr>
              <w:t xml:space="preserve">F- Draft prepared. Being sent in Printing </w:t>
            </w:r>
          </w:p>
          <w:p w14:paraId="34690887" w14:textId="77777777" w:rsidR="00F43B7C" w:rsidRDefault="00F43B7C" w:rsidP="00F43B7C">
            <w:pPr>
              <w:pStyle w:val="TableParagraph"/>
              <w:ind w:left="112"/>
              <w:rPr>
                <w:bCs/>
                <w:sz w:val="20"/>
              </w:rPr>
            </w:pPr>
          </w:p>
          <w:p w14:paraId="21969F6D" w14:textId="3C78F3D1" w:rsidR="002340F8" w:rsidRPr="00EE1D73" w:rsidRDefault="00F43B7C" w:rsidP="00F43B7C">
            <w:pPr>
              <w:pStyle w:val="TableParagraph"/>
              <w:ind w:left="112"/>
              <w:rPr>
                <w:b/>
                <w:sz w:val="20"/>
              </w:rPr>
            </w:pPr>
            <w:r>
              <w:rPr>
                <w:bCs/>
                <w:sz w:val="20"/>
              </w:rPr>
              <w:t>Committee may please note.</w:t>
            </w:r>
          </w:p>
        </w:tc>
      </w:tr>
      <w:tr w:rsidR="002340F8" w:rsidRPr="0015152D" w14:paraId="41AAF2D8" w14:textId="77777777" w:rsidTr="00743CAE">
        <w:trPr>
          <w:trHeight w:val="2780"/>
        </w:trPr>
        <w:tc>
          <w:tcPr>
            <w:tcW w:w="990" w:type="dxa"/>
          </w:tcPr>
          <w:p w14:paraId="7A69461C" w14:textId="77777777" w:rsidR="002340F8" w:rsidRPr="00EE1D73" w:rsidRDefault="002340F8" w:rsidP="006A1E0D">
            <w:pPr>
              <w:pStyle w:val="TableParagraph"/>
              <w:spacing w:line="228" w:lineRule="exact"/>
              <w:ind w:left="110"/>
              <w:rPr>
                <w:b/>
                <w:sz w:val="20"/>
              </w:rPr>
            </w:pPr>
            <w:r w:rsidRPr="00EE1D73">
              <w:rPr>
                <w:b/>
                <w:sz w:val="20"/>
              </w:rPr>
              <w:t>IS 8422</w:t>
            </w:r>
          </w:p>
          <w:p w14:paraId="33B3A159" w14:textId="77777777" w:rsidR="002340F8" w:rsidRPr="00EE1D73" w:rsidRDefault="002340F8" w:rsidP="006A1E0D">
            <w:pPr>
              <w:pStyle w:val="TableParagraph"/>
              <w:ind w:left="110"/>
              <w:rPr>
                <w:b/>
                <w:sz w:val="20"/>
              </w:rPr>
            </w:pPr>
            <w:r w:rsidRPr="00EE1D73">
              <w:rPr>
                <w:b/>
                <w:sz w:val="20"/>
              </w:rPr>
              <w:t>(Part 3)</w:t>
            </w:r>
          </w:p>
          <w:p w14:paraId="0D41B2DE" w14:textId="77777777" w:rsidR="002340F8" w:rsidRPr="00EE1D73" w:rsidRDefault="002340F8" w:rsidP="006A1E0D">
            <w:pPr>
              <w:pStyle w:val="TableParagraph"/>
              <w:ind w:left="110"/>
              <w:rPr>
                <w:b/>
                <w:sz w:val="20"/>
              </w:rPr>
            </w:pPr>
            <w:r w:rsidRPr="00EE1D73">
              <w:rPr>
                <w:b/>
                <w:sz w:val="20"/>
              </w:rPr>
              <w:t>: 1977</w:t>
            </w:r>
          </w:p>
        </w:tc>
        <w:tc>
          <w:tcPr>
            <w:tcW w:w="990" w:type="dxa"/>
          </w:tcPr>
          <w:p w14:paraId="2C77B8D4" w14:textId="77777777" w:rsidR="002340F8" w:rsidRPr="00EE1D73" w:rsidRDefault="002340F8" w:rsidP="006A1E0D">
            <w:pPr>
              <w:pStyle w:val="TableParagraph"/>
              <w:ind w:left="105" w:right="110"/>
              <w:rPr>
                <w:sz w:val="20"/>
              </w:rPr>
            </w:pPr>
            <w:r w:rsidRPr="00EE1D73">
              <w:rPr>
                <w:sz w:val="20"/>
              </w:rPr>
              <w:t>Specification for piston rings for IC</w:t>
            </w:r>
          </w:p>
          <w:p w14:paraId="07FA701D" w14:textId="77777777" w:rsidR="002340F8" w:rsidRPr="00EE1D73" w:rsidRDefault="002340F8" w:rsidP="006A1E0D">
            <w:pPr>
              <w:pStyle w:val="TableParagraph"/>
              <w:ind w:left="105" w:right="144"/>
              <w:rPr>
                <w:sz w:val="20"/>
              </w:rPr>
            </w:pPr>
            <w:r w:rsidRPr="00EE1D73">
              <w:rPr>
                <w:sz w:val="20"/>
              </w:rPr>
              <w:t>engines: Part 3 keystone rings from 82</w:t>
            </w:r>
          </w:p>
          <w:p w14:paraId="2DABCCDF" w14:textId="77777777" w:rsidR="002340F8" w:rsidRPr="00EE1D73" w:rsidRDefault="002340F8" w:rsidP="006A1E0D">
            <w:pPr>
              <w:pStyle w:val="TableParagraph"/>
              <w:ind w:left="105" w:right="99"/>
              <w:rPr>
                <w:b/>
                <w:sz w:val="20"/>
              </w:rPr>
            </w:pPr>
            <w:r w:rsidRPr="00EE1D73">
              <w:rPr>
                <w:sz w:val="20"/>
              </w:rPr>
              <w:t xml:space="preserve">up to 200 mm nominal diameter </w:t>
            </w:r>
            <w:r w:rsidRPr="00EE1D73">
              <w:rPr>
                <w:b/>
                <w:color w:val="1154CC"/>
                <w:sz w:val="20"/>
              </w:rPr>
              <w:t>T -</w:t>
            </w:r>
          </w:p>
          <w:p w14:paraId="32DF53AA" w14:textId="77777777" w:rsidR="002340F8" w:rsidRPr="00EE1D73" w:rsidRDefault="002340F8" w:rsidP="006A1E0D">
            <w:pPr>
              <w:pStyle w:val="TableParagraph"/>
              <w:ind w:left="105" w:right="365"/>
              <w:rPr>
                <w:b/>
                <w:sz w:val="20"/>
              </w:rPr>
            </w:pPr>
            <w:r w:rsidRPr="00EE1D73">
              <w:rPr>
                <w:b/>
                <w:color w:val="1154CC"/>
                <w:sz w:val="20"/>
              </w:rPr>
              <w:t>Rings15</w:t>
            </w:r>
            <w:r>
              <w:rPr>
                <w:b/>
                <w:color w:val="1154CC"/>
                <w:sz w:val="20"/>
              </w:rPr>
              <w:t>”</w:t>
            </w:r>
          </w:p>
        </w:tc>
        <w:tc>
          <w:tcPr>
            <w:tcW w:w="1275" w:type="dxa"/>
          </w:tcPr>
          <w:p w14:paraId="3C9973A1" w14:textId="77777777" w:rsidR="002340F8" w:rsidRPr="00EE1D73" w:rsidRDefault="002340F8" w:rsidP="006A1E0D">
            <w:pPr>
              <w:pStyle w:val="TableParagraph"/>
              <w:spacing w:line="228" w:lineRule="exact"/>
              <w:ind w:left="111"/>
              <w:rPr>
                <w:b/>
                <w:sz w:val="20"/>
              </w:rPr>
            </w:pPr>
            <w:r w:rsidRPr="00EE1D73">
              <w:rPr>
                <w:b/>
                <w:sz w:val="20"/>
              </w:rPr>
              <w:t>DIN 70914</w:t>
            </w:r>
          </w:p>
          <w:p w14:paraId="65F5BD47" w14:textId="77777777" w:rsidR="002340F8" w:rsidRPr="00EE1D73" w:rsidRDefault="002340F8" w:rsidP="006A1E0D">
            <w:pPr>
              <w:pStyle w:val="TableParagraph"/>
              <w:rPr>
                <w:b/>
                <w:sz w:val="20"/>
              </w:rPr>
            </w:pPr>
          </w:p>
          <w:p w14:paraId="1F6B4C2C" w14:textId="77777777" w:rsidR="002340F8" w:rsidRPr="00EE1D73" w:rsidRDefault="002340F8" w:rsidP="006A1E0D">
            <w:pPr>
              <w:pStyle w:val="TableParagraph"/>
              <w:ind w:left="111" w:right="157"/>
              <w:rPr>
                <w:sz w:val="20"/>
              </w:rPr>
            </w:pPr>
            <w:r w:rsidRPr="00EE1D73">
              <w:rPr>
                <w:sz w:val="20"/>
              </w:rPr>
              <w:t>‘ Piston rings for automotive engineering, T-rings 15”, keystone rings 15”</w:t>
            </w:r>
          </w:p>
          <w:p w14:paraId="725605BA" w14:textId="77777777" w:rsidR="002340F8" w:rsidRPr="00EE1D73" w:rsidRDefault="002340F8" w:rsidP="006A1E0D">
            <w:pPr>
              <w:pStyle w:val="TableParagraph"/>
              <w:ind w:left="111"/>
              <w:rPr>
                <w:sz w:val="20"/>
              </w:rPr>
            </w:pPr>
            <w:r w:rsidRPr="00EE1D73">
              <w:rPr>
                <w:sz w:val="20"/>
              </w:rPr>
              <w:t>from 82 up</w:t>
            </w:r>
          </w:p>
          <w:p w14:paraId="6926B74A" w14:textId="77777777" w:rsidR="002340F8" w:rsidRPr="00EE1D73" w:rsidRDefault="002340F8" w:rsidP="006A1E0D">
            <w:pPr>
              <w:pStyle w:val="TableParagraph"/>
              <w:spacing w:before="1"/>
              <w:ind w:left="111" w:right="267"/>
              <w:rPr>
                <w:sz w:val="20"/>
              </w:rPr>
            </w:pPr>
            <w:r w:rsidRPr="00EE1D73">
              <w:rPr>
                <w:sz w:val="20"/>
              </w:rPr>
              <w:t>to 200 mm nominal diameter ’</w:t>
            </w:r>
          </w:p>
        </w:tc>
        <w:tc>
          <w:tcPr>
            <w:tcW w:w="1420" w:type="dxa"/>
          </w:tcPr>
          <w:p w14:paraId="0D528281" w14:textId="77777777" w:rsidR="002340F8" w:rsidRPr="00EE1D73" w:rsidRDefault="002340F8" w:rsidP="006A1E0D">
            <w:pPr>
              <w:pStyle w:val="TableParagraph"/>
              <w:ind w:left="111" w:right="142"/>
              <w:rPr>
                <w:sz w:val="20"/>
              </w:rPr>
            </w:pPr>
            <w:r w:rsidRPr="00EE1D73">
              <w:rPr>
                <w:sz w:val="20"/>
              </w:rPr>
              <w:t>As per the Information Available on the website of ‘Beuth Verlag’ which is a subsidiary of DIN, the German Institute for Standardizatio n, DIN 70914</w:t>
            </w:r>
          </w:p>
          <w:p w14:paraId="31654291" w14:textId="77777777" w:rsidR="002340F8" w:rsidRPr="00EE1D73" w:rsidRDefault="002340F8" w:rsidP="006A1E0D">
            <w:pPr>
              <w:pStyle w:val="TableParagraph"/>
              <w:ind w:left="111" w:right="102"/>
              <w:rPr>
                <w:sz w:val="20"/>
              </w:rPr>
            </w:pPr>
            <w:r w:rsidRPr="00EE1D73">
              <w:rPr>
                <w:sz w:val="20"/>
              </w:rPr>
              <w:t xml:space="preserve">has been withdrawn and has been replaced by adopting </w:t>
            </w:r>
            <w:r w:rsidRPr="00EE1D73">
              <w:rPr>
                <w:b/>
                <w:sz w:val="20"/>
              </w:rPr>
              <w:t>ISO 6624-1</w:t>
            </w:r>
            <w:r w:rsidRPr="00EE1D73">
              <w:rPr>
                <w:sz w:val="20"/>
              </w:rPr>
              <w:t>.</w:t>
            </w:r>
          </w:p>
          <w:p w14:paraId="14B774E4" w14:textId="77777777" w:rsidR="002340F8" w:rsidRPr="00EE1D73" w:rsidRDefault="002340F8" w:rsidP="006A1E0D">
            <w:pPr>
              <w:pStyle w:val="TableParagraph"/>
              <w:rPr>
                <w:b/>
                <w:sz w:val="20"/>
              </w:rPr>
            </w:pPr>
          </w:p>
          <w:p w14:paraId="5D0C1BDA" w14:textId="77777777" w:rsidR="002340F8" w:rsidRPr="00202A61" w:rsidRDefault="002340F8" w:rsidP="006A1E0D">
            <w:pPr>
              <w:pStyle w:val="TableParagraph"/>
              <w:ind w:left="111" w:right="140"/>
              <w:rPr>
                <w:sz w:val="20"/>
                <w:lang w:val="nl-NL"/>
              </w:rPr>
            </w:pPr>
            <w:r w:rsidRPr="00202A61">
              <w:rPr>
                <w:sz w:val="20"/>
                <w:lang w:val="nl-NL"/>
              </w:rPr>
              <w:t>{https:/</w:t>
            </w:r>
            <w:hyperlink r:id="rId9">
              <w:r w:rsidRPr="00202A61">
                <w:rPr>
                  <w:sz w:val="20"/>
                  <w:lang w:val="nl-NL"/>
                </w:rPr>
                <w:t>/ww</w:t>
              </w:r>
            </w:hyperlink>
            <w:r w:rsidRPr="00202A61">
              <w:rPr>
                <w:sz w:val="20"/>
                <w:lang w:val="nl-NL"/>
              </w:rPr>
              <w:t>w</w:t>
            </w:r>
            <w:hyperlink r:id="rId10">
              <w:r w:rsidRPr="00202A61">
                <w:rPr>
                  <w:sz w:val="20"/>
                  <w:lang w:val="nl-NL"/>
                </w:rPr>
                <w:t>.</w:t>
              </w:r>
            </w:hyperlink>
            <w:r w:rsidRPr="00202A61">
              <w:rPr>
                <w:sz w:val="20"/>
                <w:lang w:val="nl-NL"/>
              </w:rPr>
              <w:t xml:space="preserve"> beuth.de/en/standard/din- 70914/197042</w:t>
            </w:r>
          </w:p>
          <w:p w14:paraId="34956FE9" w14:textId="77777777" w:rsidR="002340F8" w:rsidRPr="00EE1D73" w:rsidRDefault="002340F8" w:rsidP="006A1E0D">
            <w:pPr>
              <w:pStyle w:val="TableParagraph"/>
              <w:ind w:left="111"/>
              <w:rPr>
                <w:sz w:val="20"/>
              </w:rPr>
            </w:pPr>
            <w:r w:rsidRPr="00EE1D73">
              <w:rPr>
                <w:sz w:val="20"/>
              </w:rPr>
              <w:t>0}</w:t>
            </w:r>
          </w:p>
        </w:tc>
        <w:tc>
          <w:tcPr>
            <w:tcW w:w="2725" w:type="dxa"/>
          </w:tcPr>
          <w:p w14:paraId="0E8D5627" w14:textId="77777777" w:rsidR="002340F8" w:rsidRDefault="002340F8" w:rsidP="006A1E0D">
            <w:pPr>
              <w:pStyle w:val="TableParagraph"/>
              <w:ind w:left="112" w:right="100"/>
              <w:rPr>
                <w:b/>
                <w:sz w:val="20"/>
              </w:rPr>
            </w:pPr>
            <w:r>
              <w:rPr>
                <w:b/>
                <w:sz w:val="20"/>
              </w:rPr>
              <w:t>Decision in 21</w:t>
            </w:r>
            <w:r w:rsidRPr="00CC6E42">
              <w:rPr>
                <w:b/>
                <w:sz w:val="20"/>
                <w:vertAlign w:val="superscript"/>
              </w:rPr>
              <w:t>st</w:t>
            </w:r>
            <w:r>
              <w:rPr>
                <w:b/>
                <w:sz w:val="20"/>
              </w:rPr>
              <w:t xml:space="preserve"> Meeting:</w:t>
            </w:r>
          </w:p>
          <w:p w14:paraId="5F2ECEBD" w14:textId="77777777" w:rsidR="002340F8" w:rsidRPr="00FE4E11" w:rsidRDefault="002340F8" w:rsidP="006A1E0D">
            <w:pPr>
              <w:pStyle w:val="TableParagraph"/>
              <w:ind w:left="112" w:right="100"/>
              <w:rPr>
                <w:bCs/>
                <w:sz w:val="20"/>
              </w:rPr>
            </w:pPr>
            <w:r w:rsidRPr="00FE4E11">
              <w:rPr>
                <w:bCs/>
                <w:sz w:val="20"/>
              </w:rPr>
              <w:t>As Scope of ISO 6624-1 and ISO</w:t>
            </w:r>
            <w:r>
              <w:rPr>
                <w:bCs/>
                <w:sz w:val="20"/>
              </w:rPr>
              <w:t xml:space="preserve"> </w:t>
            </w:r>
            <w:r w:rsidRPr="00FE4E11">
              <w:rPr>
                <w:bCs/>
                <w:sz w:val="20"/>
              </w:rPr>
              <w:t>6624-3 includes T Rings along with TB, TBA, TM, K, KB,</w:t>
            </w:r>
            <w:r>
              <w:rPr>
                <w:bCs/>
                <w:sz w:val="20"/>
              </w:rPr>
              <w:t xml:space="preserve"> </w:t>
            </w:r>
            <w:r w:rsidRPr="00FE4E11">
              <w:rPr>
                <w:bCs/>
                <w:sz w:val="20"/>
              </w:rPr>
              <w:t>KBA and KM Types of Rings, IS 8422-3 may</w:t>
            </w:r>
          </w:p>
          <w:p w14:paraId="21BE07D2" w14:textId="77777777" w:rsidR="002340F8" w:rsidRPr="00FE4E11" w:rsidRDefault="002340F8" w:rsidP="006A1E0D">
            <w:pPr>
              <w:pStyle w:val="TableParagraph"/>
              <w:ind w:left="112" w:right="150"/>
              <w:rPr>
                <w:bCs/>
                <w:sz w:val="20"/>
              </w:rPr>
            </w:pPr>
            <w:r w:rsidRPr="00FE4E11">
              <w:rPr>
                <w:bCs/>
                <w:sz w:val="20"/>
              </w:rPr>
              <w:t xml:space="preserve">be superseded by adopting </w:t>
            </w:r>
            <w:r w:rsidRPr="00FE4E11">
              <w:rPr>
                <w:bCs/>
                <w:color w:val="4471C4"/>
                <w:sz w:val="20"/>
              </w:rPr>
              <w:t>ISO 6624-1 and</w:t>
            </w:r>
            <w:r>
              <w:rPr>
                <w:bCs/>
                <w:sz w:val="20"/>
              </w:rPr>
              <w:t xml:space="preserve"> </w:t>
            </w:r>
            <w:r w:rsidRPr="00FE4E11">
              <w:rPr>
                <w:bCs/>
                <w:color w:val="4471C4"/>
                <w:sz w:val="20"/>
              </w:rPr>
              <w:t>ISO 6624-3.</w:t>
            </w:r>
          </w:p>
          <w:p w14:paraId="123ED0FE" w14:textId="77777777" w:rsidR="002340F8" w:rsidRPr="00FE4E11" w:rsidRDefault="002340F8" w:rsidP="006A1E0D">
            <w:pPr>
              <w:pStyle w:val="TableParagraph"/>
              <w:ind w:left="112"/>
              <w:rPr>
                <w:bCs/>
                <w:sz w:val="20"/>
              </w:rPr>
            </w:pPr>
            <w:r w:rsidRPr="00FE4E11">
              <w:rPr>
                <w:bCs/>
                <w:color w:val="4471C4"/>
                <w:sz w:val="20"/>
              </w:rPr>
              <w:t>ISO 6624-2 and</w:t>
            </w:r>
            <w:r>
              <w:rPr>
                <w:bCs/>
                <w:sz w:val="20"/>
              </w:rPr>
              <w:t xml:space="preserve"> </w:t>
            </w:r>
            <w:r w:rsidRPr="00FE4E11">
              <w:rPr>
                <w:bCs/>
                <w:color w:val="4471C4"/>
                <w:sz w:val="20"/>
              </w:rPr>
              <w:t xml:space="preserve">ISO 6624-3 </w:t>
            </w:r>
            <w:r w:rsidRPr="00FE4E11">
              <w:rPr>
                <w:bCs/>
                <w:sz w:val="20"/>
              </w:rPr>
              <w:t>may</w:t>
            </w:r>
            <w:r>
              <w:rPr>
                <w:bCs/>
                <w:sz w:val="20"/>
              </w:rPr>
              <w:t xml:space="preserve"> </w:t>
            </w:r>
            <w:r w:rsidRPr="00FE4E11">
              <w:rPr>
                <w:bCs/>
                <w:sz w:val="20"/>
              </w:rPr>
              <w:t>also be considered for adoption for Half Keystone Rings.</w:t>
            </w:r>
          </w:p>
          <w:p w14:paraId="0EE4619D" w14:textId="77777777" w:rsidR="002340F8" w:rsidRDefault="002340F8" w:rsidP="006A1E0D">
            <w:pPr>
              <w:pStyle w:val="TableParagraph"/>
              <w:ind w:left="112" w:right="240"/>
              <w:rPr>
                <w:b/>
                <w:sz w:val="20"/>
              </w:rPr>
            </w:pPr>
          </w:p>
          <w:p w14:paraId="6A81867F" w14:textId="77777777" w:rsidR="002340F8" w:rsidRDefault="002340F8" w:rsidP="006A1E0D">
            <w:pPr>
              <w:pStyle w:val="TableParagraph"/>
              <w:ind w:left="112" w:right="240"/>
              <w:rPr>
                <w:b/>
                <w:sz w:val="20"/>
              </w:rPr>
            </w:pPr>
            <w:r>
              <w:rPr>
                <w:b/>
                <w:sz w:val="20"/>
              </w:rPr>
              <w:t xml:space="preserve">Present Status: </w:t>
            </w:r>
          </w:p>
          <w:p w14:paraId="06119466" w14:textId="77777777" w:rsidR="002340F8" w:rsidRDefault="002340F8" w:rsidP="006A1E0D">
            <w:pPr>
              <w:pStyle w:val="TableParagraph"/>
              <w:ind w:left="112" w:right="240"/>
              <w:rPr>
                <w:b/>
                <w:sz w:val="20"/>
              </w:rPr>
            </w:pPr>
          </w:p>
          <w:p w14:paraId="6B76D3DC" w14:textId="77777777" w:rsidR="002340F8" w:rsidRPr="00A74C47" w:rsidRDefault="002340F8" w:rsidP="006A1E0D">
            <w:pPr>
              <w:pStyle w:val="TableParagraph"/>
              <w:ind w:left="112" w:right="240"/>
              <w:rPr>
                <w:sz w:val="20"/>
              </w:rPr>
            </w:pPr>
            <w:r>
              <w:rPr>
                <w:bCs/>
                <w:sz w:val="20"/>
              </w:rPr>
              <w:t>T</w:t>
            </w:r>
            <w:r w:rsidRPr="00A74C47">
              <w:rPr>
                <w:sz w:val="20"/>
              </w:rPr>
              <w:t>ED/02/24551</w:t>
            </w:r>
            <w:r>
              <w:rPr>
                <w:sz w:val="20"/>
              </w:rPr>
              <w:t xml:space="preserve"> </w:t>
            </w:r>
            <w:r w:rsidRPr="00A74C47">
              <w:rPr>
                <w:sz w:val="20"/>
              </w:rPr>
              <w:t>IS 8422 : Part 3: 1977</w:t>
            </w:r>
            <w:r>
              <w:rPr>
                <w:sz w:val="20"/>
              </w:rPr>
              <w:t xml:space="preserve"> </w:t>
            </w:r>
            <w:r w:rsidRPr="00A74C47">
              <w:rPr>
                <w:sz w:val="20"/>
              </w:rPr>
              <w:t xml:space="preserve">(Identical To: ISO 6624-1: 2017) </w:t>
            </w:r>
            <w:r>
              <w:rPr>
                <w:sz w:val="20"/>
              </w:rPr>
              <w:t xml:space="preserve"> </w:t>
            </w:r>
            <w:r w:rsidRPr="00A74C47">
              <w:rPr>
                <w:sz w:val="20"/>
              </w:rPr>
              <w:t>TED/02/24622</w:t>
            </w:r>
            <w:r>
              <w:rPr>
                <w:sz w:val="20"/>
              </w:rPr>
              <w:t xml:space="preserve"> </w:t>
            </w:r>
            <w:r w:rsidRPr="00A74C47">
              <w:rPr>
                <w:sz w:val="20"/>
              </w:rPr>
              <w:t>(Identical To: ISO 6624-2)</w:t>
            </w:r>
            <w:r>
              <w:rPr>
                <w:sz w:val="20"/>
              </w:rPr>
              <w:t xml:space="preserve"> -</w:t>
            </w:r>
            <w:r w:rsidRPr="00A74C47">
              <w:rPr>
                <w:sz w:val="20"/>
              </w:rPr>
              <w:t>TED/02/24550</w:t>
            </w:r>
          </w:p>
          <w:p w14:paraId="48AA91B6" w14:textId="77777777" w:rsidR="002340F8" w:rsidRPr="00A74C47" w:rsidRDefault="002340F8" w:rsidP="006A1E0D">
            <w:pPr>
              <w:pStyle w:val="TableParagraph"/>
              <w:ind w:left="112" w:right="240"/>
              <w:rPr>
                <w:sz w:val="20"/>
              </w:rPr>
            </w:pPr>
            <w:r w:rsidRPr="00A74C47">
              <w:rPr>
                <w:sz w:val="20"/>
              </w:rPr>
              <w:t>IS 8422 : Part 3: 1977</w:t>
            </w:r>
          </w:p>
          <w:p w14:paraId="52A4D772" w14:textId="77777777" w:rsidR="002340F8" w:rsidRPr="00A74C47" w:rsidRDefault="002340F8" w:rsidP="006A1E0D">
            <w:pPr>
              <w:pStyle w:val="TableParagraph"/>
              <w:ind w:left="112" w:right="240"/>
              <w:rPr>
                <w:sz w:val="20"/>
              </w:rPr>
            </w:pPr>
            <w:r w:rsidRPr="00A74C47">
              <w:rPr>
                <w:sz w:val="20"/>
              </w:rPr>
              <w:t>(Identical To: ISO 6624-3: 2017)</w:t>
            </w:r>
          </w:p>
          <w:p w14:paraId="18EA1293" w14:textId="77777777" w:rsidR="002340F8" w:rsidRDefault="002340F8" w:rsidP="006A1E0D">
            <w:pPr>
              <w:pStyle w:val="TableParagraph"/>
              <w:ind w:left="112" w:right="251"/>
              <w:rPr>
                <w:sz w:val="20"/>
              </w:rPr>
            </w:pPr>
            <w:r>
              <w:rPr>
                <w:sz w:val="20"/>
              </w:rPr>
              <w:t xml:space="preserve">WC completed and no </w:t>
            </w:r>
            <w:r w:rsidRPr="00A74C47">
              <w:rPr>
                <w:sz w:val="20"/>
              </w:rPr>
              <w:t>comment received.</w:t>
            </w:r>
          </w:p>
          <w:p w14:paraId="66D742EE" w14:textId="77777777" w:rsidR="002340F8" w:rsidRPr="00A74C47" w:rsidRDefault="002340F8" w:rsidP="006A1E0D">
            <w:pPr>
              <w:pStyle w:val="TableParagraph"/>
              <w:ind w:left="112" w:right="251"/>
              <w:rPr>
                <w:sz w:val="20"/>
              </w:rPr>
            </w:pPr>
          </w:p>
          <w:p w14:paraId="6B2F80C5" w14:textId="77777777" w:rsidR="002340F8" w:rsidRDefault="002340F8" w:rsidP="006A1E0D">
            <w:pPr>
              <w:pStyle w:val="TableParagraph"/>
              <w:ind w:left="112" w:right="240"/>
              <w:rPr>
                <w:b/>
                <w:sz w:val="20"/>
              </w:rPr>
            </w:pPr>
            <w:r>
              <w:rPr>
                <w:b/>
                <w:sz w:val="20"/>
              </w:rPr>
              <w:t>Decision in 22</w:t>
            </w:r>
            <w:r w:rsidRPr="00B03E7F">
              <w:rPr>
                <w:b/>
                <w:sz w:val="20"/>
                <w:vertAlign w:val="superscript"/>
              </w:rPr>
              <w:t>nd</w:t>
            </w:r>
            <w:r>
              <w:rPr>
                <w:b/>
                <w:sz w:val="20"/>
              </w:rPr>
              <w:t xml:space="preserve"> Meeting:</w:t>
            </w:r>
          </w:p>
          <w:p w14:paraId="186BFD61" w14:textId="77777777" w:rsidR="002340F8" w:rsidRDefault="002340F8" w:rsidP="006A1E0D">
            <w:pPr>
              <w:pStyle w:val="TableParagraph"/>
              <w:ind w:left="112" w:right="240"/>
              <w:rPr>
                <w:b/>
                <w:sz w:val="20"/>
              </w:rPr>
            </w:pPr>
          </w:p>
          <w:p w14:paraId="01E436CD" w14:textId="77777777" w:rsidR="002340F8" w:rsidRPr="0015152D" w:rsidRDefault="002340F8" w:rsidP="006A1E0D">
            <w:pPr>
              <w:pStyle w:val="TableParagraph"/>
              <w:ind w:left="112" w:right="240"/>
              <w:rPr>
                <w:sz w:val="18"/>
                <w:szCs w:val="18"/>
              </w:rPr>
            </w:pPr>
            <w:r>
              <w:rPr>
                <w:b/>
                <w:sz w:val="20"/>
              </w:rPr>
              <w:t xml:space="preserve"> </w:t>
            </w:r>
            <w:r w:rsidRPr="0015152D">
              <w:rPr>
                <w:bCs/>
                <w:sz w:val="18"/>
                <w:szCs w:val="18"/>
              </w:rPr>
              <w:t xml:space="preserve">Committee decided to process the document for printing and authorized Member Secretary to carry out </w:t>
            </w:r>
            <w:r w:rsidRPr="0015152D">
              <w:rPr>
                <w:sz w:val="18"/>
                <w:szCs w:val="18"/>
              </w:rPr>
              <w:t>editorial corrections, if any.</w:t>
            </w:r>
          </w:p>
          <w:p w14:paraId="2B1711AB" w14:textId="77777777" w:rsidR="002340F8" w:rsidRDefault="002340F8" w:rsidP="006A1E0D">
            <w:pPr>
              <w:pStyle w:val="TableParagraph"/>
              <w:ind w:left="112" w:right="240"/>
              <w:rPr>
                <w:b/>
                <w:sz w:val="20"/>
              </w:rPr>
            </w:pPr>
          </w:p>
          <w:p w14:paraId="36E57569" w14:textId="2BD7C03D" w:rsidR="0091594B" w:rsidRPr="0091594B" w:rsidRDefault="002340F8" w:rsidP="0091594B">
            <w:pPr>
              <w:pStyle w:val="TableParagraph"/>
              <w:ind w:left="112" w:right="240"/>
              <w:rPr>
                <w:bCs/>
                <w:sz w:val="18"/>
                <w:szCs w:val="18"/>
              </w:rPr>
            </w:pPr>
            <w:r w:rsidRPr="0015152D">
              <w:rPr>
                <w:bCs/>
                <w:sz w:val="18"/>
                <w:szCs w:val="18"/>
              </w:rPr>
              <w:t xml:space="preserve">Chairman requested member secretary to send email to M/s Shri Ram piston for their comments in the field they are working. </w:t>
            </w:r>
          </w:p>
        </w:tc>
        <w:tc>
          <w:tcPr>
            <w:tcW w:w="2335" w:type="dxa"/>
          </w:tcPr>
          <w:p w14:paraId="1BD60288" w14:textId="77777777" w:rsidR="002340F8" w:rsidRDefault="002340F8" w:rsidP="006A1E0D">
            <w:pPr>
              <w:pStyle w:val="TableParagraph"/>
              <w:ind w:left="112"/>
              <w:rPr>
                <w:b/>
                <w:sz w:val="20"/>
              </w:rPr>
            </w:pPr>
          </w:p>
          <w:p w14:paraId="7C2BD685" w14:textId="77777777" w:rsidR="002340F8" w:rsidRDefault="002340F8" w:rsidP="006A1E0D">
            <w:pPr>
              <w:pStyle w:val="TableParagraph"/>
              <w:ind w:left="112" w:right="240"/>
              <w:rPr>
                <w:bCs/>
                <w:sz w:val="18"/>
                <w:szCs w:val="18"/>
              </w:rPr>
            </w:pPr>
          </w:p>
          <w:p w14:paraId="38D1B895" w14:textId="77777777" w:rsidR="002340F8" w:rsidRDefault="002340F8" w:rsidP="006A1E0D">
            <w:pPr>
              <w:pStyle w:val="TableParagraph"/>
              <w:ind w:left="112"/>
              <w:rPr>
                <w:b/>
                <w:sz w:val="20"/>
              </w:rPr>
            </w:pPr>
            <w:r>
              <w:rPr>
                <w:b/>
                <w:sz w:val="20"/>
              </w:rPr>
              <w:t>Status in 23</w:t>
            </w:r>
            <w:r w:rsidRPr="0049187B">
              <w:rPr>
                <w:b/>
                <w:sz w:val="20"/>
                <w:vertAlign w:val="superscript"/>
              </w:rPr>
              <w:t>rd</w:t>
            </w:r>
            <w:r>
              <w:rPr>
                <w:b/>
                <w:sz w:val="20"/>
              </w:rPr>
              <w:t xml:space="preserve"> Meeting:</w:t>
            </w:r>
          </w:p>
          <w:p w14:paraId="60A3072A" w14:textId="77777777" w:rsidR="002340F8" w:rsidRDefault="002340F8" w:rsidP="006A1E0D">
            <w:pPr>
              <w:pStyle w:val="TableParagraph"/>
              <w:ind w:left="112"/>
              <w:rPr>
                <w:b/>
                <w:sz w:val="20"/>
              </w:rPr>
            </w:pPr>
          </w:p>
          <w:p w14:paraId="59029EAE" w14:textId="77777777" w:rsidR="002340F8" w:rsidRDefault="002340F8" w:rsidP="006A1E0D">
            <w:pPr>
              <w:pStyle w:val="TableParagraph"/>
              <w:ind w:left="112" w:right="240"/>
              <w:rPr>
                <w:bCs/>
                <w:sz w:val="18"/>
                <w:szCs w:val="18"/>
              </w:rPr>
            </w:pPr>
            <w:r w:rsidRPr="006929F4">
              <w:rPr>
                <w:bCs/>
                <w:sz w:val="20"/>
              </w:rPr>
              <w:t>The document will be sent in printing soon.</w:t>
            </w:r>
          </w:p>
          <w:p w14:paraId="30427783" w14:textId="77777777" w:rsidR="002340F8" w:rsidRDefault="002340F8" w:rsidP="006A1E0D">
            <w:pPr>
              <w:pStyle w:val="TableParagraph"/>
              <w:ind w:left="112" w:right="240"/>
              <w:rPr>
                <w:bCs/>
                <w:sz w:val="18"/>
                <w:szCs w:val="18"/>
              </w:rPr>
            </w:pPr>
            <w:r>
              <w:rPr>
                <w:bCs/>
                <w:sz w:val="18"/>
                <w:szCs w:val="18"/>
              </w:rPr>
              <w:t xml:space="preserve">and email has been sent to Shri ram Pistons </w:t>
            </w:r>
            <w:r w:rsidR="00624108">
              <w:rPr>
                <w:bCs/>
                <w:sz w:val="18"/>
                <w:szCs w:val="18"/>
              </w:rPr>
              <w:t>for seeking their field of work.</w:t>
            </w:r>
            <w:r>
              <w:rPr>
                <w:bCs/>
                <w:sz w:val="18"/>
                <w:szCs w:val="18"/>
              </w:rPr>
              <w:t xml:space="preserve"> </w:t>
            </w:r>
            <w:r w:rsidR="00757B65">
              <w:rPr>
                <w:bCs/>
                <w:sz w:val="18"/>
                <w:szCs w:val="18"/>
              </w:rPr>
              <w:t>No response is received yet.</w:t>
            </w:r>
          </w:p>
          <w:p w14:paraId="07560A37" w14:textId="77777777" w:rsidR="00757B65" w:rsidRDefault="00757B65" w:rsidP="006A1E0D">
            <w:pPr>
              <w:pStyle w:val="TableParagraph"/>
              <w:ind w:left="112" w:right="240"/>
              <w:rPr>
                <w:bCs/>
                <w:sz w:val="18"/>
                <w:szCs w:val="18"/>
              </w:rPr>
            </w:pPr>
          </w:p>
          <w:p w14:paraId="6956CAB2" w14:textId="145A559C" w:rsidR="00757B65" w:rsidRPr="0015152D" w:rsidRDefault="00757B65" w:rsidP="006A1E0D">
            <w:pPr>
              <w:pStyle w:val="TableParagraph"/>
              <w:ind w:left="112" w:right="240"/>
              <w:rPr>
                <w:bCs/>
                <w:sz w:val="18"/>
                <w:szCs w:val="18"/>
              </w:rPr>
            </w:pPr>
            <w:r>
              <w:rPr>
                <w:bCs/>
                <w:sz w:val="18"/>
                <w:szCs w:val="18"/>
              </w:rPr>
              <w:t xml:space="preserve">Committee may please deliberate </w:t>
            </w:r>
          </w:p>
        </w:tc>
      </w:tr>
      <w:tr w:rsidR="002340F8" w:rsidRPr="0015152D" w14:paraId="7249A819" w14:textId="77777777" w:rsidTr="006A1E0D">
        <w:trPr>
          <w:trHeight w:val="5802"/>
        </w:trPr>
        <w:tc>
          <w:tcPr>
            <w:tcW w:w="990" w:type="dxa"/>
          </w:tcPr>
          <w:p w14:paraId="56331CB0" w14:textId="77777777" w:rsidR="002340F8" w:rsidRPr="00EE1D73" w:rsidRDefault="002340F8" w:rsidP="006A1E0D">
            <w:pPr>
              <w:pStyle w:val="TableParagraph"/>
              <w:spacing w:line="228" w:lineRule="exact"/>
              <w:ind w:left="110"/>
              <w:rPr>
                <w:b/>
                <w:sz w:val="20"/>
              </w:rPr>
            </w:pPr>
            <w:r w:rsidRPr="00EE1D73">
              <w:rPr>
                <w:b/>
                <w:sz w:val="20"/>
              </w:rPr>
              <w:t>IS 8422</w:t>
            </w:r>
          </w:p>
          <w:p w14:paraId="01E06C13" w14:textId="77777777" w:rsidR="002340F8" w:rsidRPr="00EE1D73" w:rsidRDefault="002340F8" w:rsidP="006A1E0D">
            <w:pPr>
              <w:pStyle w:val="TableParagraph"/>
              <w:ind w:left="110"/>
              <w:rPr>
                <w:b/>
                <w:sz w:val="20"/>
              </w:rPr>
            </w:pPr>
            <w:r w:rsidRPr="00EE1D73">
              <w:rPr>
                <w:b/>
                <w:sz w:val="20"/>
              </w:rPr>
              <w:t>(Part 4)</w:t>
            </w:r>
          </w:p>
          <w:p w14:paraId="199ECA1B" w14:textId="77777777" w:rsidR="002340F8" w:rsidRPr="00EE1D73" w:rsidRDefault="002340F8" w:rsidP="006A1E0D">
            <w:pPr>
              <w:pStyle w:val="TableParagraph"/>
              <w:ind w:left="110"/>
              <w:rPr>
                <w:b/>
                <w:sz w:val="20"/>
              </w:rPr>
            </w:pPr>
            <w:r w:rsidRPr="00EE1D73">
              <w:rPr>
                <w:b/>
                <w:sz w:val="20"/>
              </w:rPr>
              <w:t>: 1977</w:t>
            </w:r>
          </w:p>
        </w:tc>
        <w:tc>
          <w:tcPr>
            <w:tcW w:w="990" w:type="dxa"/>
          </w:tcPr>
          <w:p w14:paraId="7BBC1FEF" w14:textId="77777777" w:rsidR="002340F8" w:rsidRPr="00EE1D73" w:rsidRDefault="002340F8" w:rsidP="006A1E0D">
            <w:pPr>
              <w:pStyle w:val="TableParagraph"/>
              <w:ind w:left="105" w:right="126"/>
              <w:rPr>
                <w:b/>
                <w:sz w:val="20"/>
              </w:rPr>
            </w:pPr>
            <w:r w:rsidRPr="00EE1D73">
              <w:rPr>
                <w:sz w:val="20"/>
              </w:rPr>
              <w:t xml:space="preserve">Napier Oil Scraper Rings From 30 Up To 200 mm Nominal Diameter </w:t>
            </w:r>
            <w:r w:rsidRPr="00EE1D73">
              <w:rPr>
                <w:b/>
                <w:color w:val="1154CC"/>
                <w:sz w:val="20"/>
              </w:rPr>
              <w:t>N-Rings</w:t>
            </w:r>
          </w:p>
        </w:tc>
        <w:tc>
          <w:tcPr>
            <w:tcW w:w="1275" w:type="dxa"/>
          </w:tcPr>
          <w:p w14:paraId="7B221885" w14:textId="77777777" w:rsidR="002340F8" w:rsidRPr="00EE1D73" w:rsidRDefault="002340F8" w:rsidP="006A1E0D">
            <w:pPr>
              <w:pStyle w:val="TableParagraph"/>
              <w:spacing w:line="228" w:lineRule="exact"/>
              <w:ind w:left="111"/>
              <w:rPr>
                <w:b/>
                <w:sz w:val="20"/>
              </w:rPr>
            </w:pPr>
            <w:r w:rsidRPr="00EE1D73">
              <w:rPr>
                <w:b/>
                <w:sz w:val="20"/>
              </w:rPr>
              <w:t>DIN 70930</w:t>
            </w:r>
          </w:p>
          <w:p w14:paraId="66139A87" w14:textId="77777777" w:rsidR="002340F8" w:rsidRPr="00EE1D73" w:rsidRDefault="002340F8" w:rsidP="006A1E0D">
            <w:pPr>
              <w:pStyle w:val="TableParagraph"/>
              <w:rPr>
                <w:b/>
                <w:sz w:val="20"/>
              </w:rPr>
            </w:pPr>
          </w:p>
          <w:p w14:paraId="191C22C2" w14:textId="77777777" w:rsidR="002340F8" w:rsidRPr="00EE1D73" w:rsidRDefault="002340F8" w:rsidP="006A1E0D">
            <w:pPr>
              <w:pStyle w:val="TableParagraph"/>
              <w:ind w:left="111" w:right="124"/>
              <w:rPr>
                <w:sz w:val="20"/>
              </w:rPr>
            </w:pPr>
            <w:r w:rsidRPr="00EE1D73">
              <w:rPr>
                <w:sz w:val="20"/>
              </w:rPr>
              <w:t>‘Piston rings for automotive engineering, N-rings, oil- scraper rings from 30 up</w:t>
            </w:r>
          </w:p>
          <w:p w14:paraId="676E2DA9" w14:textId="77777777" w:rsidR="002340F8" w:rsidRPr="00EE1D73" w:rsidRDefault="002340F8" w:rsidP="006A1E0D">
            <w:pPr>
              <w:pStyle w:val="TableParagraph"/>
              <w:ind w:left="111" w:right="267"/>
              <w:rPr>
                <w:sz w:val="20"/>
              </w:rPr>
            </w:pPr>
            <w:r w:rsidRPr="00EE1D73">
              <w:rPr>
                <w:sz w:val="20"/>
              </w:rPr>
              <w:t>to 200 mm nominal diameter’,</w:t>
            </w:r>
          </w:p>
        </w:tc>
        <w:tc>
          <w:tcPr>
            <w:tcW w:w="1420" w:type="dxa"/>
          </w:tcPr>
          <w:p w14:paraId="08DAADA6" w14:textId="77777777" w:rsidR="002340F8" w:rsidRPr="00EE1D73" w:rsidRDefault="002340F8" w:rsidP="006A1E0D">
            <w:pPr>
              <w:pStyle w:val="TableParagraph"/>
              <w:ind w:left="111" w:right="142"/>
              <w:rPr>
                <w:sz w:val="20"/>
              </w:rPr>
            </w:pPr>
            <w:r w:rsidRPr="00EE1D73">
              <w:rPr>
                <w:sz w:val="20"/>
              </w:rPr>
              <w:t>As per the Information Available on the website of ‘Beuth Verlag’ which is a subsidiary of DIN, the German Institute for Standardizatio n, DIN 70930</w:t>
            </w:r>
          </w:p>
          <w:p w14:paraId="48447971" w14:textId="77777777" w:rsidR="002340F8" w:rsidRPr="00EE1D73" w:rsidRDefault="002340F8" w:rsidP="006A1E0D">
            <w:pPr>
              <w:pStyle w:val="TableParagraph"/>
              <w:ind w:left="111" w:right="184"/>
              <w:rPr>
                <w:sz w:val="20"/>
              </w:rPr>
            </w:pPr>
            <w:r w:rsidRPr="00EE1D73">
              <w:rPr>
                <w:sz w:val="20"/>
              </w:rPr>
              <w:t xml:space="preserve">has been withdrawn and has been replaced byadopting </w:t>
            </w:r>
            <w:r w:rsidRPr="00EE1D73">
              <w:rPr>
                <w:b/>
                <w:sz w:val="20"/>
              </w:rPr>
              <w:t>ISO 6623</w:t>
            </w:r>
            <w:r w:rsidRPr="00EE1D73">
              <w:rPr>
                <w:sz w:val="20"/>
              </w:rPr>
              <w:t>.</w:t>
            </w:r>
          </w:p>
          <w:p w14:paraId="05F3D07A" w14:textId="77777777" w:rsidR="002340F8" w:rsidRPr="00202A61" w:rsidRDefault="002340F8" w:rsidP="006A1E0D">
            <w:pPr>
              <w:pStyle w:val="TableParagraph"/>
              <w:spacing w:before="1"/>
              <w:ind w:left="111" w:right="140"/>
              <w:rPr>
                <w:sz w:val="20"/>
                <w:lang w:val="nl-NL"/>
              </w:rPr>
            </w:pPr>
            <w:r w:rsidRPr="00202A61">
              <w:rPr>
                <w:sz w:val="20"/>
                <w:lang w:val="nl-NL"/>
              </w:rPr>
              <w:t>{https:/</w:t>
            </w:r>
            <w:hyperlink r:id="rId11">
              <w:r w:rsidRPr="00202A61">
                <w:rPr>
                  <w:sz w:val="20"/>
                  <w:lang w:val="nl-NL"/>
                </w:rPr>
                <w:t>/ww</w:t>
              </w:r>
            </w:hyperlink>
            <w:r w:rsidRPr="00202A61">
              <w:rPr>
                <w:sz w:val="20"/>
                <w:lang w:val="nl-NL"/>
              </w:rPr>
              <w:t>w</w:t>
            </w:r>
            <w:hyperlink r:id="rId12">
              <w:r w:rsidRPr="00202A61">
                <w:rPr>
                  <w:sz w:val="20"/>
                  <w:lang w:val="nl-NL"/>
                </w:rPr>
                <w:t>.</w:t>
              </w:r>
            </w:hyperlink>
            <w:r w:rsidRPr="00202A61">
              <w:rPr>
                <w:sz w:val="20"/>
                <w:lang w:val="nl-NL"/>
              </w:rPr>
              <w:t xml:space="preserve"> beuth.de/en/standard/din- 70930/197058</w:t>
            </w:r>
          </w:p>
          <w:p w14:paraId="7591856D" w14:textId="77777777" w:rsidR="002340F8" w:rsidRPr="00EE1D73" w:rsidRDefault="002340F8" w:rsidP="006A1E0D">
            <w:pPr>
              <w:pStyle w:val="TableParagraph"/>
              <w:ind w:left="111" w:right="84"/>
              <w:rPr>
                <w:sz w:val="20"/>
              </w:rPr>
            </w:pPr>
            <w:r w:rsidRPr="00EE1D73">
              <w:rPr>
                <w:sz w:val="20"/>
              </w:rPr>
              <w:t>5}</w:t>
            </w:r>
          </w:p>
        </w:tc>
        <w:tc>
          <w:tcPr>
            <w:tcW w:w="2725" w:type="dxa"/>
          </w:tcPr>
          <w:p w14:paraId="5EB0430F" w14:textId="77777777" w:rsidR="002340F8" w:rsidRDefault="002340F8" w:rsidP="006A1E0D">
            <w:pPr>
              <w:pStyle w:val="TableParagraph"/>
              <w:ind w:left="112" w:right="100"/>
              <w:rPr>
                <w:b/>
                <w:sz w:val="20"/>
              </w:rPr>
            </w:pPr>
            <w:r>
              <w:rPr>
                <w:b/>
                <w:sz w:val="20"/>
              </w:rPr>
              <w:t>Decision in 21</w:t>
            </w:r>
            <w:r w:rsidRPr="00CC6E42">
              <w:rPr>
                <w:b/>
                <w:sz w:val="20"/>
                <w:vertAlign w:val="superscript"/>
              </w:rPr>
              <w:t>st</w:t>
            </w:r>
            <w:r>
              <w:rPr>
                <w:b/>
                <w:sz w:val="20"/>
              </w:rPr>
              <w:t xml:space="preserve"> Meeting:</w:t>
            </w:r>
          </w:p>
          <w:p w14:paraId="2B097FCD" w14:textId="77777777" w:rsidR="002340F8" w:rsidRPr="00E7069A" w:rsidRDefault="002340F8" w:rsidP="006A1E0D">
            <w:pPr>
              <w:pStyle w:val="TableParagraph"/>
              <w:ind w:left="282" w:right="180"/>
              <w:rPr>
                <w:sz w:val="20"/>
              </w:rPr>
            </w:pPr>
            <w:r w:rsidRPr="00E7069A">
              <w:rPr>
                <w:sz w:val="20"/>
              </w:rPr>
              <w:t>As Scope of ISO 6623 includes N Rings along with NM, E and EM Types of Rings, IS 8422-</w:t>
            </w:r>
          </w:p>
          <w:p w14:paraId="26789DC9" w14:textId="77777777" w:rsidR="002340F8" w:rsidRDefault="002340F8" w:rsidP="006A1E0D">
            <w:pPr>
              <w:pStyle w:val="TableParagraph"/>
              <w:ind w:left="282" w:right="180"/>
              <w:rPr>
                <w:sz w:val="20"/>
              </w:rPr>
            </w:pPr>
            <w:r w:rsidRPr="00E7069A">
              <w:rPr>
                <w:sz w:val="20"/>
              </w:rPr>
              <w:t>4 may be superseded by adopting ISO 6623.</w:t>
            </w:r>
          </w:p>
          <w:p w14:paraId="7C49F857" w14:textId="77777777" w:rsidR="002340F8" w:rsidRPr="00E7069A" w:rsidRDefault="002340F8" w:rsidP="006A1E0D">
            <w:pPr>
              <w:pStyle w:val="TableParagraph"/>
              <w:ind w:left="282" w:right="180"/>
              <w:rPr>
                <w:sz w:val="20"/>
              </w:rPr>
            </w:pPr>
          </w:p>
          <w:p w14:paraId="3CC91705" w14:textId="77777777" w:rsidR="002340F8" w:rsidRDefault="002340F8" w:rsidP="006A1E0D">
            <w:pPr>
              <w:pStyle w:val="TableParagraph"/>
              <w:ind w:left="112" w:right="251"/>
              <w:rPr>
                <w:b/>
                <w:sz w:val="20"/>
              </w:rPr>
            </w:pPr>
            <w:r>
              <w:rPr>
                <w:b/>
                <w:sz w:val="20"/>
              </w:rPr>
              <w:t>Present Status:</w:t>
            </w:r>
          </w:p>
          <w:p w14:paraId="0984E693" w14:textId="77777777" w:rsidR="002340F8" w:rsidRPr="00E7069A" w:rsidRDefault="002340F8" w:rsidP="006A1E0D">
            <w:pPr>
              <w:pStyle w:val="TableParagraph"/>
              <w:ind w:left="282" w:right="180"/>
              <w:rPr>
                <w:sz w:val="20"/>
              </w:rPr>
            </w:pPr>
            <w:r w:rsidRPr="00E7069A">
              <w:rPr>
                <w:sz w:val="20"/>
              </w:rPr>
              <w:t>TED/02/24552</w:t>
            </w:r>
          </w:p>
          <w:p w14:paraId="4A8E3B04" w14:textId="77777777" w:rsidR="002340F8" w:rsidRPr="00E7069A" w:rsidRDefault="002340F8" w:rsidP="006A1E0D">
            <w:pPr>
              <w:pStyle w:val="TableParagraph"/>
              <w:ind w:left="282" w:right="180"/>
              <w:rPr>
                <w:sz w:val="20"/>
              </w:rPr>
            </w:pPr>
            <w:r w:rsidRPr="00E7069A">
              <w:rPr>
                <w:sz w:val="20"/>
              </w:rPr>
              <w:t>IS 8422 : Part 4: 1977</w:t>
            </w:r>
          </w:p>
          <w:p w14:paraId="4D7AE956" w14:textId="77777777" w:rsidR="002340F8" w:rsidRPr="00E7069A" w:rsidRDefault="002340F8" w:rsidP="006A1E0D">
            <w:pPr>
              <w:pStyle w:val="TableParagraph"/>
              <w:ind w:left="282" w:right="180"/>
              <w:rPr>
                <w:sz w:val="20"/>
              </w:rPr>
            </w:pPr>
            <w:r w:rsidRPr="00E7069A">
              <w:rPr>
                <w:sz w:val="20"/>
              </w:rPr>
              <w:t>(Identical To: ISO 6623: 2013). WC completed and no comment received.</w:t>
            </w:r>
          </w:p>
          <w:p w14:paraId="7F565CC2" w14:textId="77777777" w:rsidR="002340F8" w:rsidRDefault="002340F8" w:rsidP="006A1E0D">
            <w:pPr>
              <w:pStyle w:val="TableParagraph"/>
              <w:ind w:left="282" w:right="180"/>
              <w:rPr>
                <w:sz w:val="20"/>
              </w:rPr>
            </w:pPr>
            <w:r w:rsidRPr="00E7069A">
              <w:rPr>
                <w:sz w:val="20"/>
              </w:rPr>
              <w:t>Committee may please deliberate</w:t>
            </w:r>
            <w:r>
              <w:rPr>
                <w:sz w:val="20"/>
              </w:rPr>
              <w:t>.</w:t>
            </w:r>
          </w:p>
          <w:p w14:paraId="2F317A7C" w14:textId="77777777" w:rsidR="002340F8" w:rsidRPr="00E7069A" w:rsidRDefault="002340F8" w:rsidP="006A1E0D">
            <w:pPr>
              <w:pStyle w:val="TableParagraph"/>
              <w:ind w:left="282" w:right="180"/>
              <w:rPr>
                <w:sz w:val="20"/>
              </w:rPr>
            </w:pPr>
          </w:p>
          <w:p w14:paraId="1834B234" w14:textId="77777777" w:rsidR="002340F8" w:rsidRDefault="002340F8" w:rsidP="006A1E0D">
            <w:pPr>
              <w:pStyle w:val="TableParagraph"/>
              <w:ind w:left="112" w:right="251"/>
              <w:rPr>
                <w:b/>
                <w:sz w:val="20"/>
              </w:rPr>
            </w:pPr>
            <w:r>
              <w:rPr>
                <w:b/>
                <w:sz w:val="20"/>
              </w:rPr>
              <w:t>Decision in 22</w:t>
            </w:r>
            <w:r w:rsidRPr="00E7069A">
              <w:rPr>
                <w:b/>
                <w:sz w:val="20"/>
                <w:vertAlign w:val="superscript"/>
              </w:rPr>
              <w:t>nd</w:t>
            </w:r>
            <w:r>
              <w:rPr>
                <w:b/>
                <w:sz w:val="20"/>
              </w:rPr>
              <w:t xml:space="preserve"> Meeting:</w:t>
            </w:r>
          </w:p>
          <w:p w14:paraId="38A52F7C" w14:textId="77777777" w:rsidR="002340F8" w:rsidRPr="00A74C47" w:rsidRDefault="002340F8" w:rsidP="006A1E0D">
            <w:pPr>
              <w:pStyle w:val="TableParagraph"/>
              <w:ind w:left="112" w:right="251"/>
              <w:rPr>
                <w:sz w:val="20"/>
              </w:rPr>
            </w:pPr>
          </w:p>
          <w:p w14:paraId="341B8389" w14:textId="77777777" w:rsidR="002340F8" w:rsidRPr="00A74C47" w:rsidRDefault="002340F8" w:rsidP="006A1E0D">
            <w:pPr>
              <w:pStyle w:val="TableParagraph"/>
              <w:ind w:left="239" w:right="251"/>
              <w:rPr>
                <w:sz w:val="20"/>
              </w:rPr>
            </w:pPr>
            <w:r w:rsidRPr="00A74C47">
              <w:rPr>
                <w:sz w:val="20"/>
              </w:rPr>
              <w:t>Committee decided to process the document for printing and authorized Member Secretary to carry out editorial corrections, if any</w:t>
            </w:r>
          </w:p>
          <w:p w14:paraId="1E91F04B" w14:textId="77777777" w:rsidR="002340F8" w:rsidRDefault="002340F8" w:rsidP="006A1E0D">
            <w:pPr>
              <w:pStyle w:val="TableParagraph"/>
              <w:spacing w:before="1" w:line="212" w:lineRule="exact"/>
              <w:ind w:left="282"/>
              <w:rPr>
                <w:sz w:val="20"/>
              </w:rPr>
            </w:pPr>
          </w:p>
          <w:p w14:paraId="5FBC38B3" w14:textId="77777777" w:rsidR="002340F8" w:rsidRPr="00EE1D73" w:rsidRDefault="002340F8" w:rsidP="006A1E0D">
            <w:pPr>
              <w:pStyle w:val="TableParagraph"/>
              <w:spacing w:before="1" w:line="212" w:lineRule="exact"/>
              <w:ind w:left="282"/>
              <w:rPr>
                <w:sz w:val="20"/>
              </w:rPr>
            </w:pPr>
            <w:r w:rsidRPr="00A74C47">
              <w:rPr>
                <w:sz w:val="20"/>
              </w:rPr>
              <w:t>Chairman requested member secretary to send email to M/s Shri Ram piston for their comments in the field they are working.</w:t>
            </w:r>
          </w:p>
        </w:tc>
        <w:tc>
          <w:tcPr>
            <w:tcW w:w="2335" w:type="dxa"/>
          </w:tcPr>
          <w:p w14:paraId="52D8017E" w14:textId="77777777" w:rsidR="002340F8" w:rsidRDefault="002340F8" w:rsidP="006A1E0D">
            <w:pPr>
              <w:pStyle w:val="TableParagraph"/>
              <w:ind w:left="112"/>
              <w:rPr>
                <w:b/>
                <w:sz w:val="20"/>
              </w:rPr>
            </w:pPr>
          </w:p>
          <w:p w14:paraId="1CBE39DC" w14:textId="77777777" w:rsidR="00BF1B61" w:rsidRDefault="00BF1B61" w:rsidP="00BF1B61">
            <w:pPr>
              <w:pStyle w:val="TableParagraph"/>
              <w:ind w:left="112"/>
              <w:rPr>
                <w:b/>
                <w:sz w:val="20"/>
              </w:rPr>
            </w:pPr>
            <w:r>
              <w:rPr>
                <w:b/>
                <w:sz w:val="20"/>
              </w:rPr>
              <w:t>Status in 23</w:t>
            </w:r>
            <w:r w:rsidRPr="0049187B">
              <w:rPr>
                <w:b/>
                <w:sz w:val="20"/>
                <w:vertAlign w:val="superscript"/>
              </w:rPr>
              <w:t>rd</w:t>
            </w:r>
            <w:r>
              <w:rPr>
                <w:b/>
                <w:sz w:val="20"/>
              </w:rPr>
              <w:t xml:space="preserve"> Meeting:</w:t>
            </w:r>
          </w:p>
          <w:p w14:paraId="48BE6AE3" w14:textId="77777777" w:rsidR="00BF1B61" w:rsidRDefault="00BF1B61" w:rsidP="00BF1B61">
            <w:pPr>
              <w:pStyle w:val="TableParagraph"/>
              <w:ind w:left="112"/>
              <w:rPr>
                <w:b/>
                <w:sz w:val="20"/>
              </w:rPr>
            </w:pPr>
          </w:p>
          <w:p w14:paraId="5934A035" w14:textId="77777777" w:rsidR="00757B65" w:rsidRDefault="00757B65" w:rsidP="00757B65">
            <w:pPr>
              <w:pStyle w:val="TableParagraph"/>
              <w:ind w:left="112" w:right="240"/>
              <w:rPr>
                <w:bCs/>
                <w:sz w:val="18"/>
                <w:szCs w:val="18"/>
              </w:rPr>
            </w:pPr>
            <w:r w:rsidRPr="006929F4">
              <w:rPr>
                <w:bCs/>
                <w:sz w:val="20"/>
              </w:rPr>
              <w:t>The document will be sent in printing soon.</w:t>
            </w:r>
          </w:p>
          <w:p w14:paraId="52F2F043" w14:textId="77777777" w:rsidR="00757B65" w:rsidRDefault="00757B65" w:rsidP="00757B65">
            <w:pPr>
              <w:pStyle w:val="TableParagraph"/>
              <w:ind w:left="112" w:right="240"/>
              <w:rPr>
                <w:bCs/>
                <w:sz w:val="18"/>
                <w:szCs w:val="18"/>
              </w:rPr>
            </w:pPr>
            <w:r>
              <w:rPr>
                <w:bCs/>
                <w:sz w:val="18"/>
                <w:szCs w:val="18"/>
              </w:rPr>
              <w:t>and email has been sent to Shri ram Pistons for seeking their field of work. No response is received yet.</w:t>
            </w:r>
          </w:p>
          <w:p w14:paraId="4CF82077" w14:textId="77777777" w:rsidR="00757B65" w:rsidRDefault="00757B65" w:rsidP="00757B65">
            <w:pPr>
              <w:pStyle w:val="TableParagraph"/>
              <w:ind w:left="112" w:right="240"/>
              <w:rPr>
                <w:bCs/>
                <w:sz w:val="18"/>
                <w:szCs w:val="18"/>
              </w:rPr>
            </w:pPr>
          </w:p>
          <w:p w14:paraId="43BE3024" w14:textId="6602652C" w:rsidR="002340F8" w:rsidRPr="001426DF" w:rsidRDefault="00757B65" w:rsidP="00757B65">
            <w:pPr>
              <w:pStyle w:val="TableParagraph"/>
              <w:ind w:left="112" w:right="240"/>
              <w:rPr>
                <w:bCs/>
                <w:sz w:val="18"/>
                <w:szCs w:val="18"/>
              </w:rPr>
            </w:pPr>
            <w:r>
              <w:rPr>
                <w:bCs/>
                <w:sz w:val="18"/>
                <w:szCs w:val="18"/>
              </w:rPr>
              <w:t>Committee may please deliberate</w:t>
            </w:r>
          </w:p>
        </w:tc>
      </w:tr>
      <w:tr w:rsidR="002340F8" w:rsidRPr="0015152D" w14:paraId="4E689D19" w14:textId="77777777" w:rsidTr="006A1E0D">
        <w:trPr>
          <w:trHeight w:val="5802"/>
        </w:trPr>
        <w:tc>
          <w:tcPr>
            <w:tcW w:w="990" w:type="dxa"/>
          </w:tcPr>
          <w:p w14:paraId="0EC2AAD1" w14:textId="77777777" w:rsidR="002340F8" w:rsidRPr="00EE1D73" w:rsidRDefault="002340F8" w:rsidP="006A1E0D">
            <w:pPr>
              <w:pStyle w:val="TableParagraph"/>
              <w:spacing w:line="228" w:lineRule="exact"/>
              <w:ind w:left="110"/>
              <w:rPr>
                <w:b/>
                <w:sz w:val="20"/>
              </w:rPr>
            </w:pPr>
            <w:r w:rsidRPr="00EE1D73">
              <w:rPr>
                <w:b/>
                <w:sz w:val="20"/>
              </w:rPr>
              <w:lastRenderedPageBreak/>
              <w:t>IS 8422</w:t>
            </w:r>
          </w:p>
          <w:p w14:paraId="5D1FBE69" w14:textId="77777777" w:rsidR="002340F8" w:rsidRPr="00EE1D73" w:rsidRDefault="002340F8" w:rsidP="006A1E0D">
            <w:pPr>
              <w:pStyle w:val="TableParagraph"/>
              <w:ind w:left="110"/>
              <w:rPr>
                <w:b/>
                <w:sz w:val="20"/>
              </w:rPr>
            </w:pPr>
            <w:r w:rsidRPr="00EE1D73">
              <w:rPr>
                <w:b/>
                <w:sz w:val="20"/>
              </w:rPr>
              <w:t>(Part 5)</w:t>
            </w:r>
          </w:p>
          <w:p w14:paraId="25D89B9C" w14:textId="77777777" w:rsidR="002340F8" w:rsidRPr="00EE1D73" w:rsidRDefault="002340F8" w:rsidP="006A1E0D">
            <w:pPr>
              <w:pStyle w:val="TableParagraph"/>
              <w:ind w:left="110"/>
              <w:rPr>
                <w:b/>
                <w:sz w:val="20"/>
              </w:rPr>
            </w:pPr>
            <w:r w:rsidRPr="00EE1D73">
              <w:rPr>
                <w:b/>
                <w:sz w:val="20"/>
              </w:rPr>
              <w:t>: 1977</w:t>
            </w:r>
          </w:p>
        </w:tc>
        <w:tc>
          <w:tcPr>
            <w:tcW w:w="990" w:type="dxa"/>
          </w:tcPr>
          <w:p w14:paraId="01D684DF" w14:textId="77777777" w:rsidR="002340F8" w:rsidRPr="00EE1D73" w:rsidRDefault="002340F8" w:rsidP="006A1E0D">
            <w:pPr>
              <w:pStyle w:val="TableParagraph"/>
              <w:ind w:left="105" w:right="110"/>
              <w:rPr>
                <w:sz w:val="20"/>
              </w:rPr>
            </w:pPr>
            <w:r w:rsidRPr="00EE1D73">
              <w:rPr>
                <w:sz w:val="20"/>
              </w:rPr>
              <w:t>Specification for piston rings for IC</w:t>
            </w:r>
          </w:p>
          <w:p w14:paraId="1DB40048" w14:textId="77777777" w:rsidR="002340F8" w:rsidRPr="00EE1D73" w:rsidRDefault="002340F8" w:rsidP="006A1E0D">
            <w:pPr>
              <w:pStyle w:val="TableParagraph"/>
              <w:ind w:left="105" w:right="188"/>
              <w:rPr>
                <w:sz w:val="20"/>
              </w:rPr>
            </w:pPr>
            <w:r w:rsidRPr="00EE1D73">
              <w:rPr>
                <w:sz w:val="20"/>
              </w:rPr>
              <w:t>engines: Part 5 stepped oil scraper rings from 30</w:t>
            </w:r>
          </w:p>
          <w:p w14:paraId="1D7B9683" w14:textId="77777777" w:rsidR="002340F8" w:rsidRPr="00EE1D73" w:rsidRDefault="002340F8" w:rsidP="006A1E0D">
            <w:pPr>
              <w:pStyle w:val="TableParagraph"/>
              <w:ind w:left="105" w:right="99"/>
              <w:rPr>
                <w:b/>
                <w:sz w:val="20"/>
              </w:rPr>
            </w:pPr>
            <w:r w:rsidRPr="00EE1D73">
              <w:rPr>
                <w:sz w:val="20"/>
              </w:rPr>
              <w:t xml:space="preserve">up to 200 mm nominal diameter </w:t>
            </w:r>
            <w:r w:rsidRPr="00EE1D73">
              <w:rPr>
                <w:b/>
                <w:color w:val="1154CC"/>
                <w:sz w:val="20"/>
              </w:rPr>
              <w:t>Z -</w:t>
            </w:r>
          </w:p>
          <w:p w14:paraId="2949ED98" w14:textId="77777777" w:rsidR="002340F8" w:rsidRPr="00EE1D73" w:rsidRDefault="002340F8" w:rsidP="006A1E0D">
            <w:pPr>
              <w:pStyle w:val="TableParagraph"/>
              <w:spacing w:line="212" w:lineRule="exact"/>
              <w:ind w:left="105"/>
              <w:rPr>
                <w:b/>
                <w:sz w:val="20"/>
              </w:rPr>
            </w:pPr>
            <w:r w:rsidRPr="00EE1D73">
              <w:rPr>
                <w:b/>
                <w:color w:val="1154CC"/>
                <w:sz w:val="20"/>
              </w:rPr>
              <w:t>Rings</w:t>
            </w:r>
          </w:p>
        </w:tc>
        <w:tc>
          <w:tcPr>
            <w:tcW w:w="1275" w:type="dxa"/>
          </w:tcPr>
          <w:p w14:paraId="142C9712" w14:textId="77777777" w:rsidR="002340F8" w:rsidRPr="00EE1D73" w:rsidRDefault="002340F8" w:rsidP="006A1E0D">
            <w:pPr>
              <w:pStyle w:val="TableParagraph"/>
              <w:ind w:left="111" w:right="97"/>
              <w:rPr>
                <w:sz w:val="20"/>
              </w:rPr>
            </w:pPr>
            <w:r w:rsidRPr="00EE1D73">
              <w:rPr>
                <w:sz w:val="20"/>
              </w:rPr>
              <w:t>Draft British Standard Specification of piston rings up to 200 mm diameter for internal combustion engines : Part I Single piece designs, dimensions, materials and designations</w:t>
            </w:r>
          </w:p>
          <w:p w14:paraId="0DAC3F85" w14:textId="77777777" w:rsidR="002340F8" w:rsidRPr="00EE1D73" w:rsidRDefault="002340F8" w:rsidP="006A1E0D">
            <w:pPr>
              <w:pStyle w:val="TableParagraph"/>
              <w:spacing w:line="212" w:lineRule="exact"/>
              <w:ind w:left="111"/>
              <w:rPr>
                <w:sz w:val="20"/>
              </w:rPr>
            </w:pPr>
            <w:r w:rsidRPr="00EE1D73">
              <w:rPr>
                <w:sz w:val="20"/>
              </w:rPr>
              <w:t>’,</w:t>
            </w:r>
          </w:p>
        </w:tc>
        <w:tc>
          <w:tcPr>
            <w:tcW w:w="1420" w:type="dxa"/>
          </w:tcPr>
          <w:p w14:paraId="240D8AB7" w14:textId="77777777" w:rsidR="002340F8" w:rsidRPr="00EE1D73" w:rsidRDefault="002340F8" w:rsidP="006A1E0D">
            <w:pPr>
              <w:pStyle w:val="TableParagraph"/>
              <w:ind w:left="111" w:right="143"/>
              <w:rPr>
                <w:sz w:val="20"/>
              </w:rPr>
            </w:pPr>
            <w:r w:rsidRPr="00EE1D73">
              <w:rPr>
                <w:sz w:val="20"/>
              </w:rPr>
              <w:t>Status of Base Standard could not be traced due to unavailability of Document Number of Draft British Standard.</w:t>
            </w:r>
          </w:p>
        </w:tc>
        <w:tc>
          <w:tcPr>
            <w:tcW w:w="2725" w:type="dxa"/>
          </w:tcPr>
          <w:p w14:paraId="368F4734" w14:textId="77777777" w:rsidR="002340F8" w:rsidRPr="00EE1D73" w:rsidRDefault="002340F8" w:rsidP="006A1E0D">
            <w:pPr>
              <w:pStyle w:val="TableParagraph"/>
              <w:rPr>
                <w:b/>
              </w:rPr>
            </w:pPr>
          </w:p>
          <w:p w14:paraId="31AB5CA0" w14:textId="77777777" w:rsidR="002340F8" w:rsidRPr="00FE4E11" w:rsidRDefault="002340F8" w:rsidP="006A1E0D">
            <w:pPr>
              <w:pStyle w:val="TableParagraph"/>
              <w:ind w:right="100"/>
              <w:rPr>
                <w:b/>
                <w:sz w:val="20"/>
              </w:rPr>
            </w:pPr>
            <w:r>
              <w:rPr>
                <w:b/>
              </w:rPr>
              <w:t xml:space="preserve"> </w:t>
            </w:r>
            <w:r>
              <w:rPr>
                <w:b/>
                <w:sz w:val="20"/>
              </w:rPr>
              <w:t>Decision in 21</w:t>
            </w:r>
            <w:r w:rsidRPr="00CC6E42">
              <w:rPr>
                <w:b/>
                <w:sz w:val="20"/>
                <w:vertAlign w:val="superscript"/>
              </w:rPr>
              <w:t>st</w:t>
            </w:r>
            <w:r>
              <w:rPr>
                <w:b/>
                <w:sz w:val="20"/>
              </w:rPr>
              <w:t xml:space="preserve"> Meeting:</w:t>
            </w:r>
          </w:p>
          <w:p w14:paraId="160D2B96" w14:textId="77777777" w:rsidR="002340F8" w:rsidRDefault="002340F8" w:rsidP="006A1E0D">
            <w:pPr>
              <w:pStyle w:val="TableParagraph"/>
              <w:ind w:left="112" w:right="156"/>
              <w:rPr>
                <w:bCs/>
                <w:sz w:val="20"/>
              </w:rPr>
            </w:pPr>
            <w:r w:rsidRPr="00CC6E42">
              <w:rPr>
                <w:bCs/>
                <w:sz w:val="20"/>
              </w:rPr>
              <w:t>Inputs are requested from Committee members for Revision of this standard.</w:t>
            </w:r>
          </w:p>
          <w:p w14:paraId="124DDB95" w14:textId="77777777" w:rsidR="002340F8" w:rsidRPr="00CC6E42" w:rsidRDefault="002340F8" w:rsidP="006A1E0D">
            <w:pPr>
              <w:pStyle w:val="TableParagraph"/>
              <w:ind w:left="112" w:right="156"/>
              <w:rPr>
                <w:bCs/>
                <w:sz w:val="20"/>
              </w:rPr>
            </w:pPr>
          </w:p>
          <w:p w14:paraId="4FED9E8C" w14:textId="77777777" w:rsidR="002340F8" w:rsidRDefault="002340F8" w:rsidP="006A1E0D">
            <w:pPr>
              <w:pStyle w:val="TableParagraph"/>
              <w:ind w:left="112" w:right="156"/>
              <w:rPr>
                <w:b/>
                <w:sz w:val="20"/>
              </w:rPr>
            </w:pPr>
            <w:r>
              <w:rPr>
                <w:b/>
                <w:sz w:val="20"/>
              </w:rPr>
              <w:t>Present Status:</w:t>
            </w:r>
          </w:p>
          <w:p w14:paraId="69E83C45" w14:textId="77777777" w:rsidR="002340F8" w:rsidRDefault="002340F8" w:rsidP="006A1E0D">
            <w:pPr>
              <w:pStyle w:val="TableParagraph"/>
              <w:ind w:left="112" w:right="156"/>
              <w:rPr>
                <w:bCs/>
                <w:sz w:val="20"/>
              </w:rPr>
            </w:pPr>
          </w:p>
          <w:p w14:paraId="0D5D13FD" w14:textId="77777777" w:rsidR="002340F8" w:rsidRPr="00CC6E42" w:rsidRDefault="002340F8" w:rsidP="006A1E0D">
            <w:pPr>
              <w:pStyle w:val="TableParagraph"/>
              <w:ind w:left="112" w:right="156"/>
              <w:rPr>
                <w:bCs/>
                <w:sz w:val="20"/>
              </w:rPr>
            </w:pPr>
            <w:r w:rsidRPr="00CC6E42">
              <w:rPr>
                <w:bCs/>
                <w:sz w:val="20"/>
              </w:rPr>
              <w:t>TED/02/20906</w:t>
            </w:r>
          </w:p>
          <w:p w14:paraId="46D47A1F" w14:textId="77777777" w:rsidR="002340F8" w:rsidRDefault="002340F8" w:rsidP="006A1E0D">
            <w:pPr>
              <w:pStyle w:val="TableParagraph"/>
              <w:ind w:left="112" w:right="156"/>
              <w:rPr>
                <w:bCs/>
                <w:sz w:val="20"/>
              </w:rPr>
            </w:pPr>
            <w:r>
              <w:rPr>
                <w:bCs/>
                <w:sz w:val="20"/>
              </w:rPr>
              <w:t>IS 8422</w:t>
            </w:r>
            <w:r w:rsidRPr="00CC6E42">
              <w:rPr>
                <w:bCs/>
                <w:sz w:val="20"/>
              </w:rPr>
              <w:t>: Part 5: 1977</w:t>
            </w:r>
            <w:r>
              <w:rPr>
                <w:bCs/>
                <w:sz w:val="20"/>
              </w:rPr>
              <w:t>. P-Draft Circulated and no comment received.</w:t>
            </w:r>
          </w:p>
          <w:p w14:paraId="605DCD5A" w14:textId="77777777" w:rsidR="002340F8" w:rsidRDefault="002340F8" w:rsidP="006A1E0D">
            <w:pPr>
              <w:pStyle w:val="TableParagraph"/>
              <w:ind w:left="112" w:right="156"/>
              <w:rPr>
                <w:bCs/>
                <w:sz w:val="20"/>
              </w:rPr>
            </w:pPr>
            <w:r w:rsidRPr="00CC6E42">
              <w:rPr>
                <w:bCs/>
                <w:sz w:val="20"/>
              </w:rPr>
              <w:t>Committee may please deliberate</w:t>
            </w:r>
          </w:p>
          <w:p w14:paraId="099BEA96" w14:textId="77777777" w:rsidR="002340F8" w:rsidRDefault="002340F8" w:rsidP="006A1E0D">
            <w:pPr>
              <w:pStyle w:val="TableParagraph"/>
              <w:ind w:left="112" w:right="156"/>
              <w:rPr>
                <w:bCs/>
                <w:sz w:val="20"/>
              </w:rPr>
            </w:pPr>
          </w:p>
          <w:p w14:paraId="4AAAA416" w14:textId="442D9EBD" w:rsidR="002340F8" w:rsidRPr="00B03749" w:rsidRDefault="002340F8" w:rsidP="00B03749">
            <w:pPr>
              <w:pStyle w:val="TableParagraph"/>
              <w:ind w:left="97"/>
              <w:rPr>
                <w:b/>
              </w:rPr>
            </w:pPr>
            <w:r>
              <w:rPr>
                <w:b/>
                <w:sz w:val="20"/>
              </w:rPr>
              <w:t xml:space="preserve"> </w:t>
            </w:r>
            <w:r w:rsidRPr="0039462B">
              <w:rPr>
                <w:b/>
                <w:sz w:val="20"/>
              </w:rPr>
              <w:t>Decision</w:t>
            </w:r>
            <w:r>
              <w:rPr>
                <w:b/>
                <w:sz w:val="20"/>
              </w:rPr>
              <w:t xml:space="preserve"> in 22</w:t>
            </w:r>
            <w:r w:rsidRPr="00781875">
              <w:rPr>
                <w:b/>
                <w:sz w:val="20"/>
                <w:vertAlign w:val="superscript"/>
              </w:rPr>
              <w:t>nd</w:t>
            </w:r>
            <w:r>
              <w:rPr>
                <w:b/>
                <w:sz w:val="20"/>
              </w:rPr>
              <w:t xml:space="preserve"> Meeting</w:t>
            </w:r>
            <w:r>
              <w:rPr>
                <w:bCs/>
                <w:sz w:val="20"/>
              </w:rPr>
              <w:t xml:space="preserve">: Committee deliberated and decided to place the document in WC and if not comment is received, process the document for printing. Committee </w:t>
            </w:r>
            <w:r w:rsidRPr="003F5FE8">
              <w:rPr>
                <w:bCs/>
              </w:rPr>
              <w:t xml:space="preserve">authorized Member Secretary to carry out </w:t>
            </w:r>
            <w:r w:rsidRPr="00552265">
              <w:t>editorial corrections, if any</w:t>
            </w:r>
          </w:p>
        </w:tc>
        <w:tc>
          <w:tcPr>
            <w:tcW w:w="2335" w:type="dxa"/>
          </w:tcPr>
          <w:p w14:paraId="34F7F325" w14:textId="77777777" w:rsidR="002340F8" w:rsidRDefault="002340F8" w:rsidP="006A1E0D">
            <w:pPr>
              <w:pStyle w:val="TableParagraph"/>
              <w:ind w:left="112" w:right="251"/>
            </w:pPr>
          </w:p>
          <w:p w14:paraId="1A49E0D4" w14:textId="77777777" w:rsidR="001426DF" w:rsidRPr="001426DF" w:rsidRDefault="001426DF" w:rsidP="006A1E0D">
            <w:pPr>
              <w:pStyle w:val="TableParagraph"/>
              <w:ind w:left="112" w:right="251"/>
              <w:rPr>
                <w:b/>
                <w:bCs/>
              </w:rPr>
            </w:pPr>
            <w:r w:rsidRPr="001426DF">
              <w:rPr>
                <w:b/>
                <w:bCs/>
              </w:rPr>
              <w:t>Status in 23</w:t>
            </w:r>
            <w:r w:rsidRPr="001426DF">
              <w:rPr>
                <w:b/>
                <w:bCs/>
                <w:vertAlign w:val="superscript"/>
              </w:rPr>
              <w:t>rd</w:t>
            </w:r>
            <w:r w:rsidRPr="001426DF">
              <w:rPr>
                <w:b/>
                <w:bCs/>
              </w:rPr>
              <w:t xml:space="preserve"> meeting</w:t>
            </w:r>
          </w:p>
          <w:p w14:paraId="62B488BA" w14:textId="77777777" w:rsidR="001426DF" w:rsidRDefault="001426DF" w:rsidP="006A1E0D">
            <w:pPr>
              <w:pStyle w:val="TableParagraph"/>
              <w:ind w:left="112" w:right="251"/>
            </w:pPr>
          </w:p>
          <w:p w14:paraId="5FF955A6" w14:textId="040324C8" w:rsidR="001426DF" w:rsidRDefault="00757B65" w:rsidP="006A1E0D">
            <w:pPr>
              <w:pStyle w:val="TableParagraph"/>
              <w:ind w:left="112" w:right="251"/>
            </w:pPr>
            <w:r>
              <w:t xml:space="preserve">WC </w:t>
            </w:r>
            <w:r w:rsidR="001426DF">
              <w:t xml:space="preserve">Document </w:t>
            </w:r>
            <w:r w:rsidR="003F0377">
              <w:t xml:space="preserve">prepared and </w:t>
            </w:r>
            <w:r w:rsidR="001426DF">
              <w:t xml:space="preserve">will be </w:t>
            </w:r>
            <w:r>
              <w:t>placed in WC.</w:t>
            </w:r>
          </w:p>
          <w:p w14:paraId="6BC50227" w14:textId="77777777" w:rsidR="00757B65" w:rsidRDefault="00757B65" w:rsidP="006A1E0D">
            <w:pPr>
              <w:pStyle w:val="TableParagraph"/>
              <w:ind w:left="112" w:right="251"/>
            </w:pPr>
          </w:p>
          <w:p w14:paraId="0F65C5F9" w14:textId="5C9BB201" w:rsidR="00757B65" w:rsidRPr="005201C0" w:rsidRDefault="00757B65" w:rsidP="006A1E0D">
            <w:pPr>
              <w:pStyle w:val="TableParagraph"/>
              <w:ind w:left="112" w:right="251"/>
            </w:pPr>
            <w:r>
              <w:t>Committee may please note</w:t>
            </w:r>
          </w:p>
        </w:tc>
      </w:tr>
      <w:tr w:rsidR="002340F8" w:rsidRPr="0015152D" w14:paraId="02074ACC" w14:textId="77777777" w:rsidTr="006A1E0D">
        <w:trPr>
          <w:trHeight w:val="5802"/>
        </w:trPr>
        <w:tc>
          <w:tcPr>
            <w:tcW w:w="990" w:type="dxa"/>
          </w:tcPr>
          <w:p w14:paraId="1E5FB867" w14:textId="1F42DA11" w:rsidR="002340F8" w:rsidRPr="00EE1D73" w:rsidRDefault="002340F8" w:rsidP="006A1E0D">
            <w:pPr>
              <w:pStyle w:val="TableParagraph"/>
              <w:spacing w:line="228" w:lineRule="exact"/>
              <w:ind w:left="110"/>
              <w:rPr>
                <w:b/>
                <w:sz w:val="20"/>
              </w:rPr>
            </w:pPr>
            <w:r w:rsidRPr="00EE1D73">
              <w:rPr>
                <w:b/>
                <w:sz w:val="20"/>
              </w:rPr>
              <w:t>IS 8422</w:t>
            </w:r>
          </w:p>
          <w:p w14:paraId="5932059B" w14:textId="77777777" w:rsidR="002340F8" w:rsidRPr="00EE1D73" w:rsidRDefault="002340F8" w:rsidP="006A1E0D">
            <w:pPr>
              <w:pStyle w:val="TableParagraph"/>
              <w:ind w:left="110"/>
              <w:rPr>
                <w:b/>
                <w:sz w:val="20"/>
              </w:rPr>
            </w:pPr>
            <w:r w:rsidRPr="00EE1D73">
              <w:rPr>
                <w:b/>
                <w:sz w:val="20"/>
              </w:rPr>
              <w:t>(Part 6)</w:t>
            </w:r>
          </w:p>
          <w:p w14:paraId="6F0E025E" w14:textId="77777777" w:rsidR="002340F8" w:rsidRPr="00EE1D73" w:rsidRDefault="002340F8" w:rsidP="006A1E0D">
            <w:pPr>
              <w:pStyle w:val="TableParagraph"/>
              <w:ind w:left="110"/>
              <w:rPr>
                <w:b/>
                <w:sz w:val="20"/>
              </w:rPr>
            </w:pPr>
            <w:r w:rsidRPr="00EE1D73">
              <w:rPr>
                <w:b/>
                <w:sz w:val="20"/>
              </w:rPr>
              <w:t>: 1977</w:t>
            </w:r>
          </w:p>
        </w:tc>
        <w:tc>
          <w:tcPr>
            <w:tcW w:w="990" w:type="dxa"/>
          </w:tcPr>
          <w:p w14:paraId="077DC20B" w14:textId="77777777" w:rsidR="002340F8" w:rsidRPr="00EE1D73" w:rsidRDefault="002340F8" w:rsidP="006A1E0D">
            <w:pPr>
              <w:pStyle w:val="TableParagraph"/>
              <w:ind w:left="105" w:right="110"/>
              <w:rPr>
                <w:sz w:val="20"/>
              </w:rPr>
            </w:pPr>
            <w:r w:rsidRPr="00EE1D73">
              <w:rPr>
                <w:sz w:val="20"/>
              </w:rPr>
              <w:t>Specification for piston rings for IC</w:t>
            </w:r>
          </w:p>
          <w:p w14:paraId="7E89D711" w14:textId="77777777" w:rsidR="002340F8" w:rsidRPr="00EE1D73" w:rsidRDefault="002340F8" w:rsidP="006A1E0D">
            <w:pPr>
              <w:pStyle w:val="TableParagraph"/>
              <w:ind w:left="105" w:right="188"/>
              <w:rPr>
                <w:sz w:val="20"/>
              </w:rPr>
            </w:pPr>
            <w:r w:rsidRPr="00EE1D73">
              <w:rPr>
                <w:sz w:val="20"/>
              </w:rPr>
              <w:t>engines: Part 6 slotted oil control rings from 50</w:t>
            </w:r>
          </w:p>
          <w:p w14:paraId="090C946D" w14:textId="77777777" w:rsidR="002340F8" w:rsidRPr="00EE1D73" w:rsidRDefault="002340F8" w:rsidP="006A1E0D">
            <w:pPr>
              <w:pStyle w:val="TableParagraph"/>
              <w:ind w:left="105" w:right="99"/>
              <w:rPr>
                <w:b/>
                <w:sz w:val="20"/>
              </w:rPr>
            </w:pPr>
            <w:r w:rsidRPr="00EE1D73">
              <w:rPr>
                <w:sz w:val="20"/>
              </w:rPr>
              <w:t xml:space="preserve">up to 200 mm nominal diameter </w:t>
            </w:r>
            <w:r w:rsidRPr="00EE1D73">
              <w:rPr>
                <w:b/>
                <w:color w:val="1154CC"/>
                <w:sz w:val="20"/>
              </w:rPr>
              <w:t>S - Rings</w:t>
            </w:r>
          </w:p>
        </w:tc>
        <w:tc>
          <w:tcPr>
            <w:tcW w:w="1275" w:type="dxa"/>
          </w:tcPr>
          <w:p w14:paraId="42A6C6C8" w14:textId="77777777" w:rsidR="002340F8" w:rsidRPr="00EE1D73" w:rsidRDefault="002340F8" w:rsidP="006A1E0D">
            <w:pPr>
              <w:pStyle w:val="TableParagraph"/>
              <w:spacing w:line="228" w:lineRule="exact"/>
              <w:ind w:left="111"/>
              <w:rPr>
                <w:b/>
                <w:sz w:val="20"/>
              </w:rPr>
            </w:pPr>
            <w:r w:rsidRPr="00EE1D73">
              <w:rPr>
                <w:b/>
                <w:sz w:val="20"/>
              </w:rPr>
              <w:t>DIN 70946</w:t>
            </w:r>
          </w:p>
          <w:p w14:paraId="1324AE71" w14:textId="77777777" w:rsidR="002340F8" w:rsidRPr="00EE1D73" w:rsidRDefault="002340F8" w:rsidP="006A1E0D">
            <w:pPr>
              <w:pStyle w:val="TableParagraph"/>
              <w:rPr>
                <w:b/>
                <w:sz w:val="20"/>
              </w:rPr>
            </w:pPr>
          </w:p>
          <w:p w14:paraId="0144D8FB" w14:textId="77777777" w:rsidR="002340F8" w:rsidRPr="00EE1D73" w:rsidRDefault="002340F8" w:rsidP="006A1E0D">
            <w:pPr>
              <w:pStyle w:val="TableParagraph"/>
              <w:ind w:left="111" w:right="139"/>
              <w:rPr>
                <w:sz w:val="20"/>
              </w:rPr>
            </w:pPr>
            <w:r w:rsidRPr="00EE1D73">
              <w:rPr>
                <w:sz w:val="20"/>
              </w:rPr>
              <w:t>‘Piston rings for automotive engineering, S-rings, slotted oil control rings from 50 up</w:t>
            </w:r>
          </w:p>
          <w:p w14:paraId="4944C3F0" w14:textId="77777777" w:rsidR="002340F8" w:rsidRPr="00EE1D73" w:rsidRDefault="002340F8" w:rsidP="006A1E0D">
            <w:pPr>
              <w:pStyle w:val="TableParagraph"/>
              <w:spacing w:before="1"/>
              <w:ind w:left="111" w:right="267"/>
              <w:rPr>
                <w:sz w:val="20"/>
              </w:rPr>
            </w:pPr>
            <w:r w:rsidRPr="00EE1D73">
              <w:rPr>
                <w:sz w:val="20"/>
              </w:rPr>
              <w:t>to 200 mm nominal diameter’,</w:t>
            </w:r>
          </w:p>
        </w:tc>
        <w:tc>
          <w:tcPr>
            <w:tcW w:w="1420" w:type="dxa"/>
          </w:tcPr>
          <w:p w14:paraId="6E1DB536" w14:textId="77777777" w:rsidR="002340F8" w:rsidRPr="00EE1D73" w:rsidRDefault="002340F8" w:rsidP="006A1E0D">
            <w:pPr>
              <w:pStyle w:val="TableParagraph"/>
              <w:ind w:left="111" w:right="142"/>
              <w:rPr>
                <w:sz w:val="20"/>
              </w:rPr>
            </w:pPr>
            <w:r w:rsidRPr="00EE1D73">
              <w:rPr>
                <w:sz w:val="20"/>
              </w:rPr>
              <w:t>As per the Information Available on the website of ‘Beuth Verlag’ which is a subsidiary of DIN, the German Institute for Standardizatio n, DIN 70946</w:t>
            </w:r>
          </w:p>
          <w:p w14:paraId="04BDDAEC" w14:textId="77777777" w:rsidR="002340F8" w:rsidRPr="00EE1D73" w:rsidRDefault="002340F8" w:rsidP="006A1E0D">
            <w:pPr>
              <w:pStyle w:val="TableParagraph"/>
              <w:ind w:left="111" w:right="84"/>
              <w:rPr>
                <w:b/>
                <w:sz w:val="20"/>
              </w:rPr>
            </w:pPr>
            <w:r w:rsidRPr="00EE1D73">
              <w:rPr>
                <w:sz w:val="20"/>
              </w:rPr>
              <w:t xml:space="preserve">has been withdrawn and has been replaced by adopting </w:t>
            </w:r>
            <w:r w:rsidRPr="00EE1D73">
              <w:rPr>
                <w:b/>
                <w:sz w:val="20"/>
              </w:rPr>
              <w:t>ISO 6625.</w:t>
            </w:r>
          </w:p>
          <w:p w14:paraId="02843E6B" w14:textId="77777777" w:rsidR="002340F8" w:rsidRPr="00EE1D73" w:rsidRDefault="002340F8" w:rsidP="006A1E0D">
            <w:pPr>
              <w:pStyle w:val="TableParagraph"/>
              <w:rPr>
                <w:b/>
                <w:sz w:val="20"/>
              </w:rPr>
            </w:pPr>
          </w:p>
          <w:p w14:paraId="265B4891" w14:textId="77777777" w:rsidR="002340F8" w:rsidRPr="00202A61" w:rsidRDefault="002340F8" w:rsidP="006A1E0D">
            <w:pPr>
              <w:pStyle w:val="TableParagraph"/>
              <w:ind w:left="111" w:right="140"/>
              <w:rPr>
                <w:sz w:val="20"/>
                <w:lang w:val="nl-NL"/>
              </w:rPr>
            </w:pPr>
            <w:r w:rsidRPr="00202A61">
              <w:rPr>
                <w:sz w:val="20"/>
                <w:lang w:val="nl-NL"/>
              </w:rPr>
              <w:t>{https:/</w:t>
            </w:r>
            <w:hyperlink r:id="rId13">
              <w:r w:rsidRPr="00202A61">
                <w:rPr>
                  <w:sz w:val="20"/>
                  <w:lang w:val="nl-NL"/>
                </w:rPr>
                <w:t>/ww</w:t>
              </w:r>
            </w:hyperlink>
            <w:r w:rsidRPr="00202A61">
              <w:rPr>
                <w:sz w:val="20"/>
                <w:lang w:val="nl-NL"/>
              </w:rPr>
              <w:t>w</w:t>
            </w:r>
            <w:hyperlink r:id="rId14">
              <w:r w:rsidRPr="00202A61">
                <w:rPr>
                  <w:sz w:val="20"/>
                  <w:lang w:val="nl-NL"/>
                </w:rPr>
                <w:t>.</w:t>
              </w:r>
            </w:hyperlink>
            <w:r w:rsidRPr="00202A61">
              <w:rPr>
                <w:sz w:val="20"/>
                <w:lang w:val="nl-NL"/>
              </w:rPr>
              <w:t xml:space="preserve"> beuth.de/en/standard/din- 70946/197063</w:t>
            </w:r>
          </w:p>
          <w:p w14:paraId="16FBB746" w14:textId="77777777" w:rsidR="002340F8" w:rsidRPr="00EE1D73" w:rsidRDefault="002340F8" w:rsidP="006A1E0D">
            <w:pPr>
              <w:pStyle w:val="TableParagraph"/>
              <w:spacing w:before="1"/>
              <w:ind w:left="111"/>
              <w:rPr>
                <w:sz w:val="20"/>
              </w:rPr>
            </w:pPr>
            <w:r w:rsidRPr="00EE1D73">
              <w:rPr>
                <w:sz w:val="20"/>
              </w:rPr>
              <w:t>3}</w:t>
            </w:r>
          </w:p>
        </w:tc>
        <w:tc>
          <w:tcPr>
            <w:tcW w:w="2725" w:type="dxa"/>
          </w:tcPr>
          <w:p w14:paraId="29B53CFC" w14:textId="77777777" w:rsidR="002340F8" w:rsidRDefault="002340F8" w:rsidP="006A1E0D">
            <w:pPr>
              <w:pStyle w:val="TableParagraph"/>
              <w:ind w:left="112" w:right="100"/>
              <w:rPr>
                <w:b/>
                <w:sz w:val="20"/>
              </w:rPr>
            </w:pPr>
            <w:r>
              <w:rPr>
                <w:b/>
                <w:sz w:val="20"/>
              </w:rPr>
              <w:t>Decision in 21</w:t>
            </w:r>
            <w:r w:rsidRPr="00CC6E42">
              <w:rPr>
                <w:b/>
                <w:sz w:val="20"/>
                <w:vertAlign w:val="superscript"/>
              </w:rPr>
              <w:t>st</w:t>
            </w:r>
            <w:r>
              <w:rPr>
                <w:b/>
                <w:sz w:val="20"/>
              </w:rPr>
              <w:t xml:space="preserve"> Meeting:</w:t>
            </w:r>
          </w:p>
          <w:p w14:paraId="28F16BC9" w14:textId="77777777" w:rsidR="002340F8" w:rsidRPr="00FE4E11" w:rsidRDefault="002340F8" w:rsidP="006A1E0D">
            <w:pPr>
              <w:pStyle w:val="TableParagraph"/>
              <w:ind w:left="112" w:right="368"/>
              <w:rPr>
                <w:bCs/>
                <w:sz w:val="20"/>
              </w:rPr>
            </w:pPr>
            <w:r w:rsidRPr="00FE4E11">
              <w:rPr>
                <w:bCs/>
                <w:sz w:val="20"/>
              </w:rPr>
              <w:t>The Scope of ISO 6625</w:t>
            </w:r>
            <w:r>
              <w:rPr>
                <w:bCs/>
                <w:sz w:val="20"/>
              </w:rPr>
              <w:t xml:space="preserve"> </w:t>
            </w:r>
            <w:r w:rsidRPr="00FE4E11">
              <w:rPr>
                <w:bCs/>
                <w:sz w:val="20"/>
              </w:rPr>
              <w:t>includes S Rings along with G, D and DV types of oil control piston rings.</w:t>
            </w:r>
          </w:p>
          <w:p w14:paraId="50C0C87F" w14:textId="77777777" w:rsidR="002340F8" w:rsidRPr="00FE4E11" w:rsidRDefault="002340F8" w:rsidP="006A1E0D">
            <w:pPr>
              <w:pStyle w:val="TableParagraph"/>
              <w:spacing w:before="10"/>
              <w:rPr>
                <w:bCs/>
                <w:sz w:val="19"/>
              </w:rPr>
            </w:pPr>
          </w:p>
          <w:p w14:paraId="0ED89F1C" w14:textId="77777777" w:rsidR="002340F8" w:rsidRDefault="002340F8" w:rsidP="006A1E0D">
            <w:pPr>
              <w:pStyle w:val="TableParagraph"/>
              <w:spacing w:before="1"/>
              <w:ind w:left="112" w:right="79"/>
              <w:rPr>
                <w:bCs/>
                <w:sz w:val="20"/>
              </w:rPr>
            </w:pPr>
            <w:r w:rsidRPr="00FE4E11">
              <w:rPr>
                <w:bCs/>
                <w:sz w:val="20"/>
              </w:rPr>
              <w:t xml:space="preserve">Hence IS 8422-6 may be superseded by adopting </w:t>
            </w:r>
            <w:r w:rsidRPr="00FE4E11">
              <w:rPr>
                <w:bCs/>
                <w:color w:val="4471C4"/>
                <w:sz w:val="20"/>
              </w:rPr>
              <w:t>ISO 6625</w:t>
            </w:r>
            <w:r w:rsidRPr="00FE4E11">
              <w:rPr>
                <w:bCs/>
                <w:sz w:val="20"/>
              </w:rPr>
              <w:t>.</w:t>
            </w:r>
          </w:p>
          <w:p w14:paraId="275CA906" w14:textId="77777777" w:rsidR="002340F8" w:rsidRDefault="002340F8" w:rsidP="006A1E0D">
            <w:pPr>
              <w:pStyle w:val="TableParagraph"/>
              <w:spacing w:before="1"/>
              <w:ind w:left="112" w:right="79"/>
              <w:rPr>
                <w:b/>
                <w:sz w:val="20"/>
              </w:rPr>
            </w:pPr>
            <w:r>
              <w:rPr>
                <w:b/>
                <w:sz w:val="20"/>
              </w:rPr>
              <w:t>Present Status:</w:t>
            </w:r>
          </w:p>
          <w:p w14:paraId="28CD1955" w14:textId="77777777" w:rsidR="002340F8" w:rsidRPr="00D35A4F" w:rsidRDefault="002340F8" w:rsidP="006A1E0D">
            <w:pPr>
              <w:pStyle w:val="TableParagraph"/>
              <w:spacing w:before="1"/>
              <w:ind w:left="112" w:right="79"/>
              <w:rPr>
                <w:bCs/>
                <w:color w:val="0070C0"/>
                <w:sz w:val="20"/>
              </w:rPr>
            </w:pPr>
            <w:r w:rsidRPr="00D35A4F">
              <w:rPr>
                <w:bCs/>
                <w:color w:val="0070C0"/>
                <w:sz w:val="20"/>
              </w:rPr>
              <w:t>TED/02/24621</w:t>
            </w:r>
          </w:p>
          <w:p w14:paraId="5F5196A9" w14:textId="77777777" w:rsidR="002340F8" w:rsidRPr="00D35A4F" w:rsidRDefault="002340F8" w:rsidP="006A1E0D">
            <w:pPr>
              <w:pStyle w:val="TableParagraph"/>
              <w:spacing w:before="1"/>
              <w:ind w:left="112" w:right="79"/>
              <w:rPr>
                <w:bCs/>
                <w:color w:val="0070C0"/>
                <w:sz w:val="20"/>
              </w:rPr>
            </w:pPr>
            <w:r w:rsidRPr="00D35A4F">
              <w:rPr>
                <w:bCs/>
                <w:color w:val="0070C0"/>
                <w:sz w:val="20"/>
              </w:rPr>
              <w:t>IS 8422 : Part 6: 1977</w:t>
            </w:r>
          </w:p>
          <w:p w14:paraId="580DC7DB" w14:textId="77777777" w:rsidR="002340F8" w:rsidRPr="00D35A4F" w:rsidRDefault="002340F8" w:rsidP="006A1E0D">
            <w:pPr>
              <w:pStyle w:val="TableParagraph"/>
              <w:spacing w:before="1"/>
              <w:ind w:left="112" w:right="79"/>
              <w:rPr>
                <w:bCs/>
                <w:color w:val="0070C0"/>
                <w:sz w:val="20"/>
              </w:rPr>
            </w:pPr>
            <w:r w:rsidRPr="00D35A4F">
              <w:rPr>
                <w:bCs/>
                <w:color w:val="0070C0"/>
                <w:sz w:val="20"/>
              </w:rPr>
              <w:t>IS 8422 : Part 7: 1977</w:t>
            </w:r>
          </w:p>
          <w:p w14:paraId="23B8FD11" w14:textId="77777777" w:rsidR="002340F8" w:rsidRPr="00D35A4F" w:rsidRDefault="002340F8" w:rsidP="006A1E0D">
            <w:pPr>
              <w:pStyle w:val="TableParagraph"/>
              <w:spacing w:before="1"/>
              <w:ind w:left="112" w:right="79"/>
              <w:rPr>
                <w:bCs/>
                <w:color w:val="0070C0"/>
                <w:sz w:val="20"/>
              </w:rPr>
            </w:pPr>
            <w:r w:rsidRPr="00D35A4F">
              <w:rPr>
                <w:bCs/>
                <w:color w:val="0070C0"/>
                <w:sz w:val="20"/>
              </w:rPr>
              <w:t>IS 8422 : Part 8: 1977</w:t>
            </w:r>
          </w:p>
          <w:p w14:paraId="0AD14D38" w14:textId="77777777" w:rsidR="002340F8" w:rsidRPr="00D35A4F" w:rsidRDefault="002340F8" w:rsidP="006A1E0D">
            <w:pPr>
              <w:pStyle w:val="TableParagraph"/>
              <w:ind w:left="112" w:right="251"/>
              <w:rPr>
                <w:bCs/>
                <w:color w:val="0070C0"/>
                <w:sz w:val="20"/>
              </w:rPr>
            </w:pPr>
            <w:r w:rsidRPr="00D35A4F">
              <w:rPr>
                <w:bCs/>
                <w:color w:val="0070C0"/>
                <w:sz w:val="20"/>
              </w:rPr>
              <w:t>(Identical To: ISO 6625). WC completed and no comment received.</w:t>
            </w:r>
          </w:p>
          <w:p w14:paraId="1A8C213B" w14:textId="77777777" w:rsidR="002340F8" w:rsidRPr="00D35A4F" w:rsidRDefault="002340F8" w:rsidP="006A1E0D">
            <w:pPr>
              <w:pStyle w:val="TableParagraph"/>
              <w:spacing w:before="1"/>
              <w:ind w:left="112" w:right="79"/>
              <w:rPr>
                <w:bCs/>
                <w:color w:val="0070C0"/>
                <w:sz w:val="20"/>
              </w:rPr>
            </w:pPr>
            <w:r w:rsidRPr="00D35A4F">
              <w:rPr>
                <w:bCs/>
                <w:color w:val="0070C0"/>
                <w:sz w:val="20"/>
              </w:rPr>
              <w:t>Committee may please deliberate</w:t>
            </w:r>
          </w:p>
          <w:p w14:paraId="0CE39DA4" w14:textId="77777777" w:rsidR="002340F8" w:rsidRDefault="002340F8" w:rsidP="006A1E0D">
            <w:pPr>
              <w:pStyle w:val="TableParagraph"/>
              <w:spacing w:before="1"/>
              <w:ind w:left="112" w:right="79"/>
              <w:rPr>
                <w:bCs/>
                <w:sz w:val="20"/>
              </w:rPr>
            </w:pPr>
          </w:p>
          <w:p w14:paraId="132361D1" w14:textId="77777777" w:rsidR="002340F8" w:rsidRDefault="002340F8" w:rsidP="006A1E0D">
            <w:pPr>
              <w:pStyle w:val="TableParagraph"/>
              <w:spacing w:before="1"/>
              <w:ind w:left="112" w:right="79"/>
              <w:rPr>
                <w:bCs/>
                <w:sz w:val="20"/>
              </w:rPr>
            </w:pPr>
            <w:r w:rsidRPr="005201C0">
              <w:rPr>
                <w:b/>
                <w:szCs w:val="24"/>
              </w:rPr>
              <w:t>Decision</w:t>
            </w:r>
            <w:r>
              <w:rPr>
                <w:b/>
                <w:szCs w:val="24"/>
              </w:rPr>
              <w:t xml:space="preserve"> in 22</w:t>
            </w:r>
            <w:r w:rsidRPr="00F81614">
              <w:rPr>
                <w:b/>
                <w:szCs w:val="24"/>
                <w:vertAlign w:val="superscript"/>
              </w:rPr>
              <w:t>nd</w:t>
            </w:r>
            <w:r>
              <w:rPr>
                <w:b/>
                <w:szCs w:val="24"/>
              </w:rPr>
              <w:t xml:space="preserve"> Meeting</w:t>
            </w:r>
            <w:r>
              <w:rPr>
                <w:b/>
                <w:sz w:val="20"/>
              </w:rPr>
              <w:t xml:space="preserve">: </w:t>
            </w:r>
            <w:r w:rsidRPr="005201C0">
              <w:rPr>
                <w:bCs/>
              </w:rPr>
              <w:t xml:space="preserve">Committee decided to process the document for printing and </w:t>
            </w:r>
            <w:r w:rsidRPr="003F5FE8">
              <w:rPr>
                <w:bCs/>
              </w:rPr>
              <w:t xml:space="preserve">authorized Member Secretary to carry out </w:t>
            </w:r>
            <w:r w:rsidRPr="00552265">
              <w:t>editorial corrections, if any</w:t>
            </w:r>
          </w:p>
          <w:p w14:paraId="7D98FBED" w14:textId="77777777" w:rsidR="002340F8" w:rsidRPr="00EE1D73" w:rsidRDefault="002340F8" w:rsidP="0091594B">
            <w:pPr>
              <w:pStyle w:val="TableParagraph"/>
              <w:spacing w:line="230" w:lineRule="atLeast"/>
              <w:ind w:right="124"/>
              <w:rPr>
                <w:i/>
                <w:sz w:val="20"/>
              </w:rPr>
            </w:pPr>
          </w:p>
        </w:tc>
        <w:tc>
          <w:tcPr>
            <w:tcW w:w="2335" w:type="dxa"/>
          </w:tcPr>
          <w:p w14:paraId="33B848F7" w14:textId="77777777" w:rsidR="002340F8" w:rsidRDefault="002340F8" w:rsidP="006A1E0D">
            <w:pPr>
              <w:pStyle w:val="TableParagraph"/>
              <w:ind w:left="112" w:right="251"/>
            </w:pPr>
          </w:p>
          <w:p w14:paraId="3FD40977" w14:textId="77777777" w:rsidR="006A2083" w:rsidRPr="001426DF" w:rsidRDefault="006A2083" w:rsidP="006A2083">
            <w:pPr>
              <w:pStyle w:val="TableParagraph"/>
              <w:ind w:left="112" w:right="251"/>
              <w:rPr>
                <w:b/>
                <w:bCs/>
              </w:rPr>
            </w:pPr>
            <w:r w:rsidRPr="001426DF">
              <w:rPr>
                <w:b/>
                <w:bCs/>
              </w:rPr>
              <w:t>Status in 23</w:t>
            </w:r>
            <w:r w:rsidRPr="001426DF">
              <w:rPr>
                <w:b/>
                <w:bCs/>
                <w:vertAlign w:val="superscript"/>
              </w:rPr>
              <w:t>rd</w:t>
            </w:r>
            <w:r w:rsidRPr="001426DF">
              <w:rPr>
                <w:b/>
                <w:bCs/>
              </w:rPr>
              <w:t xml:space="preserve"> meeting</w:t>
            </w:r>
          </w:p>
          <w:p w14:paraId="447BFCFC" w14:textId="77777777" w:rsidR="006A2083" w:rsidRDefault="006A2083" w:rsidP="006A2083">
            <w:pPr>
              <w:pStyle w:val="TableParagraph"/>
              <w:ind w:left="112" w:right="251"/>
            </w:pPr>
          </w:p>
          <w:p w14:paraId="687CB213" w14:textId="77777777" w:rsidR="00D2285C" w:rsidRDefault="00D2285C" w:rsidP="00D2285C">
            <w:pPr>
              <w:pStyle w:val="TableParagraph"/>
              <w:ind w:left="112"/>
              <w:rPr>
                <w:bCs/>
                <w:sz w:val="20"/>
              </w:rPr>
            </w:pPr>
            <w:r>
              <w:rPr>
                <w:bCs/>
                <w:sz w:val="20"/>
              </w:rPr>
              <w:t xml:space="preserve">F- Draft prepared. Being sent in Printing </w:t>
            </w:r>
          </w:p>
          <w:p w14:paraId="12C85F11" w14:textId="77777777" w:rsidR="00D2285C" w:rsidRDefault="00D2285C" w:rsidP="00D2285C">
            <w:pPr>
              <w:pStyle w:val="TableParagraph"/>
              <w:ind w:left="112"/>
              <w:rPr>
                <w:bCs/>
                <w:sz w:val="20"/>
              </w:rPr>
            </w:pPr>
          </w:p>
          <w:p w14:paraId="7105AE94" w14:textId="43E676AA" w:rsidR="006A2083" w:rsidRPr="005201C0" w:rsidRDefault="00D2285C" w:rsidP="00D2285C">
            <w:pPr>
              <w:pStyle w:val="TableParagraph"/>
              <w:ind w:left="112" w:right="251"/>
            </w:pPr>
            <w:r>
              <w:rPr>
                <w:bCs/>
                <w:sz w:val="20"/>
              </w:rPr>
              <w:t xml:space="preserve">Committee may please note. </w:t>
            </w:r>
          </w:p>
        </w:tc>
      </w:tr>
      <w:tr w:rsidR="002340F8" w:rsidRPr="0015152D" w14:paraId="1CE46AC4" w14:textId="77777777" w:rsidTr="006A1E0D">
        <w:trPr>
          <w:trHeight w:val="5802"/>
        </w:trPr>
        <w:tc>
          <w:tcPr>
            <w:tcW w:w="990" w:type="dxa"/>
          </w:tcPr>
          <w:p w14:paraId="6CCD1E4B" w14:textId="77777777" w:rsidR="002340F8" w:rsidRPr="00EE1D73" w:rsidRDefault="002340F8" w:rsidP="006A1E0D">
            <w:pPr>
              <w:pStyle w:val="TableParagraph"/>
              <w:spacing w:line="229" w:lineRule="exact"/>
              <w:ind w:left="110"/>
              <w:rPr>
                <w:b/>
                <w:sz w:val="20"/>
              </w:rPr>
            </w:pPr>
            <w:r w:rsidRPr="00EE1D73">
              <w:rPr>
                <w:b/>
                <w:sz w:val="20"/>
              </w:rPr>
              <w:lastRenderedPageBreak/>
              <w:t>IS 8422</w:t>
            </w:r>
          </w:p>
          <w:p w14:paraId="14100735" w14:textId="77777777" w:rsidR="002340F8" w:rsidRPr="00EE1D73" w:rsidRDefault="002340F8" w:rsidP="006A1E0D">
            <w:pPr>
              <w:pStyle w:val="TableParagraph"/>
              <w:ind w:left="110"/>
              <w:rPr>
                <w:b/>
                <w:sz w:val="20"/>
              </w:rPr>
            </w:pPr>
            <w:r w:rsidRPr="00EE1D73">
              <w:rPr>
                <w:b/>
                <w:sz w:val="20"/>
              </w:rPr>
              <w:t>(Part 7)</w:t>
            </w:r>
          </w:p>
          <w:p w14:paraId="45F12C48" w14:textId="77777777" w:rsidR="002340F8" w:rsidRPr="00EE1D73" w:rsidRDefault="002340F8" w:rsidP="006A1E0D">
            <w:pPr>
              <w:pStyle w:val="TableParagraph"/>
              <w:ind w:left="110"/>
              <w:rPr>
                <w:b/>
                <w:sz w:val="20"/>
              </w:rPr>
            </w:pPr>
            <w:r w:rsidRPr="00EE1D73">
              <w:rPr>
                <w:b/>
                <w:sz w:val="20"/>
              </w:rPr>
              <w:t>: 1977</w:t>
            </w:r>
          </w:p>
        </w:tc>
        <w:tc>
          <w:tcPr>
            <w:tcW w:w="990" w:type="dxa"/>
          </w:tcPr>
          <w:p w14:paraId="503CB08E" w14:textId="77777777" w:rsidR="002340F8" w:rsidRPr="00EE1D73" w:rsidRDefault="002340F8" w:rsidP="006A1E0D">
            <w:pPr>
              <w:pStyle w:val="TableParagraph"/>
              <w:ind w:left="105" w:right="110"/>
              <w:rPr>
                <w:sz w:val="20"/>
              </w:rPr>
            </w:pPr>
            <w:r w:rsidRPr="00EE1D73">
              <w:rPr>
                <w:sz w:val="20"/>
              </w:rPr>
              <w:t>Specification for piston rings for IC</w:t>
            </w:r>
          </w:p>
          <w:p w14:paraId="434E0EBA" w14:textId="77777777" w:rsidR="002340F8" w:rsidRPr="00EE1D73" w:rsidRDefault="002340F8" w:rsidP="006A1E0D">
            <w:pPr>
              <w:pStyle w:val="TableParagraph"/>
              <w:ind w:left="105" w:right="177"/>
              <w:rPr>
                <w:sz w:val="20"/>
              </w:rPr>
            </w:pPr>
            <w:r w:rsidRPr="00EE1D73">
              <w:rPr>
                <w:sz w:val="20"/>
              </w:rPr>
              <w:t>engines: Part 7 double bevelled slotted oil control rings from 50</w:t>
            </w:r>
          </w:p>
          <w:p w14:paraId="2497D8ED" w14:textId="77777777" w:rsidR="002340F8" w:rsidRPr="00EE1D73" w:rsidRDefault="002340F8" w:rsidP="006A1E0D">
            <w:pPr>
              <w:pStyle w:val="TableParagraph"/>
              <w:ind w:left="105" w:right="99"/>
              <w:rPr>
                <w:b/>
                <w:sz w:val="20"/>
              </w:rPr>
            </w:pPr>
            <w:r w:rsidRPr="00EE1D73">
              <w:rPr>
                <w:sz w:val="20"/>
              </w:rPr>
              <w:t xml:space="preserve">up to 200 mm nominal diameter </w:t>
            </w:r>
            <w:r w:rsidRPr="00EE1D73">
              <w:rPr>
                <w:b/>
                <w:color w:val="1154CC"/>
                <w:sz w:val="20"/>
              </w:rPr>
              <w:t>G -</w:t>
            </w:r>
          </w:p>
          <w:p w14:paraId="7069D064" w14:textId="77777777" w:rsidR="002340F8" w:rsidRPr="00EE1D73" w:rsidRDefault="002340F8" w:rsidP="006A1E0D">
            <w:pPr>
              <w:pStyle w:val="TableParagraph"/>
              <w:ind w:left="105"/>
              <w:rPr>
                <w:b/>
                <w:sz w:val="20"/>
              </w:rPr>
            </w:pPr>
            <w:r w:rsidRPr="00EE1D73">
              <w:rPr>
                <w:b/>
                <w:color w:val="1154CC"/>
                <w:sz w:val="20"/>
              </w:rPr>
              <w:t>Rings</w:t>
            </w:r>
          </w:p>
        </w:tc>
        <w:tc>
          <w:tcPr>
            <w:tcW w:w="1275" w:type="dxa"/>
          </w:tcPr>
          <w:p w14:paraId="266C736E" w14:textId="77777777" w:rsidR="002340F8" w:rsidRPr="00EE1D73" w:rsidRDefault="002340F8" w:rsidP="006A1E0D">
            <w:pPr>
              <w:pStyle w:val="TableParagraph"/>
              <w:spacing w:line="229" w:lineRule="exact"/>
              <w:ind w:left="111"/>
              <w:rPr>
                <w:b/>
                <w:sz w:val="20"/>
              </w:rPr>
            </w:pPr>
            <w:r w:rsidRPr="00EE1D73">
              <w:rPr>
                <w:b/>
                <w:sz w:val="20"/>
              </w:rPr>
              <w:t>DIN 70948</w:t>
            </w:r>
          </w:p>
          <w:p w14:paraId="29951A67" w14:textId="77777777" w:rsidR="002340F8" w:rsidRPr="00EE1D73" w:rsidRDefault="002340F8" w:rsidP="006A1E0D">
            <w:pPr>
              <w:pStyle w:val="TableParagraph"/>
              <w:rPr>
                <w:b/>
                <w:sz w:val="20"/>
              </w:rPr>
            </w:pPr>
          </w:p>
          <w:p w14:paraId="5822BA48" w14:textId="77777777" w:rsidR="002340F8" w:rsidRPr="00EE1D73" w:rsidRDefault="002340F8" w:rsidP="006A1E0D">
            <w:pPr>
              <w:pStyle w:val="TableParagraph"/>
              <w:ind w:left="111" w:right="139"/>
              <w:rPr>
                <w:sz w:val="20"/>
              </w:rPr>
            </w:pPr>
            <w:r w:rsidRPr="00EE1D73">
              <w:rPr>
                <w:sz w:val="20"/>
              </w:rPr>
              <w:t>‘Piston rings for automotive engineering, G-rings, double bevelled slotted oil control rings from 50 up</w:t>
            </w:r>
          </w:p>
          <w:p w14:paraId="47514654" w14:textId="77777777" w:rsidR="002340F8" w:rsidRPr="00EE1D73" w:rsidRDefault="002340F8" w:rsidP="006A1E0D">
            <w:pPr>
              <w:pStyle w:val="TableParagraph"/>
              <w:ind w:left="111" w:right="267"/>
              <w:rPr>
                <w:sz w:val="20"/>
              </w:rPr>
            </w:pPr>
            <w:r w:rsidRPr="00EE1D73">
              <w:rPr>
                <w:sz w:val="20"/>
              </w:rPr>
              <w:t>to 200 mm nominal diameter’.</w:t>
            </w:r>
          </w:p>
        </w:tc>
        <w:tc>
          <w:tcPr>
            <w:tcW w:w="1420" w:type="dxa"/>
          </w:tcPr>
          <w:p w14:paraId="1403ED1E" w14:textId="77777777" w:rsidR="002340F8" w:rsidRPr="00EE1D73" w:rsidRDefault="002340F8" w:rsidP="006A1E0D">
            <w:pPr>
              <w:pStyle w:val="TableParagraph"/>
              <w:ind w:left="111" w:right="142"/>
              <w:rPr>
                <w:sz w:val="20"/>
              </w:rPr>
            </w:pPr>
            <w:r w:rsidRPr="00EE1D73">
              <w:rPr>
                <w:sz w:val="20"/>
              </w:rPr>
              <w:t>As per the Information Available on the website of ‘Beuth Verlag’ which is a subsidiary of DIN, the German Institute for Standardizatio n, DIN 70948</w:t>
            </w:r>
          </w:p>
          <w:p w14:paraId="75AC6140" w14:textId="77777777" w:rsidR="002340F8" w:rsidRPr="00EE1D73" w:rsidRDefault="002340F8" w:rsidP="006A1E0D">
            <w:pPr>
              <w:pStyle w:val="TableParagraph"/>
              <w:ind w:left="111" w:right="84"/>
              <w:rPr>
                <w:b/>
                <w:sz w:val="20"/>
              </w:rPr>
            </w:pPr>
            <w:r w:rsidRPr="00EE1D73">
              <w:rPr>
                <w:sz w:val="20"/>
              </w:rPr>
              <w:t xml:space="preserve">has been withdrawn and has been replaced by adopting </w:t>
            </w:r>
            <w:r w:rsidRPr="00EE1D73">
              <w:rPr>
                <w:b/>
                <w:sz w:val="20"/>
              </w:rPr>
              <w:t>ISO 6625.</w:t>
            </w:r>
          </w:p>
          <w:p w14:paraId="711BCDC8" w14:textId="77777777" w:rsidR="002340F8" w:rsidRPr="00EE1D73" w:rsidRDefault="002340F8" w:rsidP="006A1E0D">
            <w:pPr>
              <w:pStyle w:val="TableParagraph"/>
              <w:rPr>
                <w:b/>
                <w:sz w:val="20"/>
              </w:rPr>
            </w:pPr>
          </w:p>
          <w:p w14:paraId="52B26379" w14:textId="77777777" w:rsidR="002340F8" w:rsidRPr="00202A61" w:rsidRDefault="002340F8" w:rsidP="006A1E0D">
            <w:pPr>
              <w:pStyle w:val="TableParagraph"/>
              <w:ind w:left="111" w:right="140"/>
              <w:rPr>
                <w:sz w:val="20"/>
                <w:lang w:val="nl-NL"/>
              </w:rPr>
            </w:pPr>
            <w:r w:rsidRPr="00202A61">
              <w:rPr>
                <w:sz w:val="20"/>
                <w:lang w:val="nl-NL"/>
              </w:rPr>
              <w:t>{https:/</w:t>
            </w:r>
            <w:hyperlink r:id="rId15">
              <w:r w:rsidRPr="00202A61">
                <w:rPr>
                  <w:sz w:val="20"/>
                  <w:lang w:val="nl-NL"/>
                </w:rPr>
                <w:t>/ww</w:t>
              </w:r>
            </w:hyperlink>
            <w:r w:rsidRPr="00202A61">
              <w:rPr>
                <w:sz w:val="20"/>
                <w:lang w:val="nl-NL"/>
              </w:rPr>
              <w:t>w</w:t>
            </w:r>
            <w:hyperlink r:id="rId16">
              <w:r w:rsidRPr="00202A61">
                <w:rPr>
                  <w:sz w:val="20"/>
                  <w:lang w:val="nl-NL"/>
                </w:rPr>
                <w:t>.</w:t>
              </w:r>
            </w:hyperlink>
            <w:r w:rsidRPr="00202A61">
              <w:rPr>
                <w:sz w:val="20"/>
                <w:lang w:val="nl-NL"/>
              </w:rPr>
              <w:t xml:space="preserve"> beuth.de/en/standard/din- 70948/197074</w:t>
            </w:r>
          </w:p>
          <w:p w14:paraId="209EEF80" w14:textId="77777777" w:rsidR="002340F8" w:rsidRPr="00EE1D73" w:rsidRDefault="002340F8" w:rsidP="006A1E0D">
            <w:pPr>
              <w:pStyle w:val="TableParagraph"/>
              <w:ind w:left="111"/>
              <w:rPr>
                <w:sz w:val="20"/>
              </w:rPr>
            </w:pPr>
            <w:r w:rsidRPr="00EE1D73">
              <w:rPr>
                <w:sz w:val="20"/>
              </w:rPr>
              <w:t>8}</w:t>
            </w:r>
          </w:p>
        </w:tc>
        <w:tc>
          <w:tcPr>
            <w:tcW w:w="2725" w:type="dxa"/>
          </w:tcPr>
          <w:p w14:paraId="3F3B1344" w14:textId="77777777" w:rsidR="002340F8" w:rsidRDefault="002340F8" w:rsidP="006A1E0D">
            <w:pPr>
              <w:pStyle w:val="TableParagraph"/>
              <w:ind w:left="112" w:right="100"/>
              <w:rPr>
                <w:b/>
                <w:sz w:val="20"/>
              </w:rPr>
            </w:pPr>
            <w:r>
              <w:rPr>
                <w:b/>
                <w:sz w:val="20"/>
              </w:rPr>
              <w:t>Decision in 21</w:t>
            </w:r>
            <w:r w:rsidRPr="00CC6E42">
              <w:rPr>
                <w:b/>
                <w:sz w:val="20"/>
                <w:vertAlign w:val="superscript"/>
              </w:rPr>
              <w:t>st</w:t>
            </w:r>
            <w:r>
              <w:rPr>
                <w:b/>
                <w:sz w:val="20"/>
              </w:rPr>
              <w:t xml:space="preserve"> Meeting:</w:t>
            </w:r>
          </w:p>
          <w:p w14:paraId="585EEB66" w14:textId="77777777" w:rsidR="002340F8" w:rsidRPr="00986E4E" w:rsidRDefault="002340F8" w:rsidP="006A1E0D">
            <w:pPr>
              <w:pStyle w:val="TableParagraph"/>
              <w:ind w:left="239" w:right="368"/>
              <w:rPr>
                <w:bCs/>
                <w:sz w:val="20"/>
              </w:rPr>
            </w:pPr>
            <w:r w:rsidRPr="00986E4E">
              <w:rPr>
                <w:bCs/>
                <w:sz w:val="20"/>
              </w:rPr>
              <w:t>The Scope of ISO 6625</w:t>
            </w:r>
            <w:r>
              <w:rPr>
                <w:bCs/>
                <w:sz w:val="20"/>
              </w:rPr>
              <w:t xml:space="preserve"> </w:t>
            </w:r>
            <w:r w:rsidRPr="00986E4E">
              <w:rPr>
                <w:bCs/>
                <w:sz w:val="20"/>
              </w:rPr>
              <w:t>includes G Rings along with S, D and DV types of oil control piston rings.</w:t>
            </w:r>
          </w:p>
          <w:p w14:paraId="4C797DC6" w14:textId="77777777" w:rsidR="002340F8" w:rsidRPr="00986E4E" w:rsidRDefault="002340F8" w:rsidP="006A1E0D">
            <w:pPr>
              <w:pStyle w:val="TableParagraph"/>
              <w:spacing w:before="10"/>
              <w:ind w:left="239"/>
              <w:rPr>
                <w:bCs/>
                <w:sz w:val="19"/>
              </w:rPr>
            </w:pPr>
          </w:p>
          <w:p w14:paraId="6BDAE6F9" w14:textId="77777777" w:rsidR="002340F8" w:rsidRPr="00986E4E" w:rsidRDefault="002340F8" w:rsidP="006A1E0D">
            <w:pPr>
              <w:pStyle w:val="TableParagraph"/>
              <w:spacing w:before="1"/>
              <w:ind w:left="239" w:right="79"/>
              <w:rPr>
                <w:bCs/>
                <w:sz w:val="20"/>
              </w:rPr>
            </w:pPr>
            <w:r w:rsidRPr="00986E4E">
              <w:rPr>
                <w:bCs/>
                <w:sz w:val="20"/>
              </w:rPr>
              <w:t xml:space="preserve">Hence IS 8422-7 may be superseded by adopting </w:t>
            </w:r>
            <w:r w:rsidRPr="00986E4E">
              <w:rPr>
                <w:bCs/>
                <w:color w:val="4471C4"/>
                <w:sz w:val="20"/>
              </w:rPr>
              <w:t>ISO 6625</w:t>
            </w:r>
            <w:r w:rsidRPr="00986E4E">
              <w:rPr>
                <w:bCs/>
                <w:sz w:val="20"/>
              </w:rPr>
              <w:t>.</w:t>
            </w:r>
          </w:p>
          <w:p w14:paraId="47DBDAB0" w14:textId="77777777" w:rsidR="002340F8" w:rsidRDefault="002340F8" w:rsidP="006A1E0D">
            <w:pPr>
              <w:pStyle w:val="TableParagraph"/>
              <w:spacing w:before="1"/>
              <w:ind w:left="112" w:right="79"/>
              <w:rPr>
                <w:b/>
                <w:sz w:val="20"/>
              </w:rPr>
            </w:pPr>
          </w:p>
          <w:p w14:paraId="58617212" w14:textId="77777777" w:rsidR="002340F8" w:rsidRDefault="002340F8" w:rsidP="006A1E0D">
            <w:pPr>
              <w:pStyle w:val="TableParagraph"/>
              <w:spacing w:before="1"/>
              <w:ind w:left="112" w:right="79"/>
              <w:rPr>
                <w:b/>
                <w:sz w:val="20"/>
              </w:rPr>
            </w:pPr>
            <w:r>
              <w:rPr>
                <w:b/>
                <w:sz w:val="20"/>
              </w:rPr>
              <w:t>Present Status:</w:t>
            </w:r>
          </w:p>
          <w:p w14:paraId="2D61F81A" w14:textId="77777777" w:rsidR="002340F8" w:rsidRDefault="002340F8" w:rsidP="006A1E0D">
            <w:pPr>
              <w:pStyle w:val="TableParagraph"/>
              <w:spacing w:before="1"/>
              <w:ind w:left="112" w:right="79"/>
              <w:rPr>
                <w:b/>
                <w:sz w:val="20"/>
              </w:rPr>
            </w:pPr>
          </w:p>
          <w:p w14:paraId="2277D5F0" w14:textId="77777777" w:rsidR="002340F8" w:rsidRPr="00D35A4F" w:rsidRDefault="002340F8" w:rsidP="006A1E0D">
            <w:pPr>
              <w:pStyle w:val="TableParagraph"/>
              <w:spacing w:before="1"/>
              <w:ind w:left="239" w:right="79"/>
              <w:rPr>
                <w:bCs/>
                <w:color w:val="0070C0"/>
                <w:sz w:val="20"/>
              </w:rPr>
            </w:pPr>
            <w:r w:rsidRPr="00D35A4F">
              <w:rPr>
                <w:bCs/>
                <w:color w:val="0070C0"/>
                <w:sz w:val="20"/>
              </w:rPr>
              <w:t>TED/02/24621</w:t>
            </w:r>
          </w:p>
          <w:p w14:paraId="6A571F84" w14:textId="77777777" w:rsidR="002340F8" w:rsidRPr="00D35A4F" w:rsidRDefault="002340F8" w:rsidP="006A1E0D">
            <w:pPr>
              <w:pStyle w:val="TableParagraph"/>
              <w:spacing w:before="1"/>
              <w:ind w:left="239" w:right="79"/>
              <w:rPr>
                <w:bCs/>
                <w:color w:val="0070C0"/>
                <w:sz w:val="20"/>
              </w:rPr>
            </w:pPr>
            <w:r w:rsidRPr="00D35A4F">
              <w:rPr>
                <w:bCs/>
                <w:color w:val="0070C0"/>
                <w:sz w:val="20"/>
              </w:rPr>
              <w:t>IS 8422 : Part 6: 1977</w:t>
            </w:r>
          </w:p>
          <w:p w14:paraId="2B610829" w14:textId="77777777" w:rsidR="002340F8" w:rsidRPr="00D35A4F" w:rsidRDefault="002340F8" w:rsidP="006A1E0D">
            <w:pPr>
              <w:pStyle w:val="TableParagraph"/>
              <w:spacing w:before="1"/>
              <w:ind w:left="239" w:right="79"/>
              <w:rPr>
                <w:bCs/>
                <w:color w:val="0070C0"/>
                <w:sz w:val="20"/>
              </w:rPr>
            </w:pPr>
            <w:r w:rsidRPr="00D35A4F">
              <w:rPr>
                <w:bCs/>
                <w:color w:val="0070C0"/>
                <w:sz w:val="20"/>
              </w:rPr>
              <w:t>IS 8422 : Part 7: 1977</w:t>
            </w:r>
          </w:p>
          <w:p w14:paraId="4482D460" w14:textId="77777777" w:rsidR="002340F8" w:rsidRPr="00D35A4F" w:rsidRDefault="002340F8" w:rsidP="006A1E0D">
            <w:pPr>
              <w:pStyle w:val="TableParagraph"/>
              <w:spacing w:before="1"/>
              <w:ind w:left="239" w:right="79"/>
              <w:rPr>
                <w:bCs/>
                <w:color w:val="0070C0"/>
                <w:sz w:val="20"/>
              </w:rPr>
            </w:pPr>
            <w:r w:rsidRPr="00D35A4F">
              <w:rPr>
                <w:bCs/>
                <w:color w:val="0070C0"/>
                <w:sz w:val="20"/>
              </w:rPr>
              <w:t>IS 8422 : Part 8: 1977</w:t>
            </w:r>
          </w:p>
          <w:p w14:paraId="6A1A4BA7" w14:textId="77777777" w:rsidR="002340F8" w:rsidRDefault="002340F8" w:rsidP="006A1E0D">
            <w:pPr>
              <w:pStyle w:val="TableParagraph"/>
              <w:ind w:left="239" w:right="251"/>
              <w:rPr>
                <w:bCs/>
                <w:sz w:val="20"/>
              </w:rPr>
            </w:pPr>
            <w:r w:rsidRPr="00787729">
              <w:rPr>
                <w:bCs/>
                <w:sz w:val="20"/>
              </w:rPr>
              <w:t>(Identical To: ISO 6625)</w:t>
            </w:r>
            <w:r>
              <w:rPr>
                <w:bCs/>
                <w:sz w:val="20"/>
              </w:rPr>
              <w:t>. WC completed and no comment received.</w:t>
            </w:r>
          </w:p>
          <w:p w14:paraId="0DD52B46" w14:textId="77777777" w:rsidR="002340F8" w:rsidRDefault="002340F8" w:rsidP="006A1E0D">
            <w:pPr>
              <w:pStyle w:val="TableParagraph"/>
              <w:spacing w:before="1"/>
              <w:ind w:left="239" w:right="79"/>
              <w:rPr>
                <w:bCs/>
                <w:sz w:val="20"/>
              </w:rPr>
            </w:pPr>
            <w:r w:rsidRPr="00CC6E42">
              <w:rPr>
                <w:bCs/>
                <w:sz w:val="20"/>
              </w:rPr>
              <w:t>Committee may please deliberate</w:t>
            </w:r>
          </w:p>
          <w:p w14:paraId="45E9DB98" w14:textId="77777777" w:rsidR="002340F8" w:rsidRDefault="002340F8" w:rsidP="006A1E0D">
            <w:pPr>
              <w:pStyle w:val="TableParagraph"/>
              <w:ind w:left="112"/>
              <w:rPr>
                <w:b/>
                <w:sz w:val="20"/>
              </w:rPr>
            </w:pPr>
          </w:p>
          <w:p w14:paraId="379A34C7" w14:textId="77777777" w:rsidR="002340F8" w:rsidRPr="009134D0" w:rsidRDefault="002340F8" w:rsidP="006A1E0D">
            <w:pPr>
              <w:pStyle w:val="TableParagraph"/>
              <w:spacing w:before="1"/>
              <w:ind w:left="287" w:right="120"/>
            </w:pPr>
            <w:r>
              <w:rPr>
                <w:b/>
                <w:sz w:val="20"/>
              </w:rPr>
              <w:t xml:space="preserve">Decision: </w:t>
            </w:r>
            <w:r w:rsidRPr="003F5FE8">
              <w:rPr>
                <w:bCs/>
                <w:sz w:val="20"/>
              </w:rPr>
              <w:t xml:space="preserve">Committee decided to process the document for printing and </w:t>
            </w:r>
            <w:r w:rsidRPr="003F5FE8">
              <w:rPr>
                <w:bCs/>
              </w:rPr>
              <w:t xml:space="preserve">authorized Member Secretary to carry out </w:t>
            </w:r>
            <w:r>
              <w:t>editorial corrections, if any.</w:t>
            </w:r>
          </w:p>
        </w:tc>
        <w:tc>
          <w:tcPr>
            <w:tcW w:w="2335" w:type="dxa"/>
          </w:tcPr>
          <w:p w14:paraId="48C9738E" w14:textId="77777777" w:rsidR="0027004E" w:rsidRPr="001426DF" w:rsidRDefault="0027004E" w:rsidP="0027004E">
            <w:pPr>
              <w:pStyle w:val="TableParagraph"/>
              <w:ind w:left="112" w:right="251"/>
              <w:rPr>
                <w:b/>
                <w:bCs/>
              </w:rPr>
            </w:pPr>
            <w:r w:rsidRPr="001426DF">
              <w:rPr>
                <w:b/>
                <w:bCs/>
              </w:rPr>
              <w:t>Status in 23</w:t>
            </w:r>
            <w:r w:rsidRPr="001426DF">
              <w:rPr>
                <w:b/>
                <w:bCs/>
                <w:vertAlign w:val="superscript"/>
              </w:rPr>
              <w:t>rd</w:t>
            </w:r>
            <w:r w:rsidRPr="001426DF">
              <w:rPr>
                <w:b/>
                <w:bCs/>
              </w:rPr>
              <w:t xml:space="preserve"> meeting</w:t>
            </w:r>
          </w:p>
          <w:p w14:paraId="7362F768" w14:textId="77777777" w:rsidR="0027004E" w:rsidRDefault="0027004E" w:rsidP="0027004E">
            <w:pPr>
              <w:pStyle w:val="TableParagraph"/>
              <w:ind w:left="112" w:right="251"/>
            </w:pPr>
          </w:p>
          <w:p w14:paraId="27728C41" w14:textId="77777777" w:rsidR="00D2285C" w:rsidRDefault="00D2285C" w:rsidP="00D2285C">
            <w:pPr>
              <w:pStyle w:val="TableParagraph"/>
              <w:ind w:left="112"/>
              <w:rPr>
                <w:bCs/>
                <w:sz w:val="20"/>
              </w:rPr>
            </w:pPr>
            <w:r>
              <w:rPr>
                <w:bCs/>
                <w:sz w:val="20"/>
              </w:rPr>
              <w:t xml:space="preserve">F- Draft prepared. Being sent in Printing </w:t>
            </w:r>
          </w:p>
          <w:p w14:paraId="707B7326" w14:textId="77777777" w:rsidR="00D2285C" w:rsidRDefault="00D2285C" w:rsidP="00D2285C">
            <w:pPr>
              <w:pStyle w:val="TableParagraph"/>
              <w:ind w:left="112"/>
              <w:rPr>
                <w:bCs/>
                <w:sz w:val="20"/>
              </w:rPr>
            </w:pPr>
          </w:p>
          <w:p w14:paraId="31E798FA" w14:textId="4AFD7B54" w:rsidR="002340F8" w:rsidRPr="005201C0" w:rsidRDefault="00D2285C" w:rsidP="00D2285C">
            <w:pPr>
              <w:pStyle w:val="TableParagraph"/>
              <w:ind w:left="112" w:right="251"/>
            </w:pPr>
            <w:r>
              <w:rPr>
                <w:bCs/>
                <w:sz w:val="20"/>
              </w:rPr>
              <w:t>Committee may please note.</w:t>
            </w:r>
          </w:p>
        </w:tc>
      </w:tr>
      <w:tr w:rsidR="002340F8" w:rsidRPr="0015152D" w14:paraId="50139789" w14:textId="77777777" w:rsidTr="0027004E">
        <w:trPr>
          <w:trHeight w:val="4952"/>
        </w:trPr>
        <w:tc>
          <w:tcPr>
            <w:tcW w:w="990" w:type="dxa"/>
          </w:tcPr>
          <w:p w14:paraId="01E0A0AC" w14:textId="77777777" w:rsidR="002340F8" w:rsidRPr="00EE1D73" w:rsidRDefault="002340F8" w:rsidP="006A1E0D">
            <w:pPr>
              <w:pStyle w:val="TableParagraph"/>
              <w:spacing w:line="228" w:lineRule="exact"/>
              <w:ind w:left="110"/>
              <w:rPr>
                <w:b/>
                <w:sz w:val="20"/>
              </w:rPr>
            </w:pPr>
            <w:r w:rsidRPr="00EE1D73">
              <w:rPr>
                <w:b/>
                <w:sz w:val="20"/>
              </w:rPr>
              <w:t>IS 8422</w:t>
            </w:r>
          </w:p>
          <w:p w14:paraId="21809431" w14:textId="77777777" w:rsidR="002340F8" w:rsidRPr="00EE1D73" w:rsidRDefault="002340F8" w:rsidP="006A1E0D">
            <w:pPr>
              <w:pStyle w:val="TableParagraph"/>
              <w:ind w:left="110"/>
              <w:rPr>
                <w:b/>
                <w:sz w:val="20"/>
              </w:rPr>
            </w:pPr>
            <w:r w:rsidRPr="00EE1D73">
              <w:rPr>
                <w:b/>
                <w:sz w:val="20"/>
              </w:rPr>
              <w:t>(Part 8)</w:t>
            </w:r>
          </w:p>
          <w:p w14:paraId="5CC1EDFF" w14:textId="77777777" w:rsidR="002340F8" w:rsidRPr="00EE1D73" w:rsidRDefault="002340F8" w:rsidP="006A1E0D">
            <w:pPr>
              <w:pStyle w:val="TableParagraph"/>
              <w:ind w:left="110"/>
              <w:rPr>
                <w:b/>
                <w:sz w:val="20"/>
              </w:rPr>
            </w:pPr>
            <w:r w:rsidRPr="00EE1D73">
              <w:rPr>
                <w:b/>
                <w:sz w:val="20"/>
              </w:rPr>
              <w:t>: 1977</w:t>
            </w:r>
          </w:p>
        </w:tc>
        <w:tc>
          <w:tcPr>
            <w:tcW w:w="990" w:type="dxa"/>
          </w:tcPr>
          <w:p w14:paraId="16D44A72" w14:textId="77777777" w:rsidR="002340F8" w:rsidRPr="00EE1D73" w:rsidRDefault="002340F8" w:rsidP="006A1E0D">
            <w:pPr>
              <w:pStyle w:val="TableParagraph"/>
              <w:ind w:left="105" w:right="110"/>
              <w:rPr>
                <w:sz w:val="20"/>
              </w:rPr>
            </w:pPr>
            <w:r w:rsidRPr="00EE1D73">
              <w:rPr>
                <w:sz w:val="20"/>
              </w:rPr>
              <w:t>Specification for piston rings for IC</w:t>
            </w:r>
          </w:p>
          <w:p w14:paraId="6938C616" w14:textId="77777777" w:rsidR="002340F8" w:rsidRPr="00EE1D73" w:rsidRDefault="002340F8" w:rsidP="006A1E0D">
            <w:pPr>
              <w:pStyle w:val="TableParagraph"/>
              <w:ind w:left="105" w:right="188"/>
              <w:rPr>
                <w:sz w:val="20"/>
              </w:rPr>
            </w:pPr>
            <w:r w:rsidRPr="00EE1D73">
              <w:rPr>
                <w:sz w:val="20"/>
              </w:rPr>
              <w:t>engines: Part 8 narrow land slotted oil control</w:t>
            </w:r>
          </w:p>
          <w:p w14:paraId="42142F8E" w14:textId="77777777" w:rsidR="002340F8" w:rsidRPr="00EE1D73" w:rsidRDefault="002340F8" w:rsidP="006A1E0D">
            <w:pPr>
              <w:pStyle w:val="TableParagraph"/>
              <w:spacing w:line="228" w:lineRule="exact"/>
              <w:ind w:left="105"/>
              <w:rPr>
                <w:sz w:val="20"/>
              </w:rPr>
            </w:pPr>
            <w:r w:rsidRPr="00EE1D73">
              <w:rPr>
                <w:sz w:val="20"/>
              </w:rPr>
              <w:t>rings from 50</w:t>
            </w:r>
          </w:p>
          <w:p w14:paraId="1B713434" w14:textId="77777777" w:rsidR="002340F8" w:rsidRPr="00EE1D73" w:rsidRDefault="002340F8" w:rsidP="006A1E0D">
            <w:pPr>
              <w:pStyle w:val="TableParagraph"/>
              <w:ind w:left="105" w:right="99"/>
              <w:rPr>
                <w:b/>
                <w:sz w:val="20"/>
              </w:rPr>
            </w:pPr>
            <w:r w:rsidRPr="00EE1D73">
              <w:rPr>
                <w:sz w:val="20"/>
              </w:rPr>
              <w:t xml:space="preserve">up to 200 mm nominal diameter </w:t>
            </w:r>
            <w:r w:rsidRPr="00EE1D73">
              <w:rPr>
                <w:b/>
                <w:color w:val="1154CC"/>
                <w:sz w:val="20"/>
              </w:rPr>
              <w:t>D -</w:t>
            </w:r>
          </w:p>
          <w:p w14:paraId="60EC6BA8" w14:textId="77777777" w:rsidR="002340F8" w:rsidRPr="00EE1D73" w:rsidRDefault="002340F8" w:rsidP="006A1E0D">
            <w:pPr>
              <w:pStyle w:val="TableParagraph"/>
              <w:spacing w:line="212" w:lineRule="exact"/>
              <w:ind w:left="105"/>
              <w:rPr>
                <w:sz w:val="20"/>
              </w:rPr>
            </w:pPr>
            <w:r w:rsidRPr="00EE1D73">
              <w:rPr>
                <w:b/>
                <w:color w:val="1154CC"/>
                <w:sz w:val="20"/>
              </w:rPr>
              <w:t>Rings</w:t>
            </w:r>
          </w:p>
        </w:tc>
        <w:tc>
          <w:tcPr>
            <w:tcW w:w="1275" w:type="dxa"/>
          </w:tcPr>
          <w:p w14:paraId="68EAF1C8" w14:textId="77777777" w:rsidR="002340F8" w:rsidRPr="00EE1D73" w:rsidRDefault="002340F8" w:rsidP="006A1E0D">
            <w:pPr>
              <w:pStyle w:val="TableParagraph"/>
              <w:spacing w:line="228" w:lineRule="exact"/>
              <w:ind w:left="111"/>
              <w:rPr>
                <w:b/>
                <w:sz w:val="20"/>
              </w:rPr>
            </w:pPr>
            <w:r w:rsidRPr="00EE1D73">
              <w:rPr>
                <w:b/>
                <w:sz w:val="20"/>
              </w:rPr>
              <w:t>DIN 70947</w:t>
            </w:r>
          </w:p>
          <w:p w14:paraId="184A7920" w14:textId="77777777" w:rsidR="002340F8" w:rsidRPr="00EE1D73" w:rsidRDefault="002340F8" w:rsidP="006A1E0D">
            <w:pPr>
              <w:pStyle w:val="TableParagraph"/>
              <w:rPr>
                <w:b/>
                <w:sz w:val="20"/>
              </w:rPr>
            </w:pPr>
          </w:p>
          <w:p w14:paraId="7C157093" w14:textId="77777777" w:rsidR="002340F8" w:rsidRPr="00EE1D73" w:rsidRDefault="002340F8" w:rsidP="006A1E0D">
            <w:pPr>
              <w:pStyle w:val="TableParagraph"/>
              <w:ind w:left="111" w:right="139"/>
              <w:rPr>
                <w:sz w:val="20"/>
              </w:rPr>
            </w:pPr>
            <w:r w:rsidRPr="00EE1D73">
              <w:rPr>
                <w:sz w:val="20"/>
              </w:rPr>
              <w:t>‘Piston rings for automotive engineering, D-rings, narrow land drain oil control rings, 50 up</w:t>
            </w:r>
          </w:p>
          <w:p w14:paraId="5D8CC132" w14:textId="77777777" w:rsidR="002340F8" w:rsidRPr="00EE1D73" w:rsidRDefault="002340F8" w:rsidP="006A1E0D">
            <w:pPr>
              <w:pStyle w:val="TableParagraph"/>
              <w:spacing w:before="1"/>
              <w:ind w:left="111"/>
              <w:rPr>
                <w:sz w:val="20"/>
              </w:rPr>
            </w:pPr>
            <w:r w:rsidRPr="00EE1D73">
              <w:rPr>
                <w:sz w:val="20"/>
              </w:rPr>
              <w:t>to 200 mm nominal diameter,</w:t>
            </w:r>
          </w:p>
        </w:tc>
        <w:tc>
          <w:tcPr>
            <w:tcW w:w="1420" w:type="dxa"/>
          </w:tcPr>
          <w:p w14:paraId="7BDC7680" w14:textId="77777777" w:rsidR="002340F8" w:rsidRPr="00EE1D73" w:rsidRDefault="002340F8" w:rsidP="006A1E0D">
            <w:pPr>
              <w:pStyle w:val="TableParagraph"/>
              <w:ind w:left="111" w:right="142"/>
              <w:rPr>
                <w:sz w:val="20"/>
              </w:rPr>
            </w:pPr>
            <w:r w:rsidRPr="00EE1D73">
              <w:rPr>
                <w:sz w:val="20"/>
              </w:rPr>
              <w:t>As per the Information Available on the website of ‘Beuth Verlag’ which is a subsidiary of DIN, the German Institute for Standardizatio n, DIN 70948</w:t>
            </w:r>
          </w:p>
          <w:p w14:paraId="53BAF673" w14:textId="77777777" w:rsidR="002340F8" w:rsidRPr="00EE1D73" w:rsidRDefault="002340F8" w:rsidP="006A1E0D">
            <w:pPr>
              <w:pStyle w:val="TableParagraph"/>
              <w:ind w:left="111" w:right="84"/>
              <w:rPr>
                <w:b/>
                <w:sz w:val="20"/>
              </w:rPr>
            </w:pPr>
            <w:r w:rsidRPr="00EE1D73">
              <w:rPr>
                <w:sz w:val="20"/>
              </w:rPr>
              <w:t xml:space="preserve">has been withdrawn and has been replaced by adopting </w:t>
            </w:r>
            <w:r w:rsidRPr="00EE1D73">
              <w:rPr>
                <w:b/>
                <w:sz w:val="20"/>
              </w:rPr>
              <w:t>ISO 6625.</w:t>
            </w:r>
          </w:p>
          <w:p w14:paraId="468D6D9F" w14:textId="77777777" w:rsidR="002340F8" w:rsidRPr="00EE1D73" w:rsidRDefault="002340F8" w:rsidP="006A1E0D">
            <w:pPr>
              <w:pStyle w:val="TableParagraph"/>
              <w:spacing w:before="10"/>
              <w:rPr>
                <w:b/>
                <w:sz w:val="19"/>
              </w:rPr>
            </w:pPr>
          </w:p>
          <w:p w14:paraId="3AB3506B" w14:textId="77777777" w:rsidR="002340F8" w:rsidRPr="00202A61" w:rsidRDefault="002340F8" w:rsidP="006A1E0D">
            <w:pPr>
              <w:pStyle w:val="TableParagraph"/>
              <w:ind w:left="111" w:right="140"/>
              <w:rPr>
                <w:sz w:val="20"/>
                <w:lang w:val="nl-NL"/>
              </w:rPr>
            </w:pPr>
            <w:r w:rsidRPr="00202A61">
              <w:rPr>
                <w:sz w:val="20"/>
                <w:lang w:val="nl-NL"/>
              </w:rPr>
              <w:t>{https:/</w:t>
            </w:r>
            <w:hyperlink r:id="rId17">
              <w:r w:rsidRPr="00202A61">
                <w:rPr>
                  <w:sz w:val="20"/>
                  <w:lang w:val="nl-NL"/>
                </w:rPr>
                <w:t>/ww</w:t>
              </w:r>
            </w:hyperlink>
            <w:r w:rsidRPr="00202A61">
              <w:rPr>
                <w:sz w:val="20"/>
                <w:lang w:val="nl-NL"/>
              </w:rPr>
              <w:t>w</w:t>
            </w:r>
            <w:hyperlink r:id="rId18">
              <w:r w:rsidRPr="00202A61">
                <w:rPr>
                  <w:sz w:val="20"/>
                  <w:lang w:val="nl-NL"/>
                </w:rPr>
                <w:t>.</w:t>
              </w:r>
            </w:hyperlink>
            <w:r w:rsidRPr="00202A61">
              <w:rPr>
                <w:sz w:val="20"/>
                <w:lang w:val="nl-NL"/>
              </w:rPr>
              <w:t xml:space="preserve"> beuth.de/en/standard/din- 70947/197067</w:t>
            </w:r>
          </w:p>
          <w:p w14:paraId="0C20E2AE" w14:textId="77777777" w:rsidR="002340F8" w:rsidRPr="00EE1D73" w:rsidRDefault="002340F8" w:rsidP="006A1E0D">
            <w:pPr>
              <w:pStyle w:val="TableParagraph"/>
              <w:spacing w:line="212" w:lineRule="exact"/>
              <w:ind w:left="111"/>
              <w:rPr>
                <w:sz w:val="20"/>
              </w:rPr>
            </w:pPr>
            <w:r w:rsidRPr="00EE1D73">
              <w:rPr>
                <w:sz w:val="20"/>
              </w:rPr>
              <w:t>1}</w:t>
            </w:r>
          </w:p>
        </w:tc>
        <w:tc>
          <w:tcPr>
            <w:tcW w:w="2725" w:type="dxa"/>
          </w:tcPr>
          <w:p w14:paraId="6B55A730" w14:textId="77777777" w:rsidR="002340F8" w:rsidRDefault="002340F8" w:rsidP="006A1E0D">
            <w:pPr>
              <w:pStyle w:val="TableParagraph"/>
              <w:ind w:left="112" w:right="100"/>
              <w:rPr>
                <w:b/>
                <w:sz w:val="20"/>
              </w:rPr>
            </w:pPr>
            <w:r>
              <w:rPr>
                <w:b/>
                <w:sz w:val="20"/>
              </w:rPr>
              <w:t>Decision in 21</w:t>
            </w:r>
            <w:r w:rsidRPr="00CC6E42">
              <w:rPr>
                <w:b/>
                <w:sz w:val="20"/>
                <w:vertAlign w:val="superscript"/>
              </w:rPr>
              <w:t>st</w:t>
            </w:r>
            <w:r>
              <w:rPr>
                <w:b/>
                <w:sz w:val="20"/>
              </w:rPr>
              <w:t xml:space="preserve"> Meeting:</w:t>
            </w:r>
          </w:p>
          <w:p w14:paraId="4FFBCEB4" w14:textId="77777777" w:rsidR="002340F8" w:rsidRPr="00986E4E" w:rsidRDefault="002340F8" w:rsidP="006A1E0D">
            <w:pPr>
              <w:pStyle w:val="TableParagraph"/>
              <w:ind w:left="112" w:right="368"/>
              <w:rPr>
                <w:bCs/>
                <w:sz w:val="20"/>
              </w:rPr>
            </w:pPr>
            <w:r w:rsidRPr="00986E4E">
              <w:rPr>
                <w:bCs/>
                <w:sz w:val="20"/>
              </w:rPr>
              <w:t>The Scope of ISO 6625</w:t>
            </w:r>
            <w:r>
              <w:rPr>
                <w:bCs/>
                <w:sz w:val="20"/>
              </w:rPr>
              <w:t xml:space="preserve"> </w:t>
            </w:r>
            <w:r w:rsidRPr="00986E4E">
              <w:rPr>
                <w:bCs/>
                <w:sz w:val="20"/>
              </w:rPr>
              <w:t>includes D Rings along with S, G and DV types of oil control piston rings.</w:t>
            </w:r>
          </w:p>
          <w:p w14:paraId="0A35A962" w14:textId="77777777" w:rsidR="002340F8" w:rsidRPr="00986E4E" w:rsidRDefault="002340F8" w:rsidP="006A1E0D">
            <w:pPr>
              <w:pStyle w:val="TableParagraph"/>
              <w:spacing w:before="10"/>
              <w:rPr>
                <w:bCs/>
                <w:sz w:val="19"/>
              </w:rPr>
            </w:pPr>
          </w:p>
          <w:p w14:paraId="47AFCDD9" w14:textId="77777777" w:rsidR="002340F8" w:rsidRDefault="002340F8" w:rsidP="006A1E0D">
            <w:pPr>
              <w:pStyle w:val="TableParagraph"/>
              <w:ind w:left="112" w:right="326"/>
              <w:rPr>
                <w:bCs/>
                <w:sz w:val="20"/>
              </w:rPr>
            </w:pPr>
            <w:r w:rsidRPr="00986E4E">
              <w:rPr>
                <w:bCs/>
                <w:sz w:val="20"/>
              </w:rPr>
              <w:t>Hence IS 8422-8 may be superseded by</w:t>
            </w:r>
            <w:r>
              <w:rPr>
                <w:bCs/>
                <w:sz w:val="20"/>
              </w:rPr>
              <w:t xml:space="preserve"> </w:t>
            </w:r>
            <w:r w:rsidRPr="00986E4E">
              <w:rPr>
                <w:bCs/>
                <w:sz w:val="20"/>
              </w:rPr>
              <w:t xml:space="preserve">adopting </w:t>
            </w:r>
            <w:r w:rsidRPr="00986E4E">
              <w:rPr>
                <w:bCs/>
                <w:color w:val="4471C4"/>
                <w:sz w:val="20"/>
              </w:rPr>
              <w:t>ISO 6625</w:t>
            </w:r>
            <w:r w:rsidRPr="00986E4E">
              <w:rPr>
                <w:bCs/>
                <w:sz w:val="20"/>
              </w:rPr>
              <w:t>.</w:t>
            </w:r>
          </w:p>
          <w:p w14:paraId="3E78CEFB" w14:textId="77777777" w:rsidR="002340F8" w:rsidRPr="00986E4E" w:rsidRDefault="002340F8" w:rsidP="006A1E0D">
            <w:pPr>
              <w:pStyle w:val="TableParagraph"/>
              <w:ind w:left="112" w:right="326"/>
              <w:rPr>
                <w:bCs/>
                <w:sz w:val="20"/>
              </w:rPr>
            </w:pPr>
          </w:p>
          <w:p w14:paraId="3BA94229" w14:textId="77777777" w:rsidR="002340F8" w:rsidRDefault="002340F8" w:rsidP="006A1E0D">
            <w:pPr>
              <w:pStyle w:val="TableParagraph"/>
              <w:spacing w:before="1"/>
              <w:ind w:left="112" w:right="79"/>
              <w:rPr>
                <w:b/>
                <w:sz w:val="20"/>
              </w:rPr>
            </w:pPr>
            <w:r>
              <w:rPr>
                <w:b/>
                <w:sz w:val="20"/>
              </w:rPr>
              <w:t>Present Status:</w:t>
            </w:r>
          </w:p>
          <w:p w14:paraId="675BE39A" w14:textId="77777777" w:rsidR="002340F8" w:rsidRPr="00D35A4F" w:rsidRDefault="002340F8" w:rsidP="006A1E0D">
            <w:pPr>
              <w:pStyle w:val="TableParagraph"/>
              <w:spacing w:before="1"/>
              <w:ind w:left="112" w:right="79"/>
              <w:rPr>
                <w:bCs/>
                <w:color w:val="0070C0"/>
                <w:sz w:val="20"/>
              </w:rPr>
            </w:pPr>
            <w:r w:rsidRPr="00D35A4F">
              <w:rPr>
                <w:bCs/>
                <w:color w:val="0070C0"/>
                <w:sz w:val="20"/>
              </w:rPr>
              <w:t>TED/02/24621</w:t>
            </w:r>
          </w:p>
          <w:p w14:paraId="4B377A70" w14:textId="77777777" w:rsidR="002340F8" w:rsidRPr="00D35A4F" w:rsidRDefault="002340F8" w:rsidP="006A1E0D">
            <w:pPr>
              <w:pStyle w:val="TableParagraph"/>
              <w:spacing w:before="1"/>
              <w:ind w:left="112" w:right="79"/>
              <w:rPr>
                <w:bCs/>
                <w:color w:val="0070C0"/>
                <w:sz w:val="20"/>
              </w:rPr>
            </w:pPr>
            <w:r w:rsidRPr="00D35A4F">
              <w:rPr>
                <w:bCs/>
                <w:color w:val="0070C0"/>
                <w:sz w:val="20"/>
              </w:rPr>
              <w:t>IS 8422 : Part 6: 1977</w:t>
            </w:r>
          </w:p>
          <w:p w14:paraId="2A60FF51" w14:textId="77777777" w:rsidR="002340F8" w:rsidRPr="00D35A4F" w:rsidRDefault="002340F8" w:rsidP="006A1E0D">
            <w:pPr>
              <w:pStyle w:val="TableParagraph"/>
              <w:spacing w:before="1"/>
              <w:ind w:left="112" w:right="79"/>
              <w:rPr>
                <w:bCs/>
                <w:color w:val="0070C0"/>
                <w:sz w:val="20"/>
              </w:rPr>
            </w:pPr>
            <w:r w:rsidRPr="00D35A4F">
              <w:rPr>
                <w:bCs/>
                <w:color w:val="0070C0"/>
                <w:sz w:val="20"/>
              </w:rPr>
              <w:t>IS 8422 : Part 7: 1977</w:t>
            </w:r>
          </w:p>
          <w:p w14:paraId="662F9E17" w14:textId="77777777" w:rsidR="002340F8" w:rsidRPr="00D35A4F" w:rsidRDefault="002340F8" w:rsidP="006A1E0D">
            <w:pPr>
              <w:pStyle w:val="TableParagraph"/>
              <w:spacing w:before="1"/>
              <w:ind w:left="112" w:right="79"/>
              <w:rPr>
                <w:bCs/>
                <w:color w:val="0070C0"/>
                <w:sz w:val="20"/>
              </w:rPr>
            </w:pPr>
            <w:r w:rsidRPr="00D35A4F">
              <w:rPr>
                <w:bCs/>
                <w:color w:val="0070C0"/>
                <w:sz w:val="20"/>
              </w:rPr>
              <w:t>IS 8422 : Part 8: 1977</w:t>
            </w:r>
          </w:p>
          <w:p w14:paraId="4BD0C620" w14:textId="77777777" w:rsidR="002340F8" w:rsidRPr="00D35A4F" w:rsidRDefault="002340F8" w:rsidP="006A1E0D">
            <w:pPr>
              <w:pStyle w:val="TableParagraph"/>
              <w:ind w:left="112" w:right="251"/>
              <w:rPr>
                <w:bCs/>
                <w:color w:val="0070C0"/>
                <w:sz w:val="20"/>
              </w:rPr>
            </w:pPr>
            <w:r w:rsidRPr="00D35A4F">
              <w:rPr>
                <w:bCs/>
                <w:color w:val="0070C0"/>
                <w:sz w:val="20"/>
              </w:rPr>
              <w:t>(Identical To: ISO 6625). WC completed and no comment received.</w:t>
            </w:r>
          </w:p>
          <w:p w14:paraId="234D9770" w14:textId="77777777" w:rsidR="002340F8" w:rsidRPr="00D35A4F" w:rsidRDefault="002340F8" w:rsidP="006A1E0D">
            <w:pPr>
              <w:pStyle w:val="TableParagraph"/>
              <w:ind w:left="112" w:right="326"/>
              <w:rPr>
                <w:bCs/>
                <w:color w:val="0070C0"/>
                <w:sz w:val="20"/>
              </w:rPr>
            </w:pPr>
            <w:r w:rsidRPr="00D35A4F">
              <w:rPr>
                <w:bCs/>
                <w:color w:val="0070C0"/>
                <w:sz w:val="20"/>
              </w:rPr>
              <w:t>Committee may please deliberate</w:t>
            </w:r>
          </w:p>
          <w:p w14:paraId="72B7670C" w14:textId="77777777" w:rsidR="002340F8" w:rsidRDefault="002340F8" w:rsidP="006A1E0D">
            <w:pPr>
              <w:pStyle w:val="TableParagraph"/>
              <w:ind w:left="112"/>
              <w:rPr>
                <w:b/>
                <w:sz w:val="20"/>
              </w:rPr>
            </w:pPr>
          </w:p>
          <w:p w14:paraId="00F91C84" w14:textId="77777777" w:rsidR="002340F8" w:rsidRDefault="002340F8" w:rsidP="006A1E0D">
            <w:pPr>
              <w:pStyle w:val="TableParagraph"/>
              <w:spacing w:before="1"/>
              <w:ind w:left="112" w:right="79"/>
              <w:rPr>
                <w:b/>
                <w:sz w:val="20"/>
              </w:rPr>
            </w:pPr>
            <w:r>
              <w:rPr>
                <w:b/>
                <w:sz w:val="20"/>
              </w:rPr>
              <w:t xml:space="preserve">Decision: </w:t>
            </w:r>
            <w:r w:rsidRPr="003F5FE8">
              <w:rPr>
                <w:bCs/>
                <w:sz w:val="20"/>
              </w:rPr>
              <w:t xml:space="preserve">Committee decided to process the document for printing and </w:t>
            </w:r>
            <w:r w:rsidRPr="003F5FE8">
              <w:rPr>
                <w:bCs/>
              </w:rPr>
              <w:t xml:space="preserve">authorized Member Secretary to carry out </w:t>
            </w:r>
            <w:r w:rsidRPr="00552265">
              <w:t>editorial corrections, if any</w:t>
            </w:r>
          </w:p>
          <w:p w14:paraId="6FC7AFD1" w14:textId="77777777" w:rsidR="002340F8" w:rsidRPr="00EE1D73" w:rsidRDefault="002340F8" w:rsidP="006A1E0D">
            <w:pPr>
              <w:pStyle w:val="TableParagraph"/>
              <w:spacing w:line="230" w:lineRule="atLeast"/>
              <w:ind w:left="287" w:right="182"/>
              <w:rPr>
                <w:i/>
                <w:sz w:val="20"/>
              </w:rPr>
            </w:pPr>
          </w:p>
        </w:tc>
        <w:tc>
          <w:tcPr>
            <w:tcW w:w="2335" w:type="dxa"/>
          </w:tcPr>
          <w:p w14:paraId="256B3DBE" w14:textId="77777777" w:rsidR="0027004E" w:rsidRPr="001426DF" w:rsidRDefault="0027004E" w:rsidP="0027004E">
            <w:pPr>
              <w:pStyle w:val="TableParagraph"/>
              <w:ind w:left="112" w:right="251"/>
              <w:rPr>
                <w:b/>
                <w:bCs/>
              </w:rPr>
            </w:pPr>
            <w:r w:rsidRPr="001426DF">
              <w:rPr>
                <w:b/>
                <w:bCs/>
              </w:rPr>
              <w:t>Status in 23</w:t>
            </w:r>
            <w:r w:rsidRPr="001426DF">
              <w:rPr>
                <w:b/>
                <w:bCs/>
                <w:vertAlign w:val="superscript"/>
              </w:rPr>
              <w:t>rd</w:t>
            </w:r>
            <w:r w:rsidRPr="001426DF">
              <w:rPr>
                <w:b/>
                <w:bCs/>
              </w:rPr>
              <w:t xml:space="preserve"> meeting</w:t>
            </w:r>
          </w:p>
          <w:p w14:paraId="1E2C5607" w14:textId="77777777" w:rsidR="0027004E" w:rsidRDefault="0027004E" w:rsidP="0027004E">
            <w:pPr>
              <w:pStyle w:val="TableParagraph"/>
              <w:ind w:left="112" w:right="251"/>
            </w:pPr>
          </w:p>
          <w:p w14:paraId="06399BCD" w14:textId="77777777" w:rsidR="00D2285C" w:rsidRDefault="00D2285C" w:rsidP="00D2285C">
            <w:pPr>
              <w:pStyle w:val="TableParagraph"/>
              <w:ind w:left="112"/>
              <w:rPr>
                <w:bCs/>
                <w:sz w:val="20"/>
              </w:rPr>
            </w:pPr>
            <w:r>
              <w:rPr>
                <w:bCs/>
                <w:sz w:val="20"/>
              </w:rPr>
              <w:t xml:space="preserve">F- Draft prepared. Being sent in Printing </w:t>
            </w:r>
          </w:p>
          <w:p w14:paraId="6B1AB2DB" w14:textId="77777777" w:rsidR="00D2285C" w:rsidRDefault="00D2285C" w:rsidP="00D2285C">
            <w:pPr>
              <w:pStyle w:val="TableParagraph"/>
              <w:ind w:left="112"/>
              <w:rPr>
                <w:bCs/>
                <w:sz w:val="20"/>
              </w:rPr>
            </w:pPr>
          </w:p>
          <w:p w14:paraId="5AB0EA26" w14:textId="7A4C5BEA" w:rsidR="002340F8" w:rsidRPr="005201C0" w:rsidRDefault="00D2285C" w:rsidP="00D2285C">
            <w:pPr>
              <w:pStyle w:val="TableParagraph"/>
              <w:ind w:left="112" w:right="251"/>
            </w:pPr>
            <w:r>
              <w:rPr>
                <w:bCs/>
                <w:sz w:val="20"/>
              </w:rPr>
              <w:t>Committee may please note.</w:t>
            </w:r>
          </w:p>
        </w:tc>
      </w:tr>
    </w:tbl>
    <w:p w14:paraId="4DD1D4FA" w14:textId="77777777" w:rsidR="00CA4AE6" w:rsidRPr="00EE1D73" w:rsidRDefault="00CA4AE6" w:rsidP="00CA4AE6">
      <w:pPr>
        <w:rPr>
          <w:sz w:val="20"/>
        </w:rPr>
        <w:sectPr w:rsidR="00CA4AE6" w:rsidRPr="00EE1D73">
          <w:pgSz w:w="12240" w:h="15840"/>
          <w:pgMar w:top="1440" w:right="820" w:bottom="280" w:left="840" w:header="720" w:footer="720" w:gutter="0"/>
          <w:cols w:space="720"/>
        </w:sectPr>
      </w:pPr>
    </w:p>
    <w:p w14:paraId="0E29486A" w14:textId="7C0592E2" w:rsidR="002340F8" w:rsidRDefault="002340F8">
      <w:pPr>
        <w:rPr>
          <w:sz w:val="20"/>
        </w:rPr>
      </w:pPr>
    </w:p>
    <w:p w14:paraId="51907BD1" w14:textId="77777777" w:rsidR="002340F8" w:rsidRPr="00EE1D73" w:rsidRDefault="002340F8" w:rsidP="002340F8">
      <w:pPr>
        <w:spacing w:before="90"/>
        <w:ind w:left="1179" w:right="1192"/>
        <w:jc w:val="center"/>
        <w:rPr>
          <w:b/>
          <w:sz w:val="24"/>
        </w:rPr>
      </w:pPr>
      <w:r w:rsidRPr="00EE1D73">
        <w:rPr>
          <w:b/>
          <w:sz w:val="24"/>
          <w:u w:val="thick"/>
        </w:rPr>
        <w:t>Other ISO Standards on Piston Rings</w:t>
      </w:r>
    </w:p>
    <w:p w14:paraId="2EEAEE66" w14:textId="77777777" w:rsidR="002340F8" w:rsidRPr="00EE1D73" w:rsidRDefault="002340F8" w:rsidP="002340F8">
      <w:pPr>
        <w:pStyle w:val="BodyText"/>
        <w:rPr>
          <w:b/>
          <w:sz w:val="20"/>
        </w:rPr>
      </w:pPr>
    </w:p>
    <w:p w14:paraId="05C880FF" w14:textId="77777777" w:rsidR="002340F8" w:rsidRPr="00EE1D73" w:rsidRDefault="002340F8" w:rsidP="002340F8">
      <w:pPr>
        <w:pStyle w:val="BodyText"/>
        <w:rPr>
          <w:b/>
          <w:sz w:val="12"/>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6"/>
        <w:gridCol w:w="1261"/>
        <w:gridCol w:w="3227"/>
        <w:gridCol w:w="1506"/>
        <w:gridCol w:w="1796"/>
      </w:tblGrid>
      <w:tr w:rsidR="002340F8" w:rsidRPr="00EE1D73" w14:paraId="28C9EDD8" w14:textId="77777777" w:rsidTr="006A1E0D">
        <w:trPr>
          <w:trHeight w:val="1150"/>
        </w:trPr>
        <w:tc>
          <w:tcPr>
            <w:tcW w:w="1226" w:type="dxa"/>
          </w:tcPr>
          <w:p w14:paraId="7809641D" w14:textId="77777777" w:rsidR="002340F8" w:rsidRPr="00EE1D73" w:rsidRDefault="002340F8" w:rsidP="006A1E0D">
            <w:pPr>
              <w:pStyle w:val="TableParagraph"/>
              <w:spacing w:before="9"/>
              <w:rPr>
                <w:b/>
                <w:sz w:val="29"/>
              </w:rPr>
            </w:pPr>
          </w:p>
          <w:p w14:paraId="1B52B68E" w14:textId="77777777" w:rsidR="002340F8" w:rsidRPr="00EE1D73" w:rsidRDefault="002340F8" w:rsidP="006A1E0D">
            <w:pPr>
              <w:pStyle w:val="TableParagraph"/>
              <w:spacing w:before="1"/>
              <w:ind w:left="151" w:right="141"/>
              <w:jc w:val="center"/>
              <w:rPr>
                <w:b/>
                <w:sz w:val="20"/>
              </w:rPr>
            </w:pPr>
            <w:r w:rsidRPr="00EE1D73">
              <w:rPr>
                <w:b/>
                <w:sz w:val="20"/>
              </w:rPr>
              <w:t>ISO</w:t>
            </w:r>
          </w:p>
          <w:p w14:paraId="4F322F8A" w14:textId="77777777" w:rsidR="002340F8" w:rsidRPr="00EE1D73" w:rsidRDefault="002340F8" w:rsidP="006A1E0D">
            <w:pPr>
              <w:pStyle w:val="TableParagraph"/>
              <w:ind w:left="151" w:right="145"/>
              <w:jc w:val="center"/>
              <w:rPr>
                <w:b/>
                <w:sz w:val="20"/>
              </w:rPr>
            </w:pPr>
            <w:r w:rsidRPr="00EE1D73">
              <w:rPr>
                <w:b/>
                <w:sz w:val="20"/>
              </w:rPr>
              <w:t>Standards</w:t>
            </w:r>
          </w:p>
        </w:tc>
        <w:tc>
          <w:tcPr>
            <w:tcW w:w="1261" w:type="dxa"/>
          </w:tcPr>
          <w:p w14:paraId="5356A5B0" w14:textId="77777777" w:rsidR="002340F8" w:rsidRPr="00EE1D73" w:rsidRDefault="002340F8" w:rsidP="006A1E0D">
            <w:pPr>
              <w:pStyle w:val="TableParagraph"/>
              <w:spacing w:before="9"/>
              <w:rPr>
                <w:b/>
                <w:sz w:val="29"/>
              </w:rPr>
            </w:pPr>
          </w:p>
          <w:p w14:paraId="3E1F21A3" w14:textId="77777777" w:rsidR="002340F8" w:rsidRPr="00EE1D73" w:rsidRDefault="002340F8" w:rsidP="006A1E0D">
            <w:pPr>
              <w:pStyle w:val="TableParagraph"/>
              <w:spacing w:before="1"/>
              <w:ind w:left="229" w:right="133" w:hanging="65"/>
              <w:rPr>
                <w:b/>
                <w:sz w:val="20"/>
              </w:rPr>
            </w:pPr>
            <w:r w:rsidRPr="00EE1D73">
              <w:rPr>
                <w:b/>
                <w:sz w:val="20"/>
              </w:rPr>
              <w:t>Title of the Standard</w:t>
            </w:r>
          </w:p>
        </w:tc>
        <w:tc>
          <w:tcPr>
            <w:tcW w:w="3227" w:type="dxa"/>
          </w:tcPr>
          <w:p w14:paraId="4B5A35BE" w14:textId="77777777" w:rsidR="002340F8" w:rsidRPr="00EE1D73" w:rsidRDefault="002340F8" w:rsidP="006A1E0D">
            <w:pPr>
              <w:pStyle w:val="TableParagraph"/>
              <w:rPr>
                <w:b/>
              </w:rPr>
            </w:pPr>
          </w:p>
          <w:p w14:paraId="5ECC9775" w14:textId="77777777" w:rsidR="002340F8" w:rsidRPr="00EE1D73" w:rsidRDefault="002340F8" w:rsidP="006A1E0D">
            <w:pPr>
              <w:pStyle w:val="TableParagraph"/>
              <w:spacing w:before="9"/>
              <w:rPr>
                <w:b/>
                <w:sz w:val="17"/>
              </w:rPr>
            </w:pPr>
          </w:p>
          <w:p w14:paraId="69DB50BF" w14:textId="77777777" w:rsidR="002340F8" w:rsidRPr="00EE1D73" w:rsidRDefault="002340F8" w:rsidP="006A1E0D">
            <w:pPr>
              <w:pStyle w:val="TableParagraph"/>
              <w:spacing w:before="1"/>
              <w:ind w:left="669"/>
              <w:rPr>
                <w:b/>
                <w:sz w:val="20"/>
              </w:rPr>
            </w:pPr>
            <w:r w:rsidRPr="00EE1D73">
              <w:rPr>
                <w:b/>
                <w:sz w:val="20"/>
              </w:rPr>
              <w:t>Scope of the Standard</w:t>
            </w:r>
          </w:p>
        </w:tc>
        <w:tc>
          <w:tcPr>
            <w:tcW w:w="1506" w:type="dxa"/>
          </w:tcPr>
          <w:p w14:paraId="1DB5A926" w14:textId="77777777" w:rsidR="002340F8" w:rsidRPr="00EE1D73" w:rsidRDefault="002340F8" w:rsidP="006A1E0D">
            <w:pPr>
              <w:pStyle w:val="TableParagraph"/>
              <w:ind w:left="108" w:right="96" w:hanging="2"/>
              <w:jc w:val="center"/>
              <w:rPr>
                <w:b/>
                <w:sz w:val="20"/>
              </w:rPr>
            </w:pPr>
            <w:r w:rsidRPr="00EE1D73">
              <w:rPr>
                <w:b/>
                <w:sz w:val="20"/>
              </w:rPr>
              <w:t>If Corresponding Indian Standards</w:t>
            </w:r>
          </w:p>
          <w:p w14:paraId="5D26D0A6" w14:textId="77777777" w:rsidR="002340F8" w:rsidRPr="00EE1D73" w:rsidRDefault="002340F8" w:rsidP="006A1E0D">
            <w:pPr>
              <w:pStyle w:val="TableParagraph"/>
              <w:spacing w:line="212" w:lineRule="exact"/>
              <w:ind w:left="181" w:right="168"/>
              <w:jc w:val="center"/>
              <w:rPr>
                <w:b/>
                <w:sz w:val="20"/>
              </w:rPr>
            </w:pPr>
            <w:r w:rsidRPr="00EE1D73">
              <w:rPr>
                <w:b/>
                <w:sz w:val="20"/>
              </w:rPr>
              <w:t>Exists</w:t>
            </w:r>
          </w:p>
        </w:tc>
        <w:tc>
          <w:tcPr>
            <w:tcW w:w="1796" w:type="dxa"/>
          </w:tcPr>
          <w:p w14:paraId="351F52D6" w14:textId="77777777" w:rsidR="002340F8" w:rsidRPr="00EE1D73" w:rsidRDefault="002340F8" w:rsidP="006A1E0D">
            <w:pPr>
              <w:pStyle w:val="TableParagraph"/>
              <w:rPr>
                <w:b/>
              </w:rPr>
            </w:pPr>
          </w:p>
          <w:p w14:paraId="0DB9B01D" w14:textId="77777777" w:rsidR="002340F8" w:rsidRPr="00EE1D73" w:rsidRDefault="002340F8" w:rsidP="006A1E0D">
            <w:pPr>
              <w:pStyle w:val="TableParagraph"/>
              <w:spacing w:before="9"/>
              <w:rPr>
                <w:b/>
                <w:sz w:val="17"/>
              </w:rPr>
            </w:pPr>
          </w:p>
          <w:p w14:paraId="27A6103E" w14:textId="2FBC4B35" w:rsidR="002340F8" w:rsidRPr="00EE1D73" w:rsidRDefault="00D2285C" w:rsidP="006A1E0D">
            <w:pPr>
              <w:pStyle w:val="TableParagraph"/>
              <w:spacing w:before="1"/>
              <w:ind w:left="107"/>
              <w:rPr>
                <w:b/>
                <w:sz w:val="20"/>
              </w:rPr>
            </w:pPr>
            <w:r>
              <w:rPr>
                <w:b/>
                <w:sz w:val="20"/>
              </w:rPr>
              <w:t>Status of Doc</w:t>
            </w:r>
          </w:p>
        </w:tc>
      </w:tr>
      <w:tr w:rsidR="002340F8" w:rsidRPr="00EE1D73" w14:paraId="1B738F61" w14:textId="77777777" w:rsidTr="006A1E0D">
        <w:trPr>
          <w:trHeight w:val="1655"/>
        </w:trPr>
        <w:tc>
          <w:tcPr>
            <w:tcW w:w="1226" w:type="dxa"/>
          </w:tcPr>
          <w:p w14:paraId="65B650B5" w14:textId="77777777" w:rsidR="002340F8" w:rsidRPr="00D2285C" w:rsidRDefault="002340F8" w:rsidP="006A1E0D">
            <w:pPr>
              <w:pStyle w:val="TableParagraph"/>
              <w:rPr>
                <w:b/>
                <w:sz w:val="18"/>
              </w:rPr>
            </w:pPr>
          </w:p>
          <w:p w14:paraId="1E431668" w14:textId="77777777" w:rsidR="002340F8" w:rsidRPr="00D2285C" w:rsidRDefault="002340F8" w:rsidP="006A1E0D">
            <w:pPr>
              <w:pStyle w:val="TableParagraph"/>
              <w:rPr>
                <w:b/>
                <w:sz w:val="18"/>
              </w:rPr>
            </w:pPr>
          </w:p>
          <w:p w14:paraId="0EBF67C7" w14:textId="77777777" w:rsidR="002340F8" w:rsidRPr="00D2285C" w:rsidRDefault="002340F8" w:rsidP="006A1E0D">
            <w:pPr>
              <w:pStyle w:val="TableParagraph"/>
              <w:spacing w:before="1"/>
              <w:rPr>
                <w:b/>
                <w:sz w:val="20"/>
              </w:rPr>
            </w:pPr>
          </w:p>
          <w:p w14:paraId="5FFD0885" w14:textId="77777777" w:rsidR="002340F8" w:rsidRPr="00D2285C" w:rsidRDefault="002340F8" w:rsidP="006A1E0D">
            <w:pPr>
              <w:pStyle w:val="TableParagraph"/>
              <w:spacing w:line="182" w:lineRule="exact"/>
              <w:ind w:left="110"/>
              <w:rPr>
                <w:sz w:val="16"/>
              </w:rPr>
            </w:pPr>
            <w:r w:rsidRPr="00D2285C">
              <w:rPr>
                <w:sz w:val="16"/>
              </w:rPr>
              <w:t>ISO 6621-1</w:t>
            </w:r>
          </w:p>
          <w:p w14:paraId="093CBE3F" w14:textId="77777777" w:rsidR="002340F8" w:rsidRPr="00D2285C" w:rsidRDefault="002340F8" w:rsidP="006A1E0D">
            <w:pPr>
              <w:pStyle w:val="TableParagraph"/>
              <w:spacing w:line="182" w:lineRule="exact"/>
              <w:ind w:left="110"/>
              <w:rPr>
                <w:sz w:val="16"/>
              </w:rPr>
            </w:pPr>
            <w:r w:rsidRPr="00D2285C">
              <w:rPr>
                <w:sz w:val="16"/>
              </w:rPr>
              <w:t>:2018</w:t>
            </w:r>
          </w:p>
        </w:tc>
        <w:tc>
          <w:tcPr>
            <w:tcW w:w="1261" w:type="dxa"/>
          </w:tcPr>
          <w:p w14:paraId="7A5B27E3" w14:textId="77777777" w:rsidR="002340F8" w:rsidRPr="00D2285C" w:rsidRDefault="002340F8" w:rsidP="006A1E0D">
            <w:pPr>
              <w:pStyle w:val="TableParagraph"/>
              <w:spacing w:before="1"/>
              <w:rPr>
                <w:b/>
                <w:sz w:val="16"/>
              </w:rPr>
            </w:pPr>
          </w:p>
          <w:p w14:paraId="161627BA" w14:textId="77777777" w:rsidR="002340F8" w:rsidRPr="00D2285C" w:rsidRDefault="002340F8" w:rsidP="006A1E0D">
            <w:pPr>
              <w:pStyle w:val="TableParagraph"/>
              <w:ind w:left="109" w:right="161"/>
              <w:rPr>
                <w:sz w:val="16"/>
              </w:rPr>
            </w:pPr>
            <w:r w:rsidRPr="00D2285C">
              <w:rPr>
                <w:sz w:val="16"/>
              </w:rPr>
              <w:t>Internal combustion engines — Piston rings — Part 1: Vocabulary</w:t>
            </w:r>
          </w:p>
        </w:tc>
        <w:tc>
          <w:tcPr>
            <w:tcW w:w="3227" w:type="dxa"/>
          </w:tcPr>
          <w:p w14:paraId="6AFED293" w14:textId="77777777" w:rsidR="002340F8" w:rsidRPr="00D2285C" w:rsidRDefault="002340F8" w:rsidP="006A1E0D">
            <w:pPr>
              <w:pStyle w:val="TableParagraph"/>
              <w:ind w:left="109" w:right="234"/>
              <w:rPr>
                <w:sz w:val="16"/>
              </w:rPr>
            </w:pPr>
            <w:r w:rsidRPr="00D2285C">
              <w:rPr>
                <w:sz w:val="16"/>
              </w:rPr>
              <w:t>This document classifies materials intended for the manufacture of piston rings, based on their mechanical properties and the stresses the materials are capable of withstanding.</w:t>
            </w:r>
          </w:p>
          <w:p w14:paraId="4CE14098" w14:textId="77777777" w:rsidR="002340F8" w:rsidRPr="00D2285C" w:rsidRDefault="002340F8" w:rsidP="006A1E0D">
            <w:pPr>
              <w:pStyle w:val="TableParagraph"/>
              <w:ind w:left="109" w:right="124"/>
              <w:rPr>
                <w:sz w:val="16"/>
              </w:rPr>
            </w:pPr>
            <w:r w:rsidRPr="00D2285C">
              <w:rPr>
                <w:sz w:val="16"/>
              </w:rPr>
              <w:t>This document is applicable to piston rings for reciprocating internal combustion engines up to and including those of 200 mm in diameter. It is also applicable to piston rings of</w:t>
            </w:r>
          </w:p>
          <w:p w14:paraId="7877F656" w14:textId="77777777" w:rsidR="002340F8" w:rsidRPr="00D2285C" w:rsidRDefault="002340F8" w:rsidP="006A1E0D">
            <w:pPr>
              <w:pStyle w:val="TableParagraph"/>
              <w:spacing w:line="164" w:lineRule="exact"/>
              <w:ind w:left="109"/>
              <w:rPr>
                <w:sz w:val="16"/>
              </w:rPr>
            </w:pPr>
            <w:r w:rsidRPr="00D2285C">
              <w:rPr>
                <w:sz w:val="16"/>
              </w:rPr>
              <w:t>compressors working under similar conditions.</w:t>
            </w:r>
          </w:p>
        </w:tc>
        <w:tc>
          <w:tcPr>
            <w:tcW w:w="1506" w:type="dxa"/>
          </w:tcPr>
          <w:p w14:paraId="2D322965" w14:textId="77777777" w:rsidR="002340F8" w:rsidRPr="00D2285C" w:rsidRDefault="002340F8" w:rsidP="006A1E0D">
            <w:pPr>
              <w:pStyle w:val="TableParagraph"/>
              <w:rPr>
                <w:b/>
                <w:sz w:val="18"/>
              </w:rPr>
            </w:pPr>
          </w:p>
          <w:p w14:paraId="786ACDBF" w14:textId="77777777" w:rsidR="002340F8" w:rsidRPr="00D2285C" w:rsidRDefault="002340F8" w:rsidP="006A1E0D">
            <w:pPr>
              <w:pStyle w:val="TableParagraph"/>
              <w:rPr>
                <w:b/>
              </w:rPr>
            </w:pPr>
          </w:p>
          <w:p w14:paraId="34641239" w14:textId="77777777" w:rsidR="002340F8" w:rsidRPr="00D2285C" w:rsidRDefault="002340F8" w:rsidP="006A1E0D">
            <w:pPr>
              <w:pStyle w:val="TableParagraph"/>
              <w:ind w:left="181" w:right="173"/>
              <w:jc w:val="center"/>
              <w:rPr>
                <w:sz w:val="16"/>
              </w:rPr>
            </w:pPr>
            <w:r w:rsidRPr="00D2285C">
              <w:rPr>
                <w:sz w:val="16"/>
              </w:rPr>
              <w:t>Yes</w:t>
            </w:r>
          </w:p>
          <w:p w14:paraId="7E1BD5AB" w14:textId="77777777" w:rsidR="002340F8" w:rsidRPr="00D2285C" w:rsidRDefault="002340F8" w:rsidP="006A1E0D">
            <w:pPr>
              <w:pStyle w:val="TableParagraph"/>
              <w:spacing w:before="9"/>
              <w:rPr>
                <w:b/>
                <w:sz w:val="15"/>
              </w:rPr>
            </w:pPr>
          </w:p>
          <w:p w14:paraId="0CE0ED79" w14:textId="77777777" w:rsidR="002340F8" w:rsidRPr="00D2285C" w:rsidRDefault="002340F8" w:rsidP="006A1E0D">
            <w:pPr>
              <w:pStyle w:val="TableParagraph"/>
              <w:ind w:left="181" w:right="175"/>
              <w:jc w:val="center"/>
              <w:rPr>
                <w:sz w:val="16"/>
              </w:rPr>
            </w:pPr>
            <w:r w:rsidRPr="00D2285C">
              <w:rPr>
                <w:sz w:val="16"/>
              </w:rPr>
              <w:t>{IS/ISO 6621-1 :</w:t>
            </w:r>
          </w:p>
          <w:p w14:paraId="2C02E13F" w14:textId="77777777" w:rsidR="002340F8" w:rsidRPr="00D2285C" w:rsidRDefault="002340F8" w:rsidP="006A1E0D">
            <w:pPr>
              <w:pStyle w:val="TableParagraph"/>
              <w:spacing w:before="1"/>
              <w:ind w:left="181" w:right="174"/>
              <w:jc w:val="center"/>
              <w:rPr>
                <w:sz w:val="16"/>
              </w:rPr>
            </w:pPr>
            <w:r w:rsidRPr="00D2285C">
              <w:rPr>
                <w:sz w:val="16"/>
              </w:rPr>
              <w:t>2018}</w:t>
            </w:r>
          </w:p>
        </w:tc>
        <w:tc>
          <w:tcPr>
            <w:tcW w:w="1796" w:type="dxa"/>
          </w:tcPr>
          <w:p w14:paraId="3DE3A899" w14:textId="77777777" w:rsidR="002340F8" w:rsidRPr="00D2285C" w:rsidRDefault="002340F8" w:rsidP="00D2285C">
            <w:pPr>
              <w:pStyle w:val="TableParagraph"/>
              <w:ind w:right="250"/>
              <w:rPr>
                <w:sz w:val="16"/>
              </w:rPr>
            </w:pPr>
            <w:r w:rsidRPr="00D2285C">
              <w:rPr>
                <w:sz w:val="16"/>
              </w:rPr>
              <w:t>Latest Version of ISO Document is adopted.</w:t>
            </w:r>
          </w:p>
          <w:p w14:paraId="45FABB9C" w14:textId="77777777" w:rsidR="00D2285C" w:rsidRPr="00D2285C" w:rsidRDefault="00D2285C" w:rsidP="006A1E0D">
            <w:pPr>
              <w:pStyle w:val="TableParagraph"/>
              <w:ind w:left="107" w:right="250"/>
              <w:rPr>
                <w:sz w:val="16"/>
              </w:rPr>
            </w:pPr>
          </w:p>
          <w:p w14:paraId="61A754EC" w14:textId="77777777" w:rsidR="00D2285C" w:rsidRDefault="00D2285C" w:rsidP="006A1E0D">
            <w:pPr>
              <w:pStyle w:val="TableParagraph"/>
              <w:ind w:left="107" w:right="250"/>
              <w:rPr>
                <w:sz w:val="16"/>
              </w:rPr>
            </w:pPr>
            <w:r>
              <w:rPr>
                <w:sz w:val="16"/>
              </w:rPr>
              <w:t>ARP may be allocated to Committee members.</w:t>
            </w:r>
          </w:p>
          <w:p w14:paraId="07E7A90A" w14:textId="77777777" w:rsidR="00D2285C" w:rsidRDefault="00D2285C" w:rsidP="006A1E0D">
            <w:pPr>
              <w:pStyle w:val="TableParagraph"/>
              <w:ind w:left="107" w:right="250"/>
              <w:rPr>
                <w:sz w:val="16"/>
              </w:rPr>
            </w:pPr>
          </w:p>
          <w:p w14:paraId="71887814" w14:textId="6F335A59" w:rsidR="00D2285C" w:rsidRPr="00D2285C" w:rsidRDefault="00D2285C" w:rsidP="006A1E0D">
            <w:pPr>
              <w:pStyle w:val="TableParagraph"/>
              <w:ind w:left="107" w:right="250"/>
              <w:rPr>
                <w:sz w:val="16"/>
              </w:rPr>
            </w:pPr>
            <w:r>
              <w:rPr>
                <w:sz w:val="16"/>
              </w:rPr>
              <w:t>Committee may nominate the members</w:t>
            </w:r>
          </w:p>
        </w:tc>
      </w:tr>
      <w:tr w:rsidR="002340F8" w:rsidRPr="00EE1D73" w14:paraId="5E3F6B15" w14:textId="77777777" w:rsidTr="006A1E0D">
        <w:trPr>
          <w:trHeight w:val="1475"/>
        </w:trPr>
        <w:tc>
          <w:tcPr>
            <w:tcW w:w="1226" w:type="dxa"/>
          </w:tcPr>
          <w:p w14:paraId="3B50364F" w14:textId="77777777" w:rsidR="002340F8" w:rsidRPr="00F65465" w:rsidRDefault="002340F8" w:rsidP="006A1E0D">
            <w:pPr>
              <w:pStyle w:val="TableParagraph"/>
              <w:rPr>
                <w:b/>
                <w:color w:val="C00000"/>
                <w:sz w:val="18"/>
                <w:highlight w:val="green"/>
              </w:rPr>
            </w:pPr>
          </w:p>
          <w:p w14:paraId="0F4045C6" w14:textId="77777777" w:rsidR="002340F8" w:rsidRPr="00F65465" w:rsidRDefault="002340F8" w:rsidP="006A1E0D">
            <w:pPr>
              <w:pStyle w:val="TableParagraph"/>
              <w:rPr>
                <w:b/>
                <w:color w:val="C00000"/>
                <w:sz w:val="18"/>
                <w:highlight w:val="green"/>
              </w:rPr>
            </w:pPr>
          </w:p>
          <w:p w14:paraId="2FC184F0" w14:textId="77777777" w:rsidR="002340F8" w:rsidRPr="00F65465" w:rsidRDefault="002340F8" w:rsidP="006A1E0D">
            <w:pPr>
              <w:pStyle w:val="TableParagraph"/>
              <w:spacing w:before="136"/>
              <w:ind w:left="110"/>
              <w:rPr>
                <w:color w:val="C00000"/>
                <w:sz w:val="16"/>
                <w:highlight w:val="green"/>
              </w:rPr>
            </w:pPr>
            <w:r w:rsidRPr="00F65465">
              <w:rPr>
                <w:color w:val="C00000"/>
                <w:sz w:val="16"/>
                <w:highlight w:val="green"/>
              </w:rPr>
              <w:t>ISO 6621- 2</w:t>
            </w:r>
          </w:p>
          <w:p w14:paraId="2E15B405" w14:textId="77777777" w:rsidR="002340F8" w:rsidRPr="00F65465" w:rsidRDefault="002340F8" w:rsidP="006A1E0D">
            <w:pPr>
              <w:pStyle w:val="TableParagraph"/>
              <w:spacing w:before="1"/>
              <w:ind w:left="110"/>
              <w:rPr>
                <w:color w:val="C00000"/>
                <w:sz w:val="16"/>
                <w:highlight w:val="green"/>
              </w:rPr>
            </w:pPr>
            <w:r w:rsidRPr="00F65465">
              <w:rPr>
                <w:color w:val="C00000"/>
                <w:sz w:val="16"/>
                <w:highlight w:val="green"/>
              </w:rPr>
              <w:t>:2020</w:t>
            </w:r>
          </w:p>
        </w:tc>
        <w:tc>
          <w:tcPr>
            <w:tcW w:w="1261" w:type="dxa"/>
          </w:tcPr>
          <w:p w14:paraId="11A7EC93" w14:textId="77777777" w:rsidR="002340F8" w:rsidRPr="00F65465" w:rsidRDefault="002340F8" w:rsidP="006A1E0D">
            <w:pPr>
              <w:pStyle w:val="TableParagraph"/>
              <w:ind w:left="109" w:right="161"/>
              <w:rPr>
                <w:color w:val="C00000"/>
                <w:sz w:val="16"/>
                <w:highlight w:val="green"/>
              </w:rPr>
            </w:pPr>
            <w:r w:rsidRPr="00F65465">
              <w:rPr>
                <w:color w:val="C00000"/>
                <w:sz w:val="16"/>
                <w:highlight w:val="green"/>
              </w:rPr>
              <w:t>Internal combustion engines — Piston rings — Part 2: Inspection measuring</w:t>
            </w:r>
          </w:p>
          <w:p w14:paraId="722B8530" w14:textId="77777777" w:rsidR="002340F8" w:rsidRPr="00F65465" w:rsidRDefault="002340F8" w:rsidP="006A1E0D">
            <w:pPr>
              <w:pStyle w:val="TableParagraph"/>
              <w:spacing w:before="3" w:line="164" w:lineRule="exact"/>
              <w:ind w:left="109"/>
              <w:rPr>
                <w:color w:val="C00000"/>
                <w:sz w:val="16"/>
                <w:highlight w:val="green"/>
              </w:rPr>
            </w:pPr>
            <w:r w:rsidRPr="00F65465">
              <w:rPr>
                <w:color w:val="C00000"/>
                <w:sz w:val="16"/>
                <w:highlight w:val="green"/>
              </w:rPr>
              <w:t>principles</w:t>
            </w:r>
          </w:p>
        </w:tc>
        <w:tc>
          <w:tcPr>
            <w:tcW w:w="3227" w:type="dxa"/>
          </w:tcPr>
          <w:p w14:paraId="0AA16EB6" w14:textId="77777777" w:rsidR="002340F8" w:rsidRPr="00F65465" w:rsidRDefault="002340F8" w:rsidP="006A1E0D">
            <w:pPr>
              <w:pStyle w:val="TableParagraph"/>
              <w:ind w:left="109" w:right="204"/>
              <w:rPr>
                <w:color w:val="C00000"/>
                <w:sz w:val="16"/>
                <w:highlight w:val="green"/>
              </w:rPr>
            </w:pPr>
            <w:r w:rsidRPr="00F65465">
              <w:rPr>
                <w:color w:val="C00000"/>
                <w:sz w:val="16"/>
                <w:highlight w:val="green"/>
              </w:rPr>
              <w:t>This document defines the measuring principles to be used for measuring piston rings; it applies to piston rings up to and including 200 mm diameter for reciprocating internal combustion engines.</w:t>
            </w:r>
          </w:p>
          <w:p w14:paraId="6E2101B9" w14:textId="77777777" w:rsidR="002340F8" w:rsidRPr="00F65465" w:rsidRDefault="002340F8" w:rsidP="006A1E0D">
            <w:pPr>
              <w:pStyle w:val="TableParagraph"/>
              <w:spacing w:line="186" w:lineRule="exact"/>
              <w:ind w:left="109" w:right="119"/>
              <w:rPr>
                <w:color w:val="C00000"/>
                <w:sz w:val="16"/>
                <w:highlight w:val="green"/>
              </w:rPr>
            </w:pPr>
            <w:r w:rsidRPr="00F65465">
              <w:rPr>
                <w:color w:val="C00000"/>
                <w:sz w:val="16"/>
                <w:highlight w:val="green"/>
              </w:rPr>
              <w:t>This document can be used for piston rings for compressors working under analogous conditions.</w:t>
            </w:r>
          </w:p>
        </w:tc>
        <w:tc>
          <w:tcPr>
            <w:tcW w:w="1506" w:type="dxa"/>
          </w:tcPr>
          <w:p w14:paraId="034C0C99" w14:textId="77777777" w:rsidR="002340F8" w:rsidRPr="00F65465" w:rsidRDefault="002340F8" w:rsidP="006A1E0D">
            <w:pPr>
              <w:pStyle w:val="TableParagraph"/>
              <w:rPr>
                <w:b/>
                <w:color w:val="C00000"/>
                <w:sz w:val="18"/>
                <w:highlight w:val="green"/>
              </w:rPr>
            </w:pPr>
          </w:p>
          <w:p w14:paraId="178BFCC3" w14:textId="77777777" w:rsidR="002340F8" w:rsidRPr="00F65465" w:rsidRDefault="002340F8" w:rsidP="006A1E0D">
            <w:pPr>
              <w:pStyle w:val="TableParagraph"/>
              <w:spacing w:before="2"/>
              <w:rPr>
                <w:b/>
                <w:color w:val="C00000"/>
                <w:sz w:val="14"/>
                <w:highlight w:val="green"/>
              </w:rPr>
            </w:pPr>
          </w:p>
          <w:p w14:paraId="706C7AA3" w14:textId="77777777" w:rsidR="002340F8" w:rsidRPr="00F65465" w:rsidRDefault="002340F8" w:rsidP="006A1E0D">
            <w:pPr>
              <w:pStyle w:val="TableParagraph"/>
              <w:ind w:left="181" w:right="173"/>
              <w:jc w:val="center"/>
              <w:rPr>
                <w:color w:val="C00000"/>
                <w:sz w:val="16"/>
                <w:highlight w:val="green"/>
              </w:rPr>
            </w:pPr>
            <w:r w:rsidRPr="00F65465">
              <w:rPr>
                <w:color w:val="C00000"/>
                <w:sz w:val="16"/>
                <w:highlight w:val="green"/>
              </w:rPr>
              <w:t>Yes</w:t>
            </w:r>
          </w:p>
          <w:p w14:paraId="0CA9C018" w14:textId="77777777" w:rsidR="002340F8" w:rsidRPr="00F65465" w:rsidRDefault="002340F8" w:rsidP="006A1E0D">
            <w:pPr>
              <w:pStyle w:val="TableParagraph"/>
              <w:spacing w:before="9"/>
              <w:rPr>
                <w:b/>
                <w:color w:val="C00000"/>
                <w:sz w:val="15"/>
                <w:highlight w:val="green"/>
              </w:rPr>
            </w:pPr>
          </w:p>
          <w:p w14:paraId="673B1C60" w14:textId="77777777" w:rsidR="002340F8" w:rsidRPr="00F65465" w:rsidRDefault="002340F8" w:rsidP="006A1E0D">
            <w:pPr>
              <w:pStyle w:val="TableParagraph"/>
              <w:ind w:left="181" w:right="175"/>
              <w:jc w:val="center"/>
              <w:rPr>
                <w:color w:val="C00000"/>
                <w:sz w:val="16"/>
                <w:highlight w:val="green"/>
              </w:rPr>
            </w:pPr>
            <w:r w:rsidRPr="00F65465">
              <w:rPr>
                <w:color w:val="C00000"/>
                <w:sz w:val="16"/>
                <w:highlight w:val="green"/>
              </w:rPr>
              <w:t>{IS/ISO 6621-2 :</w:t>
            </w:r>
          </w:p>
          <w:p w14:paraId="61BC8FE6" w14:textId="77777777" w:rsidR="002340F8" w:rsidRPr="00F65465" w:rsidRDefault="002340F8" w:rsidP="006A1E0D">
            <w:pPr>
              <w:pStyle w:val="TableParagraph"/>
              <w:spacing w:before="1"/>
              <w:ind w:left="181" w:right="174"/>
              <w:jc w:val="center"/>
              <w:rPr>
                <w:color w:val="C00000"/>
                <w:sz w:val="16"/>
                <w:highlight w:val="green"/>
              </w:rPr>
            </w:pPr>
            <w:r w:rsidRPr="00F65465">
              <w:rPr>
                <w:color w:val="C00000"/>
                <w:sz w:val="16"/>
                <w:highlight w:val="green"/>
              </w:rPr>
              <w:t>2020}</w:t>
            </w:r>
          </w:p>
        </w:tc>
        <w:tc>
          <w:tcPr>
            <w:tcW w:w="1796" w:type="dxa"/>
          </w:tcPr>
          <w:p w14:paraId="19E96284" w14:textId="77777777" w:rsidR="002340F8" w:rsidRPr="00F65465" w:rsidRDefault="002340F8" w:rsidP="006A1E0D">
            <w:pPr>
              <w:pStyle w:val="TableParagraph"/>
              <w:rPr>
                <w:b/>
                <w:color w:val="C00000"/>
                <w:sz w:val="18"/>
                <w:highlight w:val="green"/>
              </w:rPr>
            </w:pPr>
          </w:p>
          <w:p w14:paraId="29753460" w14:textId="77777777" w:rsidR="002340F8" w:rsidRPr="00F65465" w:rsidRDefault="002340F8" w:rsidP="006A1E0D">
            <w:pPr>
              <w:pStyle w:val="TableParagraph"/>
              <w:spacing w:before="2"/>
              <w:rPr>
                <w:b/>
                <w:color w:val="C00000"/>
                <w:sz w:val="14"/>
                <w:highlight w:val="green"/>
              </w:rPr>
            </w:pPr>
          </w:p>
          <w:p w14:paraId="10671939" w14:textId="77777777" w:rsidR="002340F8" w:rsidRPr="00F65465" w:rsidRDefault="002340F8" w:rsidP="006A1E0D">
            <w:pPr>
              <w:pStyle w:val="TableParagraph"/>
              <w:ind w:left="107" w:right="250"/>
              <w:rPr>
                <w:color w:val="C00000"/>
                <w:sz w:val="16"/>
                <w:highlight w:val="green"/>
              </w:rPr>
            </w:pPr>
            <w:r w:rsidRPr="00F65465">
              <w:rPr>
                <w:color w:val="C00000"/>
                <w:sz w:val="16"/>
                <w:highlight w:val="green"/>
              </w:rPr>
              <w:t>Latest Version of ISO Document is adopted. Hence No action is recommended.</w:t>
            </w:r>
          </w:p>
        </w:tc>
      </w:tr>
      <w:tr w:rsidR="002340F8" w:rsidRPr="00EE1D73" w14:paraId="13DD20D8" w14:textId="77777777" w:rsidTr="006A1E0D">
        <w:trPr>
          <w:trHeight w:val="1652"/>
        </w:trPr>
        <w:tc>
          <w:tcPr>
            <w:tcW w:w="1226" w:type="dxa"/>
          </w:tcPr>
          <w:p w14:paraId="41FBFA7E" w14:textId="77777777" w:rsidR="002340F8" w:rsidRPr="00EE1D73" w:rsidRDefault="002340F8" w:rsidP="006A1E0D">
            <w:pPr>
              <w:pStyle w:val="TableParagraph"/>
              <w:rPr>
                <w:b/>
                <w:sz w:val="18"/>
              </w:rPr>
            </w:pPr>
          </w:p>
          <w:p w14:paraId="7AC582E5" w14:textId="77777777" w:rsidR="002340F8" w:rsidRPr="00EE1D73" w:rsidRDefault="002340F8" w:rsidP="006A1E0D">
            <w:pPr>
              <w:pStyle w:val="TableParagraph"/>
              <w:rPr>
                <w:b/>
                <w:sz w:val="18"/>
              </w:rPr>
            </w:pPr>
          </w:p>
          <w:p w14:paraId="063B8434" w14:textId="77777777" w:rsidR="002340F8" w:rsidRPr="00EE1D73" w:rsidRDefault="002340F8" w:rsidP="006A1E0D">
            <w:pPr>
              <w:pStyle w:val="TableParagraph"/>
              <w:spacing w:before="5"/>
              <w:rPr>
                <w:b/>
                <w:sz w:val="19"/>
              </w:rPr>
            </w:pPr>
          </w:p>
          <w:p w14:paraId="344B7FDB" w14:textId="77777777" w:rsidR="002340F8" w:rsidRPr="00EE1D73" w:rsidRDefault="002340F8" w:rsidP="006A1E0D">
            <w:pPr>
              <w:pStyle w:val="TableParagraph"/>
              <w:ind w:left="110"/>
              <w:rPr>
                <w:sz w:val="16"/>
              </w:rPr>
            </w:pPr>
            <w:r w:rsidRPr="00EE1D73">
              <w:rPr>
                <w:sz w:val="16"/>
              </w:rPr>
              <w:t>ISO 6621-3</w:t>
            </w:r>
          </w:p>
          <w:p w14:paraId="4F74BA8A" w14:textId="77777777" w:rsidR="002340F8" w:rsidRPr="00EE1D73" w:rsidRDefault="002340F8" w:rsidP="006A1E0D">
            <w:pPr>
              <w:pStyle w:val="TableParagraph"/>
              <w:spacing w:before="1"/>
              <w:ind w:left="110"/>
              <w:rPr>
                <w:sz w:val="16"/>
              </w:rPr>
            </w:pPr>
            <w:r w:rsidRPr="00EE1D73">
              <w:rPr>
                <w:sz w:val="16"/>
              </w:rPr>
              <w:t>:2021</w:t>
            </w:r>
          </w:p>
        </w:tc>
        <w:tc>
          <w:tcPr>
            <w:tcW w:w="1261" w:type="dxa"/>
          </w:tcPr>
          <w:p w14:paraId="4C2532FF" w14:textId="77777777" w:rsidR="002340F8" w:rsidRPr="00EE1D73" w:rsidRDefault="002340F8" w:rsidP="006A1E0D">
            <w:pPr>
              <w:pStyle w:val="TableParagraph"/>
              <w:spacing w:before="3"/>
              <w:rPr>
                <w:b/>
                <w:sz w:val="23"/>
              </w:rPr>
            </w:pPr>
          </w:p>
          <w:p w14:paraId="4A224BEF" w14:textId="77777777" w:rsidR="002340F8" w:rsidRPr="00EE1D73" w:rsidRDefault="002340F8" w:rsidP="006A1E0D">
            <w:pPr>
              <w:pStyle w:val="TableParagraph"/>
              <w:ind w:left="109" w:right="125"/>
              <w:rPr>
                <w:sz w:val="16"/>
              </w:rPr>
            </w:pPr>
            <w:r w:rsidRPr="00EE1D73">
              <w:rPr>
                <w:sz w:val="16"/>
              </w:rPr>
              <w:t>Internal combustion engines — Piston rings — Part 3: Material specifications</w:t>
            </w:r>
          </w:p>
        </w:tc>
        <w:tc>
          <w:tcPr>
            <w:tcW w:w="3227" w:type="dxa"/>
          </w:tcPr>
          <w:p w14:paraId="20C7EDDD" w14:textId="77777777" w:rsidR="002340F8" w:rsidRPr="00EE1D73" w:rsidRDefault="002340F8" w:rsidP="006A1E0D">
            <w:pPr>
              <w:pStyle w:val="TableParagraph"/>
              <w:spacing w:line="242" w:lineRule="auto"/>
              <w:ind w:left="109" w:right="234"/>
              <w:rPr>
                <w:sz w:val="16"/>
              </w:rPr>
            </w:pPr>
            <w:r w:rsidRPr="00EE1D73">
              <w:rPr>
                <w:sz w:val="16"/>
              </w:rPr>
              <w:t>This document classifies materials intended for the manufacture of piston rings, based on their mechanical properties and the stresses the materials are capable of withstanding.</w:t>
            </w:r>
          </w:p>
          <w:p w14:paraId="30FCE930" w14:textId="77777777" w:rsidR="002340F8" w:rsidRPr="00EE1D73" w:rsidRDefault="002340F8" w:rsidP="006A1E0D">
            <w:pPr>
              <w:pStyle w:val="TableParagraph"/>
              <w:spacing w:line="242" w:lineRule="auto"/>
              <w:ind w:left="109" w:right="124"/>
              <w:rPr>
                <w:sz w:val="16"/>
              </w:rPr>
            </w:pPr>
            <w:r w:rsidRPr="00EE1D73">
              <w:rPr>
                <w:sz w:val="16"/>
              </w:rPr>
              <w:t>This document is applicable to piston rings for reciprocating internal combustion engines up to and including those of 200 mm in diameter. It is also applicable to piston rings of</w:t>
            </w:r>
          </w:p>
          <w:p w14:paraId="718AAF3A" w14:textId="77777777" w:rsidR="002340F8" w:rsidRPr="00EE1D73" w:rsidRDefault="002340F8" w:rsidP="006A1E0D">
            <w:pPr>
              <w:pStyle w:val="TableParagraph"/>
              <w:spacing w:line="162" w:lineRule="exact"/>
              <w:ind w:left="109"/>
              <w:rPr>
                <w:sz w:val="16"/>
              </w:rPr>
            </w:pPr>
            <w:r w:rsidRPr="00EE1D73">
              <w:rPr>
                <w:sz w:val="16"/>
              </w:rPr>
              <w:t>compressors working under similar conditions.</w:t>
            </w:r>
          </w:p>
        </w:tc>
        <w:tc>
          <w:tcPr>
            <w:tcW w:w="1506" w:type="dxa"/>
          </w:tcPr>
          <w:p w14:paraId="70712746" w14:textId="77777777" w:rsidR="002340F8" w:rsidRPr="00EE1D73" w:rsidRDefault="002340F8" w:rsidP="006A1E0D">
            <w:pPr>
              <w:pStyle w:val="TableParagraph"/>
              <w:rPr>
                <w:b/>
                <w:sz w:val="18"/>
              </w:rPr>
            </w:pPr>
          </w:p>
          <w:p w14:paraId="3FFC9527" w14:textId="77777777" w:rsidR="002340F8" w:rsidRPr="00EE1D73" w:rsidRDefault="002340F8" w:rsidP="006A1E0D">
            <w:pPr>
              <w:pStyle w:val="TableParagraph"/>
              <w:spacing w:before="156"/>
              <w:ind w:left="181" w:right="173"/>
              <w:jc w:val="center"/>
              <w:rPr>
                <w:sz w:val="16"/>
              </w:rPr>
            </w:pPr>
            <w:r w:rsidRPr="00EE1D73">
              <w:rPr>
                <w:sz w:val="16"/>
              </w:rPr>
              <w:t>Yes</w:t>
            </w:r>
          </w:p>
          <w:p w14:paraId="57F2C239" w14:textId="77777777" w:rsidR="002340F8" w:rsidRPr="00EE1D73" w:rsidRDefault="002340F8" w:rsidP="006A1E0D">
            <w:pPr>
              <w:pStyle w:val="TableParagraph"/>
              <w:spacing w:before="8"/>
              <w:rPr>
                <w:b/>
                <w:sz w:val="15"/>
              </w:rPr>
            </w:pPr>
          </w:p>
          <w:p w14:paraId="1711E25F" w14:textId="77777777" w:rsidR="002340F8" w:rsidRPr="00EE1D73" w:rsidRDefault="002340F8" w:rsidP="006A1E0D">
            <w:pPr>
              <w:pStyle w:val="TableParagraph"/>
              <w:ind w:left="180" w:right="175"/>
              <w:jc w:val="center"/>
              <w:rPr>
                <w:sz w:val="16"/>
              </w:rPr>
            </w:pPr>
            <w:r w:rsidRPr="00EE1D73">
              <w:rPr>
                <w:sz w:val="16"/>
              </w:rPr>
              <w:t>{IS 5791 : 2006,</w:t>
            </w:r>
          </w:p>
          <w:p w14:paraId="24260BF0" w14:textId="77777777" w:rsidR="002340F8" w:rsidRPr="00EE1D73" w:rsidRDefault="002340F8" w:rsidP="006A1E0D">
            <w:pPr>
              <w:pStyle w:val="TableParagraph"/>
              <w:spacing w:before="1"/>
              <w:ind w:left="213" w:right="200"/>
              <w:jc w:val="center"/>
              <w:rPr>
                <w:sz w:val="16"/>
              </w:rPr>
            </w:pPr>
            <w:r w:rsidRPr="00EE1D73">
              <w:rPr>
                <w:sz w:val="16"/>
              </w:rPr>
              <w:t>Adoption of ISO 6621-3 : 2000}</w:t>
            </w:r>
          </w:p>
        </w:tc>
        <w:tc>
          <w:tcPr>
            <w:tcW w:w="1796" w:type="dxa"/>
          </w:tcPr>
          <w:p w14:paraId="142EBBC8" w14:textId="2E8E68BD" w:rsidR="002340F8" w:rsidRDefault="002340F8" w:rsidP="00E9788B">
            <w:pPr>
              <w:pStyle w:val="TableParagraph"/>
              <w:ind w:right="267"/>
              <w:rPr>
                <w:sz w:val="16"/>
              </w:rPr>
            </w:pPr>
            <w:r w:rsidRPr="00EE1D73">
              <w:rPr>
                <w:sz w:val="16"/>
              </w:rPr>
              <w:t>Latest Version of ISO Document i.e. ISO 662</w:t>
            </w:r>
            <w:r w:rsidR="00D2285C">
              <w:rPr>
                <w:sz w:val="16"/>
              </w:rPr>
              <w:t>1</w:t>
            </w:r>
            <w:r w:rsidRPr="00EE1D73">
              <w:rPr>
                <w:sz w:val="16"/>
              </w:rPr>
              <w:t>-3: 2021 may be adopted.</w:t>
            </w:r>
          </w:p>
          <w:p w14:paraId="2B9B2761" w14:textId="77777777" w:rsidR="00D2285C" w:rsidRDefault="00D2285C" w:rsidP="006A1E0D">
            <w:pPr>
              <w:pStyle w:val="TableParagraph"/>
              <w:ind w:left="107" w:right="267"/>
              <w:rPr>
                <w:sz w:val="16"/>
              </w:rPr>
            </w:pPr>
          </w:p>
          <w:p w14:paraId="30003AD1" w14:textId="68AD902A" w:rsidR="00D2285C" w:rsidRPr="00EE1D73" w:rsidRDefault="00E9788B" w:rsidP="00E9788B">
            <w:pPr>
              <w:pStyle w:val="TableParagraph"/>
              <w:ind w:right="267"/>
              <w:rPr>
                <w:sz w:val="16"/>
              </w:rPr>
            </w:pPr>
            <w:r w:rsidRPr="00E9788B">
              <w:rPr>
                <w:color w:val="C00000"/>
                <w:sz w:val="16"/>
              </w:rPr>
              <w:t xml:space="preserve">Justification for adoption may be prepared. </w:t>
            </w:r>
          </w:p>
        </w:tc>
      </w:tr>
      <w:tr w:rsidR="002340F8" w:rsidRPr="00EE1D73" w14:paraId="55DC5526" w14:textId="77777777" w:rsidTr="006A1E0D">
        <w:trPr>
          <w:trHeight w:val="1840"/>
        </w:trPr>
        <w:tc>
          <w:tcPr>
            <w:tcW w:w="1226" w:type="dxa"/>
          </w:tcPr>
          <w:p w14:paraId="2541CBCC" w14:textId="77777777" w:rsidR="002340F8" w:rsidRPr="00EE1D73" w:rsidRDefault="002340F8" w:rsidP="006A1E0D">
            <w:pPr>
              <w:pStyle w:val="TableParagraph"/>
              <w:rPr>
                <w:b/>
                <w:sz w:val="18"/>
              </w:rPr>
            </w:pPr>
          </w:p>
          <w:p w14:paraId="683415F7" w14:textId="77777777" w:rsidR="002340F8" w:rsidRPr="00EE1D73" w:rsidRDefault="002340F8" w:rsidP="006A1E0D">
            <w:pPr>
              <w:pStyle w:val="TableParagraph"/>
              <w:rPr>
                <w:b/>
                <w:sz w:val="18"/>
              </w:rPr>
            </w:pPr>
          </w:p>
          <w:p w14:paraId="313BA229" w14:textId="77777777" w:rsidR="002340F8" w:rsidRPr="00EE1D73" w:rsidRDefault="002340F8" w:rsidP="006A1E0D">
            <w:pPr>
              <w:pStyle w:val="TableParagraph"/>
              <w:rPr>
                <w:b/>
                <w:sz w:val="18"/>
              </w:rPr>
            </w:pPr>
          </w:p>
          <w:p w14:paraId="57C8DB48" w14:textId="77777777" w:rsidR="002340F8" w:rsidRPr="00EE1D73" w:rsidRDefault="002340F8" w:rsidP="006A1E0D">
            <w:pPr>
              <w:pStyle w:val="TableParagraph"/>
              <w:spacing w:before="114" w:line="182" w:lineRule="exact"/>
              <w:ind w:left="110"/>
              <w:rPr>
                <w:sz w:val="16"/>
              </w:rPr>
            </w:pPr>
            <w:r w:rsidRPr="00EE1D73">
              <w:rPr>
                <w:sz w:val="16"/>
              </w:rPr>
              <w:t>ISO 6621-4</w:t>
            </w:r>
          </w:p>
          <w:p w14:paraId="4F913192" w14:textId="77777777" w:rsidR="002340F8" w:rsidRPr="00EE1D73" w:rsidRDefault="002340F8" w:rsidP="006A1E0D">
            <w:pPr>
              <w:pStyle w:val="TableParagraph"/>
              <w:spacing w:line="182" w:lineRule="exact"/>
              <w:ind w:left="110"/>
              <w:rPr>
                <w:sz w:val="16"/>
              </w:rPr>
            </w:pPr>
            <w:r w:rsidRPr="00EE1D73">
              <w:rPr>
                <w:sz w:val="16"/>
              </w:rPr>
              <w:t>:2015</w:t>
            </w:r>
          </w:p>
        </w:tc>
        <w:tc>
          <w:tcPr>
            <w:tcW w:w="1261" w:type="dxa"/>
          </w:tcPr>
          <w:p w14:paraId="102794C5" w14:textId="77777777" w:rsidR="002340F8" w:rsidRPr="00EE1D73" w:rsidRDefault="002340F8" w:rsidP="006A1E0D">
            <w:pPr>
              <w:pStyle w:val="TableParagraph"/>
              <w:rPr>
                <w:b/>
                <w:sz w:val="18"/>
              </w:rPr>
            </w:pPr>
          </w:p>
          <w:p w14:paraId="5982FE2A" w14:textId="77777777" w:rsidR="002340F8" w:rsidRPr="00EE1D73" w:rsidRDefault="002340F8" w:rsidP="006A1E0D">
            <w:pPr>
              <w:pStyle w:val="TableParagraph"/>
              <w:spacing w:before="158"/>
              <w:ind w:left="109" w:right="153"/>
              <w:rPr>
                <w:sz w:val="16"/>
              </w:rPr>
            </w:pPr>
            <w:r w:rsidRPr="00EE1D73">
              <w:rPr>
                <w:sz w:val="16"/>
              </w:rPr>
              <w:t>Internal combustion engines — Piston rings — Part 4: General specifications</w:t>
            </w:r>
          </w:p>
        </w:tc>
        <w:tc>
          <w:tcPr>
            <w:tcW w:w="3227" w:type="dxa"/>
          </w:tcPr>
          <w:p w14:paraId="115D7EBB" w14:textId="77777777" w:rsidR="002340F8" w:rsidRPr="00EE1D73" w:rsidRDefault="002340F8" w:rsidP="006A1E0D">
            <w:pPr>
              <w:pStyle w:val="TableParagraph"/>
              <w:ind w:left="109" w:right="108"/>
              <w:rPr>
                <w:sz w:val="16"/>
              </w:rPr>
            </w:pPr>
            <w:r w:rsidRPr="00EE1D73">
              <w:rPr>
                <w:sz w:val="16"/>
              </w:rPr>
              <w:t>This part of ISO 6621 specifies the general characteristics of piston rings for reciprocating internal combustion engines for road vehicles and other applications (the individual dimensional criteria for these rings are given in the relevant International Standards). It also provides a system for ring coding, designation, and marking. It is applicable to all such rings of a nominal diameter from 30 mm up to and</w:t>
            </w:r>
          </w:p>
          <w:p w14:paraId="4AD38DDF" w14:textId="77777777" w:rsidR="002340F8" w:rsidRPr="00EE1D73" w:rsidRDefault="002340F8" w:rsidP="006A1E0D">
            <w:pPr>
              <w:pStyle w:val="TableParagraph"/>
              <w:spacing w:line="164" w:lineRule="exact"/>
              <w:ind w:left="109"/>
              <w:rPr>
                <w:sz w:val="16"/>
              </w:rPr>
            </w:pPr>
            <w:r w:rsidRPr="00EE1D73">
              <w:rPr>
                <w:sz w:val="16"/>
              </w:rPr>
              <w:t>including 200 mm.</w:t>
            </w:r>
          </w:p>
        </w:tc>
        <w:tc>
          <w:tcPr>
            <w:tcW w:w="1506" w:type="dxa"/>
          </w:tcPr>
          <w:p w14:paraId="30F677DC" w14:textId="77777777" w:rsidR="002340F8" w:rsidRPr="00EE1D73" w:rsidRDefault="002340F8" w:rsidP="006A1E0D">
            <w:pPr>
              <w:pStyle w:val="TableParagraph"/>
              <w:rPr>
                <w:b/>
                <w:sz w:val="18"/>
              </w:rPr>
            </w:pPr>
          </w:p>
          <w:p w14:paraId="7A60F036" w14:textId="77777777" w:rsidR="002340F8" w:rsidRPr="00EE1D73" w:rsidRDefault="002340F8" w:rsidP="006A1E0D">
            <w:pPr>
              <w:pStyle w:val="TableParagraph"/>
              <w:rPr>
                <w:b/>
                <w:sz w:val="18"/>
              </w:rPr>
            </w:pPr>
          </w:p>
          <w:p w14:paraId="73EC37C8" w14:textId="77777777" w:rsidR="002340F8" w:rsidRPr="00EE1D73" w:rsidRDefault="002340F8" w:rsidP="006A1E0D">
            <w:pPr>
              <w:pStyle w:val="TableParagraph"/>
              <w:rPr>
                <w:b/>
                <w:sz w:val="18"/>
              </w:rPr>
            </w:pPr>
          </w:p>
          <w:p w14:paraId="4824F0B6" w14:textId="77777777" w:rsidR="002340F8" w:rsidRPr="00EE1D73" w:rsidRDefault="002340F8" w:rsidP="006A1E0D">
            <w:pPr>
              <w:pStyle w:val="TableParagraph"/>
              <w:spacing w:before="9"/>
              <w:rPr>
                <w:b/>
                <w:sz w:val="17"/>
              </w:rPr>
            </w:pPr>
          </w:p>
          <w:p w14:paraId="4C33561A" w14:textId="77777777" w:rsidR="002340F8" w:rsidRPr="00EE1D73" w:rsidRDefault="002340F8" w:rsidP="006A1E0D">
            <w:pPr>
              <w:pStyle w:val="TableParagraph"/>
              <w:ind w:right="645"/>
              <w:jc w:val="right"/>
              <w:rPr>
                <w:sz w:val="16"/>
              </w:rPr>
            </w:pPr>
            <w:r w:rsidRPr="00EE1D73">
              <w:rPr>
                <w:sz w:val="16"/>
              </w:rPr>
              <w:t>No</w:t>
            </w:r>
          </w:p>
        </w:tc>
        <w:tc>
          <w:tcPr>
            <w:tcW w:w="1796" w:type="dxa"/>
          </w:tcPr>
          <w:p w14:paraId="687AF112" w14:textId="77777777" w:rsidR="002340F8" w:rsidRPr="00EE1D73" w:rsidRDefault="002340F8" w:rsidP="006A1E0D">
            <w:pPr>
              <w:pStyle w:val="TableParagraph"/>
              <w:rPr>
                <w:b/>
                <w:sz w:val="18"/>
              </w:rPr>
            </w:pPr>
          </w:p>
          <w:p w14:paraId="4F7F2045" w14:textId="77777777" w:rsidR="002340F8" w:rsidRPr="00EE1D73" w:rsidRDefault="002340F8" w:rsidP="006A1E0D">
            <w:pPr>
              <w:pStyle w:val="TableParagraph"/>
              <w:rPr>
                <w:b/>
                <w:sz w:val="18"/>
              </w:rPr>
            </w:pPr>
          </w:p>
          <w:p w14:paraId="5B05E403" w14:textId="0935E197" w:rsidR="002340F8" w:rsidRPr="00E9788B" w:rsidRDefault="00E9788B" w:rsidP="006A1E0D">
            <w:pPr>
              <w:pStyle w:val="TableParagraph"/>
              <w:rPr>
                <w:bCs/>
                <w:sz w:val="16"/>
                <w:szCs w:val="20"/>
              </w:rPr>
            </w:pPr>
            <w:r w:rsidRPr="00E9788B">
              <w:rPr>
                <w:bCs/>
                <w:sz w:val="16"/>
                <w:szCs w:val="20"/>
              </w:rPr>
              <w:t xml:space="preserve">ISO 6621-4:2024 is published by ISO. </w:t>
            </w:r>
          </w:p>
          <w:p w14:paraId="0C0924FA" w14:textId="77777777" w:rsidR="002340F8" w:rsidRPr="00EE1D73" w:rsidRDefault="002340F8" w:rsidP="00E9788B">
            <w:pPr>
              <w:pStyle w:val="TableParagraph"/>
              <w:spacing w:before="117" w:line="235" w:lineRule="auto"/>
              <w:ind w:right="189"/>
              <w:rPr>
                <w:sz w:val="16"/>
              </w:rPr>
            </w:pPr>
            <w:r w:rsidRPr="00EE1D73">
              <w:rPr>
                <w:sz w:val="16"/>
              </w:rPr>
              <w:t>May be Considered for Adoption</w:t>
            </w:r>
          </w:p>
        </w:tc>
      </w:tr>
      <w:tr w:rsidR="002340F8" w:rsidRPr="00EE1D73" w14:paraId="1C127E57" w14:textId="77777777" w:rsidTr="006A1E0D">
        <w:trPr>
          <w:trHeight w:val="3681"/>
        </w:trPr>
        <w:tc>
          <w:tcPr>
            <w:tcW w:w="1226" w:type="dxa"/>
          </w:tcPr>
          <w:p w14:paraId="00BB73D7" w14:textId="77777777" w:rsidR="002340F8" w:rsidRPr="00EE1D73" w:rsidRDefault="002340F8" w:rsidP="006A1E0D">
            <w:pPr>
              <w:pStyle w:val="TableParagraph"/>
              <w:rPr>
                <w:b/>
                <w:sz w:val="18"/>
              </w:rPr>
            </w:pPr>
          </w:p>
          <w:p w14:paraId="3257BB33" w14:textId="77777777" w:rsidR="002340F8" w:rsidRPr="00EE1D73" w:rsidRDefault="002340F8" w:rsidP="006A1E0D">
            <w:pPr>
              <w:pStyle w:val="TableParagraph"/>
              <w:rPr>
                <w:b/>
                <w:sz w:val="18"/>
              </w:rPr>
            </w:pPr>
          </w:p>
          <w:p w14:paraId="6AB560ED" w14:textId="77777777" w:rsidR="002340F8" w:rsidRPr="00EE1D73" w:rsidRDefault="002340F8" w:rsidP="006A1E0D">
            <w:pPr>
              <w:pStyle w:val="TableParagraph"/>
              <w:rPr>
                <w:b/>
                <w:sz w:val="18"/>
              </w:rPr>
            </w:pPr>
          </w:p>
          <w:p w14:paraId="4B5461CA" w14:textId="77777777" w:rsidR="002340F8" w:rsidRPr="00EE1D73" w:rsidRDefault="002340F8" w:rsidP="006A1E0D">
            <w:pPr>
              <w:pStyle w:val="TableParagraph"/>
              <w:rPr>
                <w:b/>
                <w:sz w:val="18"/>
              </w:rPr>
            </w:pPr>
          </w:p>
          <w:p w14:paraId="7F3863F0" w14:textId="77777777" w:rsidR="002340F8" w:rsidRPr="00EE1D73" w:rsidRDefault="002340F8" w:rsidP="006A1E0D">
            <w:pPr>
              <w:pStyle w:val="TableParagraph"/>
              <w:rPr>
                <w:b/>
                <w:sz w:val="18"/>
              </w:rPr>
            </w:pPr>
          </w:p>
          <w:p w14:paraId="315EDB0F" w14:textId="77777777" w:rsidR="002340F8" w:rsidRPr="00EE1D73" w:rsidRDefault="002340F8" w:rsidP="006A1E0D">
            <w:pPr>
              <w:pStyle w:val="TableParagraph"/>
              <w:rPr>
                <w:b/>
                <w:sz w:val="18"/>
              </w:rPr>
            </w:pPr>
          </w:p>
          <w:p w14:paraId="1F06A571" w14:textId="77777777" w:rsidR="002340F8" w:rsidRPr="00EE1D73" w:rsidRDefault="002340F8" w:rsidP="006A1E0D">
            <w:pPr>
              <w:pStyle w:val="TableParagraph"/>
              <w:rPr>
                <w:b/>
                <w:sz w:val="18"/>
              </w:rPr>
            </w:pPr>
          </w:p>
          <w:p w14:paraId="5D05B578" w14:textId="77777777" w:rsidR="002340F8" w:rsidRPr="00EE1D73" w:rsidRDefault="002340F8" w:rsidP="006A1E0D">
            <w:pPr>
              <w:pStyle w:val="TableParagraph"/>
              <w:rPr>
                <w:b/>
                <w:sz w:val="18"/>
              </w:rPr>
            </w:pPr>
          </w:p>
          <w:p w14:paraId="3F0F9921" w14:textId="77777777" w:rsidR="002340F8" w:rsidRPr="00EE1D73" w:rsidRDefault="002340F8" w:rsidP="006A1E0D">
            <w:pPr>
              <w:pStyle w:val="TableParagraph"/>
              <w:spacing w:line="182" w:lineRule="exact"/>
              <w:ind w:left="110"/>
              <w:rPr>
                <w:sz w:val="16"/>
              </w:rPr>
            </w:pPr>
            <w:r w:rsidRPr="00EE1D73">
              <w:rPr>
                <w:sz w:val="16"/>
              </w:rPr>
              <w:t>ISO 6621-5</w:t>
            </w:r>
          </w:p>
          <w:p w14:paraId="54726D57" w14:textId="77777777" w:rsidR="002340F8" w:rsidRPr="00EE1D73" w:rsidRDefault="002340F8" w:rsidP="006A1E0D">
            <w:pPr>
              <w:pStyle w:val="TableParagraph"/>
              <w:spacing w:line="182" w:lineRule="exact"/>
              <w:ind w:left="110"/>
              <w:rPr>
                <w:sz w:val="16"/>
              </w:rPr>
            </w:pPr>
            <w:r w:rsidRPr="00EE1D73">
              <w:rPr>
                <w:sz w:val="16"/>
              </w:rPr>
              <w:t>:2020</w:t>
            </w:r>
          </w:p>
        </w:tc>
        <w:tc>
          <w:tcPr>
            <w:tcW w:w="1261" w:type="dxa"/>
          </w:tcPr>
          <w:p w14:paraId="44D98117" w14:textId="77777777" w:rsidR="002340F8" w:rsidRPr="00EE1D73" w:rsidRDefault="002340F8" w:rsidP="006A1E0D">
            <w:pPr>
              <w:pStyle w:val="TableParagraph"/>
              <w:rPr>
                <w:b/>
                <w:sz w:val="18"/>
              </w:rPr>
            </w:pPr>
          </w:p>
          <w:p w14:paraId="673A2B11" w14:textId="77777777" w:rsidR="002340F8" w:rsidRPr="00EE1D73" w:rsidRDefault="002340F8" w:rsidP="006A1E0D">
            <w:pPr>
              <w:pStyle w:val="TableParagraph"/>
              <w:rPr>
                <w:b/>
                <w:sz w:val="18"/>
              </w:rPr>
            </w:pPr>
          </w:p>
          <w:p w14:paraId="3D93119A" w14:textId="77777777" w:rsidR="002340F8" w:rsidRPr="00EE1D73" w:rsidRDefault="002340F8" w:rsidP="006A1E0D">
            <w:pPr>
              <w:pStyle w:val="TableParagraph"/>
              <w:rPr>
                <w:b/>
                <w:sz w:val="18"/>
              </w:rPr>
            </w:pPr>
          </w:p>
          <w:p w14:paraId="4E172666" w14:textId="77777777" w:rsidR="002340F8" w:rsidRPr="00EE1D73" w:rsidRDefault="002340F8" w:rsidP="006A1E0D">
            <w:pPr>
              <w:pStyle w:val="TableParagraph"/>
              <w:rPr>
                <w:b/>
                <w:sz w:val="18"/>
              </w:rPr>
            </w:pPr>
          </w:p>
          <w:p w14:paraId="6928EEA5" w14:textId="77777777" w:rsidR="002340F8" w:rsidRPr="00EE1D73" w:rsidRDefault="002340F8" w:rsidP="006A1E0D">
            <w:pPr>
              <w:pStyle w:val="TableParagraph"/>
              <w:rPr>
                <w:b/>
                <w:sz w:val="18"/>
              </w:rPr>
            </w:pPr>
          </w:p>
          <w:p w14:paraId="625816BE" w14:textId="77777777" w:rsidR="002340F8" w:rsidRPr="00EE1D73" w:rsidRDefault="002340F8" w:rsidP="006A1E0D">
            <w:pPr>
              <w:pStyle w:val="TableParagraph"/>
              <w:spacing w:before="9"/>
              <w:rPr>
                <w:b/>
                <w:sz w:val="21"/>
              </w:rPr>
            </w:pPr>
          </w:p>
          <w:p w14:paraId="686D58F4" w14:textId="77777777" w:rsidR="002340F8" w:rsidRPr="00EE1D73" w:rsidRDefault="002340F8" w:rsidP="006A1E0D">
            <w:pPr>
              <w:pStyle w:val="TableParagraph"/>
              <w:spacing w:before="1"/>
              <w:ind w:left="109" w:right="161"/>
              <w:rPr>
                <w:sz w:val="16"/>
              </w:rPr>
            </w:pPr>
            <w:r w:rsidRPr="00EE1D73">
              <w:rPr>
                <w:sz w:val="16"/>
              </w:rPr>
              <w:t>Internal combustion engines — Piston rings — Part 5: Quality requirements</w:t>
            </w:r>
          </w:p>
        </w:tc>
        <w:tc>
          <w:tcPr>
            <w:tcW w:w="3227" w:type="dxa"/>
          </w:tcPr>
          <w:p w14:paraId="45FA71FD" w14:textId="77777777" w:rsidR="002340F8" w:rsidRPr="00EE1D73" w:rsidRDefault="002340F8" w:rsidP="006A1E0D">
            <w:pPr>
              <w:pStyle w:val="TableParagraph"/>
              <w:spacing w:line="242" w:lineRule="auto"/>
              <w:ind w:left="109" w:right="134"/>
              <w:rPr>
                <w:sz w:val="16"/>
              </w:rPr>
            </w:pPr>
            <w:r w:rsidRPr="00EE1D73">
              <w:rPr>
                <w:sz w:val="16"/>
              </w:rPr>
              <w:t>This document specifies quality aspects that can be defined but that are not normally found on a drawing specification.</w:t>
            </w:r>
          </w:p>
          <w:p w14:paraId="33F3DF96" w14:textId="77777777" w:rsidR="002340F8" w:rsidRPr="00EE1D73" w:rsidRDefault="002340F8" w:rsidP="006A1E0D">
            <w:pPr>
              <w:pStyle w:val="TableParagraph"/>
              <w:spacing w:line="182" w:lineRule="exact"/>
              <w:ind w:left="109"/>
              <w:rPr>
                <w:sz w:val="16"/>
              </w:rPr>
            </w:pPr>
            <w:r w:rsidRPr="00EE1D73">
              <w:rPr>
                <w:sz w:val="16"/>
              </w:rPr>
              <w:t>It covers the following:</w:t>
            </w:r>
          </w:p>
          <w:p w14:paraId="2DD54DD1" w14:textId="77777777" w:rsidR="002340F8" w:rsidRPr="00EE1D73" w:rsidRDefault="002340F8" w:rsidP="006A1E0D">
            <w:pPr>
              <w:pStyle w:val="TableParagraph"/>
              <w:numPr>
                <w:ilvl w:val="0"/>
                <w:numId w:val="5"/>
              </w:numPr>
              <w:tabs>
                <w:tab w:val="left" w:pos="310"/>
              </w:tabs>
              <w:spacing w:line="235" w:lineRule="auto"/>
              <w:ind w:right="263" w:firstLine="0"/>
              <w:rPr>
                <w:sz w:val="16"/>
              </w:rPr>
            </w:pPr>
            <w:r w:rsidRPr="00EE1D73">
              <w:rPr>
                <w:sz w:val="16"/>
              </w:rPr>
              <w:t>single‑piece piston rings of grey cast iron or steel;</w:t>
            </w:r>
          </w:p>
          <w:p w14:paraId="6B1719F9" w14:textId="77777777" w:rsidR="002340F8" w:rsidRPr="00EE1D73" w:rsidRDefault="002340F8" w:rsidP="006A1E0D">
            <w:pPr>
              <w:pStyle w:val="TableParagraph"/>
              <w:numPr>
                <w:ilvl w:val="0"/>
                <w:numId w:val="5"/>
              </w:numPr>
              <w:tabs>
                <w:tab w:val="left" w:pos="310"/>
              </w:tabs>
              <w:spacing w:before="1"/>
              <w:ind w:right="215" w:firstLine="0"/>
              <w:rPr>
                <w:sz w:val="16"/>
              </w:rPr>
            </w:pPr>
            <w:r w:rsidRPr="00EE1D73">
              <w:rPr>
                <w:sz w:val="16"/>
              </w:rPr>
              <w:t>multi‑piece piston rings (oil control rings) consisting of cast iron parts and spring components; and</w:t>
            </w:r>
          </w:p>
          <w:p w14:paraId="704C577F" w14:textId="77777777" w:rsidR="002340F8" w:rsidRPr="00EE1D73" w:rsidRDefault="002340F8" w:rsidP="006A1E0D">
            <w:pPr>
              <w:pStyle w:val="TableParagraph"/>
              <w:numPr>
                <w:ilvl w:val="0"/>
                <w:numId w:val="5"/>
              </w:numPr>
              <w:tabs>
                <w:tab w:val="left" w:pos="310"/>
              </w:tabs>
              <w:spacing w:before="3"/>
              <w:ind w:right="190" w:firstLine="0"/>
              <w:rPr>
                <w:sz w:val="16"/>
              </w:rPr>
            </w:pPr>
            <w:r w:rsidRPr="00EE1D73">
              <w:rPr>
                <w:sz w:val="16"/>
              </w:rPr>
              <w:t>single‑piece and multi‑piece oil control rings of steel, i.e. oil control rings in the form of strip steel components or steel segments (rails) with spring expander components.</w:t>
            </w:r>
          </w:p>
          <w:p w14:paraId="3BC58EA9" w14:textId="77777777" w:rsidR="002340F8" w:rsidRPr="00EE1D73" w:rsidRDefault="002340F8" w:rsidP="006A1E0D">
            <w:pPr>
              <w:pStyle w:val="TableParagraph"/>
              <w:ind w:left="109" w:right="124"/>
              <w:rPr>
                <w:sz w:val="16"/>
              </w:rPr>
            </w:pPr>
            <w:r w:rsidRPr="00EE1D73">
              <w:rPr>
                <w:sz w:val="16"/>
              </w:rPr>
              <w:t>In addition to specifying some of the limits of acceptance relating to inspection measuring principles (covered by ISO 6621-2), this document also covers those features for which no recognized quantitative measurement</w:t>
            </w:r>
          </w:p>
          <w:p w14:paraId="24FEB60C" w14:textId="77777777" w:rsidR="002340F8" w:rsidRPr="00EE1D73" w:rsidRDefault="002340F8" w:rsidP="006A1E0D">
            <w:pPr>
              <w:pStyle w:val="TableParagraph"/>
              <w:spacing w:line="186" w:lineRule="exact"/>
              <w:ind w:left="109" w:right="156"/>
              <w:rPr>
                <w:sz w:val="16"/>
              </w:rPr>
            </w:pPr>
            <w:r w:rsidRPr="00EE1D73">
              <w:rPr>
                <w:sz w:val="16"/>
              </w:rPr>
              <w:t>procedures exist and which are only checked visually with normal eyesight (glasses if worn</w:t>
            </w:r>
          </w:p>
        </w:tc>
        <w:tc>
          <w:tcPr>
            <w:tcW w:w="1506" w:type="dxa"/>
          </w:tcPr>
          <w:p w14:paraId="5A9ABD3B" w14:textId="77777777" w:rsidR="002340F8" w:rsidRPr="00EE1D73" w:rsidRDefault="002340F8" w:rsidP="006A1E0D">
            <w:pPr>
              <w:pStyle w:val="TableParagraph"/>
              <w:rPr>
                <w:b/>
                <w:sz w:val="18"/>
              </w:rPr>
            </w:pPr>
          </w:p>
          <w:p w14:paraId="7D5A5639" w14:textId="77777777" w:rsidR="002340F8" w:rsidRPr="00EE1D73" w:rsidRDefault="002340F8" w:rsidP="006A1E0D">
            <w:pPr>
              <w:pStyle w:val="TableParagraph"/>
              <w:rPr>
                <w:b/>
                <w:sz w:val="18"/>
              </w:rPr>
            </w:pPr>
          </w:p>
          <w:p w14:paraId="0DAAC817" w14:textId="77777777" w:rsidR="002340F8" w:rsidRPr="00EE1D73" w:rsidRDefault="002340F8" w:rsidP="006A1E0D">
            <w:pPr>
              <w:pStyle w:val="TableParagraph"/>
              <w:rPr>
                <w:b/>
                <w:sz w:val="18"/>
              </w:rPr>
            </w:pPr>
          </w:p>
          <w:p w14:paraId="6BCAC5BD" w14:textId="77777777" w:rsidR="002340F8" w:rsidRPr="00EE1D73" w:rsidRDefault="002340F8" w:rsidP="006A1E0D">
            <w:pPr>
              <w:pStyle w:val="TableParagraph"/>
              <w:rPr>
                <w:b/>
                <w:sz w:val="18"/>
              </w:rPr>
            </w:pPr>
          </w:p>
          <w:p w14:paraId="5D10C404" w14:textId="77777777" w:rsidR="002340F8" w:rsidRPr="00EE1D73" w:rsidRDefault="002340F8" w:rsidP="006A1E0D">
            <w:pPr>
              <w:pStyle w:val="TableParagraph"/>
              <w:rPr>
                <w:b/>
                <w:sz w:val="18"/>
              </w:rPr>
            </w:pPr>
          </w:p>
          <w:p w14:paraId="673CBE11" w14:textId="77777777" w:rsidR="002340F8" w:rsidRPr="00EE1D73" w:rsidRDefault="002340F8" w:rsidP="006A1E0D">
            <w:pPr>
              <w:pStyle w:val="TableParagraph"/>
              <w:rPr>
                <w:b/>
                <w:sz w:val="18"/>
              </w:rPr>
            </w:pPr>
          </w:p>
          <w:p w14:paraId="2054929B" w14:textId="77777777" w:rsidR="002340F8" w:rsidRPr="00EE1D73" w:rsidRDefault="002340F8" w:rsidP="006A1E0D">
            <w:pPr>
              <w:pStyle w:val="TableParagraph"/>
              <w:rPr>
                <w:b/>
                <w:sz w:val="18"/>
              </w:rPr>
            </w:pPr>
          </w:p>
          <w:p w14:paraId="67890485" w14:textId="77777777" w:rsidR="002340F8" w:rsidRPr="00EE1D73" w:rsidRDefault="002340F8" w:rsidP="006A1E0D">
            <w:pPr>
              <w:pStyle w:val="TableParagraph"/>
              <w:spacing w:before="9"/>
              <w:rPr>
                <w:b/>
                <w:sz w:val="25"/>
              </w:rPr>
            </w:pPr>
          </w:p>
          <w:p w14:paraId="0E7F55B6" w14:textId="77777777" w:rsidR="002340F8" w:rsidRPr="00EE1D73" w:rsidRDefault="002340F8" w:rsidP="006A1E0D">
            <w:pPr>
              <w:pStyle w:val="TableParagraph"/>
              <w:spacing w:before="1"/>
              <w:ind w:right="645"/>
              <w:jc w:val="right"/>
              <w:rPr>
                <w:sz w:val="16"/>
              </w:rPr>
            </w:pPr>
            <w:r w:rsidRPr="00EE1D73">
              <w:rPr>
                <w:sz w:val="16"/>
              </w:rPr>
              <w:t>No</w:t>
            </w:r>
          </w:p>
        </w:tc>
        <w:tc>
          <w:tcPr>
            <w:tcW w:w="1796" w:type="dxa"/>
          </w:tcPr>
          <w:p w14:paraId="4607D01A" w14:textId="77777777" w:rsidR="002340F8" w:rsidRPr="00EE1D73" w:rsidRDefault="002340F8" w:rsidP="006A1E0D">
            <w:pPr>
              <w:pStyle w:val="TableParagraph"/>
              <w:rPr>
                <w:b/>
                <w:sz w:val="18"/>
              </w:rPr>
            </w:pPr>
          </w:p>
          <w:p w14:paraId="34C75CFF" w14:textId="77777777" w:rsidR="002340F8" w:rsidRPr="00EE1D73" w:rsidRDefault="002340F8" w:rsidP="006A1E0D">
            <w:pPr>
              <w:pStyle w:val="TableParagraph"/>
              <w:rPr>
                <w:b/>
                <w:sz w:val="18"/>
              </w:rPr>
            </w:pPr>
          </w:p>
          <w:p w14:paraId="5F477D86" w14:textId="77777777" w:rsidR="002340F8" w:rsidRPr="00EE1D73" w:rsidRDefault="002340F8" w:rsidP="006A1E0D">
            <w:pPr>
              <w:pStyle w:val="TableParagraph"/>
              <w:rPr>
                <w:b/>
                <w:sz w:val="18"/>
              </w:rPr>
            </w:pPr>
          </w:p>
          <w:p w14:paraId="54A7642E" w14:textId="77777777" w:rsidR="002340F8" w:rsidRPr="00EE1D73" w:rsidRDefault="002340F8" w:rsidP="006A1E0D">
            <w:pPr>
              <w:pStyle w:val="TableParagraph"/>
              <w:rPr>
                <w:b/>
                <w:sz w:val="18"/>
              </w:rPr>
            </w:pPr>
          </w:p>
          <w:p w14:paraId="34BB2522" w14:textId="77777777" w:rsidR="002340F8" w:rsidRPr="00EE1D73" w:rsidRDefault="002340F8" w:rsidP="006A1E0D">
            <w:pPr>
              <w:pStyle w:val="TableParagraph"/>
              <w:rPr>
                <w:b/>
                <w:sz w:val="18"/>
              </w:rPr>
            </w:pPr>
          </w:p>
          <w:p w14:paraId="0A8C5CD3" w14:textId="77777777" w:rsidR="002340F8" w:rsidRPr="00EE1D73" w:rsidRDefault="002340F8" w:rsidP="006A1E0D">
            <w:pPr>
              <w:pStyle w:val="TableParagraph"/>
              <w:rPr>
                <w:b/>
                <w:sz w:val="18"/>
              </w:rPr>
            </w:pPr>
          </w:p>
          <w:p w14:paraId="45D1CB77" w14:textId="77777777" w:rsidR="002340F8" w:rsidRPr="00EE1D73" w:rsidRDefault="002340F8" w:rsidP="006A1E0D">
            <w:pPr>
              <w:pStyle w:val="TableParagraph"/>
              <w:rPr>
                <w:b/>
                <w:sz w:val="18"/>
              </w:rPr>
            </w:pPr>
          </w:p>
          <w:p w14:paraId="1C7772A5" w14:textId="77777777" w:rsidR="002340F8" w:rsidRPr="00EE1D73" w:rsidRDefault="002340F8" w:rsidP="006A1E0D">
            <w:pPr>
              <w:pStyle w:val="TableParagraph"/>
              <w:spacing w:before="3"/>
              <w:rPr>
                <w:b/>
                <w:sz w:val="18"/>
              </w:rPr>
            </w:pPr>
          </w:p>
          <w:p w14:paraId="2D75D253" w14:textId="77777777" w:rsidR="002340F8" w:rsidRPr="00EE1D73" w:rsidRDefault="002340F8" w:rsidP="006A1E0D">
            <w:pPr>
              <w:pStyle w:val="TableParagraph"/>
              <w:spacing w:line="235" w:lineRule="auto"/>
              <w:ind w:left="107" w:right="189"/>
              <w:rPr>
                <w:sz w:val="16"/>
              </w:rPr>
            </w:pPr>
            <w:r w:rsidRPr="00EE1D73">
              <w:rPr>
                <w:sz w:val="16"/>
              </w:rPr>
              <w:t>May be Considered for Adoption</w:t>
            </w:r>
          </w:p>
        </w:tc>
      </w:tr>
    </w:tbl>
    <w:p w14:paraId="0C858E53" w14:textId="77777777" w:rsidR="002340F8" w:rsidRPr="00EE1D73" w:rsidRDefault="002340F8" w:rsidP="002340F8">
      <w:pPr>
        <w:spacing w:line="235" w:lineRule="auto"/>
        <w:rPr>
          <w:sz w:val="16"/>
        </w:rPr>
        <w:sectPr w:rsidR="002340F8" w:rsidRPr="00EE1D73">
          <w:pgSz w:w="12240" w:h="15840"/>
          <w:pgMar w:top="1500" w:right="820" w:bottom="280" w:left="840" w:header="720" w:footer="720" w:gutter="0"/>
          <w:cols w:space="720"/>
        </w:sect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6"/>
        <w:gridCol w:w="1261"/>
        <w:gridCol w:w="3227"/>
        <w:gridCol w:w="1506"/>
        <w:gridCol w:w="1796"/>
      </w:tblGrid>
      <w:tr w:rsidR="002340F8" w:rsidRPr="00EE1D73" w14:paraId="20BDD537" w14:textId="77777777" w:rsidTr="006A1E0D">
        <w:trPr>
          <w:trHeight w:val="2761"/>
        </w:trPr>
        <w:tc>
          <w:tcPr>
            <w:tcW w:w="1226" w:type="dxa"/>
          </w:tcPr>
          <w:p w14:paraId="7AB1BAE6" w14:textId="77777777" w:rsidR="002340F8" w:rsidRPr="00EE1D73" w:rsidRDefault="002340F8" w:rsidP="006A1E0D">
            <w:pPr>
              <w:pStyle w:val="TableParagraph"/>
              <w:rPr>
                <w:sz w:val="16"/>
              </w:rPr>
            </w:pPr>
          </w:p>
        </w:tc>
        <w:tc>
          <w:tcPr>
            <w:tcW w:w="1261" w:type="dxa"/>
          </w:tcPr>
          <w:p w14:paraId="0F5C04F7" w14:textId="77777777" w:rsidR="002340F8" w:rsidRPr="00EE1D73" w:rsidRDefault="002340F8" w:rsidP="006A1E0D">
            <w:pPr>
              <w:pStyle w:val="TableParagraph"/>
              <w:rPr>
                <w:sz w:val="16"/>
              </w:rPr>
            </w:pPr>
          </w:p>
        </w:tc>
        <w:tc>
          <w:tcPr>
            <w:tcW w:w="3227" w:type="dxa"/>
          </w:tcPr>
          <w:p w14:paraId="58373180" w14:textId="77777777" w:rsidR="002340F8" w:rsidRPr="00EE1D73" w:rsidRDefault="002340F8" w:rsidP="006A1E0D">
            <w:pPr>
              <w:pStyle w:val="TableParagraph"/>
              <w:ind w:left="109" w:right="124"/>
              <w:rPr>
                <w:sz w:val="16"/>
              </w:rPr>
            </w:pPr>
            <w:r w:rsidRPr="00EE1D73">
              <w:rPr>
                <w:sz w:val="16"/>
              </w:rPr>
              <w:t>normally) and without magnification. Such features (superficial defects) are additional to the standard tolerances of ring width, radial wall thickness and closed gap.</w:t>
            </w:r>
          </w:p>
          <w:p w14:paraId="5872D710" w14:textId="77777777" w:rsidR="002340F8" w:rsidRPr="00EE1D73" w:rsidRDefault="002340F8" w:rsidP="006A1E0D">
            <w:pPr>
              <w:pStyle w:val="TableParagraph"/>
              <w:ind w:left="109" w:right="102"/>
              <w:rPr>
                <w:sz w:val="16"/>
              </w:rPr>
            </w:pPr>
            <w:r w:rsidRPr="00EE1D73">
              <w:rPr>
                <w:sz w:val="16"/>
              </w:rPr>
              <w:t>This document does not establish acceptable quality levels (AQL), it being left to manufacturer and customer to decide the appropriate levels jointly. In this case, the recommendations of ISO 2859-1 are followed. This document specifies the quality requirements of piston rings for reciprocating internal combustion engines for road vehicles and other applications. It is applicable to all such rings of a nominal diameter from 30 mm</w:t>
            </w:r>
          </w:p>
          <w:p w14:paraId="48B1594D" w14:textId="77777777" w:rsidR="002340F8" w:rsidRPr="00EE1D73" w:rsidRDefault="002340F8" w:rsidP="006A1E0D">
            <w:pPr>
              <w:pStyle w:val="TableParagraph"/>
              <w:spacing w:before="1" w:line="164" w:lineRule="exact"/>
              <w:ind w:left="109"/>
              <w:rPr>
                <w:sz w:val="16"/>
              </w:rPr>
            </w:pPr>
            <w:r w:rsidRPr="00EE1D73">
              <w:rPr>
                <w:sz w:val="16"/>
              </w:rPr>
              <w:t>up to and including 200 mm.</w:t>
            </w:r>
          </w:p>
        </w:tc>
        <w:tc>
          <w:tcPr>
            <w:tcW w:w="1506" w:type="dxa"/>
          </w:tcPr>
          <w:p w14:paraId="56BBCCAB" w14:textId="77777777" w:rsidR="002340F8" w:rsidRPr="00EE1D73" w:rsidRDefault="002340F8" w:rsidP="006A1E0D">
            <w:pPr>
              <w:pStyle w:val="TableParagraph"/>
              <w:rPr>
                <w:sz w:val="16"/>
              </w:rPr>
            </w:pPr>
          </w:p>
        </w:tc>
        <w:tc>
          <w:tcPr>
            <w:tcW w:w="1796" w:type="dxa"/>
          </w:tcPr>
          <w:p w14:paraId="7DA792F6" w14:textId="77777777" w:rsidR="002340F8" w:rsidRPr="00EE1D73" w:rsidRDefault="002340F8" w:rsidP="006A1E0D">
            <w:pPr>
              <w:pStyle w:val="TableParagraph"/>
              <w:rPr>
                <w:sz w:val="16"/>
              </w:rPr>
            </w:pPr>
          </w:p>
        </w:tc>
      </w:tr>
      <w:tr w:rsidR="002340F8" w:rsidRPr="00EE1D73" w14:paraId="41A5CEBA" w14:textId="77777777" w:rsidTr="006A1E0D">
        <w:trPr>
          <w:trHeight w:val="1840"/>
        </w:trPr>
        <w:tc>
          <w:tcPr>
            <w:tcW w:w="1226" w:type="dxa"/>
          </w:tcPr>
          <w:p w14:paraId="2DA95D8C" w14:textId="77777777" w:rsidR="002340F8" w:rsidRPr="00F65465" w:rsidRDefault="002340F8" w:rsidP="006A1E0D">
            <w:pPr>
              <w:pStyle w:val="TableParagraph"/>
              <w:ind w:left="110"/>
              <w:rPr>
                <w:color w:val="C00000"/>
                <w:sz w:val="16"/>
                <w:highlight w:val="green"/>
              </w:rPr>
            </w:pPr>
            <w:r w:rsidRPr="00F65465">
              <w:rPr>
                <w:color w:val="C00000"/>
                <w:sz w:val="16"/>
                <w:highlight w:val="green"/>
              </w:rPr>
              <w:t>ISO 6626-1</w:t>
            </w:r>
          </w:p>
          <w:p w14:paraId="55769109" w14:textId="77777777" w:rsidR="002340F8" w:rsidRPr="00F65465" w:rsidRDefault="002340F8" w:rsidP="006A1E0D">
            <w:pPr>
              <w:pStyle w:val="TableParagraph"/>
              <w:spacing w:before="1"/>
              <w:ind w:left="110"/>
              <w:rPr>
                <w:color w:val="C00000"/>
                <w:sz w:val="16"/>
                <w:highlight w:val="green"/>
              </w:rPr>
            </w:pPr>
            <w:r w:rsidRPr="00F65465">
              <w:rPr>
                <w:color w:val="C00000"/>
                <w:sz w:val="16"/>
                <w:highlight w:val="green"/>
              </w:rPr>
              <w:t>(DIS Stage)</w:t>
            </w:r>
          </w:p>
          <w:p w14:paraId="40A6E38E" w14:textId="77777777" w:rsidR="002340F8" w:rsidRPr="00F65465" w:rsidRDefault="002340F8" w:rsidP="006A1E0D">
            <w:pPr>
              <w:pStyle w:val="TableParagraph"/>
              <w:spacing w:before="9"/>
              <w:rPr>
                <w:b/>
                <w:color w:val="C00000"/>
                <w:sz w:val="15"/>
                <w:highlight w:val="green"/>
              </w:rPr>
            </w:pPr>
          </w:p>
          <w:p w14:paraId="5D749DE5" w14:textId="77777777" w:rsidR="002340F8" w:rsidRPr="00F65465" w:rsidRDefault="002340F8" w:rsidP="006A1E0D">
            <w:pPr>
              <w:pStyle w:val="TableParagraph"/>
              <w:ind w:left="110" w:right="118"/>
              <w:rPr>
                <w:color w:val="C00000"/>
                <w:sz w:val="16"/>
                <w:highlight w:val="green"/>
              </w:rPr>
            </w:pPr>
            <w:r w:rsidRPr="00F65465">
              <w:rPr>
                <w:color w:val="C00000"/>
                <w:sz w:val="16"/>
                <w:highlight w:val="green"/>
              </w:rPr>
              <w:t>{As per the information available on ISO Portal, It Will Supersede ISO</w:t>
            </w:r>
          </w:p>
          <w:p w14:paraId="5DDA35D4" w14:textId="77777777" w:rsidR="002340F8" w:rsidRPr="00F65465" w:rsidRDefault="002340F8" w:rsidP="006A1E0D">
            <w:pPr>
              <w:pStyle w:val="TableParagraph"/>
              <w:spacing w:before="1" w:line="164" w:lineRule="exact"/>
              <w:ind w:left="110"/>
              <w:rPr>
                <w:color w:val="C00000"/>
                <w:sz w:val="16"/>
                <w:highlight w:val="green"/>
              </w:rPr>
            </w:pPr>
            <w:r w:rsidRPr="00F65465">
              <w:rPr>
                <w:color w:val="C00000"/>
                <w:sz w:val="16"/>
                <w:highlight w:val="green"/>
              </w:rPr>
              <w:t>6626:1989}</w:t>
            </w:r>
          </w:p>
        </w:tc>
        <w:tc>
          <w:tcPr>
            <w:tcW w:w="1261" w:type="dxa"/>
          </w:tcPr>
          <w:p w14:paraId="174FE57A" w14:textId="77777777" w:rsidR="002340F8" w:rsidRPr="00F65465" w:rsidRDefault="002340F8" w:rsidP="006A1E0D">
            <w:pPr>
              <w:pStyle w:val="TableParagraph"/>
              <w:spacing w:before="90"/>
              <w:ind w:left="109" w:right="106"/>
              <w:rPr>
                <w:color w:val="C00000"/>
                <w:sz w:val="16"/>
                <w:highlight w:val="green"/>
              </w:rPr>
            </w:pPr>
            <w:r w:rsidRPr="00F65465">
              <w:rPr>
                <w:color w:val="C00000"/>
                <w:sz w:val="16"/>
                <w:highlight w:val="green"/>
              </w:rPr>
              <w:t>Internal combustion engines — Piston rings — Part 1: Coil spring loaded oil control rings made of cast iron</w:t>
            </w:r>
          </w:p>
        </w:tc>
        <w:tc>
          <w:tcPr>
            <w:tcW w:w="3227" w:type="dxa"/>
          </w:tcPr>
          <w:p w14:paraId="6F233C87" w14:textId="77777777" w:rsidR="002340F8" w:rsidRPr="00F65465" w:rsidRDefault="002340F8" w:rsidP="006A1E0D">
            <w:pPr>
              <w:pStyle w:val="TableParagraph"/>
              <w:rPr>
                <w:b/>
                <w:color w:val="C00000"/>
                <w:sz w:val="18"/>
                <w:highlight w:val="green"/>
              </w:rPr>
            </w:pPr>
          </w:p>
          <w:p w14:paraId="35D604A0" w14:textId="77777777" w:rsidR="002340F8" w:rsidRPr="00F65465" w:rsidRDefault="002340F8" w:rsidP="006A1E0D">
            <w:pPr>
              <w:pStyle w:val="TableParagraph"/>
              <w:rPr>
                <w:b/>
                <w:color w:val="C00000"/>
                <w:sz w:val="18"/>
                <w:highlight w:val="green"/>
              </w:rPr>
            </w:pPr>
          </w:p>
          <w:p w14:paraId="6E7C3215" w14:textId="77777777" w:rsidR="002340F8" w:rsidRPr="00F65465" w:rsidRDefault="002340F8" w:rsidP="006A1E0D">
            <w:pPr>
              <w:pStyle w:val="TableParagraph"/>
              <w:rPr>
                <w:b/>
                <w:color w:val="C00000"/>
                <w:sz w:val="18"/>
                <w:highlight w:val="green"/>
              </w:rPr>
            </w:pPr>
          </w:p>
          <w:p w14:paraId="2D9A462B" w14:textId="77777777" w:rsidR="002340F8" w:rsidRPr="00F65465" w:rsidRDefault="002340F8" w:rsidP="006A1E0D">
            <w:pPr>
              <w:pStyle w:val="TableParagraph"/>
              <w:spacing w:before="9"/>
              <w:rPr>
                <w:b/>
                <w:color w:val="C00000"/>
                <w:sz w:val="17"/>
                <w:highlight w:val="green"/>
              </w:rPr>
            </w:pPr>
          </w:p>
          <w:p w14:paraId="1282A0E3" w14:textId="77777777" w:rsidR="002340F8" w:rsidRPr="00F65465" w:rsidRDefault="002340F8" w:rsidP="006A1E0D">
            <w:pPr>
              <w:pStyle w:val="TableParagraph"/>
              <w:ind w:left="6"/>
              <w:jc w:val="center"/>
              <w:rPr>
                <w:color w:val="C00000"/>
                <w:sz w:val="16"/>
                <w:highlight w:val="green"/>
              </w:rPr>
            </w:pPr>
            <w:r w:rsidRPr="00F65465">
              <w:rPr>
                <w:color w:val="C00000"/>
                <w:w w:val="99"/>
                <w:sz w:val="16"/>
                <w:highlight w:val="green"/>
              </w:rPr>
              <w:t>-</w:t>
            </w:r>
          </w:p>
        </w:tc>
        <w:tc>
          <w:tcPr>
            <w:tcW w:w="1506" w:type="dxa"/>
          </w:tcPr>
          <w:p w14:paraId="3862DFF5" w14:textId="77777777" w:rsidR="002340F8" w:rsidRPr="00F65465" w:rsidRDefault="002340F8" w:rsidP="006A1E0D">
            <w:pPr>
              <w:pStyle w:val="TableParagraph"/>
              <w:rPr>
                <w:b/>
                <w:color w:val="C00000"/>
                <w:sz w:val="18"/>
                <w:highlight w:val="green"/>
              </w:rPr>
            </w:pPr>
          </w:p>
          <w:p w14:paraId="44369C63" w14:textId="77777777" w:rsidR="002340F8" w:rsidRPr="00F65465" w:rsidRDefault="002340F8" w:rsidP="006A1E0D">
            <w:pPr>
              <w:pStyle w:val="TableParagraph"/>
              <w:rPr>
                <w:b/>
                <w:color w:val="C00000"/>
                <w:sz w:val="18"/>
                <w:highlight w:val="green"/>
              </w:rPr>
            </w:pPr>
          </w:p>
          <w:p w14:paraId="7E1A4865" w14:textId="77777777" w:rsidR="002340F8" w:rsidRPr="00F65465" w:rsidRDefault="002340F8" w:rsidP="006A1E0D">
            <w:pPr>
              <w:pStyle w:val="TableParagraph"/>
              <w:rPr>
                <w:b/>
                <w:color w:val="C00000"/>
                <w:sz w:val="18"/>
                <w:highlight w:val="green"/>
              </w:rPr>
            </w:pPr>
          </w:p>
          <w:p w14:paraId="51584101" w14:textId="77777777" w:rsidR="002340F8" w:rsidRPr="00F65465" w:rsidRDefault="002340F8" w:rsidP="006A1E0D">
            <w:pPr>
              <w:pStyle w:val="TableParagraph"/>
              <w:spacing w:before="9"/>
              <w:rPr>
                <w:b/>
                <w:color w:val="C00000"/>
                <w:sz w:val="17"/>
                <w:highlight w:val="green"/>
              </w:rPr>
            </w:pPr>
          </w:p>
          <w:p w14:paraId="41C29602" w14:textId="77777777" w:rsidR="002340F8" w:rsidRPr="00F65465" w:rsidRDefault="002340F8" w:rsidP="006A1E0D">
            <w:pPr>
              <w:pStyle w:val="TableParagraph"/>
              <w:ind w:left="5"/>
              <w:jc w:val="center"/>
              <w:rPr>
                <w:color w:val="C00000"/>
                <w:sz w:val="16"/>
                <w:highlight w:val="green"/>
              </w:rPr>
            </w:pPr>
            <w:r w:rsidRPr="00F65465">
              <w:rPr>
                <w:color w:val="C00000"/>
                <w:w w:val="99"/>
                <w:sz w:val="16"/>
                <w:highlight w:val="green"/>
              </w:rPr>
              <w:t>-</w:t>
            </w:r>
          </w:p>
        </w:tc>
        <w:tc>
          <w:tcPr>
            <w:tcW w:w="1796" w:type="dxa"/>
          </w:tcPr>
          <w:p w14:paraId="6101B1FA" w14:textId="77777777" w:rsidR="002340F8" w:rsidRPr="00F65465" w:rsidRDefault="002340F8" w:rsidP="006A1E0D">
            <w:pPr>
              <w:pStyle w:val="TableParagraph"/>
              <w:rPr>
                <w:b/>
                <w:color w:val="C00000"/>
                <w:sz w:val="18"/>
                <w:highlight w:val="green"/>
              </w:rPr>
            </w:pPr>
          </w:p>
          <w:p w14:paraId="1915A933" w14:textId="77777777" w:rsidR="002340F8" w:rsidRPr="00F65465" w:rsidRDefault="002340F8" w:rsidP="006A1E0D">
            <w:pPr>
              <w:pStyle w:val="TableParagraph"/>
              <w:rPr>
                <w:b/>
                <w:color w:val="C00000"/>
                <w:sz w:val="18"/>
                <w:highlight w:val="green"/>
              </w:rPr>
            </w:pPr>
          </w:p>
          <w:p w14:paraId="6F08DA26" w14:textId="77777777" w:rsidR="002340F8" w:rsidRPr="00F65465" w:rsidRDefault="002340F8" w:rsidP="006A1E0D">
            <w:pPr>
              <w:pStyle w:val="TableParagraph"/>
              <w:spacing w:before="136"/>
              <w:ind w:left="107" w:right="140"/>
              <w:rPr>
                <w:color w:val="C00000"/>
                <w:sz w:val="16"/>
                <w:highlight w:val="green"/>
              </w:rPr>
            </w:pPr>
            <w:r w:rsidRPr="00F65465">
              <w:rPr>
                <w:color w:val="C00000"/>
                <w:sz w:val="16"/>
                <w:highlight w:val="green"/>
              </w:rPr>
              <w:t>No Recommendation as document is still under formulation stage at ISO.</w:t>
            </w:r>
          </w:p>
        </w:tc>
      </w:tr>
      <w:tr w:rsidR="002340F8" w:rsidRPr="00EE1D73" w14:paraId="4F63849B" w14:textId="77777777" w:rsidTr="006A1E0D">
        <w:trPr>
          <w:trHeight w:val="1840"/>
        </w:trPr>
        <w:tc>
          <w:tcPr>
            <w:tcW w:w="1226" w:type="dxa"/>
          </w:tcPr>
          <w:p w14:paraId="10F89734" w14:textId="77777777" w:rsidR="002340F8" w:rsidRPr="00EE1D73" w:rsidRDefault="002340F8" w:rsidP="006A1E0D">
            <w:pPr>
              <w:pStyle w:val="TableParagraph"/>
              <w:rPr>
                <w:b/>
                <w:sz w:val="18"/>
              </w:rPr>
            </w:pPr>
          </w:p>
          <w:p w14:paraId="2BCD735E" w14:textId="77777777" w:rsidR="002340F8" w:rsidRPr="00EE1D73" w:rsidRDefault="002340F8" w:rsidP="006A1E0D">
            <w:pPr>
              <w:pStyle w:val="TableParagraph"/>
              <w:rPr>
                <w:b/>
                <w:sz w:val="18"/>
              </w:rPr>
            </w:pPr>
          </w:p>
          <w:p w14:paraId="03CFAFF3" w14:textId="77777777" w:rsidR="002340F8" w:rsidRPr="00EE1D73" w:rsidRDefault="002340F8" w:rsidP="006A1E0D">
            <w:pPr>
              <w:pStyle w:val="TableParagraph"/>
              <w:rPr>
                <w:b/>
                <w:sz w:val="18"/>
              </w:rPr>
            </w:pPr>
          </w:p>
          <w:p w14:paraId="519DA5BD" w14:textId="77777777" w:rsidR="002340F8" w:rsidRPr="00EE1D73" w:rsidRDefault="002340F8" w:rsidP="006A1E0D">
            <w:pPr>
              <w:pStyle w:val="TableParagraph"/>
              <w:spacing w:before="114"/>
              <w:ind w:left="110"/>
              <w:rPr>
                <w:sz w:val="16"/>
              </w:rPr>
            </w:pPr>
            <w:r w:rsidRPr="00EE1D73">
              <w:rPr>
                <w:sz w:val="16"/>
              </w:rPr>
              <w:t>ISO 6626-2</w:t>
            </w:r>
          </w:p>
          <w:p w14:paraId="27EC20CC" w14:textId="77777777" w:rsidR="002340F8" w:rsidRPr="00EE1D73" w:rsidRDefault="002340F8" w:rsidP="006A1E0D">
            <w:pPr>
              <w:pStyle w:val="TableParagraph"/>
              <w:spacing w:before="2"/>
              <w:ind w:left="110"/>
              <w:rPr>
                <w:sz w:val="16"/>
              </w:rPr>
            </w:pPr>
            <w:r w:rsidRPr="00EE1D73">
              <w:rPr>
                <w:sz w:val="16"/>
              </w:rPr>
              <w:t>:2013</w:t>
            </w:r>
          </w:p>
        </w:tc>
        <w:tc>
          <w:tcPr>
            <w:tcW w:w="1261" w:type="dxa"/>
          </w:tcPr>
          <w:p w14:paraId="28B3037C" w14:textId="77777777" w:rsidR="002340F8" w:rsidRPr="00EE1D73" w:rsidRDefault="002340F8" w:rsidP="006A1E0D">
            <w:pPr>
              <w:pStyle w:val="TableParagraph"/>
              <w:ind w:left="109" w:right="105"/>
              <w:rPr>
                <w:sz w:val="16"/>
              </w:rPr>
            </w:pPr>
            <w:r w:rsidRPr="00EE1D73">
              <w:rPr>
                <w:sz w:val="16"/>
              </w:rPr>
              <w:t>Internal combustion engines — Piston rings — Part 2: Coil- spring-loaded oil control rings of narrow width made of cast</w:t>
            </w:r>
          </w:p>
          <w:p w14:paraId="7699698F" w14:textId="77777777" w:rsidR="002340F8" w:rsidRPr="00EE1D73" w:rsidRDefault="002340F8" w:rsidP="006A1E0D">
            <w:pPr>
              <w:pStyle w:val="TableParagraph"/>
              <w:spacing w:line="164" w:lineRule="exact"/>
              <w:ind w:left="109"/>
              <w:rPr>
                <w:sz w:val="16"/>
              </w:rPr>
            </w:pPr>
            <w:r w:rsidRPr="00EE1D73">
              <w:rPr>
                <w:sz w:val="16"/>
              </w:rPr>
              <w:t>iron</w:t>
            </w:r>
          </w:p>
        </w:tc>
        <w:tc>
          <w:tcPr>
            <w:tcW w:w="3227" w:type="dxa"/>
          </w:tcPr>
          <w:p w14:paraId="76739805" w14:textId="77777777" w:rsidR="002340F8" w:rsidRPr="00EE1D73" w:rsidRDefault="002340F8" w:rsidP="006A1E0D">
            <w:pPr>
              <w:pStyle w:val="TableParagraph"/>
              <w:spacing w:before="1"/>
              <w:rPr>
                <w:b/>
                <w:sz w:val="16"/>
              </w:rPr>
            </w:pPr>
          </w:p>
          <w:p w14:paraId="4B9BE86F" w14:textId="77777777" w:rsidR="002340F8" w:rsidRPr="00EE1D73" w:rsidRDefault="002340F8" w:rsidP="006A1E0D">
            <w:pPr>
              <w:pStyle w:val="TableParagraph"/>
              <w:ind w:left="109" w:right="164"/>
              <w:rPr>
                <w:sz w:val="16"/>
              </w:rPr>
            </w:pPr>
            <w:r w:rsidRPr="00EE1D73">
              <w:rPr>
                <w:sz w:val="16"/>
              </w:rPr>
              <w:t>This part of ISO 6626 specifies the essential dimensional features of coil-spring-loaded oil control rings made of cast iron, types DSF-C, SSF, GSF, DSF, SSF-L, DSF-NG and DSF-</w:t>
            </w:r>
          </w:p>
          <w:p w14:paraId="3730C477" w14:textId="77777777" w:rsidR="002340F8" w:rsidRPr="00EE1D73" w:rsidRDefault="002340F8" w:rsidP="006A1E0D">
            <w:pPr>
              <w:pStyle w:val="TableParagraph"/>
              <w:ind w:left="109" w:right="192"/>
              <w:rPr>
                <w:sz w:val="16"/>
              </w:rPr>
            </w:pPr>
            <w:r w:rsidRPr="00EE1D73">
              <w:rPr>
                <w:sz w:val="16"/>
              </w:rPr>
              <w:t>CNP. It is applicable to those piston rings in sizes 60 mm to 110 mm, inclusive, for reciprocating internal combustion engines for road vehicles and other applications.</w:t>
            </w:r>
          </w:p>
        </w:tc>
        <w:tc>
          <w:tcPr>
            <w:tcW w:w="1506" w:type="dxa"/>
          </w:tcPr>
          <w:p w14:paraId="64EDD069" w14:textId="77777777" w:rsidR="002340F8" w:rsidRPr="00EE1D73" w:rsidRDefault="002340F8" w:rsidP="006A1E0D">
            <w:pPr>
              <w:pStyle w:val="TableParagraph"/>
              <w:rPr>
                <w:b/>
                <w:sz w:val="18"/>
              </w:rPr>
            </w:pPr>
          </w:p>
          <w:p w14:paraId="12613B6B" w14:textId="77777777" w:rsidR="002340F8" w:rsidRPr="00EE1D73" w:rsidRDefault="002340F8" w:rsidP="006A1E0D">
            <w:pPr>
              <w:pStyle w:val="TableParagraph"/>
              <w:rPr>
                <w:b/>
                <w:sz w:val="18"/>
              </w:rPr>
            </w:pPr>
          </w:p>
          <w:p w14:paraId="3731213B" w14:textId="77777777" w:rsidR="002340F8" w:rsidRPr="00EE1D73" w:rsidRDefault="002340F8" w:rsidP="006A1E0D">
            <w:pPr>
              <w:pStyle w:val="TableParagraph"/>
              <w:rPr>
                <w:b/>
                <w:sz w:val="18"/>
              </w:rPr>
            </w:pPr>
          </w:p>
          <w:p w14:paraId="72D4B876" w14:textId="77777777" w:rsidR="002340F8" w:rsidRPr="00EE1D73" w:rsidRDefault="002340F8" w:rsidP="006A1E0D">
            <w:pPr>
              <w:pStyle w:val="TableParagraph"/>
              <w:spacing w:before="9"/>
              <w:rPr>
                <w:b/>
                <w:sz w:val="17"/>
              </w:rPr>
            </w:pPr>
          </w:p>
          <w:p w14:paraId="65B57383" w14:textId="77777777" w:rsidR="002340F8" w:rsidRPr="00EE1D73" w:rsidRDefault="002340F8" w:rsidP="006A1E0D">
            <w:pPr>
              <w:pStyle w:val="TableParagraph"/>
              <w:ind w:left="181" w:right="175"/>
              <w:jc w:val="center"/>
              <w:rPr>
                <w:sz w:val="16"/>
              </w:rPr>
            </w:pPr>
            <w:r w:rsidRPr="00EE1D73">
              <w:rPr>
                <w:sz w:val="16"/>
              </w:rPr>
              <w:t>No</w:t>
            </w:r>
          </w:p>
        </w:tc>
        <w:tc>
          <w:tcPr>
            <w:tcW w:w="1796" w:type="dxa"/>
          </w:tcPr>
          <w:p w14:paraId="7D1D511D" w14:textId="77777777" w:rsidR="002340F8" w:rsidRPr="00EE1D73" w:rsidRDefault="002340F8" w:rsidP="006A1E0D">
            <w:pPr>
              <w:pStyle w:val="TableParagraph"/>
              <w:rPr>
                <w:b/>
                <w:sz w:val="18"/>
              </w:rPr>
            </w:pPr>
          </w:p>
          <w:p w14:paraId="68BDAE48" w14:textId="77777777" w:rsidR="002340F8" w:rsidRPr="00EE1D73" w:rsidRDefault="002340F8" w:rsidP="006A1E0D">
            <w:pPr>
              <w:pStyle w:val="TableParagraph"/>
              <w:rPr>
                <w:b/>
                <w:sz w:val="18"/>
              </w:rPr>
            </w:pPr>
          </w:p>
          <w:p w14:paraId="4FD3FDF6" w14:textId="77777777" w:rsidR="002340F8" w:rsidRPr="00EE1D73" w:rsidRDefault="002340F8" w:rsidP="006A1E0D">
            <w:pPr>
              <w:pStyle w:val="TableParagraph"/>
              <w:rPr>
                <w:b/>
                <w:sz w:val="18"/>
              </w:rPr>
            </w:pPr>
          </w:p>
          <w:p w14:paraId="12C29F3C" w14:textId="77777777" w:rsidR="002340F8" w:rsidRPr="00EE1D73" w:rsidRDefault="002340F8" w:rsidP="006A1E0D">
            <w:pPr>
              <w:pStyle w:val="TableParagraph"/>
              <w:spacing w:before="114"/>
              <w:ind w:left="107" w:right="189"/>
              <w:rPr>
                <w:sz w:val="16"/>
              </w:rPr>
            </w:pPr>
            <w:r w:rsidRPr="00EE1D73">
              <w:rPr>
                <w:sz w:val="16"/>
              </w:rPr>
              <w:t>May be Considered for Adoption</w:t>
            </w:r>
          </w:p>
        </w:tc>
      </w:tr>
      <w:tr w:rsidR="002340F8" w:rsidRPr="00EE1D73" w14:paraId="40FCC87D" w14:textId="77777777" w:rsidTr="006A1E0D">
        <w:trPr>
          <w:trHeight w:val="2205"/>
        </w:trPr>
        <w:tc>
          <w:tcPr>
            <w:tcW w:w="1226" w:type="dxa"/>
          </w:tcPr>
          <w:p w14:paraId="37E316E9" w14:textId="77777777" w:rsidR="002340F8" w:rsidRPr="00EE1D73" w:rsidRDefault="002340F8" w:rsidP="006A1E0D">
            <w:pPr>
              <w:pStyle w:val="TableParagraph"/>
              <w:rPr>
                <w:b/>
                <w:sz w:val="18"/>
              </w:rPr>
            </w:pPr>
          </w:p>
          <w:p w14:paraId="1DF2B200" w14:textId="77777777" w:rsidR="002340F8" w:rsidRPr="00EE1D73" w:rsidRDefault="002340F8" w:rsidP="006A1E0D">
            <w:pPr>
              <w:pStyle w:val="TableParagraph"/>
              <w:rPr>
                <w:b/>
                <w:sz w:val="18"/>
              </w:rPr>
            </w:pPr>
          </w:p>
          <w:p w14:paraId="02A37D2D" w14:textId="77777777" w:rsidR="002340F8" w:rsidRPr="00EE1D73" w:rsidRDefault="002340F8" w:rsidP="006A1E0D">
            <w:pPr>
              <w:pStyle w:val="TableParagraph"/>
              <w:rPr>
                <w:b/>
                <w:sz w:val="18"/>
              </w:rPr>
            </w:pPr>
          </w:p>
          <w:p w14:paraId="5505CC49" w14:textId="77777777" w:rsidR="002340F8" w:rsidRPr="00EE1D73" w:rsidRDefault="002340F8" w:rsidP="006A1E0D">
            <w:pPr>
              <w:pStyle w:val="TableParagraph"/>
              <w:spacing w:before="1"/>
              <w:rPr>
                <w:b/>
                <w:sz w:val="26"/>
              </w:rPr>
            </w:pPr>
          </w:p>
          <w:p w14:paraId="5A7AFB6A" w14:textId="77777777" w:rsidR="002340F8" w:rsidRPr="00EE1D73" w:rsidRDefault="002340F8" w:rsidP="006A1E0D">
            <w:pPr>
              <w:pStyle w:val="TableParagraph"/>
              <w:spacing w:line="182" w:lineRule="exact"/>
              <w:ind w:left="110"/>
              <w:rPr>
                <w:sz w:val="16"/>
              </w:rPr>
            </w:pPr>
            <w:r w:rsidRPr="00EE1D73">
              <w:rPr>
                <w:sz w:val="16"/>
              </w:rPr>
              <w:t>ISO 6626-3</w:t>
            </w:r>
          </w:p>
          <w:p w14:paraId="3B0BFBC2" w14:textId="77777777" w:rsidR="002340F8" w:rsidRPr="00EE1D73" w:rsidRDefault="002340F8" w:rsidP="006A1E0D">
            <w:pPr>
              <w:pStyle w:val="TableParagraph"/>
              <w:spacing w:line="182" w:lineRule="exact"/>
              <w:ind w:left="110"/>
              <w:rPr>
                <w:sz w:val="16"/>
              </w:rPr>
            </w:pPr>
            <w:r w:rsidRPr="00EE1D73">
              <w:rPr>
                <w:sz w:val="16"/>
              </w:rPr>
              <w:t>:2019</w:t>
            </w:r>
          </w:p>
        </w:tc>
        <w:tc>
          <w:tcPr>
            <w:tcW w:w="1261" w:type="dxa"/>
          </w:tcPr>
          <w:p w14:paraId="55C60AAE" w14:textId="77777777" w:rsidR="002340F8" w:rsidRPr="00EE1D73" w:rsidRDefault="002340F8" w:rsidP="006A1E0D">
            <w:pPr>
              <w:pStyle w:val="TableParagraph"/>
              <w:rPr>
                <w:b/>
                <w:sz w:val="18"/>
              </w:rPr>
            </w:pPr>
          </w:p>
          <w:p w14:paraId="2994A0CF" w14:textId="77777777" w:rsidR="002340F8" w:rsidRPr="00EE1D73" w:rsidRDefault="002340F8" w:rsidP="006A1E0D">
            <w:pPr>
              <w:pStyle w:val="TableParagraph"/>
              <w:spacing w:before="158"/>
              <w:ind w:left="109" w:right="113"/>
              <w:rPr>
                <w:sz w:val="16"/>
              </w:rPr>
            </w:pPr>
            <w:r w:rsidRPr="00EE1D73">
              <w:rPr>
                <w:sz w:val="16"/>
              </w:rPr>
              <w:t>Internal combustion engines — Piston rings — Part 3: Coil- spring-loaded oil control rings made of steel</w:t>
            </w:r>
          </w:p>
        </w:tc>
        <w:tc>
          <w:tcPr>
            <w:tcW w:w="3227" w:type="dxa"/>
          </w:tcPr>
          <w:p w14:paraId="45E9F8BF" w14:textId="77777777" w:rsidR="002340F8" w:rsidRPr="00EE1D73" w:rsidRDefault="002340F8" w:rsidP="006A1E0D">
            <w:pPr>
              <w:pStyle w:val="TableParagraph"/>
              <w:ind w:left="109" w:right="222"/>
              <w:rPr>
                <w:sz w:val="16"/>
              </w:rPr>
            </w:pPr>
            <w:r w:rsidRPr="00EE1D73">
              <w:rPr>
                <w:sz w:val="16"/>
              </w:rPr>
              <w:t>This document specifies the essential dimensions of coil-spring-loaded oil control rings made of steel, of piston ring types SOR (with R-shaped groove) and SOV (with V- shaped groove).</w:t>
            </w:r>
          </w:p>
          <w:p w14:paraId="3BF87F2B" w14:textId="77777777" w:rsidR="002340F8" w:rsidRPr="00EE1D73" w:rsidRDefault="002340F8" w:rsidP="006A1E0D">
            <w:pPr>
              <w:pStyle w:val="TableParagraph"/>
              <w:spacing w:before="1"/>
              <w:ind w:left="109" w:right="159"/>
              <w:rPr>
                <w:sz w:val="16"/>
              </w:rPr>
            </w:pPr>
            <w:r w:rsidRPr="00EE1D73">
              <w:rPr>
                <w:sz w:val="16"/>
              </w:rPr>
              <w:t>This document applies to coil-spring-loaded oil control rings made of steel with a diameter from 60 mm up to and including 160 mm for reciprocating internal combustion engines. It can also be used for piston rings in compressors working under analogous</w:t>
            </w:r>
          </w:p>
          <w:p w14:paraId="47336EE9" w14:textId="77777777" w:rsidR="002340F8" w:rsidRPr="00EE1D73" w:rsidRDefault="002340F8" w:rsidP="006A1E0D">
            <w:pPr>
              <w:pStyle w:val="TableParagraph"/>
              <w:spacing w:line="160" w:lineRule="exact"/>
              <w:ind w:left="109"/>
              <w:rPr>
                <w:sz w:val="16"/>
              </w:rPr>
            </w:pPr>
            <w:r w:rsidRPr="00EE1D73">
              <w:rPr>
                <w:sz w:val="16"/>
              </w:rPr>
              <w:t>conditions.</w:t>
            </w:r>
          </w:p>
        </w:tc>
        <w:tc>
          <w:tcPr>
            <w:tcW w:w="1506" w:type="dxa"/>
          </w:tcPr>
          <w:p w14:paraId="1B32B5C4" w14:textId="77777777" w:rsidR="002340F8" w:rsidRPr="00EE1D73" w:rsidRDefault="002340F8" w:rsidP="006A1E0D">
            <w:pPr>
              <w:pStyle w:val="TableParagraph"/>
              <w:rPr>
                <w:b/>
                <w:sz w:val="18"/>
              </w:rPr>
            </w:pPr>
          </w:p>
          <w:p w14:paraId="0373E0DF" w14:textId="77777777" w:rsidR="002340F8" w:rsidRPr="00EE1D73" w:rsidRDefault="002340F8" w:rsidP="006A1E0D">
            <w:pPr>
              <w:pStyle w:val="TableParagraph"/>
              <w:rPr>
                <w:b/>
                <w:sz w:val="18"/>
              </w:rPr>
            </w:pPr>
          </w:p>
          <w:p w14:paraId="0F867520" w14:textId="77777777" w:rsidR="002340F8" w:rsidRPr="00EE1D73" w:rsidRDefault="002340F8" w:rsidP="006A1E0D">
            <w:pPr>
              <w:pStyle w:val="TableParagraph"/>
              <w:rPr>
                <w:b/>
                <w:sz w:val="18"/>
              </w:rPr>
            </w:pPr>
          </w:p>
          <w:p w14:paraId="34480340" w14:textId="77777777" w:rsidR="002340F8" w:rsidRPr="00EE1D73" w:rsidRDefault="002340F8" w:rsidP="006A1E0D">
            <w:pPr>
              <w:pStyle w:val="TableParagraph"/>
              <w:rPr>
                <w:b/>
                <w:sz w:val="18"/>
              </w:rPr>
            </w:pPr>
          </w:p>
          <w:p w14:paraId="49B171AF" w14:textId="77777777" w:rsidR="002340F8" w:rsidRPr="00EE1D73" w:rsidRDefault="002340F8" w:rsidP="006A1E0D">
            <w:pPr>
              <w:pStyle w:val="TableParagraph"/>
              <w:spacing w:before="10"/>
              <w:rPr>
                <w:b/>
                <w:sz w:val="15"/>
              </w:rPr>
            </w:pPr>
          </w:p>
          <w:p w14:paraId="376332B2" w14:textId="77777777" w:rsidR="002340F8" w:rsidRPr="00EE1D73" w:rsidRDefault="002340F8" w:rsidP="006A1E0D">
            <w:pPr>
              <w:pStyle w:val="TableParagraph"/>
              <w:spacing w:before="1"/>
              <w:ind w:left="181" w:right="175"/>
              <w:jc w:val="center"/>
              <w:rPr>
                <w:sz w:val="16"/>
              </w:rPr>
            </w:pPr>
            <w:r w:rsidRPr="00EE1D73">
              <w:rPr>
                <w:sz w:val="16"/>
              </w:rPr>
              <w:t>No</w:t>
            </w:r>
          </w:p>
        </w:tc>
        <w:tc>
          <w:tcPr>
            <w:tcW w:w="1796" w:type="dxa"/>
          </w:tcPr>
          <w:p w14:paraId="739CB49F" w14:textId="77777777" w:rsidR="002340F8" w:rsidRPr="00EE1D73" w:rsidRDefault="002340F8" w:rsidP="006A1E0D">
            <w:pPr>
              <w:pStyle w:val="TableParagraph"/>
              <w:rPr>
                <w:b/>
                <w:sz w:val="18"/>
              </w:rPr>
            </w:pPr>
          </w:p>
          <w:p w14:paraId="5DCA2F6C" w14:textId="77777777" w:rsidR="002340F8" w:rsidRPr="00EE1D73" w:rsidRDefault="002340F8" w:rsidP="006A1E0D">
            <w:pPr>
              <w:pStyle w:val="TableParagraph"/>
              <w:rPr>
                <w:b/>
                <w:sz w:val="18"/>
              </w:rPr>
            </w:pPr>
          </w:p>
          <w:p w14:paraId="308A1F39" w14:textId="77777777" w:rsidR="002340F8" w:rsidRPr="00EE1D73" w:rsidRDefault="002340F8" w:rsidP="006A1E0D">
            <w:pPr>
              <w:pStyle w:val="TableParagraph"/>
              <w:rPr>
                <w:b/>
                <w:sz w:val="18"/>
              </w:rPr>
            </w:pPr>
          </w:p>
          <w:p w14:paraId="3DDC9125" w14:textId="77777777" w:rsidR="002340F8" w:rsidRPr="00EE1D73" w:rsidRDefault="002340F8" w:rsidP="006A1E0D">
            <w:pPr>
              <w:pStyle w:val="TableParagraph"/>
              <w:spacing w:before="4"/>
              <w:rPr>
                <w:b/>
                <w:sz w:val="26"/>
              </w:rPr>
            </w:pPr>
          </w:p>
          <w:p w14:paraId="51B8FE33" w14:textId="77777777" w:rsidR="002340F8" w:rsidRPr="00EE1D73" w:rsidRDefault="002340F8" w:rsidP="006A1E0D">
            <w:pPr>
              <w:pStyle w:val="TableParagraph"/>
              <w:spacing w:line="235" w:lineRule="auto"/>
              <w:ind w:left="107" w:right="189"/>
              <w:rPr>
                <w:sz w:val="16"/>
              </w:rPr>
            </w:pPr>
            <w:r w:rsidRPr="00EE1D73">
              <w:rPr>
                <w:sz w:val="16"/>
              </w:rPr>
              <w:t>May be Considered for Adoption</w:t>
            </w:r>
          </w:p>
        </w:tc>
      </w:tr>
      <w:tr w:rsidR="002340F8" w:rsidRPr="00EE1D73" w14:paraId="2CF33656" w14:textId="77777777" w:rsidTr="006A1E0D">
        <w:trPr>
          <w:trHeight w:val="2761"/>
        </w:trPr>
        <w:tc>
          <w:tcPr>
            <w:tcW w:w="1226" w:type="dxa"/>
          </w:tcPr>
          <w:p w14:paraId="3CA434B5" w14:textId="77777777" w:rsidR="002340F8" w:rsidRPr="00EE1D73" w:rsidRDefault="002340F8" w:rsidP="006A1E0D">
            <w:pPr>
              <w:pStyle w:val="TableParagraph"/>
              <w:rPr>
                <w:b/>
                <w:sz w:val="18"/>
              </w:rPr>
            </w:pPr>
          </w:p>
          <w:p w14:paraId="0286E0AB" w14:textId="77777777" w:rsidR="002340F8" w:rsidRPr="00EE1D73" w:rsidRDefault="002340F8" w:rsidP="006A1E0D">
            <w:pPr>
              <w:pStyle w:val="TableParagraph"/>
              <w:rPr>
                <w:b/>
                <w:sz w:val="18"/>
              </w:rPr>
            </w:pPr>
          </w:p>
          <w:p w14:paraId="0B65BC97" w14:textId="77777777" w:rsidR="002340F8" w:rsidRPr="00EE1D73" w:rsidRDefault="002340F8" w:rsidP="006A1E0D">
            <w:pPr>
              <w:pStyle w:val="TableParagraph"/>
              <w:rPr>
                <w:b/>
                <w:sz w:val="18"/>
              </w:rPr>
            </w:pPr>
          </w:p>
          <w:p w14:paraId="5900B6BC" w14:textId="77777777" w:rsidR="002340F8" w:rsidRPr="00EE1D73" w:rsidRDefault="002340F8" w:rsidP="006A1E0D">
            <w:pPr>
              <w:pStyle w:val="TableParagraph"/>
              <w:rPr>
                <w:b/>
                <w:sz w:val="18"/>
              </w:rPr>
            </w:pPr>
          </w:p>
          <w:p w14:paraId="0B6F3EE1" w14:textId="77777777" w:rsidR="002340F8" w:rsidRPr="00EE1D73" w:rsidRDefault="002340F8" w:rsidP="006A1E0D">
            <w:pPr>
              <w:pStyle w:val="TableParagraph"/>
              <w:rPr>
                <w:b/>
                <w:sz w:val="18"/>
              </w:rPr>
            </w:pPr>
          </w:p>
          <w:p w14:paraId="45CBFA35" w14:textId="77777777" w:rsidR="002340F8" w:rsidRPr="00EE1D73" w:rsidRDefault="002340F8" w:rsidP="006A1E0D">
            <w:pPr>
              <w:pStyle w:val="TableParagraph"/>
              <w:spacing w:before="161"/>
              <w:ind w:left="110"/>
              <w:rPr>
                <w:sz w:val="16"/>
              </w:rPr>
            </w:pPr>
            <w:r w:rsidRPr="00EE1D73">
              <w:rPr>
                <w:sz w:val="16"/>
              </w:rPr>
              <w:t>ISO 6627</w:t>
            </w:r>
          </w:p>
          <w:p w14:paraId="3D4A8D22" w14:textId="77777777" w:rsidR="002340F8" w:rsidRPr="00EE1D73" w:rsidRDefault="002340F8" w:rsidP="006A1E0D">
            <w:pPr>
              <w:pStyle w:val="TableParagraph"/>
              <w:spacing w:before="1"/>
              <w:ind w:left="110"/>
              <w:rPr>
                <w:sz w:val="16"/>
              </w:rPr>
            </w:pPr>
            <w:r w:rsidRPr="00EE1D73">
              <w:rPr>
                <w:sz w:val="16"/>
              </w:rPr>
              <w:t>:2022</w:t>
            </w:r>
          </w:p>
        </w:tc>
        <w:tc>
          <w:tcPr>
            <w:tcW w:w="1261" w:type="dxa"/>
          </w:tcPr>
          <w:p w14:paraId="70152EEF" w14:textId="77777777" w:rsidR="002340F8" w:rsidRPr="00EE1D73" w:rsidRDefault="002340F8" w:rsidP="006A1E0D">
            <w:pPr>
              <w:pStyle w:val="TableParagraph"/>
              <w:rPr>
                <w:b/>
                <w:sz w:val="18"/>
              </w:rPr>
            </w:pPr>
          </w:p>
          <w:p w14:paraId="77B68201" w14:textId="77777777" w:rsidR="002340F8" w:rsidRPr="00EE1D73" w:rsidRDefault="002340F8" w:rsidP="006A1E0D">
            <w:pPr>
              <w:pStyle w:val="TableParagraph"/>
              <w:rPr>
                <w:b/>
                <w:sz w:val="18"/>
              </w:rPr>
            </w:pPr>
          </w:p>
          <w:p w14:paraId="2FA651E2" w14:textId="77777777" w:rsidR="002340F8" w:rsidRPr="00EE1D73" w:rsidRDefault="002340F8" w:rsidP="006A1E0D">
            <w:pPr>
              <w:pStyle w:val="TableParagraph"/>
              <w:rPr>
                <w:b/>
                <w:sz w:val="18"/>
              </w:rPr>
            </w:pPr>
          </w:p>
          <w:p w14:paraId="1AA005C6" w14:textId="77777777" w:rsidR="002340F8" w:rsidRPr="00EE1D73" w:rsidRDefault="002340F8" w:rsidP="006A1E0D">
            <w:pPr>
              <w:pStyle w:val="TableParagraph"/>
              <w:spacing w:before="3"/>
              <w:rPr>
                <w:b/>
                <w:sz w:val="18"/>
              </w:rPr>
            </w:pPr>
          </w:p>
          <w:p w14:paraId="080A3907" w14:textId="77777777" w:rsidR="002340F8" w:rsidRPr="00EE1D73" w:rsidRDefault="002340F8" w:rsidP="006A1E0D">
            <w:pPr>
              <w:pStyle w:val="TableParagraph"/>
              <w:ind w:left="109" w:right="97"/>
              <w:rPr>
                <w:sz w:val="16"/>
              </w:rPr>
            </w:pPr>
            <w:r w:rsidRPr="00EE1D73">
              <w:rPr>
                <w:sz w:val="16"/>
              </w:rPr>
              <w:t>Internal combustion engines — Piston rings — Expander/rail oil-control rings</w:t>
            </w:r>
          </w:p>
        </w:tc>
        <w:tc>
          <w:tcPr>
            <w:tcW w:w="3227" w:type="dxa"/>
          </w:tcPr>
          <w:p w14:paraId="0B3A6896" w14:textId="77777777" w:rsidR="002340F8" w:rsidRPr="00EE1D73" w:rsidRDefault="002340F8" w:rsidP="006A1E0D">
            <w:pPr>
              <w:pStyle w:val="TableParagraph"/>
              <w:spacing w:before="1"/>
              <w:ind w:left="109" w:right="146"/>
              <w:rPr>
                <w:sz w:val="16"/>
              </w:rPr>
            </w:pPr>
            <w:r w:rsidRPr="00EE1D73">
              <w:rPr>
                <w:sz w:val="16"/>
              </w:rPr>
              <w:t>This document specifies the essential dimensional features of expander/rail oil- control rings, without providing a complete product description (because expander‑rail designs vary from piston-ring manufacturer to piston-ring manufacturer, the interaction between the manufacturer and the client will determine specific design details).</w:t>
            </w:r>
          </w:p>
          <w:p w14:paraId="5ACAE7F4" w14:textId="77777777" w:rsidR="002340F8" w:rsidRPr="00EE1D73" w:rsidRDefault="002340F8" w:rsidP="006A1E0D">
            <w:pPr>
              <w:pStyle w:val="TableParagraph"/>
              <w:spacing w:before="3"/>
              <w:ind w:left="109" w:right="130"/>
              <w:rPr>
                <w:sz w:val="16"/>
              </w:rPr>
            </w:pPr>
            <w:r w:rsidRPr="00EE1D73">
              <w:rPr>
                <w:sz w:val="16"/>
              </w:rPr>
              <w:t>This document applies to expander/rail oil- control rings of nominal diameters ranging from 40 mm to 140 mm for reciprocating internal combustion engines for road vehicles and other applications. It also applies to piston</w:t>
            </w:r>
          </w:p>
          <w:p w14:paraId="353174F3" w14:textId="77777777" w:rsidR="002340F8" w:rsidRPr="00EE1D73" w:rsidRDefault="002340F8" w:rsidP="006A1E0D">
            <w:pPr>
              <w:pStyle w:val="TableParagraph"/>
              <w:spacing w:line="180" w:lineRule="exact"/>
              <w:ind w:left="109" w:right="737"/>
              <w:rPr>
                <w:sz w:val="16"/>
              </w:rPr>
            </w:pPr>
            <w:r w:rsidRPr="00EE1D73">
              <w:rPr>
                <w:sz w:val="16"/>
              </w:rPr>
              <w:t>rings for compressors working under analogous conditions.</w:t>
            </w:r>
          </w:p>
        </w:tc>
        <w:tc>
          <w:tcPr>
            <w:tcW w:w="1506" w:type="dxa"/>
          </w:tcPr>
          <w:p w14:paraId="45606B0A" w14:textId="77777777" w:rsidR="002340F8" w:rsidRPr="00EE1D73" w:rsidRDefault="002340F8" w:rsidP="006A1E0D">
            <w:pPr>
              <w:pStyle w:val="TableParagraph"/>
              <w:rPr>
                <w:b/>
                <w:sz w:val="18"/>
              </w:rPr>
            </w:pPr>
          </w:p>
          <w:p w14:paraId="1EF73387" w14:textId="77777777" w:rsidR="002340F8" w:rsidRPr="00EE1D73" w:rsidRDefault="002340F8" w:rsidP="006A1E0D">
            <w:pPr>
              <w:pStyle w:val="TableParagraph"/>
              <w:rPr>
                <w:b/>
                <w:sz w:val="18"/>
              </w:rPr>
            </w:pPr>
          </w:p>
          <w:p w14:paraId="0C80942B" w14:textId="77777777" w:rsidR="002340F8" w:rsidRPr="00EE1D73" w:rsidRDefault="002340F8" w:rsidP="006A1E0D">
            <w:pPr>
              <w:pStyle w:val="TableParagraph"/>
              <w:rPr>
                <w:b/>
                <w:sz w:val="18"/>
              </w:rPr>
            </w:pPr>
          </w:p>
          <w:p w14:paraId="3BC0EC18" w14:textId="77777777" w:rsidR="002340F8" w:rsidRPr="00EE1D73" w:rsidRDefault="002340F8" w:rsidP="006A1E0D">
            <w:pPr>
              <w:pStyle w:val="TableParagraph"/>
              <w:rPr>
                <w:b/>
                <w:sz w:val="18"/>
              </w:rPr>
            </w:pPr>
          </w:p>
          <w:p w14:paraId="732E3094" w14:textId="77777777" w:rsidR="002340F8" w:rsidRPr="00EE1D73" w:rsidRDefault="002340F8" w:rsidP="006A1E0D">
            <w:pPr>
              <w:pStyle w:val="TableParagraph"/>
              <w:rPr>
                <w:b/>
                <w:sz w:val="18"/>
              </w:rPr>
            </w:pPr>
          </w:p>
          <w:p w14:paraId="4E0A9221" w14:textId="77777777" w:rsidR="002340F8" w:rsidRPr="00EE1D73" w:rsidRDefault="002340F8" w:rsidP="006A1E0D">
            <w:pPr>
              <w:pStyle w:val="TableParagraph"/>
              <w:spacing w:before="3"/>
              <w:rPr>
                <w:b/>
              </w:rPr>
            </w:pPr>
          </w:p>
          <w:p w14:paraId="0694D947" w14:textId="77777777" w:rsidR="002340F8" w:rsidRPr="00EE1D73" w:rsidRDefault="002340F8" w:rsidP="006A1E0D">
            <w:pPr>
              <w:pStyle w:val="TableParagraph"/>
              <w:ind w:left="181" w:right="175"/>
              <w:jc w:val="center"/>
              <w:rPr>
                <w:sz w:val="16"/>
              </w:rPr>
            </w:pPr>
            <w:r w:rsidRPr="00EE1D73">
              <w:rPr>
                <w:sz w:val="16"/>
              </w:rPr>
              <w:t>No</w:t>
            </w:r>
          </w:p>
        </w:tc>
        <w:tc>
          <w:tcPr>
            <w:tcW w:w="1796" w:type="dxa"/>
          </w:tcPr>
          <w:p w14:paraId="176031BE" w14:textId="77777777" w:rsidR="002340F8" w:rsidRPr="00EE1D73" w:rsidRDefault="002340F8" w:rsidP="006A1E0D">
            <w:pPr>
              <w:pStyle w:val="TableParagraph"/>
              <w:rPr>
                <w:b/>
                <w:sz w:val="18"/>
              </w:rPr>
            </w:pPr>
          </w:p>
          <w:p w14:paraId="6060FB4C" w14:textId="77777777" w:rsidR="002340F8" w:rsidRPr="00EE1D73" w:rsidRDefault="002340F8" w:rsidP="006A1E0D">
            <w:pPr>
              <w:pStyle w:val="TableParagraph"/>
              <w:rPr>
                <w:b/>
                <w:sz w:val="18"/>
              </w:rPr>
            </w:pPr>
          </w:p>
          <w:p w14:paraId="03957212" w14:textId="77777777" w:rsidR="002340F8" w:rsidRPr="00EE1D73" w:rsidRDefault="002340F8" w:rsidP="006A1E0D">
            <w:pPr>
              <w:pStyle w:val="TableParagraph"/>
              <w:rPr>
                <w:b/>
                <w:sz w:val="18"/>
              </w:rPr>
            </w:pPr>
          </w:p>
          <w:p w14:paraId="1745DFC1" w14:textId="77777777" w:rsidR="002340F8" w:rsidRPr="00EE1D73" w:rsidRDefault="002340F8" w:rsidP="006A1E0D">
            <w:pPr>
              <w:pStyle w:val="TableParagraph"/>
              <w:rPr>
                <w:b/>
                <w:sz w:val="18"/>
              </w:rPr>
            </w:pPr>
          </w:p>
          <w:p w14:paraId="6EA59FF7" w14:textId="77777777" w:rsidR="002340F8" w:rsidRPr="00EE1D73" w:rsidRDefault="002340F8" w:rsidP="006A1E0D">
            <w:pPr>
              <w:pStyle w:val="TableParagraph"/>
              <w:rPr>
                <w:b/>
                <w:sz w:val="18"/>
              </w:rPr>
            </w:pPr>
          </w:p>
          <w:p w14:paraId="62F6B10D" w14:textId="77777777" w:rsidR="002340F8" w:rsidRPr="00EE1D73" w:rsidRDefault="002340F8" w:rsidP="006A1E0D">
            <w:pPr>
              <w:pStyle w:val="TableParagraph"/>
              <w:spacing w:before="161"/>
              <w:ind w:left="107" w:right="189"/>
              <w:rPr>
                <w:sz w:val="16"/>
              </w:rPr>
            </w:pPr>
            <w:r w:rsidRPr="00EE1D73">
              <w:rPr>
                <w:sz w:val="16"/>
              </w:rPr>
              <w:t>May be Considered for Adoption</w:t>
            </w:r>
          </w:p>
        </w:tc>
      </w:tr>
    </w:tbl>
    <w:p w14:paraId="09784954" w14:textId="77777777" w:rsidR="002340F8" w:rsidRDefault="002340F8" w:rsidP="002340F8">
      <w:pPr>
        <w:rPr>
          <w:rFonts w:ascii="Segoe UI" w:hAnsi="Segoe UI" w:cs="Segoe UI"/>
          <w:color w:val="212529"/>
          <w:sz w:val="24"/>
          <w:szCs w:val="24"/>
        </w:rPr>
      </w:pPr>
      <w:bookmarkStart w:id="31" w:name="_bookmark4"/>
      <w:bookmarkEnd w:id="31"/>
    </w:p>
    <w:p w14:paraId="66A1C4F3" w14:textId="77777777" w:rsidR="002340F8" w:rsidRDefault="002340F8" w:rsidP="002340F8">
      <w:pPr>
        <w:rPr>
          <w:rFonts w:ascii="Segoe UI" w:hAnsi="Segoe UI" w:cs="Segoe UI"/>
          <w:color w:val="212529"/>
          <w:sz w:val="24"/>
          <w:szCs w:val="24"/>
        </w:rPr>
      </w:pPr>
    </w:p>
    <w:p w14:paraId="670D8946" w14:textId="77777777" w:rsidR="002340F8" w:rsidRDefault="002340F8" w:rsidP="002340F8">
      <w:pPr>
        <w:rPr>
          <w:rFonts w:ascii="Segoe UI" w:hAnsi="Segoe UI" w:cs="Segoe UI"/>
          <w:color w:val="212529"/>
          <w:sz w:val="24"/>
          <w:szCs w:val="24"/>
        </w:rPr>
      </w:pPr>
    </w:p>
    <w:p w14:paraId="0D582AF5" w14:textId="77777777" w:rsidR="002340F8" w:rsidRDefault="002340F8" w:rsidP="002340F8">
      <w:pPr>
        <w:rPr>
          <w:rFonts w:ascii="Segoe UI" w:hAnsi="Segoe UI" w:cs="Segoe UI"/>
          <w:color w:val="212529"/>
          <w:sz w:val="24"/>
          <w:szCs w:val="24"/>
        </w:rPr>
      </w:pPr>
    </w:p>
    <w:p w14:paraId="0A74BB65" w14:textId="77777777" w:rsidR="002340F8" w:rsidRDefault="002340F8" w:rsidP="002340F8">
      <w:pPr>
        <w:rPr>
          <w:rFonts w:ascii="Segoe UI" w:hAnsi="Segoe UI" w:cs="Segoe UI"/>
          <w:color w:val="212529"/>
          <w:sz w:val="24"/>
          <w:szCs w:val="24"/>
        </w:rPr>
      </w:pPr>
    </w:p>
    <w:p w14:paraId="20858282" w14:textId="77777777" w:rsidR="0013442E" w:rsidRDefault="0013442E" w:rsidP="005D6CE7">
      <w:pPr>
        <w:pStyle w:val="BodyText"/>
        <w:spacing w:before="161"/>
        <w:ind w:right="696"/>
      </w:pPr>
      <w:bookmarkStart w:id="32" w:name="Annex1"/>
    </w:p>
    <w:p w14:paraId="3A0D83CA" w14:textId="38A8A62C" w:rsidR="002340F8" w:rsidRDefault="00375ABF" w:rsidP="002340F8">
      <w:pPr>
        <w:pStyle w:val="BodyText"/>
        <w:spacing w:before="161"/>
        <w:ind w:left="600" w:right="696"/>
        <w:jc w:val="center"/>
        <w:rPr>
          <w:b/>
          <w:bCs/>
        </w:rPr>
      </w:pPr>
      <w:hyperlink w:anchor="Annnneeeex_1" w:history="1">
        <w:r w:rsidR="002340F8" w:rsidRPr="00144D78">
          <w:rPr>
            <w:rStyle w:val="Hyperlink"/>
            <w:b/>
            <w:bCs/>
          </w:rPr>
          <w:t xml:space="preserve">ANNEX </w:t>
        </w:r>
      </w:hyperlink>
      <w:r w:rsidR="0094039C">
        <w:rPr>
          <w:rStyle w:val="Hyperlink"/>
          <w:b/>
          <w:bCs/>
        </w:rPr>
        <w:t>4</w:t>
      </w:r>
    </w:p>
    <w:bookmarkEnd w:id="32"/>
    <w:p w14:paraId="2BFDDEB5" w14:textId="77777777" w:rsidR="0094039C" w:rsidRDefault="0094039C" w:rsidP="002340F8">
      <w:pPr>
        <w:pStyle w:val="BodyText"/>
        <w:spacing w:before="161"/>
        <w:ind w:left="600" w:right="696"/>
        <w:jc w:val="both"/>
        <w:rPr>
          <w:b/>
          <w:bCs/>
        </w:rPr>
      </w:pPr>
    </w:p>
    <w:p w14:paraId="3385B0C1" w14:textId="38FBB93B" w:rsidR="002340F8" w:rsidRPr="00797FBC" w:rsidRDefault="002340F8" w:rsidP="002340F8">
      <w:pPr>
        <w:pStyle w:val="BodyText"/>
        <w:spacing w:before="161"/>
        <w:ind w:left="600" w:right="696"/>
        <w:jc w:val="both"/>
        <w:rPr>
          <w:b/>
          <w:bCs/>
        </w:rPr>
      </w:pPr>
      <w:r w:rsidRPr="00797FBC">
        <w:rPr>
          <w:b/>
          <w:bCs/>
        </w:rPr>
        <w:t>Note from Sanjay Tank, Technical expert, ACMA                                              Date: 17.07.2024</w:t>
      </w:r>
    </w:p>
    <w:p w14:paraId="2ADAA3D2" w14:textId="77777777" w:rsidR="002340F8" w:rsidRDefault="002340F8" w:rsidP="002340F8">
      <w:pPr>
        <w:pStyle w:val="BodyText"/>
        <w:spacing w:before="161"/>
        <w:ind w:left="600" w:right="696"/>
        <w:jc w:val="both"/>
      </w:pPr>
    </w:p>
    <w:p w14:paraId="20CB829D" w14:textId="77777777" w:rsidR="002340F8" w:rsidRDefault="002340F8" w:rsidP="002340F8">
      <w:pPr>
        <w:pStyle w:val="BodyText"/>
        <w:spacing w:before="161"/>
        <w:ind w:left="600" w:right="696"/>
        <w:jc w:val="both"/>
      </w:pPr>
      <w:r>
        <w:t>To:  Dr. Shri Devendra Singh – Chairman TED02</w:t>
      </w:r>
    </w:p>
    <w:p w14:paraId="3A5E73EA" w14:textId="77777777" w:rsidR="002340F8" w:rsidRDefault="002340F8" w:rsidP="002340F8">
      <w:pPr>
        <w:pStyle w:val="BodyText"/>
        <w:spacing w:before="161"/>
        <w:ind w:left="600" w:right="696"/>
        <w:jc w:val="both"/>
      </w:pPr>
      <w:r>
        <w:t xml:space="preserve">        Shri Mitra Sen Verma – Member Secretary TED02</w:t>
      </w:r>
    </w:p>
    <w:p w14:paraId="5491984C" w14:textId="77777777" w:rsidR="002340F8" w:rsidRDefault="002340F8" w:rsidP="002340F8">
      <w:pPr>
        <w:pStyle w:val="BodyText"/>
        <w:spacing w:before="161"/>
        <w:ind w:left="600" w:right="696"/>
        <w:jc w:val="both"/>
      </w:pPr>
    </w:p>
    <w:p w14:paraId="708C6F9A" w14:textId="77777777" w:rsidR="002340F8" w:rsidRDefault="002340F8" w:rsidP="002340F8">
      <w:pPr>
        <w:pStyle w:val="BodyText"/>
        <w:spacing w:before="161"/>
        <w:ind w:left="600" w:right="696"/>
        <w:jc w:val="both"/>
      </w:pPr>
      <w:r>
        <w:t>First of all, thanks for the opportunity given to me for contributing towards work related to TED02.</w:t>
      </w:r>
    </w:p>
    <w:p w14:paraId="56A25889" w14:textId="77777777" w:rsidR="002340F8" w:rsidRDefault="002340F8" w:rsidP="002340F8">
      <w:pPr>
        <w:pStyle w:val="BodyText"/>
        <w:spacing w:before="161"/>
        <w:ind w:left="600" w:right="696"/>
        <w:jc w:val="both"/>
      </w:pPr>
      <w:r>
        <w:t>At the same time, would like to admit that at the time of the agenda point 6 discussion during our 14</w:t>
      </w:r>
      <w:r w:rsidRPr="006A1E0D">
        <w:rPr>
          <w:vertAlign w:val="superscript"/>
        </w:rPr>
        <w:t>th</w:t>
      </w:r>
      <w:r>
        <w:t xml:space="preserve"> June’24 meeting, I was at Hospital to attend a critical cousin brother and hence could not got 100% involved in the agenda point discussion.</w:t>
      </w:r>
    </w:p>
    <w:p w14:paraId="2D2B67B2" w14:textId="77777777" w:rsidR="002340F8" w:rsidRDefault="002340F8" w:rsidP="002340F8">
      <w:pPr>
        <w:pStyle w:val="BodyText"/>
        <w:spacing w:before="161"/>
        <w:ind w:left="600" w:right="696"/>
        <w:jc w:val="both"/>
      </w:pPr>
      <w:r>
        <w:t>Later on with the help of Shri Mitra Sen got the clarity about the task assigned to me. Let me try to start working towards the same though many of the 35 IS listed for review are not relevant to my expertise as well as my role with ACMA.</w:t>
      </w:r>
    </w:p>
    <w:p w14:paraId="7535EF07" w14:textId="77777777" w:rsidR="002340F8" w:rsidRDefault="002340F8" w:rsidP="002340F8">
      <w:pPr>
        <w:pStyle w:val="BodyText"/>
        <w:spacing w:before="161"/>
        <w:ind w:left="600" w:right="696"/>
        <w:jc w:val="both"/>
      </w:pPr>
    </w:p>
    <w:p w14:paraId="311FD7CE" w14:textId="77777777" w:rsidR="002340F8" w:rsidRDefault="002340F8" w:rsidP="002340F8">
      <w:pPr>
        <w:pStyle w:val="BodyText"/>
        <w:spacing w:before="161"/>
        <w:ind w:left="600" w:right="696"/>
        <w:jc w:val="both"/>
      </w:pPr>
      <w:r>
        <w:t>Right now submitting below inputs based on my review of the list as well as relevant other annextures of the MoM.</w:t>
      </w:r>
    </w:p>
    <w:p w14:paraId="2DA6C1D8" w14:textId="77777777" w:rsidR="002340F8" w:rsidRDefault="002340F8" w:rsidP="002340F8">
      <w:pPr>
        <w:pStyle w:val="BodyText"/>
        <w:numPr>
          <w:ilvl w:val="0"/>
          <w:numId w:val="11"/>
        </w:numPr>
        <w:spacing w:before="161"/>
        <w:ind w:right="696"/>
        <w:jc w:val="both"/>
      </w:pPr>
      <w:r>
        <w:t>Two (2) items , according to me, are related to electrical engineering and may be referred to other related TED/ETD as may find suitable by BIS (sr no. 1 &amp; 34 in the list below, highlighted in RED)</w:t>
      </w:r>
    </w:p>
    <w:p w14:paraId="7167444C" w14:textId="77777777" w:rsidR="002340F8" w:rsidRDefault="002340F8" w:rsidP="002340F8">
      <w:pPr>
        <w:pStyle w:val="BodyText"/>
        <w:numPr>
          <w:ilvl w:val="0"/>
          <w:numId w:val="11"/>
        </w:numPr>
        <w:spacing w:before="161"/>
        <w:ind w:right="696"/>
        <w:jc w:val="both"/>
      </w:pPr>
      <w:r>
        <w:t>Ten (10) items highlighted in Green appears to be have been almost completed workwise as per the status given , mainly in Annexture 3 (highlighted in Green in the list below) of the MoM</w:t>
      </w:r>
    </w:p>
    <w:p w14:paraId="21B406BB" w14:textId="77777777" w:rsidR="002340F8" w:rsidRDefault="002340F8" w:rsidP="002340F8">
      <w:pPr>
        <w:pStyle w:val="BodyText"/>
        <w:numPr>
          <w:ilvl w:val="0"/>
          <w:numId w:val="11"/>
        </w:numPr>
        <w:spacing w:before="161"/>
        <w:ind w:right="696"/>
        <w:jc w:val="both"/>
      </w:pPr>
      <w:r>
        <w:t>Three (3 ) items highlighted in Yello appears to have reached significant stage of progress , again as seen from the annexture 3 and earlier agenda point of the MoM.</w:t>
      </w:r>
    </w:p>
    <w:p w14:paraId="1272F5CC" w14:textId="77777777" w:rsidR="002340F8" w:rsidRDefault="002340F8" w:rsidP="002340F8">
      <w:pPr>
        <w:pStyle w:val="BodyText"/>
        <w:numPr>
          <w:ilvl w:val="0"/>
          <w:numId w:val="11"/>
        </w:numPr>
        <w:spacing w:before="161"/>
        <w:ind w:right="696"/>
        <w:jc w:val="both"/>
      </w:pPr>
      <w:r>
        <w:t>I request Shri Mitra Sen to please check and confirm above points.</w:t>
      </w:r>
    </w:p>
    <w:p w14:paraId="5F4C5FFC" w14:textId="77777777" w:rsidR="002340F8" w:rsidRDefault="002340F8" w:rsidP="002340F8">
      <w:pPr>
        <w:pStyle w:val="BodyText"/>
        <w:spacing w:before="161"/>
        <w:ind w:right="696"/>
        <w:jc w:val="both"/>
      </w:pPr>
    </w:p>
    <w:p w14:paraId="100B2E53" w14:textId="77777777" w:rsidR="002340F8" w:rsidRDefault="002340F8" w:rsidP="002340F8">
      <w:pPr>
        <w:pStyle w:val="BodyText"/>
        <w:spacing w:before="161"/>
        <w:ind w:right="696"/>
        <w:jc w:val="both"/>
      </w:pPr>
      <w:r>
        <w:t>Thus around 20 items are there to work upon (out of which two items with due dates in 2025 can be taken up as second priority)</w:t>
      </w:r>
    </w:p>
    <w:p w14:paraId="17FCEF96" w14:textId="77777777" w:rsidR="002340F8" w:rsidRDefault="002340F8" w:rsidP="002340F8">
      <w:pPr>
        <w:pStyle w:val="BodyText"/>
        <w:spacing w:before="161"/>
        <w:ind w:right="696"/>
        <w:jc w:val="both"/>
      </w:pPr>
    </w:p>
    <w:p w14:paraId="5D800144" w14:textId="77777777" w:rsidR="002340F8" w:rsidRDefault="002340F8" w:rsidP="002340F8">
      <w:pPr>
        <w:pStyle w:val="BodyText"/>
        <w:spacing w:before="161"/>
        <w:ind w:right="696"/>
        <w:jc w:val="both"/>
      </w:pPr>
      <w:r>
        <w:t>In the table, I have logically put up members (not included Cummins, COG and can be put up later on) who seems to be related to the respective members.</w:t>
      </w:r>
    </w:p>
    <w:p w14:paraId="12BD7B40" w14:textId="77777777" w:rsidR="002340F8" w:rsidRDefault="002340F8" w:rsidP="002340F8">
      <w:pPr>
        <w:pStyle w:val="BodyText"/>
        <w:spacing w:before="161"/>
        <w:ind w:right="696"/>
        <w:jc w:val="both"/>
      </w:pPr>
      <w:r>
        <w:t>I request Shri Mitrasen to please make a sum total of these members and be listed in proposed Panel 2</w:t>
      </w:r>
    </w:p>
    <w:p w14:paraId="0A2E0F29" w14:textId="77777777" w:rsidR="002340F8" w:rsidRDefault="002340F8" w:rsidP="002340F8">
      <w:pPr>
        <w:pStyle w:val="BodyText"/>
        <w:spacing w:before="161"/>
        <w:ind w:right="696"/>
        <w:jc w:val="both"/>
      </w:pPr>
      <w:r>
        <w:t>I have not contacted any of them to get their confirmation and request Shri Mitra Sen’s help as member secretary to do the same. )To make a formal invitation to them.</w:t>
      </w:r>
    </w:p>
    <w:p w14:paraId="24084142" w14:textId="77777777" w:rsidR="002340F8" w:rsidRDefault="002340F8" w:rsidP="002340F8">
      <w:pPr>
        <w:pStyle w:val="BodyText"/>
        <w:spacing w:before="161"/>
        <w:ind w:right="696"/>
        <w:jc w:val="both"/>
      </w:pPr>
    </w:p>
    <w:p w14:paraId="6BBC3EA4" w14:textId="77777777" w:rsidR="002340F8" w:rsidRDefault="002340F8" w:rsidP="002340F8">
      <w:pPr>
        <w:pStyle w:val="BodyText"/>
        <w:spacing w:before="161"/>
        <w:ind w:right="696"/>
        <w:jc w:val="both"/>
      </w:pPr>
      <w:r>
        <w:lastRenderedPageBreak/>
        <w:t>As a next step in a meeting, distribution of IS to willing Panel members be done for the actual work.</w:t>
      </w:r>
    </w:p>
    <w:p w14:paraId="2FBC063A" w14:textId="77777777" w:rsidR="002340F8" w:rsidRDefault="002340F8" w:rsidP="002340F8">
      <w:pPr>
        <w:pStyle w:val="BodyText"/>
        <w:spacing w:before="161"/>
        <w:ind w:right="696"/>
        <w:jc w:val="both"/>
      </w:pPr>
    </w:p>
    <w:p w14:paraId="5B47A13B" w14:textId="77777777" w:rsidR="002340F8" w:rsidRDefault="002340F8" w:rsidP="002340F8">
      <w:pPr>
        <w:pStyle w:val="BodyText"/>
        <w:spacing w:before="161"/>
        <w:ind w:right="696"/>
        <w:jc w:val="both"/>
      </w:pPr>
      <w:r>
        <w:t>Let’s try accordingly and hope for the best.</w:t>
      </w:r>
    </w:p>
    <w:p w14:paraId="66013D2E" w14:textId="77777777" w:rsidR="002340F8" w:rsidRDefault="002340F8" w:rsidP="002340F8">
      <w:pPr>
        <w:pStyle w:val="BodyText"/>
        <w:spacing w:before="161"/>
        <w:ind w:right="696"/>
        <w:jc w:val="both"/>
      </w:pPr>
    </w:p>
    <w:p w14:paraId="58950B5D" w14:textId="77777777" w:rsidR="002340F8" w:rsidRDefault="002340F8" w:rsidP="002340F8">
      <w:pPr>
        <w:pStyle w:val="BodyText"/>
        <w:spacing w:before="161"/>
        <w:ind w:right="696"/>
        <w:jc w:val="both"/>
      </w:pPr>
      <w:r>
        <w:t>Best Regards, Sanjay Tank (M:9890979446)</w:t>
      </w:r>
    </w:p>
    <w:p w14:paraId="68E1E013" w14:textId="77777777" w:rsidR="002340F8" w:rsidRDefault="002340F8" w:rsidP="002340F8">
      <w:pPr>
        <w:pStyle w:val="BodyText"/>
        <w:spacing w:before="161"/>
        <w:ind w:right="696"/>
        <w:jc w:val="both"/>
      </w:pPr>
    </w:p>
    <w:p w14:paraId="3C5E2B52" w14:textId="3421594F" w:rsidR="002340F8" w:rsidRPr="00C147BC" w:rsidRDefault="002340F8" w:rsidP="002340F8">
      <w:pPr>
        <w:pStyle w:val="BodyText"/>
        <w:spacing w:before="161"/>
        <w:ind w:left="600" w:right="696"/>
        <w:jc w:val="both"/>
      </w:pPr>
      <w:r>
        <w:t>From MoM of 22</w:t>
      </w:r>
      <w:r w:rsidRPr="006A1E0D">
        <w:rPr>
          <w:vertAlign w:val="superscript"/>
        </w:rPr>
        <w:t>nd</w:t>
      </w:r>
      <w:r>
        <w:t xml:space="preserve"> meeting of TED02, dt. 14.06.34 </w:t>
      </w:r>
      <w:r w:rsidRPr="00C147BC">
        <w:t>ITEM 6: REVIEW of INDIAN STANDARDS</w:t>
      </w:r>
    </w:p>
    <w:p w14:paraId="03B0AA48" w14:textId="77777777" w:rsidR="002340F8" w:rsidRPr="00C147BC" w:rsidRDefault="002340F8" w:rsidP="002340F8">
      <w:pPr>
        <w:pStyle w:val="BodyText"/>
        <w:spacing w:before="161"/>
        <w:ind w:left="600" w:right="696"/>
        <w:jc w:val="both"/>
      </w:pPr>
    </w:p>
    <w:tbl>
      <w:tblPr>
        <w:tblW w:w="4598" w:type="pct"/>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
        <w:gridCol w:w="1384"/>
        <w:gridCol w:w="3628"/>
        <w:gridCol w:w="1639"/>
        <w:gridCol w:w="2817"/>
      </w:tblGrid>
      <w:tr w:rsidR="002340F8" w:rsidRPr="004873A0" w14:paraId="02194B9C" w14:textId="77777777" w:rsidTr="006A1E0D">
        <w:trPr>
          <w:trHeight w:val="315"/>
        </w:trPr>
        <w:tc>
          <w:tcPr>
            <w:tcW w:w="130" w:type="pct"/>
            <w:tcMar>
              <w:top w:w="30" w:type="dxa"/>
              <w:left w:w="45" w:type="dxa"/>
              <w:bottom w:w="30" w:type="dxa"/>
              <w:right w:w="45" w:type="dxa"/>
            </w:tcMar>
            <w:vAlign w:val="bottom"/>
            <w:hideMark/>
          </w:tcPr>
          <w:p w14:paraId="2B813631" w14:textId="77777777" w:rsidR="002340F8" w:rsidRPr="006A1E0D" w:rsidRDefault="002340F8" w:rsidP="006A1E0D">
            <w:pPr>
              <w:widowControl/>
              <w:autoSpaceDE/>
              <w:autoSpaceDN/>
              <w:jc w:val="center"/>
              <w:rPr>
                <w:sz w:val="16"/>
                <w:szCs w:val="16"/>
                <w:highlight w:val="red"/>
                <w:lang w:bidi="hi-IN"/>
              </w:rPr>
            </w:pPr>
            <w:r w:rsidRPr="006A1E0D">
              <w:rPr>
                <w:sz w:val="16"/>
                <w:szCs w:val="16"/>
                <w:highlight w:val="red"/>
                <w:lang w:bidi="hi-IN"/>
              </w:rPr>
              <w:t>1</w:t>
            </w:r>
          </w:p>
          <w:p w14:paraId="1708CBD2" w14:textId="77777777" w:rsidR="002340F8" w:rsidRPr="006A1E0D" w:rsidRDefault="002340F8" w:rsidP="006A1E0D">
            <w:pPr>
              <w:widowControl/>
              <w:autoSpaceDE/>
              <w:autoSpaceDN/>
              <w:jc w:val="center"/>
              <w:rPr>
                <w:sz w:val="16"/>
                <w:szCs w:val="16"/>
                <w:highlight w:val="red"/>
                <w:lang w:bidi="hi-IN"/>
              </w:rPr>
            </w:pPr>
          </w:p>
        </w:tc>
        <w:tc>
          <w:tcPr>
            <w:tcW w:w="712" w:type="pct"/>
            <w:tcMar>
              <w:top w:w="30" w:type="dxa"/>
              <w:left w:w="45" w:type="dxa"/>
              <w:bottom w:w="30" w:type="dxa"/>
              <w:right w:w="45" w:type="dxa"/>
            </w:tcMar>
            <w:vAlign w:val="bottom"/>
            <w:hideMark/>
          </w:tcPr>
          <w:p w14:paraId="477FFED8" w14:textId="77777777" w:rsidR="002340F8" w:rsidRPr="006A1E0D" w:rsidRDefault="002340F8" w:rsidP="006A1E0D">
            <w:pPr>
              <w:widowControl/>
              <w:autoSpaceDE/>
              <w:autoSpaceDN/>
              <w:jc w:val="center"/>
              <w:rPr>
                <w:sz w:val="16"/>
                <w:szCs w:val="16"/>
                <w:highlight w:val="red"/>
                <w:lang w:bidi="hi-IN"/>
              </w:rPr>
            </w:pPr>
            <w:r w:rsidRPr="006A1E0D">
              <w:rPr>
                <w:sz w:val="16"/>
                <w:szCs w:val="16"/>
                <w:highlight w:val="red"/>
                <w:lang w:bidi="hi-IN"/>
              </w:rPr>
              <w:t xml:space="preserve">IS/ISO 8528-4 : 2005 </w:t>
            </w:r>
            <w:r w:rsidRPr="006A1E0D">
              <w:rPr>
                <w:sz w:val="16"/>
                <w:szCs w:val="16"/>
                <w:highlight w:val="red"/>
                <w:lang w:bidi="hi-IN"/>
              </w:rPr>
              <w:br/>
              <w:t xml:space="preserve">Reviewed In : 2019 </w:t>
            </w:r>
          </w:p>
        </w:tc>
        <w:tc>
          <w:tcPr>
            <w:tcW w:w="1866" w:type="pct"/>
            <w:tcMar>
              <w:top w:w="30" w:type="dxa"/>
              <w:left w:w="45" w:type="dxa"/>
              <w:bottom w:w="30" w:type="dxa"/>
              <w:right w:w="45" w:type="dxa"/>
            </w:tcMar>
            <w:vAlign w:val="bottom"/>
            <w:hideMark/>
          </w:tcPr>
          <w:p w14:paraId="14609038" w14:textId="77777777" w:rsidR="002340F8" w:rsidRPr="006A1E0D" w:rsidRDefault="002340F8" w:rsidP="006A1E0D">
            <w:pPr>
              <w:widowControl/>
              <w:autoSpaceDE/>
              <w:autoSpaceDN/>
              <w:jc w:val="center"/>
              <w:rPr>
                <w:sz w:val="16"/>
                <w:szCs w:val="16"/>
                <w:highlight w:val="red"/>
                <w:lang w:bidi="hi-IN"/>
              </w:rPr>
            </w:pPr>
            <w:r w:rsidRPr="006A1E0D">
              <w:rPr>
                <w:sz w:val="16"/>
                <w:szCs w:val="16"/>
                <w:highlight w:val="red"/>
                <w:lang w:bidi="hi-IN"/>
              </w:rPr>
              <w:t>Reciprocating internal combustion engine driven alternating current generating sets: Part 4 control gear and switchgear</w:t>
            </w:r>
          </w:p>
        </w:tc>
        <w:tc>
          <w:tcPr>
            <w:tcW w:w="843" w:type="pct"/>
            <w:tcMar>
              <w:top w:w="30" w:type="dxa"/>
              <w:left w:w="45" w:type="dxa"/>
              <w:bottom w:w="30" w:type="dxa"/>
              <w:right w:w="45" w:type="dxa"/>
            </w:tcMar>
            <w:vAlign w:val="bottom"/>
            <w:hideMark/>
          </w:tcPr>
          <w:p w14:paraId="57896F76" w14:textId="77777777" w:rsidR="002340F8" w:rsidRPr="006A1E0D" w:rsidRDefault="002340F8" w:rsidP="006A1E0D">
            <w:pPr>
              <w:widowControl/>
              <w:autoSpaceDE/>
              <w:autoSpaceDN/>
              <w:jc w:val="center"/>
              <w:rPr>
                <w:sz w:val="16"/>
                <w:szCs w:val="16"/>
                <w:highlight w:val="red"/>
                <w:lang w:bidi="hi-IN"/>
              </w:rPr>
            </w:pPr>
            <w:r w:rsidRPr="006A1E0D">
              <w:rPr>
                <w:sz w:val="16"/>
                <w:szCs w:val="16"/>
                <w:highlight w:val="red"/>
                <w:lang w:bidi="hi-IN"/>
              </w:rPr>
              <w:t>Sept’24</w:t>
            </w:r>
          </w:p>
        </w:tc>
        <w:tc>
          <w:tcPr>
            <w:tcW w:w="1449" w:type="pct"/>
          </w:tcPr>
          <w:p w14:paraId="4E85E7C5" w14:textId="77777777" w:rsidR="002340F8" w:rsidRPr="006A1E0D" w:rsidRDefault="002340F8" w:rsidP="006A1E0D">
            <w:pPr>
              <w:widowControl/>
              <w:autoSpaceDE/>
              <w:autoSpaceDN/>
              <w:rPr>
                <w:sz w:val="16"/>
                <w:szCs w:val="16"/>
                <w:highlight w:val="red"/>
                <w:lang w:bidi="hi-IN"/>
              </w:rPr>
            </w:pPr>
            <w:r w:rsidRPr="006A1E0D">
              <w:rPr>
                <w:sz w:val="16"/>
                <w:szCs w:val="16"/>
                <w:highlight w:val="red"/>
                <w:lang w:bidi="hi-IN"/>
              </w:rPr>
              <w:t>Not the subject of expertise. Electrical Products, BIS to identify suitable TED/ETD</w:t>
            </w:r>
          </w:p>
        </w:tc>
      </w:tr>
      <w:tr w:rsidR="002340F8" w:rsidRPr="004873A0" w14:paraId="1A97FD20" w14:textId="77777777" w:rsidTr="006A1E0D">
        <w:trPr>
          <w:trHeight w:val="315"/>
        </w:trPr>
        <w:tc>
          <w:tcPr>
            <w:tcW w:w="130" w:type="pct"/>
            <w:tcMar>
              <w:top w:w="30" w:type="dxa"/>
              <w:left w:w="45" w:type="dxa"/>
              <w:bottom w:w="30" w:type="dxa"/>
              <w:right w:w="45" w:type="dxa"/>
            </w:tcMar>
            <w:vAlign w:val="bottom"/>
            <w:hideMark/>
          </w:tcPr>
          <w:p w14:paraId="1F764763"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2</w:t>
            </w:r>
          </w:p>
        </w:tc>
        <w:tc>
          <w:tcPr>
            <w:tcW w:w="712" w:type="pct"/>
            <w:tcMar>
              <w:top w:w="30" w:type="dxa"/>
              <w:left w:w="45" w:type="dxa"/>
              <w:bottom w:w="30" w:type="dxa"/>
              <w:right w:w="45" w:type="dxa"/>
            </w:tcMar>
            <w:vAlign w:val="bottom"/>
            <w:hideMark/>
          </w:tcPr>
          <w:p w14:paraId="179D5EC9"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IS/ISO 8528-10 : 1998</w:t>
            </w:r>
            <w:r w:rsidRPr="006A1E0D">
              <w:rPr>
                <w:sz w:val="16"/>
                <w:szCs w:val="16"/>
                <w:highlight w:val="green"/>
                <w:lang w:bidi="hi-IN"/>
              </w:rPr>
              <w:br/>
              <w:t>ISO 8528-10 : 1998</w:t>
            </w:r>
            <w:r w:rsidRPr="006A1E0D">
              <w:rPr>
                <w:sz w:val="16"/>
                <w:szCs w:val="16"/>
                <w:highlight w:val="green"/>
                <w:lang w:bidi="hi-IN"/>
              </w:rPr>
              <w:br/>
              <w:t>Reviewed In : 2019</w:t>
            </w:r>
          </w:p>
        </w:tc>
        <w:tc>
          <w:tcPr>
            <w:tcW w:w="1866" w:type="pct"/>
            <w:tcMar>
              <w:top w:w="30" w:type="dxa"/>
              <w:left w:w="45" w:type="dxa"/>
              <w:bottom w:w="30" w:type="dxa"/>
              <w:right w:w="45" w:type="dxa"/>
            </w:tcMar>
            <w:vAlign w:val="bottom"/>
            <w:hideMark/>
          </w:tcPr>
          <w:p w14:paraId="0B4A09E2"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Reciprocating Internal Combustion Engine Driven Alternating Current Generating Sets: Part 10 Measurement of Airborne Noise by the Enveloping Surface Method</w:t>
            </w:r>
          </w:p>
        </w:tc>
        <w:tc>
          <w:tcPr>
            <w:tcW w:w="843" w:type="pct"/>
            <w:tcMar>
              <w:top w:w="30" w:type="dxa"/>
              <w:left w:w="45" w:type="dxa"/>
              <w:bottom w:w="30" w:type="dxa"/>
              <w:right w:w="45" w:type="dxa"/>
            </w:tcMar>
            <w:hideMark/>
          </w:tcPr>
          <w:p w14:paraId="3269D3CE"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Sept’24</w:t>
            </w:r>
          </w:p>
        </w:tc>
        <w:tc>
          <w:tcPr>
            <w:tcW w:w="1449" w:type="pct"/>
          </w:tcPr>
          <w:p w14:paraId="20EF623A" w14:textId="77777777" w:rsidR="002340F8" w:rsidRPr="006A1E0D" w:rsidRDefault="002340F8" w:rsidP="006A1E0D">
            <w:pPr>
              <w:widowControl/>
              <w:autoSpaceDE/>
              <w:autoSpaceDN/>
              <w:rPr>
                <w:sz w:val="16"/>
                <w:szCs w:val="16"/>
                <w:highlight w:val="green"/>
                <w:lang w:bidi="hi-IN"/>
              </w:rPr>
            </w:pPr>
            <w:r w:rsidRPr="006A1E0D">
              <w:rPr>
                <w:sz w:val="16"/>
                <w:szCs w:val="16"/>
                <w:highlight w:val="green"/>
                <w:lang w:bidi="hi-IN"/>
              </w:rPr>
              <w:t>ARAI, ICAT, Greaves Cotton Limited, Indian Diesel Engine Manufacturers Association, Uttar Pradesh Diesel Engine Manufacturers Association. Mahindra</w:t>
            </w:r>
          </w:p>
        </w:tc>
      </w:tr>
      <w:tr w:rsidR="002340F8" w:rsidRPr="004873A0" w14:paraId="6FAE60FB" w14:textId="77777777" w:rsidTr="006A1E0D">
        <w:trPr>
          <w:trHeight w:val="315"/>
        </w:trPr>
        <w:tc>
          <w:tcPr>
            <w:tcW w:w="130" w:type="pct"/>
            <w:tcMar>
              <w:top w:w="30" w:type="dxa"/>
              <w:left w:w="45" w:type="dxa"/>
              <w:bottom w:w="30" w:type="dxa"/>
              <w:right w:w="45" w:type="dxa"/>
            </w:tcMar>
            <w:vAlign w:val="bottom"/>
            <w:hideMark/>
          </w:tcPr>
          <w:p w14:paraId="53D674FD"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3</w:t>
            </w:r>
          </w:p>
        </w:tc>
        <w:tc>
          <w:tcPr>
            <w:tcW w:w="712" w:type="pct"/>
            <w:tcMar>
              <w:top w:w="30" w:type="dxa"/>
              <w:left w:w="45" w:type="dxa"/>
              <w:bottom w:w="30" w:type="dxa"/>
              <w:right w:w="45" w:type="dxa"/>
            </w:tcMar>
            <w:vAlign w:val="bottom"/>
            <w:hideMark/>
          </w:tcPr>
          <w:p w14:paraId="6552E8DF"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IS/ISO 8528-12 : 1997</w:t>
            </w:r>
            <w:r w:rsidRPr="006A1E0D">
              <w:rPr>
                <w:sz w:val="16"/>
                <w:szCs w:val="16"/>
                <w:highlight w:val="green"/>
                <w:lang w:bidi="hi-IN"/>
              </w:rPr>
              <w:br/>
              <w:t>Reviewed In : 2019</w:t>
            </w:r>
          </w:p>
        </w:tc>
        <w:tc>
          <w:tcPr>
            <w:tcW w:w="1866" w:type="pct"/>
            <w:tcMar>
              <w:top w:w="30" w:type="dxa"/>
              <w:left w:w="45" w:type="dxa"/>
              <w:bottom w:w="30" w:type="dxa"/>
              <w:right w:w="45" w:type="dxa"/>
            </w:tcMar>
            <w:vAlign w:val="bottom"/>
            <w:hideMark/>
          </w:tcPr>
          <w:p w14:paraId="38BCA07C"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Reciprocating internal combustion engine driven alternating current generating sets: Part 12 emergency power supply to safety services</w:t>
            </w:r>
          </w:p>
        </w:tc>
        <w:tc>
          <w:tcPr>
            <w:tcW w:w="843" w:type="pct"/>
            <w:tcMar>
              <w:top w:w="30" w:type="dxa"/>
              <w:left w:w="45" w:type="dxa"/>
              <w:bottom w:w="30" w:type="dxa"/>
              <w:right w:w="45" w:type="dxa"/>
            </w:tcMar>
            <w:hideMark/>
          </w:tcPr>
          <w:p w14:paraId="376576FC"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Sept’24</w:t>
            </w:r>
          </w:p>
        </w:tc>
        <w:tc>
          <w:tcPr>
            <w:tcW w:w="1449" w:type="pct"/>
          </w:tcPr>
          <w:p w14:paraId="4A927564" w14:textId="77777777" w:rsidR="002340F8" w:rsidRPr="006A1E0D" w:rsidRDefault="002340F8" w:rsidP="006A1E0D">
            <w:pPr>
              <w:widowControl/>
              <w:autoSpaceDE/>
              <w:autoSpaceDN/>
              <w:rPr>
                <w:sz w:val="16"/>
                <w:szCs w:val="16"/>
                <w:highlight w:val="green"/>
                <w:lang w:bidi="hi-IN"/>
              </w:rPr>
            </w:pPr>
            <w:r w:rsidRPr="006A1E0D">
              <w:rPr>
                <w:sz w:val="16"/>
                <w:szCs w:val="16"/>
                <w:highlight w:val="green"/>
                <w:lang w:bidi="hi-IN"/>
              </w:rPr>
              <w:t>ARAI, ICAT, Greaves Cotton Limited, Indian Diesel Engine Manufacturers Association, Uttar Pradesh Diesel Engine Manufacturers Association, Mahindra</w:t>
            </w:r>
          </w:p>
        </w:tc>
      </w:tr>
      <w:tr w:rsidR="002340F8" w:rsidRPr="004873A0" w14:paraId="4A42A70C" w14:textId="77777777" w:rsidTr="006A1E0D">
        <w:trPr>
          <w:trHeight w:val="315"/>
        </w:trPr>
        <w:tc>
          <w:tcPr>
            <w:tcW w:w="130" w:type="pct"/>
            <w:tcMar>
              <w:top w:w="30" w:type="dxa"/>
              <w:left w:w="45" w:type="dxa"/>
              <w:bottom w:w="30" w:type="dxa"/>
              <w:right w:w="45" w:type="dxa"/>
            </w:tcMar>
            <w:vAlign w:val="bottom"/>
            <w:hideMark/>
          </w:tcPr>
          <w:p w14:paraId="0FCB6D5B" w14:textId="77777777" w:rsidR="002340F8" w:rsidRPr="006A1E0D" w:rsidRDefault="002340F8" w:rsidP="006A1E0D">
            <w:pPr>
              <w:widowControl/>
              <w:autoSpaceDE/>
              <w:autoSpaceDN/>
              <w:jc w:val="center"/>
              <w:rPr>
                <w:sz w:val="16"/>
                <w:szCs w:val="16"/>
                <w:highlight w:val="yellow"/>
                <w:lang w:bidi="hi-IN"/>
              </w:rPr>
            </w:pPr>
            <w:r w:rsidRPr="006A1E0D">
              <w:rPr>
                <w:sz w:val="16"/>
                <w:szCs w:val="16"/>
                <w:highlight w:val="yellow"/>
                <w:lang w:bidi="hi-IN"/>
              </w:rPr>
              <w:t>4</w:t>
            </w:r>
          </w:p>
        </w:tc>
        <w:tc>
          <w:tcPr>
            <w:tcW w:w="712" w:type="pct"/>
            <w:tcMar>
              <w:top w:w="30" w:type="dxa"/>
              <w:left w:w="45" w:type="dxa"/>
              <w:bottom w:w="30" w:type="dxa"/>
              <w:right w:w="45" w:type="dxa"/>
            </w:tcMar>
            <w:vAlign w:val="bottom"/>
            <w:hideMark/>
          </w:tcPr>
          <w:p w14:paraId="0A2EEC64" w14:textId="77777777" w:rsidR="002340F8" w:rsidRPr="006A1E0D" w:rsidRDefault="002340F8" w:rsidP="006A1E0D">
            <w:pPr>
              <w:widowControl/>
              <w:autoSpaceDE/>
              <w:autoSpaceDN/>
              <w:jc w:val="center"/>
              <w:rPr>
                <w:sz w:val="16"/>
                <w:szCs w:val="16"/>
                <w:highlight w:val="yellow"/>
                <w:lang w:bidi="hi-IN"/>
              </w:rPr>
            </w:pPr>
            <w:r w:rsidRPr="006A1E0D">
              <w:rPr>
                <w:sz w:val="16"/>
                <w:szCs w:val="16"/>
                <w:highlight w:val="yellow"/>
                <w:lang w:bidi="hi-IN"/>
              </w:rPr>
              <w:t>IS/ISO 8528-6 : 2005</w:t>
            </w:r>
            <w:r w:rsidRPr="006A1E0D">
              <w:rPr>
                <w:sz w:val="16"/>
                <w:szCs w:val="16"/>
                <w:highlight w:val="yellow"/>
                <w:lang w:bidi="hi-IN"/>
              </w:rPr>
              <w:br/>
              <w:t>Reviewed In : 2019</w:t>
            </w:r>
          </w:p>
        </w:tc>
        <w:tc>
          <w:tcPr>
            <w:tcW w:w="1866" w:type="pct"/>
            <w:tcMar>
              <w:top w:w="30" w:type="dxa"/>
              <w:left w:w="45" w:type="dxa"/>
              <w:bottom w:w="30" w:type="dxa"/>
              <w:right w:w="45" w:type="dxa"/>
            </w:tcMar>
            <w:vAlign w:val="bottom"/>
            <w:hideMark/>
          </w:tcPr>
          <w:p w14:paraId="452F71E0" w14:textId="77777777" w:rsidR="002340F8" w:rsidRPr="006A1E0D" w:rsidRDefault="002340F8" w:rsidP="006A1E0D">
            <w:pPr>
              <w:widowControl/>
              <w:autoSpaceDE/>
              <w:autoSpaceDN/>
              <w:jc w:val="center"/>
              <w:rPr>
                <w:sz w:val="16"/>
                <w:szCs w:val="16"/>
                <w:highlight w:val="yellow"/>
                <w:lang w:bidi="hi-IN"/>
              </w:rPr>
            </w:pPr>
            <w:r w:rsidRPr="006A1E0D">
              <w:rPr>
                <w:sz w:val="16"/>
                <w:szCs w:val="16"/>
                <w:highlight w:val="yellow"/>
                <w:lang w:bidi="hi-IN"/>
              </w:rPr>
              <w:t>Reciprocating internal combustion engine driven alternating current generating sets: Part 6 test methods</w:t>
            </w:r>
          </w:p>
        </w:tc>
        <w:tc>
          <w:tcPr>
            <w:tcW w:w="843" w:type="pct"/>
            <w:tcMar>
              <w:top w:w="30" w:type="dxa"/>
              <w:left w:w="45" w:type="dxa"/>
              <w:bottom w:w="30" w:type="dxa"/>
              <w:right w:w="45" w:type="dxa"/>
            </w:tcMar>
            <w:hideMark/>
          </w:tcPr>
          <w:p w14:paraId="48306508" w14:textId="77777777" w:rsidR="002340F8" w:rsidRPr="006A1E0D" w:rsidRDefault="002340F8" w:rsidP="006A1E0D">
            <w:pPr>
              <w:widowControl/>
              <w:autoSpaceDE/>
              <w:autoSpaceDN/>
              <w:jc w:val="center"/>
              <w:rPr>
                <w:sz w:val="16"/>
                <w:szCs w:val="16"/>
                <w:highlight w:val="yellow"/>
                <w:lang w:bidi="hi-IN"/>
              </w:rPr>
            </w:pPr>
            <w:r w:rsidRPr="006A1E0D">
              <w:rPr>
                <w:sz w:val="16"/>
                <w:szCs w:val="16"/>
                <w:highlight w:val="yellow"/>
                <w:lang w:bidi="hi-IN"/>
              </w:rPr>
              <w:t>Sept’24</w:t>
            </w:r>
          </w:p>
        </w:tc>
        <w:tc>
          <w:tcPr>
            <w:tcW w:w="1449" w:type="pct"/>
          </w:tcPr>
          <w:p w14:paraId="03A0C8C4" w14:textId="77777777" w:rsidR="002340F8" w:rsidRPr="006A1E0D" w:rsidRDefault="002340F8" w:rsidP="006A1E0D">
            <w:pPr>
              <w:widowControl/>
              <w:autoSpaceDE/>
              <w:autoSpaceDN/>
              <w:rPr>
                <w:sz w:val="16"/>
                <w:szCs w:val="16"/>
                <w:highlight w:val="yellow"/>
                <w:lang w:bidi="hi-IN"/>
              </w:rPr>
            </w:pPr>
            <w:r w:rsidRPr="006A1E0D">
              <w:rPr>
                <w:sz w:val="16"/>
                <w:szCs w:val="16"/>
                <w:highlight w:val="yellow"/>
                <w:lang w:bidi="hi-IN"/>
              </w:rPr>
              <w:t>ARAI, ICAT, Greaves Cotton Limited, Indian Diesel Engine Manufacturers Association, Uttar Pradesh Diesel Engine Manufacturers Association, Mahindra</w:t>
            </w:r>
          </w:p>
        </w:tc>
      </w:tr>
      <w:tr w:rsidR="002340F8" w:rsidRPr="004873A0" w14:paraId="547A4AF9" w14:textId="77777777" w:rsidTr="006A1E0D">
        <w:trPr>
          <w:trHeight w:val="315"/>
        </w:trPr>
        <w:tc>
          <w:tcPr>
            <w:tcW w:w="130" w:type="pct"/>
            <w:tcMar>
              <w:top w:w="30" w:type="dxa"/>
              <w:left w:w="45" w:type="dxa"/>
              <w:bottom w:w="30" w:type="dxa"/>
              <w:right w:w="45" w:type="dxa"/>
            </w:tcMar>
            <w:vAlign w:val="bottom"/>
            <w:hideMark/>
          </w:tcPr>
          <w:p w14:paraId="7A0F58C3" w14:textId="77777777" w:rsidR="002340F8" w:rsidRPr="006A1E0D" w:rsidRDefault="002340F8" w:rsidP="006A1E0D">
            <w:pPr>
              <w:widowControl/>
              <w:autoSpaceDE/>
              <w:autoSpaceDN/>
              <w:jc w:val="center"/>
              <w:rPr>
                <w:sz w:val="16"/>
                <w:szCs w:val="16"/>
                <w:lang w:bidi="hi-IN"/>
              </w:rPr>
            </w:pPr>
            <w:r w:rsidRPr="006A1E0D">
              <w:rPr>
                <w:sz w:val="16"/>
                <w:szCs w:val="16"/>
                <w:lang w:bidi="hi-IN"/>
              </w:rPr>
              <w:t>5</w:t>
            </w:r>
          </w:p>
        </w:tc>
        <w:tc>
          <w:tcPr>
            <w:tcW w:w="712" w:type="pct"/>
            <w:tcMar>
              <w:top w:w="30" w:type="dxa"/>
              <w:left w:w="45" w:type="dxa"/>
              <w:bottom w:w="30" w:type="dxa"/>
              <w:right w:w="45" w:type="dxa"/>
            </w:tcMar>
            <w:vAlign w:val="bottom"/>
            <w:hideMark/>
          </w:tcPr>
          <w:p w14:paraId="39CD3623" w14:textId="77777777" w:rsidR="002340F8" w:rsidRPr="006A1E0D" w:rsidRDefault="002340F8" w:rsidP="006A1E0D">
            <w:pPr>
              <w:widowControl/>
              <w:autoSpaceDE/>
              <w:autoSpaceDN/>
              <w:jc w:val="center"/>
              <w:rPr>
                <w:sz w:val="16"/>
                <w:szCs w:val="16"/>
                <w:lang w:bidi="hi-IN"/>
              </w:rPr>
            </w:pPr>
            <w:r w:rsidRPr="006A1E0D">
              <w:rPr>
                <w:sz w:val="16"/>
                <w:szCs w:val="16"/>
                <w:lang w:bidi="hi-IN"/>
              </w:rPr>
              <w:t>IS 10105 : 1982</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10A2BBF4" w14:textId="77777777" w:rsidR="002340F8" w:rsidRPr="006A1E0D" w:rsidRDefault="002340F8" w:rsidP="006A1E0D">
            <w:pPr>
              <w:widowControl/>
              <w:autoSpaceDE/>
              <w:autoSpaceDN/>
              <w:jc w:val="center"/>
              <w:rPr>
                <w:sz w:val="16"/>
                <w:szCs w:val="16"/>
                <w:lang w:bidi="hi-IN"/>
              </w:rPr>
            </w:pPr>
            <w:r w:rsidRPr="006A1E0D">
              <w:rPr>
                <w:sz w:val="16"/>
                <w:szCs w:val="16"/>
                <w:lang w:bidi="hi-IN"/>
              </w:rPr>
              <w:t>Specification for fittings for cylinder pressure indicators for internal combustion engines</w:t>
            </w:r>
          </w:p>
        </w:tc>
        <w:tc>
          <w:tcPr>
            <w:tcW w:w="843" w:type="pct"/>
            <w:tcMar>
              <w:top w:w="30" w:type="dxa"/>
              <w:left w:w="45" w:type="dxa"/>
              <w:bottom w:w="30" w:type="dxa"/>
              <w:right w:w="45" w:type="dxa"/>
            </w:tcMar>
            <w:hideMark/>
          </w:tcPr>
          <w:p w14:paraId="4E112DF2" w14:textId="77777777" w:rsidR="002340F8" w:rsidRPr="006A1E0D" w:rsidRDefault="002340F8" w:rsidP="006A1E0D">
            <w:pPr>
              <w:widowControl/>
              <w:autoSpaceDE/>
              <w:autoSpaceDN/>
              <w:jc w:val="center"/>
              <w:rPr>
                <w:sz w:val="16"/>
                <w:szCs w:val="16"/>
                <w:lang w:bidi="hi-IN"/>
              </w:rPr>
            </w:pPr>
            <w:r w:rsidRPr="00AC686B">
              <w:rPr>
                <w:sz w:val="16"/>
                <w:szCs w:val="16"/>
                <w:lang w:bidi="hi-IN"/>
              </w:rPr>
              <w:t>Sept’24</w:t>
            </w:r>
          </w:p>
        </w:tc>
        <w:tc>
          <w:tcPr>
            <w:tcW w:w="1449" w:type="pct"/>
          </w:tcPr>
          <w:p w14:paraId="041C807F" w14:textId="77777777" w:rsidR="002340F8" w:rsidRPr="00C87FB3" w:rsidRDefault="002340F8" w:rsidP="006A1E0D">
            <w:pPr>
              <w:widowControl/>
              <w:autoSpaceDE/>
              <w:autoSpaceDN/>
              <w:rPr>
                <w:sz w:val="16"/>
                <w:szCs w:val="16"/>
                <w:lang w:bidi="hi-IN"/>
              </w:rPr>
            </w:pPr>
            <w:r>
              <w:rPr>
                <w:sz w:val="16"/>
                <w:szCs w:val="16"/>
                <w:lang w:bidi="hi-IN"/>
              </w:rPr>
              <w:t xml:space="preserve">ARAI, ICAT, </w:t>
            </w:r>
            <w:r w:rsidRPr="00E13F97">
              <w:rPr>
                <w:sz w:val="16"/>
                <w:szCs w:val="16"/>
                <w:lang w:bidi="hi-IN"/>
              </w:rPr>
              <w:t>Greaves Cotton Limited</w:t>
            </w:r>
            <w:r>
              <w:rPr>
                <w:sz w:val="16"/>
                <w:szCs w:val="16"/>
                <w:lang w:bidi="hi-IN"/>
              </w:rPr>
              <w:t xml:space="preserve">, </w:t>
            </w:r>
            <w:r w:rsidRPr="00E13F97">
              <w:rPr>
                <w:sz w:val="16"/>
                <w:szCs w:val="16"/>
                <w:lang w:bidi="hi-IN"/>
              </w:rPr>
              <w:t>Indian Diesel Engine Manufacturers Association</w:t>
            </w:r>
            <w:r>
              <w:rPr>
                <w:sz w:val="16"/>
                <w:szCs w:val="16"/>
                <w:lang w:bidi="hi-IN"/>
              </w:rPr>
              <w:t xml:space="preserve">, </w:t>
            </w:r>
            <w:r w:rsidRPr="00E13F97">
              <w:rPr>
                <w:sz w:val="16"/>
                <w:szCs w:val="16"/>
                <w:lang w:bidi="hi-IN"/>
              </w:rPr>
              <w:t>Uttar Pradesh Diesel Engine Manufacturers Association</w:t>
            </w:r>
            <w:r>
              <w:rPr>
                <w:sz w:val="16"/>
                <w:szCs w:val="16"/>
                <w:lang w:bidi="hi-IN"/>
              </w:rPr>
              <w:t>, Mahindra</w:t>
            </w:r>
          </w:p>
        </w:tc>
      </w:tr>
      <w:tr w:rsidR="002340F8" w:rsidRPr="004873A0" w14:paraId="66F9EAA5" w14:textId="77777777" w:rsidTr="006A1E0D">
        <w:trPr>
          <w:trHeight w:val="315"/>
        </w:trPr>
        <w:tc>
          <w:tcPr>
            <w:tcW w:w="130" w:type="pct"/>
            <w:tcMar>
              <w:top w:w="30" w:type="dxa"/>
              <w:left w:w="45" w:type="dxa"/>
              <w:bottom w:w="30" w:type="dxa"/>
              <w:right w:w="45" w:type="dxa"/>
            </w:tcMar>
            <w:vAlign w:val="bottom"/>
            <w:hideMark/>
          </w:tcPr>
          <w:p w14:paraId="729B0D31" w14:textId="77777777" w:rsidR="002340F8" w:rsidRPr="006A1E0D" w:rsidRDefault="002340F8" w:rsidP="006A1E0D">
            <w:pPr>
              <w:widowControl/>
              <w:autoSpaceDE/>
              <w:autoSpaceDN/>
              <w:jc w:val="center"/>
              <w:rPr>
                <w:sz w:val="16"/>
                <w:szCs w:val="16"/>
                <w:lang w:bidi="hi-IN"/>
              </w:rPr>
            </w:pPr>
            <w:r w:rsidRPr="006A1E0D">
              <w:rPr>
                <w:sz w:val="16"/>
                <w:szCs w:val="16"/>
                <w:lang w:bidi="hi-IN"/>
              </w:rPr>
              <w:t>6</w:t>
            </w:r>
          </w:p>
        </w:tc>
        <w:tc>
          <w:tcPr>
            <w:tcW w:w="712" w:type="pct"/>
            <w:tcMar>
              <w:top w:w="30" w:type="dxa"/>
              <w:left w:w="45" w:type="dxa"/>
              <w:bottom w:w="30" w:type="dxa"/>
              <w:right w:w="45" w:type="dxa"/>
            </w:tcMar>
            <w:vAlign w:val="bottom"/>
            <w:hideMark/>
          </w:tcPr>
          <w:p w14:paraId="41560FBB" w14:textId="77777777" w:rsidR="002340F8" w:rsidRPr="006A1E0D" w:rsidRDefault="002340F8" w:rsidP="006A1E0D">
            <w:pPr>
              <w:widowControl/>
              <w:autoSpaceDE/>
              <w:autoSpaceDN/>
              <w:jc w:val="center"/>
              <w:rPr>
                <w:sz w:val="16"/>
                <w:szCs w:val="16"/>
                <w:lang w:bidi="hi-IN"/>
              </w:rPr>
            </w:pPr>
            <w:r w:rsidRPr="006A1E0D">
              <w:rPr>
                <w:sz w:val="16"/>
                <w:szCs w:val="16"/>
                <w:lang w:bidi="hi-IN"/>
              </w:rPr>
              <w:t>IS 10533 : 1983</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1DA64763" w14:textId="77777777" w:rsidR="002340F8" w:rsidRPr="006A1E0D" w:rsidRDefault="002340F8" w:rsidP="006A1E0D">
            <w:pPr>
              <w:widowControl/>
              <w:autoSpaceDE/>
              <w:autoSpaceDN/>
              <w:jc w:val="center"/>
              <w:rPr>
                <w:sz w:val="16"/>
                <w:szCs w:val="16"/>
                <w:lang w:bidi="hi-IN"/>
              </w:rPr>
            </w:pPr>
            <w:r w:rsidRPr="006A1E0D">
              <w:rPr>
                <w:sz w:val="16"/>
                <w:szCs w:val="16"/>
                <w:lang w:bidi="hi-IN"/>
              </w:rPr>
              <w:t>Specification for valve guides for internal combustion engines</w:t>
            </w:r>
          </w:p>
        </w:tc>
        <w:tc>
          <w:tcPr>
            <w:tcW w:w="843" w:type="pct"/>
            <w:tcMar>
              <w:top w:w="30" w:type="dxa"/>
              <w:left w:w="45" w:type="dxa"/>
              <w:bottom w:w="30" w:type="dxa"/>
              <w:right w:w="45" w:type="dxa"/>
            </w:tcMar>
            <w:hideMark/>
          </w:tcPr>
          <w:p w14:paraId="0F0D5B43" w14:textId="77777777" w:rsidR="002340F8" w:rsidRPr="006A1E0D" w:rsidRDefault="002340F8" w:rsidP="006A1E0D">
            <w:pPr>
              <w:widowControl/>
              <w:autoSpaceDE/>
              <w:autoSpaceDN/>
              <w:jc w:val="center"/>
              <w:rPr>
                <w:sz w:val="16"/>
                <w:szCs w:val="16"/>
                <w:lang w:bidi="hi-IN"/>
              </w:rPr>
            </w:pPr>
            <w:r w:rsidRPr="00AC686B">
              <w:rPr>
                <w:sz w:val="16"/>
                <w:szCs w:val="16"/>
                <w:lang w:bidi="hi-IN"/>
              </w:rPr>
              <w:t>Sept’24</w:t>
            </w:r>
          </w:p>
        </w:tc>
        <w:tc>
          <w:tcPr>
            <w:tcW w:w="1449" w:type="pct"/>
          </w:tcPr>
          <w:p w14:paraId="0E72D8F5" w14:textId="77777777" w:rsidR="002340F8" w:rsidRPr="00C87FB3" w:rsidRDefault="002340F8" w:rsidP="006A1E0D">
            <w:pPr>
              <w:widowControl/>
              <w:autoSpaceDE/>
              <w:autoSpaceDN/>
              <w:rPr>
                <w:sz w:val="16"/>
                <w:szCs w:val="16"/>
                <w:lang w:bidi="hi-IN"/>
              </w:rPr>
            </w:pPr>
            <w:r>
              <w:rPr>
                <w:sz w:val="16"/>
                <w:szCs w:val="16"/>
                <w:lang w:bidi="hi-IN"/>
              </w:rPr>
              <w:t xml:space="preserve">ARAI, ICAT, </w:t>
            </w:r>
            <w:r w:rsidRPr="00E13F97">
              <w:rPr>
                <w:sz w:val="16"/>
                <w:szCs w:val="16"/>
                <w:lang w:bidi="hi-IN"/>
              </w:rPr>
              <w:t>Greaves Cotton Limited</w:t>
            </w:r>
            <w:r>
              <w:rPr>
                <w:sz w:val="16"/>
                <w:szCs w:val="16"/>
                <w:lang w:bidi="hi-IN"/>
              </w:rPr>
              <w:t xml:space="preserve">, </w:t>
            </w:r>
            <w:r w:rsidRPr="00E13F97">
              <w:rPr>
                <w:sz w:val="16"/>
                <w:szCs w:val="16"/>
                <w:lang w:bidi="hi-IN"/>
              </w:rPr>
              <w:t>Indian Diesel Engine Manufacturers Association</w:t>
            </w:r>
            <w:r>
              <w:rPr>
                <w:sz w:val="16"/>
                <w:szCs w:val="16"/>
                <w:lang w:bidi="hi-IN"/>
              </w:rPr>
              <w:t xml:space="preserve">, </w:t>
            </w:r>
            <w:r w:rsidRPr="00E13F97">
              <w:rPr>
                <w:sz w:val="16"/>
                <w:szCs w:val="16"/>
                <w:lang w:bidi="hi-IN"/>
              </w:rPr>
              <w:t>Uttar Pradesh Diesel Engine Manufacturers Association</w:t>
            </w:r>
            <w:r>
              <w:rPr>
                <w:sz w:val="16"/>
                <w:szCs w:val="16"/>
                <w:lang w:bidi="hi-IN"/>
              </w:rPr>
              <w:t xml:space="preserve">, </w:t>
            </w:r>
            <w:r w:rsidRPr="006A1E0D">
              <w:rPr>
                <w:sz w:val="16"/>
                <w:szCs w:val="16"/>
                <w:lang w:bidi="hi-IN"/>
              </w:rPr>
              <w:t>Tractor and Mechanization Association</w:t>
            </w:r>
            <w:r>
              <w:rPr>
                <w:sz w:val="16"/>
                <w:szCs w:val="16"/>
                <w:lang w:bidi="hi-IN"/>
              </w:rPr>
              <w:t xml:space="preserve"> , Mahindra</w:t>
            </w:r>
          </w:p>
        </w:tc>
      </w:tr>
      <w:tr w:rsidR="002340F8" w:rsidRPr="004873A0" w14:paraId="59B2B34E" w14:textId="77777777" w:rsidTr="006A1E0D">
        <w:trPr>
          <w:trHeight w:val="315"/>
        </w:trPr>
        <w:tc>
          <w:tcPr>
            <w:tcW w:w="130" w:type="pct"/>
            <w:tcMar>
              <w:top w:w="30" w:type="dxa"/>
              <w:left w:w="45" w:type="dxa"/>
              <w:bottom w:w="30" w:type="dxa"/>
              <w:right w:w="45" w:type="dxa"/>
            </w:tcMar>
            <w:vAlign w:val="bottom"/>
            <w:hideMark/>
          </w:tcPr>
          <w:p w14:paraId="1CABAC43" w14:textId="77777777" w:rsidR="002340F8" w:rsidRPr="006A1E0D" w:rsidRDefault="002340F8" w:rsidP="006A1E0D">
            <w:pPr>
              <w:widowControl/>
              <w:autoSpaceDE/>
              <w:autoSpaceDN/>
              <w:jc w:val="center"/>
              <w:rPr>
                <w:sz w:val="16"/>
                <w:szCs w:val="16"/>
                <w:lang w:bidi="hi-IN"/>
              </w:rPr>
            </w:pPr>
            <w:r w:rsidRPr="006A1E0D">
              <w:rPr>
                <w:sz w:val="16"/>
                <w:szCs w:val="16"/>
                <w:lang w:bidi="hi-IN"/>
              </w:rPr>
              <w:t>7</w:t>
            </w:r>
          </w:p>
        </w:tc>
        <w:tc>
          <w:tcPr>
            <w:tcW w:w="712" w:type="pct"/>
            <w:tcMar>
              <w:top w:w="30" w:type="dxa"/>
              <w:left w:w="45" w:type="dxa"/>
              <w:bottom w:w="30" w:type="dxa"/>
              <w:right w:w="45" w:type="dxa"/>
            </w:tcMar>
            <w:vAlign w:val="bottom"/>
            <w:hideMark/>
          </w:tcPr>
          <w:p w14:paraId="00FC4489" w14:textId="77777777" w:rsidR="002340F8" w:rsidRPr="006A1E0D" w:rsidRDefault="002340F8" w:rsidP="006A1E0D">
            <w:pPr>
              <w:widowControl/>
              <w:autoSpaceDE/>
              <w:autoSpaceDN/>
              <w:jc w:val="center"/>
              <w:rPr>
                <w:sz w:val="16"/>
                <w:szCs w:val="16"/>
                <w:lang w:bidi="hi-IN"/>
              </w:rPr>
            </w:pPr>
            <w:r w:rsidRPr="006A1E0D">
              <w:rPr>
                <w:sz w:val="16"/>
                <w:szCs w:val="16"/>
                <w:lang w:bidi="hi-IN"/>
              </w:rPr>
              <w:t>IS 12352 : 1988</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68DDE61A" w14:textId="77777777" w:rsidR="002340F8" w:rsidRPr="006A1E0D" w:rsidRDefault="002340F8" w:rsidP="006A1E0D">
            <w:pPr>
              <w:widowControl/>
              <w:autoSpaceDE/>
              <w:autoSpaceDN/>
              <w:jc w:val="center"/>
              <w:rPr>
                <w:sz w:val="16"/>
                <w:szCs w:val="16"/>
                <w:lang w:bidi="hi-IN"/>
              </w:rPr>
            </w:pPr>
            <w:r w:rsidRPr="006A1E0D">
              <w:rPr>
                <w:sz w:val="16"/>
                <w:szCs w:val="16"/>
                <w:lang w:bidi="hi-IN"/>
              </w:rPr>
              <w:t>Specification for fuel injection pump mounting bolts</w:t>
            </w:r>
          </w:p>
        </w:tc>
        <w:tc>
          <w:tcPr>
            <w:tcW w:w="843" w:type="pct"/>
            <w:tcMar>
              <w:top w:w="30" w:type="dxa"/>
              <w:left w:w="45" w:type="dxa"/>
              <w:bottom w:w="30" w:type="dxa"/>
              <w:right w:w="45" w:type="dxa"/>
            </w:tcMar>
            <w:hideMark/>
          </w:tcPr>
          <w:p w14:paraId="23D16557" w14:textId="77777777" w:rsidR="002340F8" w:rsidRPr="006A1E0D" w:rsidRDefault="002340F8" w:rsidP="006A1E0D">
            <w:pPr>
              <w:widowControl/>
              <w:autoSpaceDE/>
              <w:autoSpaceDN/>
              <w:jc w:val="center"/>
              <w:rPr>
                <w:sz w:val="16"/>
                <w:szCs w:val="16"/>
                <w:lang w:bidi="hi-IN"/>
              </w:rPr>
            </w:pPr>
            <w:r w:rsidRPr="00AC686B">
              <w:rPr>
                <w:sz w:val="16"/>
                <w:szCs w:val="16"/>
                <w:lang w:bidi="hi-IN"/>
              </w:rPr>
              <w:t>Sept’24</w:t>
            </w:r>
          </w:p>
        </w:tc>
        <w:tc>
          <w:tcPr>
            <w:tcW w:w="1449" w:type="pct"/>
          </w:tcPr>
          <w:p w14:paraId="33297D25" w14:textId="77777777" w:rsidR="002340F8" w:rsidRPr="00C87FB3" w:rsidRDefault="002340F8" w:rsidP="006A1E0D">
            <w:pPr>
              <w:widowControl/>
              <w:autoSpaceDE/>
              <w:autoSpaceDN/>
              <w:rPr>
                <w:sz w:val="16"/>
                <w:szCs w:val="16"/>
                <w:lang w:bidi="hi-IN"/>
              </w:rPr>
            </w:pPr>
            <w:r>
              <w:rPr>
                <w:sz w:val="16"/>
                <w:szCs w:val="16"/>
                <w:lang w:bidi="hi-IN"/>
              </w:rPr>
              <w:t xml:space="preserve">ARAI, ICAT, Denso, </w:t>
            </w:r>
            <w:r w:rsidRPr="00E13F97">
              <w:rPr>
                <w:sz w:val="16"/>
                <w:szCs w:val="16"/>
                <w:lang w:bidi="hi-IN"/>
              </w:rPr>
              <w:t>Greaves Cotton Limited</w:t>
            </w:r>
            <w:r>
              <w:rPr>
                <w:sz w:val="16"/>
                <w:szCs w:val="16"/>
                <w:lang w:bidi="hi-IN"/>
              </w:rPr>
              <w:t xml:space="preserve">, </w:t>
            </w:r>
            <w:r w:rsidRPr="00E13F97">
              <w:rPr>
                <w:sz w:val="16"/>
                <w:szCs w:val="16"/>
                <w:lang w:bidi="hi-IN"/>
              </w:rPr>
              <w:t>Indian Diesel Engine Manufacturers Association</w:t>
            </w:r>
            <w:r>
              <w:rPr>
                <w:sz w:val="16"/>
                <w:szCs w:val="16"/>
                <w:lang w:bidi="hi-IN"/>
              </w:rPr>
              <w:t xml:space="preserve">, </w:t>
            </w:r>
            <w:r w:rsidRPr="00E13F97">
              <w:rPr>
                <w:sz w:val="16"/>
                <w:szCs w:val="16"/>
                <w:lang w:bidi="hi-IN"/>
              </w:rPr>
              <w:t>Uttar Pradesh Diesel Engine Manufacturers Association</w:t>
            </w:r>
            <w:r>
              <w:rPr>
                <w:sz w:val="16"/>
                <w:szCs w:val="16"/>
                <w:lang w:bidi="hi-IN"/>
              </w:rPr>
              <w:t xml:space="preserve">, </w:t>
            </w:r>
            <w:r w:rsidRPr="00C874A0">
              <w:rPr>
                <w:sz w:val="16"/>
                <w:szCs w:val="16"/>
                <w:lang w:bidi="hi-IN"/>
              </w:rPr>
              <w:t>Tractor and Mechanization Association</w:t>
            </w:r>
            <w:r>
              <w:rPr>
                <w:sz w:val="16"/>
                <w:szCs w:val="16"/>
                <w:lang w:bidi="hi-IN"/>
              </w:rPr>
              <w:t xml:space="preserve"> , Mahindra</w:t>
            </w:r>
          </w:p>
        </w:tc>
      </w:tr>
      <w:tr w:rsidR="002340F8" w:rsidRPr="004873A0" w14:paraId="2F8F91FF" w14:textId="77777777" w:rsidTr="006A1E0D">
        <w:trPr>
          <w:trHeight w:val="315"/>
        </w:trPr>
        <w:tc>
          <w:tcPr>
            <w:tcW w:w="130" w:type="pct"/>
            <w:tcMar>
              <w:top w:w="30" w:type="dxa"/>
              <w:left w:w="45" w:type="dxa"/>
              <w:bottom w:w="30" w:type="dxa"/>
              <w:right w:w="45" w:type="dxa"/>
            </w:tcMar>
            <w:vAlign w:val="bottom"/>
            <w:hideMark/>
          </w:tcPr>
          <w:p w14:paraId="3795A063" w14:textId="77777777" w:rsidR="002340F8" w:rsidRPr="006A1E0D" w:rsidRDefault="002340F8" w:rsidP="006A1E0D">
            <w:pPr>
              <w:widowControl/>
              <w:autoSpaceDE/>
              <w:autoSpaceDN/>
              <w:jc w:val="center"/>
              <w:rPr>
                <w:sz w:val="16"/>
                <w:szCs w:val="16"/>
                <w:lang w:bidi="hi-IN"/>
              </w:rPr>
            </w:pPr>
            <w:r w:rsidRPr="006A1E0D">
              <w:rPr>
                <w:sz w:val="16"/>
                <w:szCs w:val="16"/>
                <w:lang w:bidi="hi-IN"/>
              </w:rPr>
              <w:t>8</w:t>
            </w:r>
          </w:p>
        </w:tc>
        <w:tc>
          <w:tcPr>
            <w:tcW w:w="712" w:type="pct"/>
            <w:tcMar>
              <w:top w:w="30" w:type="dxa"/>
              <w:left w:w="45" w:type="dxa"/>
              <w:bottom w:w="30" w:type="dxa"/>
              <w:right w:w="45" w:type="dxa"/>
            </w:tcMar>
            <w:vAlign w:val="bottom"/>
            <w:hideMark/>
          </w:tcPr>
          <w:p w14:paraId="0236C2C5" w14:textId="77777777" w:rsidR="002340F8" w:rsidRPr="006A1E0D" w:rsidRDefault="002340F8" w:rsidP="006A1E0D">
            <w:pPr>
              <w:widowControl/>
              <w:autoSpaceDE/>
              <w:autoSpaceDN/>
              <w:jc w:val="center"/>
              <w:rPr>
                <w:sz w:val="16"/>
                <w:szCs w:val="16"/>
                <w:lang w:bidi="hi-IN"/>
              </w:rPr>
            </w:pPr>
            <w:r w:rsidRPr="006A1E0D">
              <w:rPr>
                <w:sz w:val="16"/>
                <w:szCs w:val="16"/>
                <w:lang w:bidi="hi-IN"/>
              </w:rPr>
              <w:t>IS 12404 : 1988</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09DABA04" w14:textId="77777777" w:rsidR="002340F8" w:rsidRPr="006A1E0D" w:rsidRDefault="002340F8" w:rsidP="006A1E0D">
            <w:pPr>
              <w:widowControl/>
              <w:autoSpaceDE/>
              <w:autoSpaceDN/>
              <w:jc w:val="center"/>
              <w:rPr>
                <w:sz w:val="16"/>
                <w:szCs w:val="16"/>
                <w:lang w:bidi="hi-IN"/>
              </w:rPr>
            </w:pPr>
            <w:r w:rsidRPr="006A1E0D">
              <w:rPr>
                <w:sz w:val="16"/>
                <w:szCs w:val="16"/>
                <w:lang w:bidi="hi-IN"/>
              </w:rPr>
              <w:t>Specification for couplings for driving fuel injection pumps</w:t>
            </w:r>
          </w:p>
        </w:tc>
        <w:tc>
          <w:tcPr>
            <w:tcW w:w="843" w:type="pct"/>
            <w:tcMar>
              <w:top w:w="30" w:type="dxa"/>
              <w:left w:w="45" w:type="dxa"/>
              <w:bottom w:w="30" w:type="dxa"/>
              <w:right w:w="45" w:type="dxa"/>
            </w:tcMar>
            <w:hideMark/>
          </w:tcPr>
          <w:p w14:paraId="271ED2A5" w14:textId="77777777" w:rsidR="002340F8" w:rsidRPr="006A1E0D" w:rsidRDefault="002340F8" w:rsidP="006A1E0D">
            <w:pPr>
              <w:widowControl/>
              <w:autoSpaceDE/>
              <w:autoSpaceDN/>
              <w:jc w:val="center"/>
              <w:rPr>
                <w:sz w:val="16"/>
                <w:szCs w:val="16"/>
                <w:lang w:bidi="hi-IN"/>
              </w:rPr>
            </w:pPr>
            <w:r w:rsidRPr="00AC686B">
              <w:rPr>
                <w:sz w:val="16"/>
                <w:szCs w:val="16"/>
                <w:lang w:bidi="hi-IN"/>
              </w:rPr>
              <w:t>Sept’24</w:t>
            </w:r>
          </w:p>
        </w:tc>
        <w:tc>
          <w:tcPr>
            <w:tcW w:w="1449" w:type="pct"/>
          </w:tcPr>
          <w:p w14:paraId="6483CE55" w14:textId="77777777" w:rsidR="002340F8" w:rsidRPr="00C87FB3" w:rsidRDefault="002340F8" w:rsidP="006A1E0D">
            <w:pPr>
              <w:widowControl/>
              <w:autoSpaceDE/>
              <w:autoSpaceDN/>
              <w:rPr>
                <w:sz w:val="16"/>
                <w:szCs w:val="16"/>
                <w:lang w:bidi="hi-IN"/>
              </w:rPr>
            </w:pPr>
            <w:r>
              <w:rPr>
                <w:sz w:val="16"/>
                <w:szCs w:val="16"/>
                <w:lang w:bidi="hi-IN"/>
              </w:rPr>
              <w:t xml:space="preserve">Denso, </w:t>
            </w:r>
            <w:r w:rsidRPr="00E13F97">
              <w:rPr>
                <w:sz w:val="16"/>
                <w:szCs w:val="16"/>
                <w:lang w:bidi="hi-IN"/>
              </w:rPr>
              <w:t>Greaves Cotton Limited</w:t>
            </w:r>
            <w:r>
              <w:rPr>
                <w:sz w:val="16"/>
                <w:szCs w:val="16"/>
                <w:lang w:bidi="hi-IN"/>
              </w:rPr>
              <w:t xml:space="preserve">, </w:t>
            </w:r>
            <w:r w:rsidRPr="00E13F97">
              <w:rPr>
                <w:sz w:val="16"/>
                <w:szCs w:val="16"/>
                <w:lang w:bidi="hi-IN"/>
              </w:rPr>
              <w:t>Indian Diesel Engine Manufacturers Association</w:t>
            </w:r>
            <w:r>
              <w:rPr>
                <w:sz w:val="16"/>
                <w:szCs w:val="16"/>
                <w:lang w:bidi="hi-IN"/>
              </w:rPr>
              <w:t xml:space="preserve">, </w:t>
            </w:r>
            <w:r w:rsidRPr="00E13F97">
              <w:rPr>
                <w:sz w:val="16"/>
                <w:szCs w:val="16"/>
                <w:lang w:bidi="hi-IN"/>
              </w:rPr>
              <w:t>Uttar Pradesh Diesel Engine Manufacturers Association</w:t>
            </w:r>
            <w:r>
              <w:rPr>
                <w:sz w:val="16"/>
                <w:szCs w:val="16"/>
                <w:lang w:bidi="hi-IN"/>
              </w:rPr>
              <w:t xml:space="preserve">, </w:t>
            </w:r>
            <w:r w:rsidRPr="00C874A0">
              <w:rPr>
                <w:sz w:val="16"/>
                <w:szCs w:val="16"/>
                <w:lang w:bidi="hi-IN"/>
              </w:rPr>
              <w:t>Tractor and Mechanization Association</w:t>
            </w:r>
            <w:r>
              <w:rPr>
                <w:sz w:val="16"/>
                <w:szCs w:val="16"/>
                <w:lang w:bidi="hi-IN"/>
              </w:rPr>
              <w:t xml:space="preserve"> , Mahindra, Ashok Leyland</w:t>
            </w:r>
          </w:p>
        </w:tc>
      </w:tr>
      <w:tr w:rsidR="002340F8" w:rsidRPr="004873A0" w14:paraId="49CB9475" w14:textId="77777777" w:rsidTr="006A1E0D">
        <w:trPr>
          <w:trHeight w:val="315"/>
        </w:trPr>
        <w:tc>
          <w:tcPr>
            <w:tcW w:w="130" w:type="pct"/>
            <w:tcMar>
              <w:top w:w="30" w:type="dxa"/>
              <w:left w:w="45" w:type="dxa"/>
              <w:bottom w:w="30" w:type="dxa"/>
              <w:right w:w="45" w:type="dxa"/>
            </w:tcMar>
            <w:vAlign w:val="bottom"/>
            <w:hideMark/>
          </w:tcPr>
          <w:p w14:paraId="31E0B037" w14:textId="77777777" w:rsidR="002340F8" w:rsidRPr="006A1E0D" w:rsidRDefault="002340F8" w:rsidP="006A1E0D">
            <w:pPr>
              <w:widowControl/>
              <w:autoSpaceDE/>
              <w:autoSpaceDN/>
              <w:jc w:val="center"/>
              <w:rPr>
                <w:sz w:val="16"/>
                <w:szCs w:val="16"/>
                <w:lang w:bidi="hi-IN"/>
              </w:rPr>
            </w:pPr>
            <w:r w:rsidRPr="006A1E0D">
              <w:rPr>
                <w:sz w:val="16"/>
                <w:szCs w:val="16"/>
                <w:lang w:bidi="hi-IN"/>
              </w:rPr>
              <w:t>9</w:t>
            </w:r>
          </w:p>
        </w:tc>
        <w:tc>
          <w:tcPr>
            <w:tcW w:w="712" w:type="pct"/>
            <w:tcMar>
              <w:top w:w="30" w:type="dxa"/>
              <w:left w:w="45" w:type="dxa"/>
              <w:bottom w:w="30" w:type="dxa"/>
              <w:right w:w="45" w:type="dxa"/>
            </w:tcMar>
            <w:vAlign w:val="bottom"/>
            <w:hideMark/>
          </w:tcPr>
          <w:p w14:paraId="13D4F9E3" w14:textId="77777777" w:rsidR="002340F8" w:rsidRPr="006A1E0D" w:rsidRDefault="002340F8" w:rsidP="006A1E0D">
            <w:pPr>
              <w:widowControl/>
              <w:autoSpaceDE/>
              <w:autoSpaceDN/>
              <w:jc w:val="center"/>
              <w:rPr>
                <w:sz w:val="16"/>
                <w:szCs w:val="16"/>
                <w:lang w:bidi="hi-IN"/>
              </w:rPr>
            </w:pPr>
            <w:r w:rsidRPr="006A1E0D">
              <w:rPr>
                <w:sz w:val="16"/>
                <w:szCs w:val="16"/>
                <w:lang w:bidi="hi-IN"/>
              </w:rPr>
              <w:t>IS 12455 : 1988</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6C832D03" w14:textId="77777777" w:rsidR="002340F8" w:rsidRPr="006A1E0D" w:rsidRDefault="002340F8" w:rsidP="006A1E0D">
            <w:pPr>
              <w:widowControl/>
              <w:autoSpaceDE/>
              <w:autoSpaceDN/>
              <w:jc w:val="center"/>
              <w:rPr>
                <w:sz w:val="16"/>
                <w:szCs w:val="16"/>
                <w:lang w:bidi="hi-IN"/>
              </w:rPr>
            </w:pPr>
            <w:r w:rsidRPr="006A1E0D">
              <w:rPr>
                <w:sz w:val="16"/>
                <w:szCs w:val="16"/>
                <w:lang w:bidi="hi-IN"/>
              </w:rPr>
              <w:t>Performance requirements of aircooled spark ignition automotive engines</w:t>
            </w:r>
          </w:p>
        </w:tc>
        <w:tc>
          <w:tcPr>
            <w:tcW w:w="843" w:type="pct"/>
            <w:tcMar>
              <w:top w:w="30" w:type="dxa"/>
              <w:left w:w="45" w:type="dxa"/>
              <w:bottom w:w="30" w:type="dxa"/>
              <w:right w:w="45" w:type="dxa"/>
            </w:tcMar>
            <w:hideMark/>
          </w:tcPr>
          <w:p w14:paraId="7F62CB17" w14:textId="77777777" w:rsidR="002340F8" w:rsidRPr="006A1E0D" w:rsidRDefault="002340F8" w:rsidP="006A1E0D">
            <w:pPr>
              <w:widowControl/>
              <w:autoSpaceDE/>
              <w:autoSpaceDN/>
              <w:jc w:val="center"/>
              <w:rPr>
                <w:sz w:val="16"/>
                <w:szCs w:val="16"/>
                <w:lang w:bidi="hi-IN"/>
              </w:rPr>
            </w:pPr>
            <w:r w:rsidRPr="00AC686B">
              <w:rPr>
                <w:sz w:val="16"/>
                <w:szCs w:val="16"/>
                <w:lang w:bidi="hi-IN"/>
              </w:rPr>
              <w:t>Sept’24</w:t>
            </w:r>
          </w:p>
        </w:tc>
        <w:tc>
          <w:tcPr>
            <w:tcW w:w="1449" w:type="pct"/>
          </w:tcPr>
          <w:p w14:paraId="0C162D11" w14:textId="77777777" w:rsidR="002340F8" w:rsidRPr="00C87FB3" w:rsidRDefault="002340F8" w:rsidP="006A1E0D">
            <w:pPr>
              <w:widowControl/>
              <w:autoSpaceDE/>
              <w:autoSpaceDN/>
              <w:rPr>
                <w:sz w:val="16"/>
                <w:szCs w:val="16"/>
                <w:lang w:bidi="hi-IN"/>
              </w:rPr>
            </w:pPr>
            <w:r>
              <w:rPr>
                <w:sz w:val="16"/>
                <w:szCs w:val="16"/>
                <w:lang w:bidi="hi-IN"/>
              </w:rPr>
              <w:t xml:space="preserve">ARAI, ICAT, , </w:t>
            </w:r>
            <w:r w:rsidRPr="00E13F97">
              <w:rPr>
                <w:sz w:val="16"/>
                <w:szCs w:val="16"/>
                <w:lang w:bidi="hi-IN"/>
              </w:rPr>
              <w:t>Greaves Cotton Limited</w:t>
            </w:r>
            <w:r>
              <w:rPr>
                <w:sz w:val="16"/>
                <w:szCs w:val="16"/>
                <w:lang w:bidi="hi-IN"/>
              </w:rPr>
              <w:t xml:space="preserve">, </w:t>
            </w:r>
            <w:r w:rsidRPr="00E13F97">
              <w:rPr>
                <w:sz w:val="16"/>
                <w:szCs w:val="16"/>
                <w:lang w:bidi="hi-IN"/>
              </w:rPr>
              <w:t>Indian Diesel Engine Manufacturers Association</w:t>
            </w:r>
            <w:r>
              <w:rPr>
                <w:sz w:val="16"/>
                <w:szCs w:val="16"/>
                <w:lang w:bidi="hi-IN"/>
              </w:rPr>
              <w:t xml:space="preserve">, </w:t>
            </w:r>
            <w:r w:rsidRPr="00E13F97">
              <w:rPr>
                <w:sz w:val="16"/>
                <w:szCs w:val="16"/>
                <w:lang w:bidi="hi-IN"/>
              </w:rPr>
              <w:t>Uttar Pradesh Diesel Engine Manufacturers Association</w:t>
            </w:r>
            <w:r>
              <w:rPr>
                <w:sz w:val="16"/>
                <w:szCs w:val="16"/>
                <w:lang w:bidi="hi-IN"/>
              </w:rPr>
              <w:t xml:space="preserve">, </w:t>
            </w:r>
            <w:r w:rsidRPr="00C874A0">
              <w:rPr>
                <w:sz w:val="16"/>
                <w:szCs w:val="16"/>
                <w:lang w:bidi="hi-IN"/>
              </w:rPr>
              <w:t>Tractor and Mechanization Association</w:t>
            </w:r>
            <w:r>
              <w:rPr>
                <w:sz w:val="16"/>
                <w:szCs w:val="16"/>
                <w:lang w:bidi="hi-IN"/>
              </w:rPr>
              <w:t xml:space="preserve"> , Mahindra, Ashok Leyland, </w:t>
            </w:r>
            <w:r w:rsidRPr="006A1E0D">
              <w:rPr>
                <w:sz w:val="16"/>
                <w:szCs w:val="16"/>
                <w:lang w:bidi="hi-IN"/>
              </w:rPr>
              <w:t>Rajkot Engineering Association, Bajaj Auto</w:t>
            </w:r>
            <w:r>
              <w:rPr>
                <w:rFonts w:ascii="Mangal" w:hAnsi="Mangal" w:cs="Mangal"/>
                <w:color w:val="000000"/>
                <w:sz w:val="20"/>
                <w:szCs w:val="20"/>
                <w:lang w:bidi="hi-IN"/>
              </w:rPr>
              <w:t xml:space="preserve"> </w:t>
            </w:r>
          </w:p>
        </w:tc>
      </w:tr>
      <w:tr w:rsidR="002340F8" w:rsidRPr="004873A0" w14:paraId="42F597E8" w14:textId="77777777" w:rsidTr="006A1E0D">
        <w:trPr>
          <w:trHeight w:val="315"/>
        </w:trPr>
        <w:tc>
          <w:tcPr>
            <w:tcW w:w="130" w:type="pct"/>
            <w:tcMar>
              <w:top w:w="30" w:type="dxa"/>
              <w:left w:w="45" w:type="dxa"/>
              <w:bottom w:w="30" w:type="dxa"/>
              <w:right w:w="45" w:type="dxa"/>
            </w:tcMar>
            <w:vAlign w:val="bottom"/>
            <w:hideMark/>
          </w:tcPr>
          <w:p w14:paraId="220B1796" w14:textId="77777777" w:rsidR="002340F8" w:rsidRPr="006A1E0D" w:rsidRDefault="002340F8" w:rsidP="006A1E0D">
            <w:pPr>
              <w:widowControl/>
              <w:autoSpaceDE/>
              <w:autoSpaceDN/>
              <w:jc w:val="center"/>
              <w:rPr>
                <w:sz w:val="16"/>
                <w:szCs w:val="16"/>
                <w:lang w:bidi="hi-IN"/>
              </w:rPr>
            </w:pPr>
            <w:r w:rsidRPr="006A1E0D">
              <w:rPr>
                <w:sz w:val="16"/>
                <w:szCs w:val="16"/>
                <w:lang w:bidi="hi-IN"/>
              </w:rPr>
              <w:t>10</w:t>
            </w:r>
          </w:p>
        </w:tc>
        <w:tc>
          <w:tcPr>
            <w:tcW w:w="712" w:type="pct"/>
            <w:tcMar>
              <w:top w:w="30" w:type="dxa"/>
              <w:left w:w="45" w:type="dxa"/>
              <w:bottom w:w="30" w:type="dxa"/>
              <w:right w:w="45" w:type="dxa"/>
            </w:tcMar>
            <w:vAlign w:val="bottom"/>
            <w:hideMark/>
          </w:tcPr>
          <w:p w14:paraId="1E94891F" w14:textId="77777777" w:rsidR="002340F8" w:rsidRPr="006A1E0D" w:rsidRDefault="002340F8" w:rsidP="006A1E0D">
            <w:pPr>
              <w:widowControl/>
              <w:autoSpaceDE/>
              <w:autoSpaceDN/>
              <w:jc w:val="center"/>
              <w:rPr>
                <w:sz w:val="16"/>
                <w:szCs w:val="16"/>
                <w:lang w:bidi="hi-IN"/>
              </w:rPr>
            </w:pPr>
            <w:r w:rsidRPr="006A1E0D">
              <w:rPr>
                <w:sz w:val="16"/>
                <w:szCs w:val="16"/>
                <w:lang w:bidi="hi-IN"/>
              </w:rPr>
              <w:t>IS 12460 : 1988</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435D2382" w14:textId="77777777" w:rsidR="002340F8" w:rsidRPr="006A1E0D" w:rsidRDefault="002340F8" w:rsidP="006A1E0D">
            <w:pPr>
              <w:widowControl/>
              <w:autoSpaceDE/>
              <w:autoSpaceDN/>
              <w:jc w:val="center"/>
              <w:rPr>
                <w:sz w:val="16"/>
                <w:szCs w:val="16"/>
                <w:lang w:bidi="hi-IN"/>
              </w:rPr>
            </w:pPr>
            <w:r w:rsidRPr="006A1E0D">
              <w:rPr>
                <w:sz w:val="16"/>
                <w:szCs w:val="16"/>
                <w:lang w:bidi="hi-IN"/>
              </w:rPr>
              <w:t>Automotive vehicles - Transmission systems - Manual control sequence in automatic transmissions - Recommendations</w:t>
            </w:r>
          </w:p>
        </w:tc>
        <w:tc>
          <w:tcPr>
            <w:tcW w:w="843" w:type="pct"/>
            <w:tcMar>
              <w:top w:w="30" w:type="dxa"/>
              <w:left w:w="45" w:type="dxa"/>
              <w:bottom w:w="30" w:type="dxa"/>
              <w:right w:w="45" w:type="dxa"/>
            </w:tcMar>
            <w:hideMark/>
          </w:tcPr>
          <w:p w14:paraId="6728035F" w14:textId="77777777" w:rsidR="002340F8" w:rsidRPr="006A1E0D" w:rsidRDefault="002340F8" w:rsidP="006A1E0D">
            <w:pPr>
              <w:widowControl/>
              <w:autoSpaceDE/>
              <w:autoSpaceDN/>
              <w:jc w:val="center"/>
              <w:rPr>
                <w:sz w:val="16"/>
                <w:szCs w:val="16"/>
                <w:lang w:bidi="hi-IN"/>
              </w:rPr>
            </w:pPr>
            <w:r w:rsidRPr="00AC686B">
              <w:rPr>
                <w:sz w:val="16"/>
                <w:szCs w:val="16"/>
                <w:lang w:bidi="hi-IN"/>
              </w:rPr>
              <w:t>Sept’24</w:t>
            </w:r>
          </w:p>
        </w:tc>
        <w:tc>
          <w:tcPr>
            <w:tcW w:w="1449" w:type="pct"/>
          </w:tcPr>
          <w:p w14:paraId="051648DA" w14:textId="77777777" w:rsidR="002340F8" w:rsidRPr="00C87FB3" w:rsidRDefault="002340F8" w:rsidP="006A1E0D">
            <w:pPr>
              <w:widowControl/>
              <w:autoSpaceDE/>
              <w:autoSpaceDN/>
              <w:rPr>
                <w:sz w:val="16"/>
                <w:szCs w:val="16"/>
                <w:lang w:bidi="hi-IN"/>
              </w:rPr>
            </w:pPr>
            <w:r>
              <w:rPr>
                <w:sz w:val="16"/>
                <w:szCs w:val="16"/>
                <w:lang w:bidi="hi-IN"/>
              </w:rPr>
              <w:t xml:space="preserve">ARAI, ICAT, CIRT, Mahindra, Bajaj Auto, Ashok Leyland, Maruti Suzuki, TATA Motors, MG Motors, </w:t>
            </w:r>
          </w:p>
        </w:tc>
      </w:tr>
      <w:tr w:rsidR="002340F8" w:rsidRPr="004873A0" w14:paraId="4F3C7270" w14:textId="77777777" w:rsidTr="006A1E0D">
        <w:trPr>
          <w:trHeight w:val="315"/>
        </w:trPr>
        <w:tc>
          <w:tcPr>
            <w:tcW w:w="130" w:type="pct"/>
            <w:tcMar>
              <w:top w:w="30" w:type="dxa"/>
              <w:left w:w="45" w:type="dxa"/>
              <w:bottom w:w="30" w:type="dxa"/>
              <w:right w:w="45" w:type="dxa"/>
            </w:tcMar>
            <w:vAlign w:val="bottom"/>
            <w:hideMark/>
          </w:tcPr>
          <w:p w14:paraId="62D16869" w14:textId="77777777" w:rsidR="002340F8" w:rsidRPr="006A1E0D" w:rsidRDefault="002340F8" w:rsidP="006A1E0D">
            <w:pPr>
              <w:widowControl/>
              <w:autoSpaceDE/>
              <w:autoSpaceDN/>
              <w:jc w:val="center"/>
              <w:rPr>
                <w:sz w:val="16"/>
                <w:szCs w:val="16"/>
                <w:lang w:bidi="hi-IN"/>
              </w:rPr>
            </w:pPr>
            <w:r w:rsidRPr="006A1E0D">
              <w:rPr>
                <w:sz w:val="16"/>
                <w:szCs w:val="16"/>
                <w:lang w:bidi="hi-IN"/>
              </w:rPr>
              <w:t>11</w:t>
            </w:r>
          </w:p>
        </w:tc>
        <w:tc>
          <w:tcPr>
            <w:tcW w:w="712" w:type="pct"/>
            <w:tcMar>
              <w:top w:w="30" w:type="dxa"/>
              <w:left w:w="45" w:type="dxa"/>
              <w:bottom w:w="30" w:type="dxa"/>
              <w:right w:w="45" w:type="dxa"/>
            </w:tcMar>
            <w:vAlign w:val="bottom"/>
            <w:hideMark/>
          </w:tcPr>
          <w:p w14:paraId="169F68C7" w14:textId="77777777" w:rsidR="002340F8" w:rsidRPr="006A1E0D" w:rsidRDefault="002340F8" w:rsidP="006A1E0D">
            <w:pPr>
              <w:widowControl/>
              <w:autoSpaceDE/>
              <w:autoSpaceDN/>
              <w:jc w:val="center"/>
              <w:rPr>
                <w:sz w:val="16"/>
                <w:szCs w:val="16"/>
                <w:lang w:bidi="hi-IN"/>
              </w:rPr>
            </w:pPr>
            <w:r w:rsidRPr="006A1E0D">
              <w:rPr>
                <w:sz w:val="16"/>
                <w:szCs w:val="16"/>
                <w:lang w:bidi="hi-IN"/>
              </w:rPr>
              <w:t>IS 12499 : 1988</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7C834B98" w14:textId="77777777" w:rsidR="002340F8" w:rsidRPr="006A1E0D" w:rsidRDefault="002340F8" w:rsidP="006A1E0D">
            <w:pPr>
              <w:widowControl/>
              <w:autoSpaceDE/>
              <w:autoSpaceDN/>
              <w:jc w:val="center"/>
              <w:rPr>
                <w:sz w:val="16"/>
                <w:szCs w:val="16"/>
                <w:lang w:bidi="hi-IN"/>
              </w:rPr>
            </w:pPr>
            <w:r w:rsidRPr="006A1E0D">
              <w:rPr>
                <w:sz w:val="16"/>
                <w:szCs w:val="16"/>
                <w:lang w:bidi="hi-IN"/>
              </w:rPr>
              <w:t>Specification for two stage, 0.5 litre diesel fuel filters</w:t>
            </w:r>
          </w:p>
        </w:tc>
        <w:tc>
          <w:tcPr>
            <w:tcW w:w="843" w:type="pct"/>
            <w:tcMar>
              <w:top w:w="30" w:type="dxa"/>
              <w:left w:w="45" w:type="dxa"/>
              <w:bottom w:w="30" w:type="dxa"/>
              <w:right w:w="45" w:type="dxa"/>
            </w:tcMar>
            <w:hideMark/>
          </w:tcPr>
          <w:p w14:paraId="53F7F3FD" w14:textId="77777777" w:rsidR="002340F8" w:rsidRPr="006A1E0D" w:rsidRDefault="002340F8" w:rsidP="006A1E0D">
            <w:pPr>
              <w:widowControl/>
              <w:autoSpaceDE/>
              <w:autoSpaceDN/>
              <w:jc w:val="center"/>
              <w:rPr>
                <w:sz w:val="16"/>
                <w:szCs w:val="16"/>
                <w:lang w:bidi="hi-IN"/>
              </w:rPr>
            </w:pPr>
            <w:r w:rsidRPr="00AC686B">
              <w:rPr>
                <w:sz w:val="16"/>
                <w:szCs w:val="16"/>
                <w:lang w:bidi="hi-IN"/>
              </w:rPr>
              <w:t>Sept’24</w:t>
            </w:r>
          </w:p>
        </w:tc>
        <w:tc>
          <w:tcPr>
            <w:tcW w:w="1449" w:type="pct"/>
          </w:tcPr>
          <w:p w14:paraId="6A580ECB" w14:textId="77777777" w:rsidR="002340F8" w:rsidRPr="00C87FB3" w:rsidRDefault="002340F8" w:rsidP="006A1E0D">
            <w:pPr>
              <w:widowControl/>
              <w:autoSpaceDE/>
              <w:autoSpaceDN/>
              <w:rPr>
                <w:sz w:val="16"/>
                <w:szCs w:val="16"/>
                <w:lang w:bidi="hi-IN"/>
              </w:rPr>
            </w:pPr>
            <w:r w:rsidRPr="00166487">
              <w:rPr>
                <w:sz w:val="16"/>
                <w:szCs w:val="16"/>
                <w:lang w:bidi="hi-IN"/>
              </w:rPr>
              <w:t>CSIR - Indian Institute of Petroleum</w:t>
            </w:r>
            <w:r>
              <w:rPr>
                <w:sz w:val="16"/>
                <w:szCs w:val="16"/>
                <w:lang w:bidi="hi-IN"/>
              </w:rPr>
              <w:t xml:space="preserve">, </w:t>
            </w:r>
            <w:r w:rsidRPr="00166487">
              <w:rPr>
                <w:sz w:val="16"/>
                <w:szCs w:val="16"/>
                <w:lang w:bidi="hi-IN"/>
              </w:rPr>
              <w:t>Fleetguard Filters Private Limited</w:t>
            </w:r>
            <w:r>
              <w:rPr>
                <w:sz w:val="16"/>
                <w:szCs w:val="16"/>
                <w:lang w:bidi="hi-IN"/>
              </w:rPr>
              <w:t>, Ashok Leyland, Tractors and Mechanization Association, TMA, Mahindra, TATA Motors,</w:t>
            </w:r>
          </w:p>
        </w:tc>
      </w:tr>
      <w:tr w:rsidR="002340F8" w:rsidRPr="004873A0" w14:paraId="33C8C901" w14:textId="77777777" w:rsidTr="006A1E0D">
        <w:trPr>
          <w:trHeight w:val="315"/>
        </w:trPr>
        <w:tc>
          <w:tcPr>
            <w:tcW w:w="130" w:type="pct"/>
            <w:tcMar>
              <w:top w:w="30" w:type="dxa"/>
              <w:left w:w="45" w:type="dxa"/>
              <w:bottom w:w="30" w:type="dxa"/>
              <w:right w:w="45" w:type="dxa"/>
            </w:tcMar>
            <w:vAlign w:val="bottom"/>
            <w:hideMark/>
          </w:tcPr>
          <w:p w14:paraId="5CFF13B8" w14:textId="77777777" w:rsidR="002340F8" w:rsidRPr="006A1E0D" w:rsidRDefault="002340F8" w:rsidP="006A1E0D">
            <w:pPr>
              <w:widowControl/>
              <w:autoSpaceDE/>
              <w:autoSpaceDN/>
              <w:jc w:val="center"/>
              <w:rPr>
                <w:sz w:val="16"/>
                <w:szCs w:val="16"/>
                <w:lang w:bidi="hi-IN"/>
              </w:rPr>
            </w:pPr>
            <w:r w:rsidRPr="006A1E0D">
              <w:rPr>
                <w:sz w:val="16"/>
                <w:szCs w:val="16"/>
                <w:lang w:bidi="hi-IN"/>
              </w:rPr>
              <w:t>12</w:t>
            </w:r>
          </w:p>
        </w:tc>
        <w:tc>
          <w:tcPr>
            <w:tcW w:w="712" w:type="pct"/>
            <w:tcMar>
              <w:top w:w="30" w:type="dxa"/>
              <w:left w:w="45" w:type="dxa"/>
              <w:bottom w:w="30" w:type="dxa"/>
              <w:right w:w="45" w:type="dxa"/>
            </w:tcMar>
            <w:vAlign w:val="bottom"/>
            <w:hideMark/>
          </w:tcPr>
          <w:p w14:paraId="40A45C4D" w14:textId="77777777" w:rsidR="002340F8" w:rsidRPr="006A1E0D" w:rsidRDefault="002340F8" w:rsidP="006A1E0D">
            <w:pPr>
              <w:widowControl/>
              <w:autoSpaceDE/>
              <w:autoSpaceDN/>
              <w:jc w:val="center"/>
              <w:rPr>
                <w:sz w:val="16"/>
                <w:szCs w:val="16"/>
                <w:lang w:bidi="hi-IN"/>
              </w:rPr>
            </w:pPr>
            <w:r w:rsidRPr="006A1E0D">
              <w:rPr>
                <w:sz w:val="16"/>
                <w:szCs w:val="16"/>
                <w:lang w:bidi="hi-IN"/>
              </w:rPr>
              <w:t>IS 12500 : 1988</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7C75C35F" w14:textId="77777777" w:rsidR="002340F8" w:rsidRPr="006A1E0D" w:rsidRDefault="002340F8" w:rsidP="006A1E0D">
            <w:pPr>
              <w:widowControl/>
              <w:autoSpaceDE/>
              <w:autoSpaceDN/>
              <w:jc w:val="center"/>
              <w:rPr>
                <w:sz w:val="16"/>
                <w:szCs w:val="16"/>
                <w:lang w:bidi="hi-IN"/>
              </w:rPr>
            </w:pPr>
            <w:r w:rsidRPr="006A1E0D">
              <w:rPr>
                <w:sz w:val="16"/>
                <w:szCs w:val="16"/>
                <w:lang w:bidi="hi-IN"/>
              </w:rPr>
              <w:t>Specification for 0.2 litre diesel fuel filters</w:t>
            </w:r>
          </w:p>
        </w:tc>
        <w:tc>
          <w:tcPr>
            <w:tcW w:w="843" w:type="pct"/>
            <w:tcMar>
              <w:top w:w="30" w:type="dxa"/>
              <w:left w:w="45" w:type="dxa"/>
              <w:bottom w:w="30" w:type="dxa"/>
              <w:right w:w="45" w:type="dxa"/>
            </w:tcMar>
            <w:hideMark/>
          </w:tcPr>
          <w:p w14:paraId="4CD505B4" w14:textId="77777777" w:rsidR="002340F8" w:rsidRPr="006A1E0D" w:rsidRDefault="002340F8" w:rsidP="006A1E0D">
            <w:pPr>
              <w:widowControl/>
              <w:autoSpaceDE/>
              <w:autoSpaceDN/>
              <w:jc w:val="center"/>
              <w:rPr>
                <w:sz w:val="16"/>
                <w:szCs w:val="16"/>
                <w:lang w:bidi="hi-IN"/>
              </w:rPr>
            </w:pPr>
            <w:r w:rsidRPr="00AC686B">
              <w:rPr>
                <w:sz w:val="16"/>
                <w:szCs w:val="16"/>
                <w:lang w:bidi="hi-IN"/>
              </w:rPr>
              <w:t>Sept’24</w:t>
            </w:r>
          </w:p>
        </w:tc>
        <w:tc>
          <w:tcPr>
            <w:tcW w:w="1449" w:type="pct"/>
          </w:tcPr>
          <w:p w14:paraId="23489D57" w14:textId="77777777" w:rsidR="002340F8" w:rsidRPr="00C87FB3" w:rsidRDefault="002340F8" w:rsidP="006A1E0D">
            <w:pPr>
              <w:widowControl/>
              <w:autoSpaceDE/>
              <w:autoSpaceDN/>
              <w:rPr>
                <w:sz w:val="16"/>
                <w:szCs w:val="16"/>
                <w:lang w:bidi="hi-IN"/>
              </w:rPr>
            </w:pPr>
            <w:r w:rsidRPr="00166487">
              <w:rPr>
                <w:sz w:val="16"/>
                <w:szCs w:val="16"/>
                <w:lang w:bidi="hi-IN"/>
              </w:rPr>
              <w:t>CSIR - Indian Institute of Petroleum</w:t>
            </w:r>
            <w:r>
              <w:rPr>
                <w:sz w:val="16"/>
                <w:szCs w:val="16"/>
                <w:lang w:bidi="hi-IN"/>
              </w:rPr>
              <w:t xml:space="preserve">, </w:t>
            </w:r>
            <w:r w:rsidRPr="00166487">
              <w:rPr>
                <w:sz w:val="16"/>
                <w:szCs w:val="16"/>
                <w:lang w:bidi="hi-IN"/>
              </w:rPr>
              <w:t>Fleetguard Filters Private Limited</w:t>
            </w:r>
            <w:r>
              <w:rPr>
                <w:sz w:val="16"/>
                <w:szCs w:val="16"/>
                <w:lang w:bidi="hi-IN"/>
              </w:rPr>
              <w:t xml:space="preserve">, Ashok </w:t>
            </w:r>
            <w:r>
              <w:rPr>
                <w:sz w:val="16"/>
                <w:szCs w:val="16"/>
                <w:lang w:bidi="hi-IN"/>
              </w:rPr>
              <w:lastRenderedPageBreak/>
              <w:t xml:space="preserve">Leyland, Tractors and Mechanization Association, TMA, Mahindra, TATA Motors, </w:t>
            </w:r>
          </w:p>
        </w:tc>
      </w:tr>
      <w:tr w:rsidR="002340F8" w:rsidRPr="004873A0" w14:paraId="40777623" w14:textId="77777777" w:rsidTr="006A1E0D">
        <w:trPr>
          <w:trHeight w:val="315"/>
        </w:trPr>
        <w:tc>
          <w:tcPr>
            <w:tcW w:w="130" w:type="pct"/>
            <w:tcMar>
              <w:top w:w="30" w:type="dxa"/>
              <w:left w:w="45" w:type="dxa"/>
              <w:bottom w:w="30" w:type="dxa"/>
              <w:right w:w="45" w:type="dxa"/>
            </w:tcMar>
            <w:vAlign w:val="bottom"/>
            <w:hideMark/>
          </w:tcPr>
          <w:p w14:paraId="38D40042" w14:textId="77777777" w:rsidR="002340F8" w:rsidRPr="006A1E0D" w:rsidRDefault="002340F8" w:rsidP="006A1E0D">
            <w:pPr>
              <w:widowControl/>
              <w:autoSpaceDE/>
              <w:autoSpaceDN/>
              <w:jc w:val="center"/>
              <w:rPr>
                <w:sz w:val="16"/>
                <w:szCs w:val="16"/>
                <w:lang w:bidi="hi-IN"/>
              </w:rPr>
            </w:pPr>
            <w:r w:rsidRPr="006A1E0D">
              <w:rPr>
                <w:sz w:val="16"/>
                <w:szCs w:val="16"/>
                <w:lang w:bidi="hi-IN"/>
              </w:rPr>
              <w:lastRenderedPageBreak/>
              <w:t>13</w:t>
            </w:r>
          </w:p>
        </w:tc>
        <w:tc>
          <w:tcPr>
            <w:tcW w:w="712" w:type="pct"/>
            <w:tcMar>
              <w:top w:w="30" w:type="dxa"/>
              <w:left w:w="45" w:type="dxa"/>
              <w:bottom w:w="30" w:type="dxa"/>
              <w:right w:w="45" w:type="dxa"/>
            </w:tcMar>
            <w:vAlign w:val="bottom"/>
            <w:hideMark/>
          </w:tcPr>
          <w:p w14:paraId="381AB619" w14:textId="77777777" w:rsidR="002340F8" w:rsidRPr="006A1E0D" w:rsidRDefault="002340F8" w:rsidP="006A1E0D">
            <w:pPr>
              <w:widowControl/>
              <w:autoSpaceDE/>
              <w:autoSpaceDN/>
              <w:jc w:val="center"/>
              <w:rPr>
                <w:sz w:val="16"/>
                <w:szCs w:val="16"/>
                <w:lang w:bidi="hi-IN"/>
              </w:rPr>
            </w:pPr>
            <w:r w:rsidRPr="006A1E0D">
              <w:rPr>
                <w:sz w:val="16"/>
                <w:szCs w:val="16"/>
                <w:lang w:bidi="hi-IN"/>
              </w:rPr>
              <w:t>IS 12535 (Part 1) : 1988</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73C8B9EA" w14:textId="77777777" w:rsidR="002340F8" w:rsidRPr="006A1E0D" w:rsidRDefault="002340F8" w:rsidP="006A1E0D">
            <w:pPr>
              <w:widowControl/>
              <w:autoSpaceDE/>
              <w:autoSpaceDN/>
              <w:jc w:val="center"/>
              <w:rPr>
                <w:sz w:val="16"/>
                <w:szCs w:val="16"/>
                <w:lang w:bidi="hi-IN"/>
              </w:rPr>
            </w:pPr>
            <w:r w:rsidRPr="006A1E0D">
              <w:rPr>
                <w:sz w:val="16"/>
                <w:szCs w:val="16"/>
                <w:lang w:bidi="hi-IN"/>
              </w:rPr>
              <w:t>Automotive vehicles - Transmission systems - Glossary: Part 1 general definitions</w:t>
            </w:r>
          </w:p>
        </w:tc>
        <w:tc>
          <w:tcPr>
            <w:tcW w:w="843" w:type="pct"/>
            <w:tcMar>
              <w:top w:w="30" w:type="dxa"/>
              <w:left w:w="45" w:type="dxa"/>
              <w:bottom w:w="30" w:type="dxa"/>
              <w:right w:w="45" w:type="dxa"/>
            </w:tcMar>
            <w:hideMark/>
          </w:tcPr>
          <w:p w14:paraId="7691483B" w14:textId="77777777" w:rsidR="002340F8" w:rsidRPr="006A1E0D" w:rsidRDefault="002340F8" w:rsidP="006A1E0D">
            <w:pPr>
              <w:widowControl/>
              <w:autoSpaceDE/>
              <w:autoSpaceDN/>
              <w:jc w:val="center"/>
              <w:rPr>
                <w:sz w:val="16"/>
                <w:szCs w:val="16"/>
                <w:lang w:bidi="hi-IN"/>
              </w:rPr>
            </w:pPr>
            <w:r w:rsidRPr="00AC686B">
              <w:rPr>
                <w:sz w:val="16"/>
                <w:szCs w:val="16"/>
                <w:lang w:bidi="hi-IN"/>
              </w:rPr>
              <w:t>Sept’24</w:t>
            </w:r>
          </w:p>
        </w:tc>
        <w:tc>
          <w:tcPr>
            <w:tcW w:w="1449" w:type="pct"/>
          </w:tcPr>
          <w:p w14:paraId="3E8CF3F3" w14:textId="77777777" w:rsidR="002340F8" w:rsidRPr="00C87FB3" w:rsidRDefault="002340F8" w:rsidP="006A1E0D">
            <w:pPr>
              <w:widowControl/>
              <w:autoSpaceDE/>
              <w:autoSpaceDN/>
              <w:rPr>
                <w:sz w:val="16"/>
                <w:szCs w:val="16"/>
                <w:lang w:bidi="hi-IN"/>
              </w:rPr>
            </w:pPr>
            <w:r>
              <w:rPr>
                <w:sz w:val="16"/>
                <w:szCs w:val="16"/>
                <w:lang w:bidi="hi-IN"/>
              </w:rPr>
              <w:t>ARAI, ICAT, CIRT, Ashok Leyland, Mahindra. Maruti Suzuki, Bajaj Auto, Hero Motocorp, TATA Motors, MG Motors, Tractor and Mechanization Association, TMA</w:t>
            </w:r>
          </w:p>
        </w:tc>
      </w:tr>
      <w:tr w:rsidR="002340F8" w:rsidRPr="004873A0" w14:paraId="286EB2CD" w14:textId="77777777" w:rsidTr="006A1E0D">
        <w:trPr>
          <w:trHeight w:val="315"/>
        </w:trPr>
        <w:tc>
          <w:tcPr>
            <w:tcW w:w="130" w:type="pct"/>
            <w:tcMar>
              <w:top w:w="30" w:type="dxa"/>
              <w:left w:w="45" w:type="dxa"/>
              <w:bottom w:w="30" w:type="dxa"/>
              <w:right w:w="45" w:type="dxa"/>
            </w:tcMar>
            <w:vAlign w:val="bottom"/>
            <w:hideMark/>
          </w:tcPr>
          <w:p w14:paraId="41FBF3C8" w14:textId="77777777" w:rsidR="002340F8" w:rsidRPr="006A1E0D" w:rsidRDefault="002340F8" w:rsidP="006A1E0D">
            <w:pPr>
              <w:widowControl/>
              <w:autoSpaceDE/>
              <w:autoSpaceDN/>
              <w:jc w:val="center"/>
              <w:rPr>
                <w:sz w:val="16"/>
                <w:szCs w:val="16"/>
                <w:lang w:bidi="hi-IN"/>
              </w:rPr>
            </w:pPr>
            <w:r w:rsidRPr="006A1E0D">
              <w:rPr>
                <w:sz w:val="16"/>
                <w:szCs w:val="16"/>
                <w:lang w:bidi="hi-IN"/>
              </w:rPr>
              <w:t>14</w:t>
            </w:r>
          </w:p>
        </w:tc>
        <w:tc>
          <w:tcPr>
            <w:tcW w:w="712" w:type="pct"/>
            <w:tcMar>
              <w:top w:w="30" w:type="dxa"/>
              <w:left w:w="45" w:type="dxa"/>
              <w:bottom w:w="30" w:type="dxa"/>
              <w:right w:w="45" w:type="dxa"/>
            </w:tcMar>
            <w:vAlign w:val="bottom"/>
            <w:hideMark/>
          </w:tcPr>
          <w:p w14:paraId="79C41C0A" w14:textId="77777777" w:rsidR="002340F8" w:rsidRPr="006A1E0D" w:rsidRDefault="002340F8" w:rsidP="006A1E0D">
            <w:pPr>
              <w:widowControl/>
              <w:autoSpaceDE/>
              <w:autoSpaceDN/>
              <w:jc w:val="center"/>
              <w:rPr>
                <w:sz w:val="16"/>
                <w:szCs w:val="16"/>
                <w:lang w:bidi="hi-IN"/>
              </w:rPr>
            </w:pPr>
            <w:r w:rsidRPr="006A1E0D">
              <w:rPr>
                <w:sz w:val="16"/>
                <w:szCs w:val="16"/>
                <w:lang w:bidi="hi-IN"/>
              </w:rPr>
              <w:t>IS 12587 : 1989</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7374AA69" w14:textId="77777777" w:rsidR="002340F8" w:rsidRPr="006A1E0D" w:rsidRDefault="002340F8" w:rsidP="006A1E0D">
            <w:pPr>
              <w:widowControl/>
              <w:autoSpaceDE/>
              <w:autoSpaceDN/>
              <w:jc w:val="center"/>
              <w:rPr>
                <w:sz w:val="16"/>
                <w:szCs w:val="16"/>
                <w:lang w:bidi="hi-IN"/>
              </w:rPr>
            </w:pPr>
            <w:r w:rsidRPr="006A1E0D">
              <w:rPr>
                <w:sz w:val="16"/>
                <w:szCs w:val="16"/>
                <w:lang w:bidi="hi-IN"/>
              </w:rPr>
              <w:t>Automotive vehicles - Transmission system - Gear arrangement - Recommendations</w:t>
            </w:r>
          </w:p>
        </w:tc>
        <w:tc>
          <w:tcPr>
            <w:tcW w:w="843" w:type="pct"/>
            <w:tcMar>
              <w:top w:w="30" w:type="dxa"/>
              <w:left w:w="45" w:type="dxa"/>
              <w:bottom w:w="30" w:type="dxa"/>
              <w:right w:w="45" w:type="dxa"/>
            </w:tcMar>
            <w:hideMark/>
          </w:tcPr>
          <w:p w14:paraId="5DBA64DF" w14:textId="77777777" w:rsidR="002340F8" w:rsidRPr="006A1E0D" w:rsidRDefault="002340F8" w:rsidP="006A1E0D">
            <w:pPr>
              <w:widowControl/>
              <w:autoSpaceDE/>
              <w:autoSpaceDN/>
              <w:jc w:val="center"/>
              <w:rPr>
                <w:sz w:val="16"/>
                <w:szCs w:val="16"/>
                <w:lang w:bidi="hi-IN"/>
              </w:rPr>
            </w:pPr>
            <w:r w:rsidRPr="00AC686B">
              <w:rPr>
                <w:sz w:val="16"/>
                <w:szCs w:val="16"/>
                <w:lang w:bidi="hi-IN"/>
              </w:rPr>
              <w:t>Sept’24</w:t>
            </w:r>
          </w:p>
        </w:tc>
        <w:tc>
          <w:tcPr>
            <w:tcW w:w="1449" w:type="pct"/>
          </w:tcPr>
          <w:p w14:paraId="52BC9A0C" w14:textId="77777777" w:rsidR="002340F8" w:rsidRPr="00C87FB3" w:rsidRDefault="002340F8" w:rsidP="006A1E0D">
            <w:pPr>
              <w:widowControl/>
              <w:autoSpaceDE/>
              <w:autoSpaceDN/>
              <w:rPr>
                <w:sz w:val="16"/>
                <w:szCs w:val="16"/>
                <w:lang w:bidi="hi-IN"/>
              </w:rPr>
            </w:pPr>
            <w:r>
              <w:rPr>
                <w:sz w:val="16"/>
                <w:szCs w:val="16"/>
                <w:lang w:bidi="hi-IN"/>
              </w:rPr>
              <w:t>ARAI, ICAT, CIRT, Mahindra, Bajaj Auto, Hero Motocorp, Ashok Leyland, Maruti Suzuki, TATA Motors, MG Motors, Tractor and Mechanization Association, TMA</w:t>
            </w:r>
          </w:p>
        </w:tc>
      </w:tr>
      <w:tr w:rsidR="002340F8" w:rsidRPr="004873A0" w14:paraId="5E948BCC" w14:textId="77777777" w:rsidTr="006A1E0D">
        <w:trPr>
          <w:trHeight w:val="315"/>
        </w:trPr>
        <w:tc>
          <w:tcPr>
            <w:tcW w:w="130" w:type="pct"/>
            <w:tcMar>
              <w:top w:w="30" w:type="dxa"/>
              <w:left w:w="45" w:type="dxa"/>
              <w:bottom w:w="30" w:type="dxa"/>
              <w:right w:w="45" w:type="dxa"/>
            </w:tcMar>
            <w:vAlign w:val="bottom"/>
            <w:hideMark/>
          </w:tcPr>
          <w:p w14:paraId="39CE204A" w14:textId="77777777" w:rsidR="002340F8" w:rsidRPr="006A1E0D" w:rsidRDefault="002340F8" w:rsidP="006A1E0D">
            <w:pPr>
              <w:widowControl/>
              <w:autoSpaceDE/>
              <w:autoSpaceDN/>
              <w:jc w:val="center"/>
              <w:rPr>
                <w:sz w:val="16"/>
                <w:szCs w:val="16"/>
                <w:lang w:bidi="hi-IN"/>
              </w:rPr>
            </w:pPr>
            <w:r w:rsidRPr="006A1E0D">
              <w:rPr>
                <w:sz w:val="16"/>
                <w:szCs w:val="16"/>
                <w:lang w:bidi="hi-IN"/>
              </w:rPr>
              <w:t>15</w:t>
            </w:r>
          </w:p>
        </w:tc>
        <w:tc>
          <w:tcPr>
            <w:tcW w:w="712" w:type="pct"/>
            <w:tcMar>
              <w:top w:w="30" w:type="dxa"/>
              <w:left w:w="45" w:type="dxa"/>
              <w:bottom w:w="30" w:type="dxa"/>
              <w:right w:w="45" w:type="dxa"/>
            </w:tcMar>
            <w:vAlign w:val="bottom"/>
            <w:hideMark/>
          </w:tcPr>
          <w:p w14:paraId="33B98B1A" w14:textId="77777777" w:rsidR="002340F8" w:rsidRPr="006A1E0D" w:rsidRDefault="002340F8" w:rsidP="006A1E0D">
            <w:pPr>
              <w:widowControl/>
              <w:autoSpaceDE/>
              <w:autoSpaceDN/>
              <w:jc w:val="center"/>
              <w:rPr>
                <w:sz w:val="16"/>
                <w:szCs w:val="16"/>
                <w:lang w:bidi="hi-IN"/>
              </w:rPr>
            </w:pPr>
            <w:r w:rsidRPr="006A1E0D">
              <w:rPr>
                <w:sz w:val="16"/>
                <w:szCs w:val="16"/>
                <w:lang w:bidi="hi-IN"/>
              </w:rPr>
              <w:t>IS 12996 : 1990</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701A4493" w14:textId="77777777" w:rsidR="002340F8" w:rsidRPr="006A1E0D" w:rsidRDefault="002340F8" w:rsidP="006A1E0D">
            <w:pPr>
              <w:widowControl/>
              <w:autoSpaceDE/>
              <w:autoSpaceDN/>
              <w:jc w:val="center"/>
              <w:rPr>
                <w:sz w:val="16"/>
                <w:szCs w:val="16"/>
                <w:lang w:bidi="hi-IN"/>
              </w:rPr>
            </w:pPr>
            <w:r w:rsidRPr="006A1E0D">
              <w:rPr>
                <w:sz w:val="16"/>
                <w:szCs w:val="16"/>
                <w:lang w:bidi="hi-IN"/>
              </w:rPr>
              <w:t>Internal combustion engines radiator pressure caps - Specification</w:t>
            </w:r>
          </w:p>
        </w:tc>
        <w:tc>
          <w:tcPr>
            <w:tcW w:w="843" w:type="pct"/>
            <w:tcMar>
              <w:top w:w="30" w:type="dxa"/>
              <w:left w:w="45" w:type="dxa"/>
              <w:bottom w:w="30" w:type="dxa"/>
              <w:right w:w="45" w:type="dxa"/>
            </w:tcMar>
            <w:hideMark/>
          </w:tcPr>
          <w:p w14:paraId="3AC5BD54" w14:textId="77777777" w:rsidR="002340F8" w:rsidRPr="006A1E0D" w:rsidRDefault="002340F8" w:rsidP="006A1E0D">
            <w:pPr>
              <w:widowControl/>
              <w:autoSpaceDE/>
              <w:autoSpaceDN/>
              <w:jc w:val="center"/>
              <w:rPr>
                <w:sz w:val="16"/>
                <w:szCs w:val="16"/>
                <w:lang w:bidi="hi-IN"/>
              </w:rPr>
            </w:pPr>
            <w:r w:rsidRPr="00AC686B">
              <w:rPr>
                <w:sz w:val="16"/>
                <w:szCs w:val="16"/>
                <w:lang w:bidi="hi-IN"/>
              </w:rPr>
              <w:t>Sept’24</w:t>
            </w:r>
          </w:p>
        </w:tc>
        <w:tc>
          <w:tcPr>
            <w:tcW w:w="1449" w:type="pct"/>
          </w:tcPr>
          <w:p w14:paraId="4EFD1828" w14:textId="77777777" w:rsidR="002340F8" w:rsidRPr="00C87FB3" w:rsidRDefault="002340F8" w:rsidP="006A1E0D">
            <w:pPr>
              <w:widowControl/>
              <w:autoSpaceDE/>
              <w:autoSpaceDN/>
              <w:rPr>
                <w:sz w:val="16"/>
                <w:szCs w:val="16"/>
                <w:lang w:bidi="hi-IN"/>
              </w:rPr>
            </w:pPr>
            <w:r>
              <w:rPr>
                <w:sz w:val="16"/>
                <w:szCs w:val="16"/>
                <w:lang w:bidi="hi-IN"/>
              </w:rPr>
              <w:t>ARAI, ICAT, CIRT, Mahindra, Bajaj Auto, Ashok Leyland, Maruti Suzuki, TATA Motors, MG Motors, Tractor and Mechanization Association, TMA</w:t>
            </w:r>
          </w:p>
        </w:tc>
      </w:tr>
      <w:tr w:rsidR="002340F8" w:rsidRPr="004873A0" w14:paraId="7F0B8819" w14:textId="77777777" w:rsidTr="006A1E0D">
        <w:trPr>
          <w:trHeight w:val="315"/>
        </w:trPr>
        <w:tc>
          <w:tcPr>
            <w:tcW w:w="130" w:type="pct"/>
            <w:tcMar>
              <w:top w:w="30" w:type="dxa"/>
              <w:left w:w="45" w:type="dxa"/>
              <w:bottom w:w="30" w:type="dxa"/>
              <w:right w:w="45" w:type="dxa"/>
            </w:tcMar>
            <w:vAlign w:val="bottom"/>
            <w:hideMark/>
          </w:tcPr>
          <w:p w14:paraId="03C40614" w14:textId="77777777" w:rsidR="002340F8" w:rsidRPr="006A1E0D" w:rsidRDefault="002340F8" w:rsidP="006A1E0D">
            <w:pPr>
              <w:widowControl/>
              <w:autoSpaceDE/>
              <w:autoSpaceDN/>
              <w:jc w:val="center"/>
              <w:rPr>
                <w:sz w:val="16"/>
                <w:szCs w:val="16"/>
                <w:lang w:bidi="hi-IN"/>
              </w:rPr>
            </w:pPr>
            <w:r w:rsidRPr="006A1E0D">
              <w:rPr>
                <w:sz w:val="16"/>
                <w:szCs w:val="16"/>
                <w:lang w:bidi="hi-IN"/>
              </w:rPr>
              <w:t>16</w:t>
            </w:r>
          </w:p>
        </w:tc>
        <w:tc>
          <w:tcPr>
            <w:tcW w:w="712" w:type="pct"/>
            <w:tcMar>
              <w:top w:w="30" w:type="dxa"/>
              <w:left w:w="45" w:type="dxa"/>
              <w:bottom w:w="30" w:type="dxa"/>
              <w:right w:w="45" w:type="dxa"/>
            </w:tcMar>
            <w:vAlign w:val="bottom"/>
            <w:hideMark/>
          </w:tcPr>
          <w:p w14:paraId="1229CF23" w14:textId="77777777" w:rsidR="002340F8" w:rsidRPr="006A1E0D" w:rsidRDefault="002340F8" w:rsidP="006A1E0D">
            <w:pPr>
              <w:widowControl/>
              <w:autoSpaceDE/>
              <w:autoSpaceDN/>
              <w:jc w:val="center"/>
              <w:rPr>
                <w:sz w:val="16"/>
                <w:szCs w:val="16"/>
                <w:lang w:bidi="hi-IN"/>
              </w:rPr>
            </w:pPr>
            <w:r w:rsidRPr="006A1E0D">
              <w:rPr>
                <w:sz w:val="16"/>
                <w:szCs w:val="16"/>
                <w:lang w:bidi="hi-IN"/>
              </w:rPr>
              <w:t>IS 13018 : 1990</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68FC2916" w14:textId="77777777" w:rsidR="002340F8" w:rsidRPr="006A1E0D" w:rsidRDefault="002340F8" w:rsidP="006A1E0D">
            <w:pPr>
              <w:widowControl/>
              <w:autoSpaceDE/>
              <w:autoSpaceDN/>
              <w:jc w:val="center"/>
              <w:rPr>
                <w:strike/>
                <w:sz w:val="16"/>
                <w:szCs w:val="16"/>
                <w:lang w:bidi="hi-IN"/>
              </w:rPr>
            </w:pPr>
            <w:r w:rsidRPr="006A1E0D">
              <w:rPr>
                <w:strike/>
                <w:color w:val="FF0000"/>
                <w:sz w:val="16"/>
                <w:szCs w:val="16"/>
                <w:lang w:bidi="hi-IN"/>
              </w:rPr>
              <w:t>Internal combustion of test for pressure engines - Method charged engines</w:t>
            </w:r>
            <w:r>
              <w:rPr>
                <w:rFonts w:ascii="Helvetica" w:hAnsi="Helvetica"/>
                <w:color w:val="2C2C2C"/>
                <w:sz w:val="45"/>
                <w:szCs w:val="45"/>
                <w:shd w:val="clear" w:color="auto" w:fill="FFFFFF"/>
              </w:rPr>
              <w:t xml:space="preserve"> </w:t>
            </w:r>
            <w:r w:rsidRPr="006A1E0D">
              <w:rPr>
                <w:sz w:val="16"/>
                <w:szCs w:val="16"/>
                <w:lang w:bidi="hi-IN"/>
              </w:rPr>
              <w:t>Internal Combustion Engines - Method of Test for Pressure Charged Engines</w:t>
            </w:r>
          </w:p>
        </w:tc>
        <w:tc>
          <w:tcPr>
            <w:tcW w:w="843" w:type="pct"/>
            <w:tcMar>
              <w:top w:w="30" w:type="dxa"/>
              <w:left w:w="45" w:type="dxa"/>
              <w:bottom w:w="30" w:type="dxa"/>
              <w:right w:w="45" w:type="dxa"/>
            </w:tcMar>
            <w:hideMark/>
          </w:tcPr>
          <w:p w14:paraId="2CC113C0" w14:textId="77777777" w:rsidR="002340F8" w:rsidRPr="006A1E0D" w:rsidRDefault="002340F8" w:rsidP="006A1E0D">
            <w:pPr>
              <w:widowControl/>
              <w:autoSpaceDE/>
              <w:autoSpaceDN/>
              <w:jc w:val="center"/>
              <w:rPr>
                <w:sz w:val="16"/>
                <w:szCs w:val="16"/>
                <w:lang w:bidi="hi-IN"/>
              </w:rPr>
            </w:pPr>
            <w:r w:rsidRPr="00AC686B">
              <w:rPr>
                <w:sz w:val="16"/>
                <w:szCs w:val="16"/>
                <w:lang w:bidi="hi-IN"/>
              </w:rPr>
              <w:t>Sept’24</w:t>
            </w:r>
          </w:p>
        </w:tc>
        <w:tc>
          <w:tcPr>
            <w:tcW w:w="1449" w:type="pct"/>
          </w:tcPr>
          <w:p w14:paraId="061F6FAA" w14:textId="77777777" w:rsidR="002340F8" w:rsidRPr="00C87FB3" w:rsidRDefault="002340F8" w:rsidP="006A1E0D">
            <w:pPr>
              <w:widowControl/>
              <w:autoSpaceDE/>
              <w:autoSpaceDN/>
              <w:rPr>
                <w:sz w:val="16"/>
                <w:szCs w:val="16"/>
                <w:lang w:bidi="hi-IN"/>
              </w:rPr>
            </w:pPr>
            <w:r>
              <w:rPr>
                <w:sz w:val="16"/>
                <w:szCs w:val="16"/>
                <w:lang w:bidi="hi-IN"/>
              </w:rPr>
              <w:t xml:space="preserve">ARAI, </w:t>
            </w:r>
            <w:r w:rsidRPr="00E13F97">
              <w:rPr>
                <w:sz w:val="16"/>
                <w:szCs w:val="16"/>
                <w:lang w:bidi="hi-IN"/>
              </w:rPr>
              <w:t>Greaves Cotton Limited</w:t>
            </w:r>
            <w:r>
              <w:rPr>
                <w:sz w:val="16"/>
                <w:szCs w:val="16"/>
                <w:lang w:bidi="hi-IN"/>
              </w:rPr>
              <w:t xml:space="preserve">, </w:t>
            </w:r>
            <w:r w:rsidRPr="00E13F97">
              <w:rPr>
                <w:sz w:val="16"/>
                <w:szCs w:val="16"/>
                <w:lang w:bidi="hi-IN"/>
              </w:rPr>
              <w:t>Indian Diesel Engine Manufacturers Association</w:t>
            </w:r>
            <w:r>
              <w:rPr>
                <w:sz w:val="16"/>
                <w:szCs w:val="16"/>
                <w:lang w:bidi="hi-IN"/>
              </w:rPr>
              <w:t xml:space="preserve">, </w:t>
            </w:r>
            <w:r w:rsidRPr="00E13F97">
              <w:rPr>
                <w:sz w:val="16"/>
                <w:szCs w:val="16"/>
                <w:lang w:bidi="hi-IN"/>
              </w:rPr>
              <w:t>Uttar Pradesh Diesel Engine Manufacturers Association</w:t>
            </w:r>
            <w:r>
              <w:rPr>
                <w:sz w:val="16"/>
                <w:szCs w:val="16"/>
                <w:lang w:bidi="hi-IN"/>
              </w:rPr>
              <w:t>, Rajkot Engineering Association, Mahindra, Tractor and Mechanization Association</w:t>
            </w:r>
          </w:p>
        </w:tc>
      </w:tr>
      <w:tr w:rsidR="002340F8" w:rsidRPr="004873A0" w14:paraId="60BF45E5" w14:textId="77777777" w:rsidTr="006A1E0D">
        <w:trPr>
          <w:trHeight w:val="315"/>
        </w:trPr>
        <w:tc>
          <w:tcPr>
            <w:tcW w:w="130" w:type="pct"/>
            <w:tcMar>
              <w:top w:w="30" w:type="dxa"/>
              <w:left w:w="45" w:type="dxa"/>
              <w:bottom w:w="30" w:type="dxa"/>
              <w:right w:w="45" w:type="dxa"/>
            </w:tcMar>
            <w:vAlign w:val="bottom"/>
            <w:hideMark/>
          </w:tcPr>
          <w:p w14:paraId="787121E3" w14:textId="77777777" w:rsidR="002340F8" w:rsidRPr="006A1E0D" w:rsidRDefault="002340F8" w:rsidP="006A1E0D">
            <w:pPr>
              <w:widowControl/>
              <w:autoSpaceDE/>
              <w:autoSpaceDN/>
              <w:jc w:val="center"/>
              <w:rPr>
                <w:sz w:val="16"/>
                <w:szCs w:val="16"/>
                <w:highlight w:val="yellow"/>
                <w:lang w:bidi="hi-IN"/>
              </w:rPr>
            </w:pPr>
            <w:r w:rsidRPr="006A1E0D">
              <w:rPr>
                <w:sz w:val="16"/>
                <w:szCs w:val="16"/>
                <w:highlight w:val="yellow"/>
                <w:lang w:bidi="hi-IN"/>
              </w:rPr>
              <w:t>17</w:t>
            </w:r>
          </w:p>
        </w:tc>
        <w:tc>
          <w:tcPr>
            <w:tcW w:w="712" w:type="pct"/>
            <w:tcMar>
              <w:top w:w="30" w:type="dxa"/>
              <w:left w:w="45" w:type="dxa"/>
              <w:bottom w:w="30" w:type="dxa"/>
              <w:right w:w="45" w:type="dxa"/>
            </w:tcMar>
            <w:vAlign w:val="bottom"/>
            <w:hideMark/>
          </w:tcPr>
          <w:p w14:paraId="272DF694" w14:textId="77777777" w:rsidR="002340F8" w:rsidRPr="006A1E0D" w:rsidRDefault="002340F8" w:rsidP="006A1E0D">
            <w:pPr>
              <w:widowControl/>
              <w:autoSpaceDE/>
              <w:autoSpaceDN/>
              <w:jc w:val="center"/>
              <w:rPr>
                <w:sz w:val="16"/>
                <w:szCs w:val="16"/>
                <w:highlight w:val="yellow"/>
                <w:lang w:bidi="hi-IN"/>
              </w:rPr>
            </w:pPr>
            <w:r w:rsidRPr="006A1E0D">
              <w:rPr>
                <w:sz w:val="16"/>
                <w:szCs w:val="16"/>
                <w:highlight w:val="yellow"/>
                <w:lang w:bidi="hi-IN"/>
              </w:rPr>
              <w:t>IS 14599 : 1999</w:t>
            </w:r>
            <w:r w:rsidRPr="006A1E0D">
              <w:rPr>
                <w:sz w:val="16"/>
                <w:szCs w:val="16"/>
                <w:highlight w:val="yellow"/>
                <w:lang w:bidi="hi-IN"/>
              </w:rPr>
              <w:br/>
              <w:t>Reviewed In : 2019</w:t>
            </w:r>
          </w:p>
        </w:tc>
        <w:tc>
          <w:tcPr>
            <w:tcW w:w="1866" w:type="pct"/>
            <w:tcMar>
              <w:top w:w="30" w:type="dxa"/>
              <w:left w:w="45" w:type="dxa"/>
              <w:bottom w:w="30" w:type="dxa"/>
              <w:right w:w="45" w:type="dxa"/>
            </w:tcMar>
            <w:vAlign w:val="bottom"/>
            <w:hideMark/>
          </w:tcPr>
          <w:p w14:paraId="29596203" w14:textId="77777777" w:rsidR="002340F8" w:rsidRPr="006A1E0D" w:rsidRDefault="002340F8" w:rsidP="006A1E0D">
            <w:pPr>
              <w:widowControl/>
              <w:autoSpaceDE/>
              <w:autoSpaceDN/>
              <w:jc w:val="center"/>
              <w:rPr>
                <w:sz w:val="16"/>
                <w:szCs w:val="16"/>
                <w:highlight w:val="yellow"/>
                <w:lang w:bidi="hi-IN"/>
              </w:rPr>
            </w:pPr>
            <w:r w:rsidRPr="006A1E0D">
              <w:rPr>
                <w:sz w:val="16"/>
                <w:szCs w:val="16"/>
                <w:highlight w:val="yellow"/>
                <w:lang w:bidi="hi-IN"/>
              </w:rPr>
              <w:t>Automotive vehicles - Performance requirements (Measurement Of Power, SFC, Opacity) of positive and compression ignition engines - Method of test</w:t>
            </w:r>
          </w:p>
        </w:tc>
        <w:tc>
          <w:tcPr>
            <w:tcW w:w="843" w:type="pct"/>
            <w:tcMar>
              <w:top w:w="30" w:type="dxa"/>
              <w:left w:w="45" w:type="dxa"/>
              <w:bottom w:w="30" w:type="dxa"/>
              <w:right w:w="45" w:type="dxa"/>
            </w:tcMar>
            <w:hideMark/>
          </w:tcPr>
          <w:p w14:paraId="6511C330" w14:textId="77777777" w:rsidR="002340F8" w:rsidRPr="006A1E0D" w:rsidRDefault="002340F8" w:rsidP="006A1E0D">
            <w:pPr>
              <w:widowControl/>
              <w:autoSpaceDE/>
              <w:autoSpaceDN/>
              <w:jc w:val="center"/>
              <w:rPr>
                <w:sz w:val="16"/>
                <w:szCs w:val="16"/>
                <w:highlight w:val="yellow"/>
                <w:lang w:bidi="hi-IN"/>
              </w:rPr>
            </w:pPr>
            <w:r w:rsidRPr="006A1E0D">
              <w:rPr>
                <w:sz w:val="16"/>
                <w:szCs w:val="16"/>
                <w:highlight w:val="yellow"/>
                <w:lang w:bidi="hi-IN"/>
              </w:rPr>
              <w:t>Sept’24</w:t>
            </w:r>
          </w:p>
        </w:tc>
        <w:tc>
          <w:tcPr>
            <w:tcW w:w="1449" w:type="pct"/>
          </w:tcPr>
          <w:p w14:paraId="7579E7D1" w14:textId="77777777" w:rsidR="002340F8" w:rsidRPr="006A1E0D" w:rsidRDefault="002340F8" w:rsidP="006A1E0D">
            <w:pPr>
              <w:widowControl/>
              <w:autoSpaceDE/>
              <w:autoSpaceDN/>
              <w:rPr>
                <w:sz w:val="16"/>
                <w:szCs w:val="16"/>
                <w:highlight w:val="yellow"/>
                <w:lang w:bidi="hi-IN"/>
              </w:rPr>
            </w:pPr>
            <w:r w:rsidRPr="006A1E0D">
              <w:rPr>
                <w:sz w:val="16"/>
                <w:szCs w:val="16"/>
                <w:highlight w:val="yellow"/>
                <w:lang w:bidi="hi-IN"/>
              </w:rPr>
              <w:t>ARAI, ICAT, CIRT, Greaves Cotton Limited, Indian Diesel Engine Manufacturers Association, Uttar Pradesh Diesel Engine Manufacturers Association, Rajkot Engineering Association, Ashok Leyland, Mahindra, TMA</w:t>
            </w:r>
          </w:p>
        </w:tc>
      </w:tr>
      <w:tr w:rsidR="002340F8" w:rsidRPr="004873A0" w14:paraId="4ECBA28A" w14:textId="77777777" w:rsidTr="006A1E0D">
        <w:trPr>
          <w:trHeight w:val="315"/>
        </w:trPr>
        <w:tc>
          <w:tcPr>
            <w:tcW w:w="130" w:type="pct"/>
            <w:tcMar>
              <w:top w:w="30" w:type="dxa"/>
              <w:left w:w="45" w:type="dxa"/>
              <w:bottom w:w="30" w:type="dxa"/>
              <w:right w:w="45" w:type="dxa"/>
            </w:tcMar>
            <w:vAlign w:val="bottom"/>
            <w:hideMark/>
          </w:tcPr>
          <w:p w14:paraId="24E93D88" w14:textId="77777777" w:rsidR="002340F8" w:rsidRPr="006A1E0D" w:rsidRDefault="002340F8" w:rsidP="006A1E0D">
            <w:pPr>
              <w:widowControl/>
              <w:autoSpaceDE/>
              <w:autoSpaceDN/>
              <w:jc w:val="center"/>
              <w:rPr>
                <w:sz w:val="16"/>
                <w:szCs w:val="16"/>
                <w:lang w:bidi="hi-IN"/>
              </w:rPr>
            </w:pPr>
            <w:r w:rsidRPr="006A1E0D">
              <w:rPr>
                <w:sz w:val="16"/>
                <w:szCs w:val="16"/>
                <w:lang w:bidi="hi-IN"/>
              </w:rPr>
              <w:t>18</w:t>
            </w:r>
          </w:p>
        </w:tc>
        <w:tc>
          <w:tcPr>
            <w:tcW w:w="712" w:type="pct"/>
            <w:tcMar>
              <w:top w:w="30" w:type="dxa"/>
              <w:left w:w="45" w:type="dxa"/>
              <w:bottom w:w="30" w:type="dxa"/>
              <w:right w:w="45" w:type="dxa"/>
            </w:tcMar>
            <w:vAlign w:val="bottom"/>
            <w:hideMark/>
          </w:tcPr>
          <w:p w14:paraId="22EA4DFE" w14:textId="77777777" w:rsidR="002340F8" w:rsidRPr="006A1E0D" w:rsidRDefault="002340F8" w:rsidP="006A1E0D">
            <w:pPr>
              <w:widowControl/>
              <w:autoSpaceDE/>
              <w:autoSpaceDN/>
              <w:jc w:val="center"/>
              <w:rPr>
                <w:sz w:val="16"/>
                <w:szCs w:val="16"/>
                <w:lang w:bidi="hi-IN"/>
              </w:rPr>
            </w:pPr>
            <w:r w:rsidRPr="006A1E0D">
              <w:rPr>
                <w:sz w:val="16"/>
                <w:szCs w:val="16"/>
                <w:lang w:bidi="hi-IN"/>
              </w:rPr>
              <w:t>IS 14600 : 1999</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11BEDCF9" w14:textId="77777777" w:rsidR="002340F8" w:rsidRPr="006A1E0D" w:rsidRDefault="002340F8" w:rsidP="006A1E0D">
            <w:pPr>
              <w:widowControl/>
              <w:autoSpaceDE/>
              <w:autoSpaceDN/>
              <w:jc w:val="center"/>
              <w:rPr>
                <w:sz w:val="16"/>
                <w:szCs w:val="16"/>
                <w:lang w:bidi="hi-IN"/>
              </w:rPr>
            </w:pPr>
            <w:r w:rsidRPr="006A1E0D">
              <w:rPr>
                <w:sz w:val="16"/>
                <w:szCs w:val="16"/>
                <w:lang w:bidi="hi-IN"/>
              </w:rPr>
              <w:t>Automotive vehicles - Exhaust emissions - Gaseous pollutants from vehicles equipped with internal combustion engines - Method of measurement</w:t>
            </w:r>
          </w:p>
        </w:tc>
        <w:tc>
          <w:tcPr>
            <w:tcW w:w="843" w:type="pct"/>
            <w:tcMar>
              <w:top w:w="30" w:type="dxa"/>
              <w:left w:w="45" w:type="dxa"/>
              <w:bottom w:w="30" w:type="dxa"/>
              <w:right w:w="45" w:type="dxa"/>
            </w:tcMar>
            <w:hideMark/>
          </w:tcPr>
          <w:p w14:paraId="622FEBCF" w14:textId="77777777" w:rsidR="002340F8" w:rsidRPr="006A1E0D" w:rsidRDefault="002340F8" w:rsidP="006A1E0D">
            <w:pPr>
              <w:widowControl/>
              <w:autoSpaceDE/>
              <w:autoSpaceDN/>
              <w:jc w:val="center"/>
              <w:rPr>
                <w:sz w:val="16"/>
                <w:szCs w:val="16"/>
                <w:lang w:bidi="hi-IN"/>
              </w:rPr>
            </w:pPr>
            <w:r w:rsidRPr="00AC686B">
              <w:rPr>
                <w:sz w:val="16"/>
                <w:szCs w:val="16"/>
                <w:lang w:bidi="hi-IN"/>
              </w:rPr>
              <w:t>Sept’24</w:t>
            </w:r>
          </w:p>
        </w:tc>
        <w:tc>
          <w:tcPr>
            <w:tcW w:w="1449" w:type="pct"/>
          </w:tcPr>
          <w:p w14:paraId="63765C9B" w14:textId="77777777" w:rsidR="002340F8" w:rsidRPr="00C87FB3" w:rsidRDefault="002340F8" w:rsidP="006A1E0D">
            <w:pPr>
              <w:widowControl/>
              <w:autoSpaceDE/>
              <w:autoSpaceDN/>
              <w:rPr>
                <w:sz w:val="16"/>
                <w:szCs w:val="16"/>
                <w:lang w:bidi="hi-IN"/>
              </w:rPr>
            </w:pPr>
            <w:r>
              <w:rPr>
                <w:sz w:val="16"/>
                <w:szCs w:val="16"/>
                <w:lang w:bidi="hi-IN"/>
              </w:rPr>
              <w:t xml:space="preserve">ARAI, ICAT, CIRT, </w:t>
            </w:r>
            <w:r w:rsidRPr="00E13F97">
              <w:rPr>
                <w:sz w:val="16"/>
                <w:szCs w:val="16"/>
                <w:lang w:bidi="hi-IN"/>
              </w:rPr>
              <w:t>Greaves Cotton Limited</w:t>
            </w:r>
            <w:r>
              <w:rPr>
                <w:sz w:val="16"/>
                <w:szCs w:val="16"/>
                <w:lang w:bidi="hi-IN"/>
              </w:rPr>
              <w:t>, Rajkot Engineering Association, Ashok Leyland, Mahindra, TATA Motors, MG Motors, Bajaj Auto, Hero Motocorp, TMA</w:t>
            </w:r>
          </w:p>
        </w:tc>
      </w:tr>
      <w:tr w:rsidR="002340F8" w:rsidRPr="004873A0" w14:paraId="3FC3F2DA" w14:textId="77777777" w:rsidTr="006A1E0D">
        <w:trPr>
          <w:trHeight w:val="315"/>
        </w:trPr>
        <w:tc>
          <w:tcPr>
            <w:tcW w:w="130" w:type="pct"/>
            <w:tcMar>
              <w:top w:w="30" w:type="dxa"/>
              <w:left w:w="45" w:type="dxa"/>
              <w:bottom w:w="30" w:type="dxa"/>
              <w:right w:w="45" w:type="dxa"/>
            </w:tcMar>
            <w:vAlign w:val="bottom"/>
            <w:hideMark/>
          </w:tcPr>
          <w:p w14:paraId="7527681D" w14:textId="77777777" w:rsidR="002340F8" w:rsidRPr="006A1E0D" w:rsidRDefault="002340F8" w:rsidP="006A1E0D">
            <w:pPr>
              <w:widowControl/>
              <w:autoSpaceDE/>
              <w:autoSpaceDN/>
              <w:jc w:val="center"/>
              <w:rPr>
                <w:sz w:val="16"/>
                <w:szCs w:val="16"/>
                <w:lang w:bidi="hi-IN"/>
              </w:rPr>
            </w:pPr>
            <w:r w:rsidRPr="006A1E0D">
              <w:rPr>
                <w:sz w:val="16"/>
                <w:szCs w:val="16"/>
                <w:lang w:bidi="hi-IN"/>
              </w:rPr>
              <w:t>19</w:t>
            </w:r>
          </w:p>
        </w:tc>
        <w:tc>
          <w:tcPr>
            <w:tcW w:w="712" w:type="pct"/>
            <w:tcMar>
              <w:top w:w="30" w:type="dxa"/>
              <w:left w:w="45" w:type="dxa"/>
              <w:bottom w:w="30" w:type="dxa"/>
              <w:right w:w="45" w:type="dxa"/>
            </w:tcMar>
            <w:vAlign w:val="bottom"/>
            <w:hideMark/>
          </w:tcPr>
          <w:p w14:paraId="03D21487" w14:textId="77777777" w:rsidR="002340F8" w:rsidRPr="006A1E0D" w:rsidRDefault="002340F8" w:rsidP="006A1E0D">
            <w:pPr>
              <w:widowControl/>
              <w:autoSpaceDE/>
              <w:autoSpaceDN/>
              <w:jc w:val="center"/>
              <w:rPr>
                <w:sz w:val="16"/>
                <w:szCs w:val="16"/>
                <w:lang w:bidi="hi-IN"/>
              </w:rPr>
            </w:pPr>
            <w:r w:rsidRPr="006A1E0D">
              <w:rPr>
                <w:sz w:val="16"/>
                <w:szCs w:val="16"/>
                <w:lang w:bidi="hi-IN"/>
              </w:rPr>
              <w:t>IS 4530 : 2006</w:t>
            </w:r>
            <w:r w:rsidRPr="006A1E0D">
              <w:rPr>
                <w:sz w:val="16"/>
                <w:szCs w:val="16"/>
                <w:lang w:bidi="hi-IN"/>
              </w:rPr>
              <w:br/>
              <w:t>Reviewed In : 2020</w:t>
            </w:r>
          </w:p>
        </w:tc>
        <w:tc>
          <w:tcPr>
            <w:tcW w:w="1866" w:type="pct"/>
            <w:tcMar>
              <w:top w:w="30" w:type="dxa"/>
              <w:left w:w="45" w:type="dxa"/>
              <w:bottom w:w="30" w:type="dxa"/>
              <w:right w:w="45" w:type="dxa"/>
            </w:tcMar>
            <w:vAlign w:val="bottom"/>
            <w:hideMark/>
          </w:tcPr>
          <w:p w14:paraId="2D6A396A" w14:textId="77777777" w:rsidR="002340F8" w:rsidRPr="006A1E0D" w:rsidRDefault="002340F8" w:rsidP="006A1E0D">
            <w:pPr>
              <w:widowControl/>
              <w:autoSpaceDE/>
              <w:autoSpaceDN/>
              <w:jc w:val="center"/>
              <w:rPr>
                <w:sz w:val="16"/>
                <w:szCs w:val="16"/>
                <w:lang w:bidi="hi-IN"/>
              </w:rPr>
            </w:pPr>
            <w:r w:rsidRPr="006A1E0D">
              <w:rPr>
                <w:sz w:val="16"/>
                <w:szCs w:val="16"/>
                <w:lang w:bidi="hi-IN"/>
              </w:rPr>
              <w:t>GeneraL requirements for positioning and routing of engine exhaust pipes in motor vehicles (First Revision)</w:t>
            </w:r>
          </w:p>
        </w:tc>
        <w:tc>
          <w:tcPr>
            <w:tcW w:w="843" w:type="pct"/>
            <w:tcMar>
              <w:top w:w="30" w:type="dxa"/>
              <w:left w:w="45" w:type="dxa"/>
              <w:bottom w:w="30" w:type="dxa"/>
              <w:right w:w="45" w:type="dxa"/>
            </w:tcMar>
            <w:hideMark/>
          </w:tcPr>
          <w:p w14:paraId="5F295E17" w14:textId="77777777" w:rsidR="002340F8" w:rsidRPr="006A1E0D" w:rsidRDefault="002340F8" w:rsidP="006A1E0D">
            <w:pPr>
              <w:widowControl/>
              <w:autoSpaceDE/>
              <w:autoSpaceDN/>
              <w:jc w:val="center"/>
              <w:rPr>
                <w:sz w:val="16"/>
                <w:szCs w:val="16"/>
                <w:lang w:bidi="hi-IN"/>
              </w:rPr>
            </w:pPr>
            <w:r>
              <w:rPr>
                <w:sz w:val="16"/>
                <w:szCs w:val="16"/>
                <w:lang w:bidi="hi-IN"/>
              </w:rPr>
              <w:t>Jan</w:t>
            </w:r>
            <w:r w:rsidRPr="00AC686B">
              <w:rPr>
                <w:sz w:val="16"/>
                <w:szCs w:val="16"/>
                <w:lang w:bidi="hi-IN"/>
              </w:rPr>
              <w:t>’2</w:t>
            </w:r>
            <w:r>
              <w:rPr>
                <w:sz w:val="16"/>
                <w:szCs w:val="16"/>
                <w:lang w:bidi="hi-IN"/>
              </w:rPr>
              <w:t>5</w:t>
            </w:r>
          </w:p>
        </w:tc>
        <w:tc>
          <w:tcPr>
            <w:tcW w:w="1449" w:type="pct"/>
          </w:tcPr>
          <w:p w14:paraId="510B763D" w14:textId="77777777" w:rsidR="002340F8" w:rsidRPr="00C87FB3" w:rsidRDefault="002340F8" w:rsidP="006A1E0D">
            <w:pPr>
              <w:widowControl/>
              <w:autoSpaceDE/>
              <w:autoSpaceDN/>
              <w:rPr>
                <w:sz w:val="16"/>
                <w:szCs w:val="16"/>
                <w:lang w:bidi="hi-IN"/>
              </w:rPr>
            </w:pPr>
            <w:r>
              <w:rPr>
                <w:sz w:val="16"/>
                <w:szCs w:val="16"/>
                <w:lang w:bidi="hi-IN"/>
              </w:rPr>
              <w:t>ARAI, ICAT, CIRT, Mahindra, Maruti Suzuki, Ashok Leyland, MG Motors</w:t>
            </w:r>
          </w:p>
        </w:tc>
      </w:tr>
      <w:tr w:rsidR="002340F8" w:rsidRPr="004873A0" w14:paraId="786C735A" w14:textId="77777777" w:rsidTr="006A1E0D">
        <w:trPr>
          <w:trHeight w:val="315"/>
        </w:trPr>
        <w:tc>
          <w:tcPr>
            <w:tcW w:w="130" w:type="pct"/>
            <w:tcMar>
              <w:top w:w="30" w:type="dxa"/>
              <w:left w:w="45" w:type="dxa"/>
              <w:bottom w:w="30" w:type="dxa"/>
              <w:right w:w="45" w:type="dxa"/>
            </w:tcMar>
            <w:vAlign w:val="bottom"/>
            <w:hideMark/>
          </w:tcPr>
          <w:p w14:paraId="5B48763A" w14:textId="77777777" w:rsidR="002340F8" w:rsidRPr="006A1E0D" w:rsidRDefault="002340F8" w:rsidP="006A1E0D">
            <w:pPr>
              <w:widowControl/>
              <w:autoSpaceDE/>
              <w:autoSpaceDN/>
              <w:jc w:val="center"/>
              <w:rPr>
                <w:sz w:val="16"/>
                <w:szCs w:val="16"/>
                <w:lang w:bidi="hi-IN"/>
              </w:rPr>
            </w:pPr>
            <w:r w:rsidRPr="006A1E0D">
              <w:rPr>
                <w:sz w:val="16"/>
                <w:szCs w:val="16"/>
                <w:lang w:bidi="hi-IN"/>
              </w:rPr>
              <w:t>20</w:t>
            </w:r>
          </w:p>
        </w:tc>
        <w:tc>
          <w:tcPr>
            <w:tcW w:w="712" w:type="pct"/>
            <w:tcMar>
              <w:top w:w="30" w:type="dxa"/>
              <w:left w:w="45" w:type="dxa"/>
              <w:bottom w:w="30" w:type="dxa"/>
              <w:right w:w="45" w:type="dxa"/>
            </w:tcMar>
            <w:vAlign w:val="bottom"/>
            <w:hideMark/>
          </w:tcPr>
          <w:p w14:paraId="05EC7188" w14:textId="77777777" w:rsidR="002340F8" w:rsidRPr="006A1E0D" w:rsidRDefault="002340F8" w:rsidP="006A1E0D">
            <w:pPr>
              <w:widowControl/>
              <w:autoSpaceDE/>
              <w:autoSpaceDN/>
              <w:jc w:val="center"/>
              <w:rPr>
                <w:sz w:val="16"/>
                <w:szCs w:val="16"/>
                <w:lang w:bidi="hi-IN"/>
              </w:rPr>
            </w:pPr>
            <w:r w:rsidRPr="006A1E0D">
              <w:rPr>
                <w:sz w:val="16"/>
                <w:szCs w:val="16"/>
                <w:lang w:bidi="hi-IN"/>
              </w:rPr>
              <w:t>IS 7449 (Part 1) : 1974</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5ACC1571" w14:textId="77777777" w:rsidR="002340F8" w:rsidRPr="006A1E0D" w:rsidRDefault="002340F8" w:rsidP="006A1E0D">
            <w:pPr>
              <w:widowControl/>
              <w:autoSpaceDE/>
              <w:autoSpaceDN/>
              <w:jc w:val="center"/>
              <w:rPr>
                <w:sz w:val="16"/>
                <w:szCs w:val="16"/>
                <w:lang w:bidi="hi-IN"/>
              </w:rPr>
            </w:pPr>
            <w:r w:rsidRPr="006A1E0D">
              <w:rPr>
                <w:sz w:val="16"/>
                <w:szCs w:val="16"/>
                <w:lang w:bidi="hi-IN"/>
              </w:rPr>
              <w:t>Glossary of terms for IC engines: Part 1 fuel injection equipment</w:t>
            </w:r>
          </w:p>
        </w:tc>
        <w:tc>
          <w:tcPr>
            <w:tcW w:w="843" w:type="pct"/>
            <w:tcMar>
              <w:top w:w="30" w:type="dxa"/>
              <w:left w:w="45" w:type="dxa"/>
              <w:bottom w:w="30" w:type="dxa"/>
              <w:right w:w="45" w:type="dxa"/>
            </w:tcMar>
            <w:vAlign w:val="bottom"/>
            <w:hideMark/>
          </w:tcPr>
          <w:p w14:paraId="625F823D" w14:textId="77777777" w:rsidR="002340F8" w:rsidRPr="006A1E0D" w:rsidRDefault="002340F8" w:rsidP="006A1E0D">
            <w:pPr>
              <w:widowControl/>
              <w:autoSpaceDE/>
              <w:autoSpaceDN/>
              <w:jc w:val="center"/>
              <w:rPr>
                <w:sz w:val="16"/>
                <w:szCs w:val="16"/>
                <w:lang w:bidi="hi-IN"/>
              </w:rPr>
            </w:pPr>
            <w:r w:rsidRPr="00E13F97">
              <w:rPr>
                <w:sz w:val="16"/>
                <w:szCs w:val="16"/>
                <w:lang w:bidi="hi-IN"/>
              </w:rPr>
              <w:t>Sept</w:t>
            </w:r>
            <w:r>
              <w:rPr>
                <w:sz w:val="16"/>
                <w:szCs w:val="16"/>
                <w:lang w:bidi="hi-IN"/>
              </w:rPr>
              <w:t>’</w:t>
            </w:r>
            <w:r w:rsidRPr="00E13F97">
              <w:rPr>
                <w:sz w:val="16"/>
                <w:szCs w:val="16"/>
                <w:lang w:bidi="hi-IN"/>
              </w:rPr>
              <w:t>24</w:t>
            </w:r>
          </w:p>
        </w:tc>
        <w:tc>
          <w:tcPr>
            <w:tcW w:w="1449" w:type="pct"/>
          </w:tcPr>
          <w:p w14:paraId="05145779" w14:textId="77777777" w:rsidR="002340F8" w:rsidRPr="00C87FB3" w:rsidRDefault="002340F8" w:rsidP="006A1E0D">
            <w:pPr>
              <w:widowControl/>
              <w:autoSpaceDE/>
              <w:autoSpaceDN/>
              <w:rPr>
                <w:sz w:val="16"/>
                <w:szCs w:val="16"/>
                <w:lang w:bidi="hi-IN"/>
              </w:rPr>
            </w:pPr>
            <w:r>
              <w:rPr>
                <w:sz w:val="16"/>
                <w:szCs w:val="16"/>
                <w:lang w:bidi="hi-IN"/>
              </w:rPr>
              <w:t>ARAI, ICAT, CIRT, Denso, TMA, Mahindra, TATA Motors, Ashok Leyland, Maruti Suzuki, TMA</w:t>
            </w:r>
          </w:p>
        </w:tc>
      </w:tr>
      <w:tr w:rsidR="002340F8" w:rsidRPr="004873A0" w14:paraId="3185A0AF" w14:textId="77777777" w:rsidTr="006A1E0D">
        <w:trPr>
          <w:trHeight w:val="315"/>
        </w:trPr>
        <w:tc>
          <w:tcPr>
            <w:tcW w:w="130" w:type="pct"/>
            <w:tcMar>
              <w:top w:w="30" w:type="dxa"/>
              <w:left w:w="45" w:type="dxa"/>
              <w:bottom w:w="30" w:type="dxa"/>
              <w:right w:w="45" w:type="dxa"/>
            </w:tcMar>
            <w:vAlign w:val="bottom"/>
            <w:hideMark/>
          </w:tcPr>
          <w:p w14:paraId="73923EF3" w14:textId="77777777" w:rsidR="002340F8" w:rsidRPr="006A1E0D" w:rsidRDefault="002340F8" w:rsidP="006A1E0D">
            <w:pPr>
              <w:widowControl/>
              <w:autoSpaceDE/>
              <w:autoSpaceDN/>
              <w:jc w:val="center"/>
              <w:rPr>
                <w:sz w:val="16"/>
                <w:szCs w:val="16"/>
                <w:lang w:bidi="hi-IN"/>
              </w:rPr>
            </w:pPr>
            <w:r w:rsidRPr="006A1E0D">
              <w:rPr>
                <w:sz w:val="16"/>
                <w:szCs w:val="16"/>
                <w:lang w:bidi="hi-IN"/>
              </w:rPr>
              <w:t>21</w:t>
            </w:r>
          </w:p>
        </w:tc>
        <w:tc>
          <w:tcPr>
            <w:tcW w:w="712" w:type="pct"/>
            <w:tcMar>
              <w:top w:w="30" w:type="dxa"/>
              <w:left w:w="45" w:type="dxa"/>
              <w:bottom w:w="30" w:type="dxa"/>
              <w:right w:w="45" w:type="dxa"/>
            </w:tcMar>
            <w:vAlign w:val="bottom"/>
            <w:hideMark/>
          </w:tcPr>
          <w:p w14:paraId="4C85E8D6" w14:textId="77777777" w:rsidR="002340F8" w:rsidRPr="006A1E0D" w:rsidRDefault="002340F8" w:rsidP="006A1E0D">
            <w:pPr>
              <w:widowControl/>
              <w:autoSpaceDE/>
              <w:autoSpaceDN/>
              <w:jc w:val="center"/>
              <w:rPr>
                <w:sz w:val="16"/>
                <w:szCs w:val="16"/>
                <w:lang w:bidi="hi-IN"/>
              </w:rPr>
            </w:pPr>
            <w:r w:rsidRPr="006A1E0D">
              <w:rPr>
                <w:sz w:val="16"/>
                <w:szCs w:val="16"/>
                <w:lang w:bidi="hi-IN"/>
              </w:rPr>
              <w:t>IS 7451 (Part 1) : 2020</w:t>
            </w:r>
            <w:r w:rsidRPr="006A1E0D">
              <w:rPr>
                <w:sz w:val="16"/>
                <w:szCs w:val="16"/>
                <w:lang w:bidi="hi-IN"/>
              </w:rPr>
              <w:br/>
              <w:t>ISO 2710-1:2017</w:t>
            </w:r>
          </w:p>
        </w:tc>
        <w:tc>
          <w:tcPr>
            <w:tcW w:w="1866" w:type="pct"/>
            <w:tcMar>
              <w:top w:w="30" w:type="dxa"/>
              <w:left w:w="45" w:type="dxa"/>
              <w:bottom w:w="30" w:type="dxa"/>
              <w:right w:w="45" w:type="dxa"/>
            </w:tcMar>
            <w:vAlign w:val="bottom"/>
            <w:hideMark/>
          </w:tcPr>
          <w:p w14:paraId="48423D9F" w14:textId="77777777" w:rsidR="002340F8" w:rsidRPr="006A1E0D" w:rsidRDefault="002340F8" w:rsidP="006A1E0D">
            <w:pPr>
              <w:widowControl/>
              <w:autoSpaceDE/>
              <w:autoSpaceDN/>
              <w:jc w:val="center"/>
              <w:rPr>
                <w:sz w:val="16"/>
                <w:szCs w:val="16"/>
                <w:lang w:bidi="hi-IN"/>
              </w:rPr>
            </w:pPr>
            <w:r w:rsidRPr="006A1E0D">
              <w:rPr>
                <w:sz w:val="16"/>
                <w:szCs w:val="16"/>
                <w:lang w:bidi="hi-IN"/>
              </w:rPr>
              <w:t>Reciprocating Internal Combustion Engines — Vocabulary Part 1 Terms for Engine Design and Operation ( Second Revision )</w:t>
            </w:r>
          </w:p>
        </w:tc>
        <w:tc>
          <w:tcPr>
            <w:tcW w:w="843" w:type="pct"/>
            <w:tcMar>
              <w:top w:w="30" w:type="dxa"/>
              <w:left w:w="45" w:type="dxa"/>
              <w:bottom w:w="30" w:type="dxa"/>
              <w:right w:w="45" w:type="dxa"/>
            </w:tcMar>
            <w:vAlign w:val="bottom"/>
            <w:hideMark/>
          </w:tcPr>
          <w:p w14:paraId="3042DB79" w14:textId="77777777" w:rsidR="002340F8" w:rsidRPr="006A1E0D" w:rsidRDefault="002340F8" w:rsidP="006A1E0D">
            <w:pPr>
              <w:widowControl/>
              <w:autoSpaceDE/>
              <w:autoSpaceDN/>
              <w:jc w:val="center"/>
              <w:rPr>
                <w:sz w:val="16"/>
                <w:szCs w:val="16"/>
                <w:lang w:bidi="hi-IN"/>
              </w:rPr>
            </w:pPr>
            <w:r w:rsidRPr="006A1E0D">
              <w:rPr>
                <w:sz w:val="16"/>
                <w:szCs w:val="16"/>
                <w:lang w:bidi="hi-IN"/>
              </w:rPr>
              <w:t>Mar</w:t>
            </w:r>
            <w:r>
              <w:rPr>
                <w:sz w:val="16"/>
                <w:szCs w:val="16"/>
                <w:lang w:bidi="hi-IN"/>
              </w:rPr>
              <w:t>’</w:t>
            </w:r>
            <w:r w:rsidRPr="006A1E0D">
              <w:rPr>
                <w:sz w:val="16"/>
                <w:szCs w:val="16"/>
                <w:lang w:bidi="hi-IN"/>
              </w:rPr>
              <w:t>25</w:t>
            </w:r>
          </w:p>
        </w:tc>
        <w:tc>
          <w:tcPr>
            <w:tcW w:w="1449" w:type="pct"/>
          </w:tcPr>
          <w:p w14:paraId="0FEA7B37" w14:textId="77777777" w:rsidR="002340F8" w:rsidRPr="00C87FB3" w:rsidRDefault="002340F8" w:rsidP="006A1E0D">
            <w:pPr>
              <w:widowControl/>
              <w:autoSpaceDE/>
              <w:autoSpaceDN/>
              <w:rPr>
                <w:sz w:val="16"/>
                <w:szCs w:val="16"/>
                <w:lang w:bidi="hi-IN"/>
              </w:rPr>
            </w:pPr>
            <w:r>
              <w:rPr>
                <w:sz w:val="16"/>
                <w:szCs w:val="16"/>
                <w:lang w:bidi="hi-IN"/>
              </w:rPr>
              <w:t xml:space="preserve">ARAI, ICAT, CIRT, </w:t>
            </w:r>
            <w:r w:rsidRPr="00E13F97">
              <w:rPr>
                <w:sz w:val="16"/>
                <w:szCs w:val="16"/>
                <w:lang w:bidi="hi-IN"/>
              </w:rPr>
              <w:t>Greaves Cotton Limited</w:t>
            </w:r>
            <w:r>
              <w:rPr>
                <w:sz w:val="16"/>
                <w:szCs w:val="16"/>
                <w:lang w:bidi="hi-IN"/>
              </w:rPr>
              <w:t xml:space="preserve">, </w:t>
            </w:r>
            <w:r w:rsidRPr="00E13F97">
              <w:rPr>
                <w:sz w:val="16"/>
                <w:szCs w:val="16"/>
                <w:lang w:bidi="hi-IN"/>
              </w:rPr>
              <w:t>Indian Diesel Engine Manufacturers Association</w:t>
            </w:r>
            <w:r>
              <w:rPr>
                <w:sz w:val="16"/>
                <w:szCs w:val="16"/>
                <w:lang w:bidi="hi-IN"/>
              </w:rPr>
              <w:t xml:space="preserve">, </w:t>
            </w:r>
            <w:r w:rsidRPr="00E13F97">
              <w:rPr>
                <w:sz w:val="16"/>
                <w:szCs w:val="16"/>
                <w:lang w:bidi="hi-IN"/>
              </w:rPr>
              <w:t>Uttar Pradesh Diesel Engine Manufacturers Association</w:t>
            </w:r>
            <w:r>
              <w:rPr>
                <w:sz w:val="16"/>
                <w:szCs w:val="16"/>
                <w:lang w:bidi="hi-IN"/>
              </w:rPr>
              <w:t>, Rajkot Engineering Association, Ashok Leyland, Mahindra, TMA, Bajaj Auto, Hero Motocorp, TATA Motors, Maruti Suzuki, MG Motors, Fleetgaurd Filters,  ShriramPistons, TMA</w:t>
            </w:r>
          </w:p>
        </w:tc>
      </w:tr>
      <w:tr w:rsidR="002340F8" w:rsidRPr="004873A0" w14:paraId="1E4BC3E1" w14:textId="77777777" w:rsidTr="006A1E0D">
        <w:trPr>
          <w:trHeight w:val="315"/>
        </w:trPr>
        <w:tc>
          <w:tcPr>
            <w:tcW w:w="130" w:type="pct"/>
            <w:tcMar>
              <w:top w:w="30" w:type="dxa"/>
              <w:left w:w="45" w:type="dxa"/>
              <w:bottom w:w="30" w:type="dxa"/>
              <w:right w:w="45" w:type="dxa"/>
            </w:tcMar>
            <w:vAlign w:val="bottom"/>
            <w:hideMark/>
          </w:tcPr>
          <w:p w14:paraId="6E7219C9"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22</w:t>
            </w:r>
          </w:p>
        </w:tc>
        <w:tc>
          <w:tcPr>
            <w:tcW w:w="712" w:type="pct"/>
            <w:tcMar>
              <w:top w:w="30" w:type="dxa"/>
              <w:left w:w="45" w:type="dxa"/>
              <w:bottom w:w="30" w:type="dxa"/>
              <w:right w:w="45" w:type="dxa"/>
            </w:tcMar>
            <w:vAlign w:val="bottom"/>
            <w:hideMark/>
          </w:tcPr>
          <w:p w14:paraId="2A542769"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IS 8422 (Part 4) : 1977</w:t>
            </w:r>
            <w:r w:rsidRPr="006A1E0D">
              <w:rPr>
                <w:sz w:val="16"/>
                <w:szCs w:val="16"/>
                <w:highlight w:val="green"/>
                <w:lang w:bidi="hi-IN"/>
              </w:rPr>
              <w:br/>
              <w:t>Reviewed In : 2019</w:t>
            </w:r>
          </w:p>
        </w:tc>
        <w:tc>
          <w:tcPr>
            <w:tcW w:w="1866" w:type="pct"/>
            <w:tcMar>
              <w:top w:w="30" w:type="dxa"/>
              <w:left w:w="45" w:type="dxa"/>
              <w:bottom w:w="30" w:type="dxa"/>
              <w:right w:w="45" w:type="dxa"/>
            </w:tcMar>
            <w:vAlign w:val="bottom"/>
            <w:hideMark/>
          </w:tcPr>
          <w:p w14:paraId="7978B67E"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Specification for piston rings for IC engines: Part 4 napier oil scraper rings from 30 up to 200 mm nominal diameter N - Rings</w:t>
            </w:r>
          </w:p>
        </w:tc>
        <w:tc>
          <w:tcPr>
            <w:tcW w:w="843" w:type="pct"/>
            <w:tcMar>
              <w:top w:w="30" w:type="dxa"/>
              <w:left w:w="45" w:type="dxa"/>
              <w:bottom w:w="30" w:type="dxa"/>
              <w:right w:w="45" w:type="dxa"/>
            </w:tcMar>
            <w:hideMark/>
          </w:tcPr>
          <w:p w14:paraId="26FDE754"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Sept’24</w:t>
            </w:r>
          </w:p>
        </w:tc>
        <w:tc>
          <w:tcPr>
            <w:tcW w:w="1449" w:type="pct"/>
          </w:tcPr>
          <w:p w14:paraId="75A03630" w14:textId="77777777" w:rsidR="002340F8" w:rsidRPr="006A1E0D" w:rsidRDefault="002340F8" w:rsidP="006A1E0D">
            <w:pPr>
              <w:widowControl/>
              <w:autoSpaceDE/>
              <w:autoSpaceDN/>
              <w:rPr>
                <w:sz w:val="16"/>
                <w:szCs w:val="16"/>
                <w:highlight w:val="green"/>
                <w:lang w:bidi="hi-IN"/>
              </w:rPr>
            </w:pPr>
            <w:r w:rsidRPr="006A1E0D">
              <w:rPr>
                <w:sz w:val="16"/>
                <w:szCs w:val="16"/>
                <w:highlight w:val="green"/>
                <w:lang w:bidi="hi-IN"/>
              </w:rPr>
              <w:t>ARAI, ICAT, CIRT, India Pistons, Shriram Pistons, Mahindra, Ashok Leyland, TATA Motors, Maruti Suzuki, Bajaj Auto, Hero Motocorp, Indian Diesel Engine Manufacturers Association, Uttar Pradesh Diesel Engine Manufacturers Association, Rajkot Engineering Association, TMA</w:t>
            </w:r>
          </w:p>
        </w:tc>
      </w:tr>
      <w:tr w:rsidR="002340F8" w:rsidRPr="004873A0" w14:paraId="5F363CE6" w14:textId="77777777" w:rsidTr="006A1E0D">
        <w:trPr>
          <w:trHeight w:val="315"/>
        </w:trPr>
        <w:tc>
          <w:tcPr>
            <w:tcW w:w="130" w:type="pct"/>
            <w:tcMar>
              <w:top w:w="30" w:type="dxa"/>
              <w:left w:w="45" w:type="dxa"/>
              <w:bottom w:w="30" w:type="dxa"/>
              <w:right w:w="45" w:type="dxa"/>
            </w:tcMar>
            <w:vAlign w:val="bottom"/>
            <w:hideMark/>
          </w:tcPr>
          <w:p w14:paraId="5BA64CB4"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23</w:t>
            </w:r>
          </w:p>
        </w:tc>
        <w:tc>
          <w:tcPr>
            <w:tcW w:w="712" w:type="pct"/>
            <w:tcMar>
              <w:top w:w="30" w:type="dxa"/>
              <w:left w:w="45" w:type="dxa"/>
              <w:bottom w:w="30" w:type="dxa"/>
              <w:right w:w="45" w:type="dxa"/>
            </w:tcMar>
            <w:vAlign w:val="bottom"/>
            <w:hideMark/>
          </w:tcPr>
          <w:p w14:paraId="15D9778D"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IS 8422 (Part 5) : 1977</w:t>
            </w:r>
            <w:r w:rsidRPr="006A1E0D">
              <w:rPr>
                <w:sz w:val="16"/>
                <w:szCs w:val="16"/>
                <w:highlight w:val="green"/>
                <w:lang w:bidi="hi-IN"/>
              </w:rPr>
              <w:br/>
              <w:t>Reviewed In : 2019</w:t>
            </w:r>
          </w:p>
        </w:tc>
        <w:tc>
          <w:tcPr>
            <w:tcW w:w="1866" w:type="pct"/>
            <w:tcMar>
              <w:top w:w="30" w:type="dxa"/>
              <w:left w:w="45" w:type="dxa"/>
              <w:bottom w:w="30" w:type="dxa"/>
              <w:right w:w="45" w:type="dxa"/>
            </w:tcMar>
            <w:vAlign w:val="bottom"/>
            <w:hideMark/>
          </w:tcPr>
          <w:p w14:paraId="52CC0DC0"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Specification for piston rings for IC engines: Part 5 stepped oil scraper rings from 30 up to 200 mm nominal diameter Z - Rings</w:t>
            </w:r>
          </w:p>
        </w:tc>
        <w:tc>
          <w:tcPr>
            <w:tcW w:w="843" w:type="pct"/>
            <w:tcMar>
              <w:top w:w="30" w:type="dxa"/>
              <w:left w:w="45" w:type="dxa"/>
              <w:bottom w:w="30" w:type="dxa"/>
              <w:right w:w="45" w:type="dxa"/>
            </w:tcMar>
            <w:hideMark/>
          </w:tcPr>
          <w:p w14:paraId="79385B0F"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Sept’24</w:t>
            </w:r>
          </w:p>
        </w:tc>
        <w:tc>
          <w:tcPr>
            <w:tcW w:w="1449" w:type="pct"/>
          </w:tcPr>
          <w:p w14:paraId="020A4643" w14:textId="77777777" w:rsidR="002340F8" w:rsidRPr="006A1E0D" w:rsidRDefault="002340F8" w:rsidP="006A1E0D">
            <w:pPr>
              <w:widowControl/>
              <w:autoSpaceDE/>
              <w:autoSpaceDN/>
              <w:rPr>
                <w:sz w:val="16"/>
                <w:szCs w:val="16"/>
                <w:highlight w:val="green"/>
                <w:lang w:bidi="hi-IN"/>
              </w:rPr>
            </w:pPr>
            <w:r w:rsidRPr="006A1E0D">
              <w:rPr>
                <w:sz w:val="16"/>
                <w:szCs w:val="16"/>
                <w:highlight w:val="green"/>
                <w:lang w:bidi="hi-IN"/>
              </w:rPr>
              <w:t>ARAI, ICAT, CIRT, India Pistons, Shriram Pistons, Mahindra, Ashok Leyland, TATA Motors, Maruti Suzuki, Bajaj Auto, Hero Motocorp, Indian Diesel Engine Manufacturers Association, Uttar Pradesh Diesel Engine Manufacturers Association, Rajkot Engineering Association, TMA</w:t>
            </w:r>
          </w:p>
        </w:tc>
      </w:tr>
      <w:tr w:rsidR="002340F8" w:rsidRPr="004873A0" w14:paraId="5CA98927" w14:textId="77777777" w:rsidTr="006A1E0D">
        <w:trPr>
          <w:trHeight w:val="315"/>
        </w:trPr>
        <w:tc>
          <w:tcPr>
            <w:tcW w:w="130" w:type="pct"/>
            <w:tcMar>
              <w:top w:w="30" w:type="dxa"/>
              <w:left w:w="45" w:type="dxa"/>
              <w:bottom w:w="30" w:type="dxa"/>
              <w:right w:w="45" w:type="dxa"/>
            </w:tcMar>
            <w:vAlign w:val="bottom"/>
            <w:hideMark/>
          </w:tcPr>
          <w:p w14:paraId="3ECB251D"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24</w:t>
            </w:r>
          </w:p>
        </w:tc>
        <w:tc>
          <w:tcPr>
            <w:tcW w:w="712" w:type="pct"/>
            <w:tcMar>
              <w:top w:w="30" w:type="dxa"/>
              <w:left w:w="45" w:type="dxa"/>
              <w:bottom w:w="30" w:type="dxa"/>
              <w:right w:w="45" w:type="dxa"/>
            </w:tcMar>
            <w:vAlign w:val="bottom"/>
            <w:hideMark/>
          </w:tcPr>
          <w:p w14:paraId="125BA70C"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IS 8422 (Part 6) : 1977</w:t>
            </w:r>
            <w:r w:rsidRPr="006A1E0D">
              <w:rPr>
                <w:sz w:val="16"/>
                <w:szCs w:val="16"/>
                <w:highlight w:val="green"/>
                <w:lang w:bidi="hi-IN"/>
              </w:rPr>
              <w:br/>
              <w:t>Reviewed In : 2019</w:t>
            </w:r>
          </w:p>
        </w:tc>
        <w:tc>
          <w:tcPr>
            <w:tcW w:w="1866" w:type="pct"/>
            <w:tcMar>
              <w:top w:w="30" w:type="dxa"/>
              <w:left w:w="45" w:type="dxa"/>
              <w:bottom w:w="30" w:type="dxa"/>
              <w:right w:w="45" w:type="dxa"/>
            </w:tcMar>
            <w:vAlign w:val="bottom"/>
            <w:hideMark/>
          </w:tcPr>
          <w:p w14:paraId="61244535"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Specification for piston rings for IC engines: Part 6 slotted oil control rings from 50 up to 200 mm nominal diameter S - Rings</w:t>
            </w:r>
          </w:p>
        </w:tc>
        <w:tc>
          <w:tcPr>
            <w:tcW w:w="843" w:type="pct"/>
            <w:tcMar>
              <w:top w:w="30" w:type="dxa"/>
              <w:left w:w="45" w:type="dxa"/>
              <w:bottom w:w="30" w:type="dxa"/>
              <w:right w:w="45" w:type="dxa"/>
            </w:tcMar>
            <w:hideMark/>
          </w:tcPr>
          <w:p w14:paraId="477FF7E4"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Sept’24</w:t>
            </w:r>
          </w:p>
        </w:tc>
        <w:tc>
          <w:tcPr>
            <w:tcW w:w="1449" w:type="pct"/>
          </w:tcPr>
          <w:p w14:paraId="1355C66A" w14:textId="77777777" w:rsidR="002340F8" w:rsidRPr="006A1E0D" w:rsidRDefault="002340F8" w:rsidP="006A1E0D">
            <w:pPr>
              <w:widowControl/>
              <w:autoSpaceDE/>
              <w:autoSpaceDN/>
              <w:rPr>
                <w:sz w:val="16"/>
                <w:szCs w:val="16"/>
                <w:highlight w:val="green"/>
                <w:lang w:bidi="hi-IN"/>
              </w:rPr>
            </w:pPr>
            <w:r w:rsidRPr="006A1E0D">
              <w:rPr>
                <w:sz w:val="16"/>
                <w:szCs w:val="16"/>
                <w:highlight w:val="green"/>
                <w:lang w:bidi="hi-IN"/>
              </w:rPr>
              <w:t>ARAI, ICAT, CIRT, India Pistons, Shriram Pistons, Mahindra, Ashok Leyland, TATA Motors, Maruti Suzuki, Bajaj Auto, Hero Motocorp, Indian Diesel Engine Manufacturers Association, Uttar Pradesh Diesel Engine Manufacturers Association, Rajkot Engineering Association, TMA</w:t>
            </w:r>
          </w:p>
        </w:tc>
      </w:tr>
      <w:tr w:rsidR="002340F8" w:rsidRPr="004873A0" w14:paraId="08BA16EC" w14:textId="77777777" w:rsidTr="006A1E0D">
        <w:trPr>
          <w:trHeight w:val="315"/>
        </w:trPr>
        <w:tc>
          <w:tcPr>
            <w:tcW w:w="130" w:type="pct"/>
            <w:tcMar>
              <w:top w:w="30" w:type="dxa"/>
              <w:left w:w="45" w:type="dxa"/>
              <w:bottom w:w="30" w:type="dxa"/>
              <w:right w:w="45" w:type="dxa"/>
            </w:tcMar>
            <w:vAlign w:val="bottom"/>
            <w:hideMark/>
          </w:tcPr>
          <w:p w14:paraId="6EFF834B"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lastRenderedPageBreak/>
              <w:t>25</w:t>
            </w:r>
          </w:p>
        </w:tc>
        <w:tc>
          <w:tcPr>
            <w:tcW w:w="712" w:type="pct"/>
            <w:tcMar>
              <w:top w:w="30" w:type="dxa"/>
              <w:left w:w="45" w:type="dxa"/>
              <w:bottom w:w="30" w:type="dxa"/>
              <w:right w:w="45" w:type="dxa"/>
            </w:tcMar>
            <w:vAlign w:val="bottom"/>
            <w:hideMark/>
          </w:tcPr>
          <w:p w14:paraId="5B5CC430"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IS 8422 (Part 7) : 1977</w:t>
            </w:r>
            <w:r w:rsidRPr="006A1E0D">
              <w:rPr>
                <w:sz w:val="16"/>
                <w:szCs w:val="16"/>
                <w:highlight w:val="green"/>
                <w:lang w:bidi="hi-IN"/>
              </w:rPr>
              <w:br/>
              <w:t>Reviewed In : 2019</w:t>
            </w:r>
          </w:p>
        </w:tc>
        <w:tc>
          <w:tcPr>
            <w:tcW w:w="1866" w:type="pct"/>
            <w:tcMar>
              <w:top w:w="30" w:type="dxa"/>
              <w:left w:w="45" w:type="dxa"/>
              <w:bottom w:w="30" w:type="dxa"/>
              <w:right w:w="45" w:type="dxa"/>
            </w:tcMar>
            <w:vAlign w:val="bottom"/>
            <w:hideMark/>
          </w:tcPr>
          <w:p w14:paraId="10DF4DAA"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Specification for piston rings for IC engines: Part 7 double bevelled slotted oil control rings from 50 up to 200 mm nominal diameter G - Rings</w:t>
            </w:r>
          </w:p>
        </w:tc>
        <w:tc>
          <w:tcPr>
            <w:tcW w:w="843" w:type="pct"/>
            <w:tcMar>
              <w:top w:w="30" w:type="dxa"/>
              <w:left w:w="45" w:type="dxa"/>
              <w:bottom w:w="30" w:type="dxa"/>
              <w:right w:w="45" w:type="dxa"/>
            </w:tcMar>
            <w:hideMark/>
          </w:tcPr>
          <w:p w14:paraId="61B33FA2"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Sept’24</w:t>
            </w:r>
          </w:p>
        </w:tc>
        <w:tc>
          <w:tcPr>
            <w:tcW w:w="1449" w:type="pct"/>
          </w:tcPr>
          <w:p w14:paraId="349D11A1" w14:textId="77777777" w:rsidR="002340F8" w:rsidRPr="006A1E0D" w:rsidRDefault="002340F8" w:rsidP="006A1E0D">
            <w:pPr>
              <w:widowControl/>
              <w:autoSpaceDE/>
              <w:autoSpaceDN/>
              <w:rPr>
                <w:sz w:val="16"/>
                <w:szCs w:val="16"/>
                <w:highlight w:val="green"/>
                <w:lang w:bidi="hi-IN"/>
              </w:rPr>
            </w:pPr>
            <w:r w:rsidRPr="006A1E0D">
              <w:rPr>
                <w:sz w:val="16"/>
                <w:szCs w:val="16"/>
                <w:highlight w:val="green"/>
                <w:lang w:bidi="hi-IN"/>
              </w:rPr>
              <w:t>ARAI, ICAT, CIRT, India Pistons, Shriram Pistons, Mahindra, Ashok Leyland, TATA Motors, Maruti Suzuki, Bajaj Auto, Hero Motocorp, Indian Diesel Engine Manufacturers Association, Uttar Pradesh Diesel Engine Manufacturers Association, Rajkot Engineering Association, TMA</w:t>
            </w:r>
          </w:p>
        </w:tc>
      </w:tr>
      <w:tr w:rsidR="002340F8" w:rsidRPr="004873A0" w14:paraId="59D8BDB2" w14:textId="77777777" w:rsidTr="006A1E0D">
        <w:trPr>
          <w:trHeight w:val="315"/>
        </w:trPr>
        <w:tc>
          <w:tcPr>
            <w:tcW w:w="130" w:type="pct"/>
            <w:tcMar>
              <w:top w:w="30" w:type="dxa"/>
              <w:left w:w="45" w:type="dxa"/>
              <w:bottom w:w="30" w:type="dxa"/>
              <w:right w:w="45" w:type="dxa"/>
            </w:tcMar>
            <w:vAlign w:val="bottom"/>
            <w:hideMark/>
          </w:tcPr>
          <w:p w14:paraId="660E0F82"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26</w:t>
            </w:r>
          </w:p>
        </w:tc>
        <w:tc>
          <w:tcPr>
            <w:tcW w:w="712" w:type="pct"/>
            <w:tcMar>
              <w:top w:w="30" w:type="dxa"/>
              <w:left w:w="45" w:type="dxa"/>
              <w:bottom w:w="30" w:type="dxa"/>
              <w:right w:w="45" w:type="dxa"/>
            </w:tcMar>
            <w:vAlign w:val="bottom"/>
            <w:hideMark/>
          </w:tcPr>
          <w:p w14:paraId="4475DBC6"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IS 8422 (Part 8) : 1977</w:t>
            </w:r>
            <w:r w:rsidRPr="006A1E0D">
              <w:rPr>
                <w:sz w:val="16"/>
                <w:szCs w:val="16"/>
                <w:highlight w:val="green"/>
                <w:lang w:bidi="hi-IN"/>
              </w:rPr>
              <w:br/>
              <w:t>Reviewed In : 2019</w:t>
            </w:r>
          </w:p>
        </w:tc>
        <w:tc>
          <w:tcPr>
            <w:tcW w:w="1866" w:type="pct"/>
            <w:tcMar>
              <w:top w:w="30" w:type="dxa"/>
              <w:left w:w="45" w:type="dxa"/>
              <w:bottom w:w="30" w:type="dxa"/>
              <w:right w:w="45" w:type="dxa"/>
            </w:tcMar>
            <w:vAlign w:val="bottom"/>
            <w:hideMark/>
          </w:tcPr>
          <w:p w14:paraId="787D03D5"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Specification for piston rings for IC engines: Part 8 narrow land slotted oil control rings from 50 up to 200 mm nominal diameter D - Rings</w:t>
            </w:r>
          </w:p>
        </w:tc>
        <w:tc>
          <w:tcPr>
            <w:tcW w:w="843" w:type="pct"/>
            <w:tcMar>
              <w:top w:w="30" w:type="dxa"/>
              <w:left w:w="45" w:type="dxa"/>
              <w:bottom w:w="30" w:type="dxa"/>
              <w:right w:w="45" w:type="dxa"/>
            </w:tcMar>
            <w:hideMark/>
          </w:tcPr>
          <w:p w14:paraId="6F08F877"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Sept’24</w:t>
            </w:r>
          </w:p>
        </w:tc>
        <w:tc>
          <w:tcPr>
            <w:tcW w:w="1449" w:type="pct"/>
          </w:tcPr>
          <w:p w14:paraId="4630D142" w14:textId="77777777" w:rsidR="002340F8" w:rsidRPr="006A1E0D" w:rsidRDefault="002340F8" w:rsidP="006A1E0D">
            <w:pPr>
              <w:widowControl/>
              <w:autoSpaceDE/>
              <w:autoSpaceDN/>
              <w:rPr>
                <w:sz w:val="16"/>
                <w:szCs w:val="16"/>
                <w:highlight w:val="green"/>
                <w:lang w:bidi="hi-IN"/>
              </w:rPr>
            </w:pPr>
            <w:r w:rsidRPr="006A1E0D">
              <w:rPr>
                <w:sz w:val="16"/>
                <w:szCs w:val="16"/>
                <w:highlight w:val="green"/>
                <w:lang w:bidi="hi-IN"/>
              </w:rPr>
              <w:t>ARAI, ICAT, CIRT, India Pistons, Shriram Pistons, Mahindra, Ashok Leyland, TATA Motors, Maruti Suzuki, Bajaj Auto, Hero Motocorp, Indian Diesel Engine Manufacturers Association, Uttar Pradesh Diesel Engine Manufacturers Association, Rajkot Engineering Association, TMA</w:t>
            </w:r>
          </w:p>
        </w:tc>
      </w:tr>
      <w:tr w:rsidR="002340F8" w:rsidRPr="004873A0" w14:paraId="615A67AC" w14:textId="77777777" w:rsidTr="006A1E0D">
        <w:trPr>
          <w:trHeight w:val="315"/>
        </w:trPr>
        <w:tc>
          <w:tcPr>
            <w:tcW w:w="130" w:type="pct"/>
            <w:tcMar>
              <w:top w:w="30" w:type="dxa"/>
              <w:left w:w="45" w:type="dxa"/>
              <w:bottom w:w="30" w:type="dxa"/>
              <w:right w:w="45" w:type="dxa"/>
            </w:tcMar>
            <w:vAlign w:val="bottom"/>
            <w:hideMark/>
          </w:tcPr>
          <w:p w14:paraId="6AF24501" w14:textId="77777777" w:rsidR="002340F8" w:rsidRPr="006A1E0D" w:rsidRDefault="002340F8" w:rsidP="006A1E0D">
            <w:pPr>
              <w:widowControl/>
              <w:autoSpaceDE/>
              <w:autoSpaceDN/>
              <w:jc w:val="center"/>
              <w:rPr>
                <w:sz w:val="16"/>
                <w:szCs w:val="16"/>
                <w:lang w:bidi="hi-IN"/>
              </w:rPr>
            </w:pPr>
            <w:r w:rsidRPr="006A1E0D">
              <w:rPr>
                <w:sz w:val="16"/>
                <w:szCs w:val="16"/>
                <w:lang w:bidi="hi-IN"/>
              </w:rPr>
              <w:t>27</w:t>
            </w:r>
          </w:p>
        </w:tc>
        <w:tc>
          <w:tcPr>
            <w:tcW w:w="712" w:type="pct"/>
            <w:tcMar>
              <w:top w:w="30" w:type="dxa"/>
              <w:left w:w="45" w:type="dxa"/>
              <w:bottom w:w="30" w:type="dxa"/>
              <w:right w:w="45" w:type="dxa"/>
            </w:tcMar>
            <w:vAlign w:val="bottom"/>
            <w:hideMark/>
          </w:tcPr>
          <w:p w14:paraId="6B4E346B" w14:textId="77777777" w:rsidR="002340F8" w:rsidRPr="006A1E0D" w:rsidRDefault="002340F8" w:rsidP="006A1E0D">
            <w:pPr>
              <w:widowControl/>
              <w:autoSpaceDE/>
              <w:autoSpaceDN/>
              <w:jc w:val="center"/>
              <w:rPr>
                <w:sz w:val="16"/>
                <w:szCs w:val="16"/>
                <w:lang w:bidi="hi-IN"/>
              </w:rPr>
            </w:pPr>
            <w:r w:rsidRPr="006A1E0D">
              <w:rPr>
                <w:sz w:val="16"/>
                <w:szCs w:val="16"/>
                <w:lang w:bidi="hi-IN"/>
              </w:rPr>
              <w:t>IS 9420 (Part 1) : 1988</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323DCCDB" w14:textId="77777777" w:rsidR="002340F8" w:rsidRPr="006A1E0D" w:rsidRDefault="002340F8" w:rsidP="006A1E0D">
            <w:pPr>
              <w:widowControl/>
              <w:autoSpaceDE/>
              <w:autoSpaceDN/>
              <w:jc w:val="center"/>
              <w:rPr>
                <w:sz w:val="16"/>
                <w:szCs w:val="16"/>
                <w:lang w:bidi="hi-IN"/>
              </w:rPr>
            </w:pPr>
            <w:r w:rsidRPr="006A1E0D">
              <w:rPr>
                <w:sz w:val="16"/>
                <w:szCs w:val="16"/>
                <w:lang w:bidi="hi-IN"/>
              </w:rPr>
              <w:t>Specification for feed pumps for diesel fuel injection equipment: Part 1 external dimensions(First Revision)</w:t>
            </w:r>
          </w:p>
        </w:tc>
        <w:tc>
          <w:tcPr>
            <w:tcW w:w="843" w:type="pct"/>
            <w:tcMar>
              <w:top w:w="30" w:type="dxa"/>
              <w:left w:w="45" w:type="dxa"/>
              <w:bottom w:w="30" w:type="dxa"/>
              <w:right w:w="45" w:type="dxa"/>
            </w:tcMar>
            <w:hideMark/>
          </w:tcPr>
          <w:p w14:paraId="07E8BB43" w14:textId="77777777" w:rsidR="002340F8" w:rsidRPr="006A1E0D" w:rsidRDefault="002340F8" w:rsidP="006A1E0D">
            <w:pPr>
              <w:widowControl/>
              <w:autoSpaceDE/>
              <w:autoSpaceDN/>
              <w:jc w:val="center"/>
              <w:rPr>
                <w:sz w:val="16"/>
                <w:szCs w:val="16"/>
                <w:lang w:bidi="hi-IN"/>
              </w:rPr>
            </w:pPr>
            <w:r w:rsidRPr="00A62100">
              <w:rPr>
                <w:sz w:val="16"/>
                <w:szCs w:val="16"/>
                <w:lang w:bidi="hi-IN"/>
              </w:rPr>
              <w:t>Sept’24</w:t>
            </w:r>
          </w:p>
        </w:tc>
        <w:tc>
          <w:tcPr>
            <w:tcW w:w="1449" w:type="pct"/>
          </w:tcPr>
          <w:p w14:paraId="0664BAAE" w14:textId="77777777" w:rsidR="002340F8" w:rsidRPr="00C87FB3" w:rsidRDefault="002340F8" w:rsidP="006A1E0D">
            <w:pPr>
              <w:widowControl/>
              <w:autoSpaceDE/>
              <w:autoSpaceDN/>
              <w:rPr>
                <w:sz w:val="16"/>
                <w:szCs w:val="16"/>
                <w:lang w:bidi="hi-IN"/>
              </w:rPr>
            </w:pPr>
            <w:r>
              <w:rPr>
                <w:sz w:val="16"/>
                <w:szCs w:val="16"/>
                <w:lang w:bidi="hi-IN"/>
              </w:rPr>
              <w:t xml:space="preserve">ARAI, ICAT, CIRT, Denso,  Mahindra, Ashok Leyland, TATA Motors, </w:t>
            </w:r>
            <w:r w:rsidRPr="00E13F97">
              <w:rPr>
                <w:sz w:val="16"/>
                <w:szCs w:val="16"/>
                <w:lang w:bidi="hi-IN"/>
              </w:rPr>
              <w:t>Indian Diesel Engine Manufacturers Association</w:t>
            </w:r>
            <w:r>
              <w:rPr>
                <w:sz w:val="16"/>
                <w:szCs w:val="16"/>
                <w:lang w:bidi="hi-IN"/>
              </w:rPr>
              <w:t xml:space="preserve">, </w:t>
            </w:r>
            <w:r w:rsidRPr="00E13F97">
              <w:rPr>
                <w:sz w:val="16"/>
                <w:szCs w:val="16"/>
                <w:lang w:bidi="hi-IN"/>
              </w:rPr>
              <w:t>Uttar Pradesh Diesel Engine Manufacturers Association</w:t>
            </w:r>
            <w:r>
              <w:rPr>
                <w:sz w:val="16"/>
                <w:szCs w:val="16"/>
                <w:lang w:bidi="hi-IN"/>
              </w:rPr>
              <w:t>, Rajkot Engineering Association, TMA</w:t>
            </w:r>
          </w:p>
        </w:tc>
      </w:tr>
      <w:tr w:rsidR="002340F8" w:rsidRPr="004873A0" w14:paraId="115AD054" w14:textId="77777777" w:rsidTr="006A1E0D">
        <w:trPr>
          <w:trHeight w:val="315"/>
        </w:trPr>
        <w:tc>
          <w:tcPr>
            <w:tcW w:w="130" w:type="pct"/>
            <w:tcMar>
              <w:top w:w="30" w:type="dxa"/>
              <w:left w:w="45" w:type="dxa"/>
              <w:bottom w:w="30" w:type="dxa"/>
              <w:right w:w="45" w:type="dxa"/>
            </w:tcMar>
            <w:vAlign w:val="bottom"/>
            <w:hideMark/>
          </w:tcPr>
          <w:p w14:paraId="64480FBE" w14:textId="77777777" w:rsidR="002340F8" w:rsidRPr="006A1E0D" w:rsidRDefault="002340F8" w:rsidP="006A1E0D">
            <w:pPr>
              <w:widowControl/>
              <w:autoSpaceDE/>
              <w:autoSpaceDN/>
              <w:jc w:val="center"/>
              <w:rPr>
                <w:sz w:val="16"/>
                <w:szCs w:val="16"/>
                <w:lang w:bidi="hi-IN"/>
              </w:rPr>
            </w:pPr>
            <w:r w:rsidRPr="006A1E0D">
              <w:rPr>
                <w:sz w:val="16"/>
                <w:szCs w:val="16"/>
                <w:lang w:bidi="hi-IN"/>
              </w:rPr>
              <w:t>28</w:t>
            </w:r>
          </w:p>
        </w:tc>
        <w:tc>
          <w:tcPr>
            <w:tcW w:w="712" w:type="pct"/>
            <w:tcMar>
              <w:top w:w="30" w:type="dxa"/>
              <w:left w:w="45" w:type="dxa"/>
              <w:bottom w:w="30" w:type="dxa"/>
              <w:right w:w="45" w:type="dxa"/>
            </w:tcMar>
            <w:vAlign w:val="bottom"/>
            <w:hideMark/>
          </w:tcPr>
          <w:p w14:paraId="3B90D932" w14:textId="77777777" w:rsidR="002340F8" w:rsidRPr="006A1E0D" w:rsidRDefault="002340F8" w:rsidP="006A1E0D">
            <w:pPr>
              <w:widowControl/>
              <w:autoSpaceDE/>
              <w:autoSpaceDN/>
              <w:jc w:val="center"/>
              <w:rPr>
                <w:sz w:val="16"/>
                <w:szCs w:val="16"/>
                <w:lang w:bidi="hi-IN"/>
              </w:rPr>
            </w:pPr>
            <w:r w:rsidRPr="006A1E0D">
              <w:rPr>
                <w:sz w:val="16"/>
                <w:szCs w:val="16"/>
                <w:lang w:bidi="hi-IN"/>
              </w:rPr>
              <w:t>IS 9420 (Part 2) : 1988</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3EE91F97" w14:textId="77777777" w:rsidR="002340F8" w:rsidRPr="006A1E0D" w:rsidRDefault="002340F8" w:rsidP="006A1E0D">
            <w:pPr>
              <w:widowControl/>
              <w:autoSpaceDE/>
              <w:autoSpaceDN/>
              <w:jc w:val="center"/>
              <w:rPr>
                <w:sz w:val="16"/>
                <w:szCs w:val="16"/>
                <w:lang w:bidi="hi-IN"/>
              </w:rPr>
            </w:pPr>
            <w:r w:rsidRPr="006A1E0D">
              <w:rPr>
                <w:sz w:val="16"/>
                <w:szCs w:val="16"/>
                <w:lang w:bidi="hi-IN"/>
              </w:rPr>
              <w:t>Specification for feed pumps for diesel fuel injection equipment: Part 2 types of drives</w:t>
            </w:r>
          </w:p>
        </w:tc>
        <w:tc>
          <w:tcPr>
            <w:tcW w:w="843" w:type="pct"/>
            <w:tcMar>
              <w:top w:w="30" w:type="dxa"/>
              <w:left w:w="45" w:type="dxa"/>
              <w:bottom w:w="30" w:type="dxa"/>
              <w:right w:w="45" w:type="dxa"/>
            </w:tcMar>
            <w:hideMark/>
          </w:tcPr>
          <w:p w14:paraId="106DC830" w14:textId="77777777" w:rsidR="002340F8" w:rsidRPr="006A1E0D" w:rsidRDefault="002340F8" w:rsidP="006A1E0D">
            <w:pPr>
              <w:widowControl/>
              <w:autoSpaceDE/>
              <w:autoSpaceDN/>
              <w:jc w:val="center"/>
              <w:rPr>
                <w:sz w:val="16"/>
                <w:szCs w:val="16"/>
                <w:lang w:bidi="hi-IN"/>
              </w:rPr>
            </w:pPr>
            <w:r w:rsidRPr="00A62100">
              <w:rPr>
                <w:sz w:val="16"/>
                <w:szCs w:val="16"/>
                <w:lang w:bidi="hi-IN"/>
              </w:rPr>
              <w:t>Sept’24</w:t>
            </w:r>
          </w:p>
        </w:tc>
        <w:tc>
          <w:tcPr>
            <w:tcW w:w="1449" w:type="pct"/>
          </w:tcPr>
          <w:p w14:paraId="5EA5953B" w14:textId="77777777" w:rsidR="002340F8" w:rsidRPr="00C87FB3" w:rsidRDefault="002340F8" w:rsidP="006A1E0D">
            <w:pPr>
              <w:widowControl/>
              <w:autoSpaceDE/>
              <w:autoSpaceDN/>
              <w:rPr>
                <w:sz w:val="16"/>
                <w:szCs w:val="16"/>
                <w:lang w:bidi="hi-IN"/>
              </w:rPr>
            </w:pPr>
            <w:r>
              <w:rPr>
                <w:sz w:val="16"/>
                <w:szCs w:val="16"/>
                <w:lang w:bidi="hi-IN"/>
              </w:rPr>
              <w:t xml:space="preserve">ARAI, ICAT, CIRT, Denso,  Mahindra, Ashok Leyland, TATA Motors, </w:t>
            </w:r>
            <w:r w:rsidRPr="00E13F97">
              <w:rPr>
                <w:sz w:val="16"/>
                <w:szCs w:val="16"/>
                <w:lang w:bidi="hi-IN"/>
              </w:rPr>
              <w:t>Indian Diesel Engine Manufacturers Association</w:t>
            </w:r>
            <w:r>
              <w:rPr>
                <w:sz w:val="16"/>
                <w:szCs w:val="16"/>
                <w:lang w:bidi="hi-IN"/>
              </w:rPr>
              <w:t xml:space="preserve">, </w:t>
            </w:r>
            <w:r w:rsidRPr="00E13F97">
              <w:rPr>
                <w:sz w:val="16"/>
                <w:szCs w:val="16"/>
                <w:lang w:bidi="hi-IN"/>
              </w:rPr>
              <w:t>Uttar Pradesh Diesel Engine Manufacturers Association</w:t>
            </w:r>
            <w:r>
              <w:rPr>
                <w:sz w:val="16"/>
                <w:szCs w:val="16"/>
                <w:lang w:bidi="hi-IN"/>
              </w:rPr>
              <w:t>, Rajkot Engineering Association, TMA</w:t>
            </w:r>
          </w:p>
        </w:tc>
      </w:tr>
      <w:tr w:rsidR="002340F8" w:rsidRPr="004873A0" w14:paraId="2ECCED11" w14:textId="77777777" w:rsidTr="006A1E0D">
        <w:trPr>
          <w:trHeight w:val="315"/>
        </w:trPr>
        <w:tc>
          <w:tcPr>
            <w:tcW w:w="130" w:type="pct"/>
            <w:tcMar>
              <w:top w:w="30" w:type="dxa"/>
              <w:left w:w="45" w:type="dxa"/>
              <w:bottom w:w="30" w:type="dxa"/>
              <w:right w:w="45" w:type="dxa"/>
            </w:tcMar>
            <w:vAlign w:val="bottom"/>
            <w:hideMark/>
          </w:tcPr>
          <w:p w14:paraId="63F6DC76" w14:textId="77777777" w:rsidR="002340F8" w:rsidRPr="006A1E0D" w:rsidRDefault="002340F8" w:rsidP="006A1E0D">
            <w:pPr>
              <w:widowControl/>
              <w:autoSpaceDE/>
              <w:autoSpaceDN/>
              <w:jc w:val="center"/>
              <w:rPr>
                <w:sz w:val="16"/>
                <w:szCs w:val="16"/>
                <w:lang w:bidi="hi-IN"/>
              </w:rPr>
            </w:pPr>
            <w:r w:rsidRPr="006A1E0D">
              <w:rPr>
                <w:sz w:val="16"/>
                <w:szCs w:val="16"/>
                <w:lang w:bidi="hi-IN"/>
              </w:rPr>
              <w:t>29</w:t>
            </w:r>
          </w:p>
        </w:tc>
        <w:tc>
          <w:tcPr>
            <w:tcW w:w="712" w:type="pct"/>
            <w:tcMar>
              <w:top w:w="30" w:type="dxa"/>
              <w:left w:w="45" w:type="dxa"/>
              <w:bottom w:w="30" w:type="dxa"/>
              <w:right w:w="45" w:type="dxa"/>
            </w:tcMar>
            <w:vAlign w:val="bottom"/>
            <w:hideMark/>
          </w:tcPr>
          <w:p w14:paraId="107492AE" w14:textId="77777777" w:rsidR="002340F8" w:rsidRPr="006A1E0D" w:rsidRDefault="002340F8" w:rsidP="006A1E0D">
            <w:pPr>
              <w:widowControl/>
              <w:autoSpaceDE/>
              <w:autoSpaceDN/>
              <w:jc w:val="center"/>
              <w:rPr>
                <w:sz w:val="16"/>
                <w:szCs w:val="16"/>
                <w:lang w:bidi="hi-IN"/>
              </w:rPr>
            </w:pPr>
            <w:r w:rsidRPr="006A1E0D">
              <w:rPr>
                <w:sz w:val="16"/>
                <w:szCs w:val="16"/>
                <w:lang w:bidi="hi-IN"/>
              </w:rPr>
              <w:t>IS 7657 (Part 1) : 1975</w:t>
            </w:r>
            <w:r w:rsidRPr="006A1E0D">
              <w:rPr>
                <w:sz w:val="16"/>
                <w:szCs w:val="16"/>
                <w:lang w:bidi="hi-IN"/>
              </w:rPr>
              <w:br/>
              <w:t>Reviewed In : 2023</w:t>
            </w:r>
          </w:p>
        </w:tc>
        <w:tc>
          <w:tcPr>
            <w:tcW w:w="1866" w:type="pct"/>
            <w:tcMar>
              <w:top w:w="30" w:type="dxa"/>
              <w:left w:w="45" w:type="dxa"/>
              <w:bottom w:w="30" w:type="dxa"/>
              <w:right w:w="45" w:type="dxa"/>
            </w:tcMar>
            <w:vAlign w:val="bottom"/>
            <w:hideMark/>
          </w:tcPr>
          <w:p w14:paraId="632BE1B2" w14:textId="77777777" w:rsidR="002340F8" w:rsidRPr="006A1E0D" w:rsidRDefault="002340F8" w:rsidP="006A1E0D">
            <w:pPr>
              <w:widowControl/>
              <w:autoSpaceDE/>
              <w:autoSpaceDN/>
              <w:jc w:val="center"/>
              <w:rPr>
                <w:sz w:val="16"/>
                <w:szCs w:val="16"/>
                <w:lang w:bidi="hi-IN"/>
              </w:rPr>
            </w:pPr>
            <w:r w:rsidRPr="006A1E0D">
              <w:rPr>
                <w:sz w:val="16"/>
                <w:szCs w:val="16"/>
                <w:lang w:bidi="hi-IN"/>
              </w:rPr>
              <w:t>Specification for starter ring gears for internal combustion engines: Part 1 gears for inertia and solenoid pre - Engaged starters</w:t>
            </w:r>
          </w:p>
        </w:tc>
        <w:tc>
          <w:tcPr>
            <w:tcW w:w="843" w:type="pct"/>
            <w:tcMar>
              <w:top w:w="30" w:type="dxa"/>
              <w:left w:w="45" w:type="dxa"/>
              <w:bottom w:w="30" w:type="dxa"/>
              <w:right w:w="45" w:type="dxa"/>
            </w:tcMar>
            <w:hideMark/>
          </w:tcPr>
          <w:p w14:paraId="257E4441" w14:textId="77777777" w:rsidR="002340F8" w:rsidRPr="006A1E0D" w:rsidRDefault="002340F8" w:rsidP="006A1E0D">
            <w:pPr>
              <w:widowControl/>
              <w:autoSpaceDE/>
              <w:autoSpaceDN/>
              <w:jc w:val="center"/>
              <w:rPr>
                <w:sz w:val="16"/>
                <w:szCs w:val="16"/>
                <w:lang w:bidi="hi-IN"/>
              </w:rPr>
            </w:pPr>
            <w:r w:rsidRPr="00A62100">
              <w:rPr>
                <w:sz w:val="16"/>
                <w:szCs w:val="16"/>
                <w:lang w:bidi="hi-IN"/>
              </w:rPr>
              <w:t>Sept’24</w:t>
            </w:r>
          </w:p>
        </w:tc>
        <w:tc>
          <w:tcPr>
            <w:tcW w:w="1449" w:type="pct"/>
          </w:tcPr>
          <w:p w14:paraId="780D3C3D" w14:textId="77777777" w:rsidR="002340F8" w:rsidRPr="00C87FB3" w:rsidRDefault="002340F8" w:rsidP="006A1E0D">
            <w:pPr>
              <w:widowControl/>
              <w:autoSpaceDE/>
              <w:autoSpaceDN/>
              <w:rPr>
                <w:sz w:val="16"/>
                <w:szCs w:val="16"/>
                <w:lang w:bidi="hi-IN"/>
              </w:rPr>
            </w:pPr>
            <w:r>
              <w:rPr>
                <w:sz w:val="16"/>
                <w:szCs w:val="16"/>
                <w:lang w:bidi="hi-IN"/>
              </w:rPr>
              <w:t xml:space="preserve">Mahindra, Ashok Leyland, TATA Motors, </w:t>
            </w:r>
            <w:r w:rsidRPr="00E13F97">
              <w:rPr>
                <w:sz w:val="16"/>
                <w:szCs w:val="16"/>
                <w:lang w:bidi="hi-IN"/>
              </w:rPr>
              <w:t>Indian Diesel Engine Manufacturers Association</w:t>
            </w:r>
            <w:r>
              <w:rPr>
                <w:sz w:val="16"/>
                <w:szCs w:val="16"/>
                <w:lang w:bidi="hi-IN"/>
              </w:rPr>
              <w:t xml:space="preserve">, </w:t>
            </w:r>
            <w:r w:rsidRPr="00E13F97">
              <w:rPr>
                <w:sz w:val="16"/>
                <w:szCs w:val="16"/>
                <w:lang w:bidi="hi-IN"/>
              </w:rPr>
              <w:t>Uttar Pradesh Diesel Engine Manufacturers Association</w:t>
            </w:r>
            <w:r>
              <w:rPr>
                <w:sz w:val="16"/>
                <w:szCs w:val="16"/>
                <w:lang w:bidi="hi-IN"/>
              </w:rPr>
              <w:t>, Rajkot Engineering Association, TMA</w:t>
            </w:r>
          </w:p>
        </w:tc>
      </w:tr>
      <w:tr w:rsidR="002340F8" w:rsidRPr="004873A0" w14:paraId="5E484D70" w14:textId="77777777" w:rsidTr="006A1E0D">
        <w:trPr>
          <w:trHeight w:val="315"/>
        </w:trPr>
        <w:tc>
          <w:tcPr>
            <w:tcW w:w="130" w:type="pct"/>
            <w:tcMar>
              <w:top w:w="30" w:type="dxa"/>
              <w:left w:w="45" w:type="dxa"/>
              <w:bottom w:w="30" w:type="dxa"/>
              <w:right w:w="45" w:type="dxa"/>
            </w:tcMar>
            <w:vAlign w:val="bottom"/>
            <w:hideMark/>
          </w:tcPr>
          <w:p w14:paraId="06AF773A" w14:textId="77777777" w:rsidR="002340F8" w:rsidRPr="006A1E0D" w:rsidRDefault="002340F8" w:rsidP="006A1E0D">
            <w:pPr>
              <w:widowControl/>
              <w:autoSpaceDE/>
              <w:autoSpaceDN/>
              <w:jc w:val="center"/>
              <w:rPr>
                <w:sz w:val="16"/>
                <w:szCs w:val="16"/>
                <w:lang w:bidi="hi-IN"/>
              </w:rPr>
            </w:pPr>
            <w:r w:rsidRPr="006A1E0D">
              <w:rPr>
                <w:sz w:val="16"/>
                <w:szCs w:val="16"/>
                <w:lang w:bidi="hi-IN"/>
              </w:rPr>
              <w:t>30</w:t>
            </w:r>
          </w:p>
        </w:tc>
        <w:tc>
          <w:tcPr>
            <w:tcW w:w="712" w:type="pct"/>
            <w:tcMar>
              <w:top w:w="30" w:type="dxa"/>
              <w:left w:w="45" w:type="dxa"/>
              <w:bottom w:w="30" w:type="dxa"/>
              <w:right w:w="45" w:type="dxa"/>
            </w:tcMar>
            <w:vAlign w:val="bottom"/>
            <w:hideMark/>
          </w:tcPr>
          <w:p w14:paraId="147D9B94" w14:textId="77777777" w:rsidR="002340F8" w:rsidRPr="006A1E0D" w:rsidRDefault="002340F8" w:rsidP="006A1E0D">
            <w:pPr>
              <w:widowControl/>
              <w:autoSpaceDE/>
              <w:autoSpaceDN/>
              <w:jc w:val="center"/>
              <w:rPr>
                <w:sz w:val="16"/>
                <w:szCs w:val="16"/>
                <w:lang w:bidi="hi-IN"/>
              </w:rPr>
            </w:pPr>
            <w:r w:rsidRPr="006A1E0D">
              <w:rPr>
                <w:sz w:val="16"/>
                <w:szCs w:val="16"/>
                <w:lang w:bidi="hi-IN"/>
              </w:rPr>
              <w:t>IS 7657 (Part 2) : 1975</w:t>
            </w:r>
            <w:r w:rsidRPr="006A1E0D">
              <w:rPr>
                <w:sz w:val="16"/>
                <w:szCs w:val="16"/>
                <w:lang w:bidi="hi-IN"/>
              </w:rPr>
              <w:br/>
              <w:t>Reviewed In : 2019</w:t>
            </w:r>
          </w:p>
        </w:tc>
        <w:tc>
          <w:tcPr>
            <w:tcW w:w="1866" w:type="pct"/>
            <w:tcMar>
              <w:top w:w="30" w:type="dxa"/>
              <w:left w:w="45" w:type="dxa"/>
              <w:bottom w:w="30" w:type="dxa"/>
              <w:right w:w="45" w:type="dxa"/>
            </w:tcMar>
            <w:vAlign w:val="bottom"/>
            <w:hideMark/>
          </w:tcPr>
          <w:p w14:paraId="31C63663" w14:textId="77777777" w:rsidR="002340F8" w:rsidRPr="006A1E0D" w:rsidRDefault="002340F8" w:rsidP="006A1E0D">
            <w:pPr>
              <w:widowControl/>
              <w:autoSpaceDE/>
              <w:autoSpaceDN/>
              <w:jc w:val="center"/>
              <w:rPr>
                <w:sz w:val="16"/>
                <w:szCs w:val="16"/>
                <w:lang w:bidi="hi-IN"/>
              </w:rPr>
            </w:pPr>
            <w:r w:rsidRPr="006A1E0D">
              <w:rPr>
                <w:sz w:val="16"/>
                <w:szCs w:val="16"/>
                <w:lang w:bidi="hi-IN"/>
              </w:rPr>
              <w:t>Specification for starter ring gears for internal combustion engines: Part 2 gears for axial and coaxial starters</w:t>
            </w:r>
          </w:p>
        </w:tc>
        <w:tc>
          <w:tcPr>
            <w:tcW w:w="843" w:type="pct"/>
            <w:tcMar>
              <w:top w:w="30" w:type="dxa"/>
              <w:left w:w="45" w:type="dxa"/>
              <w:bottom w:w="30" w:type="dxa"/>
              <w:right w:w="45" w:type="dxa"/>
            </w:tcMar>
            <w:hideMark/>
          </w:tcPr>
          <w:p w14:paraId="1C214198" w14:textId="77777777" w:rsidR="002340F8" w:rsidRPr="006A1E0D" w:rsidRDefault="002340F8" w:rsidP="006A1E0D">
            <w:pPr>
              <w:widowControl/>
              <w:autoSpaceDE/>
              <w:autoSpaceDN/>
              <w:jc w:val="center"/>
              <w:rPr>
                <w:sz w:val="16"/>
                <w:szCs w:val="16"/>
                <w:lang w:bidi="hi-IN"/>
              </w:rPr>
            </w:pPr>
            <w:r w:rsidRPr="00A62100">
              <w:rPr>
                <w:sz w:val="16"/>
                <w:szCs w:val="16"/>
                <w:lang w:bidi="hi-IN"/>
              </w:rPr>
              <w:t>Sept’24</w:t>
            </w:r>
          </w:p>
        </w:tc>
        <w:tc>
          <w:tcPr>
            <w:tcW w:w="1449" w:type="pct"/>
          </w:tcPr>
          <w:p w14:paraId="42DE1E97" w14:textId="77777777" w:rsidR="002340F8" w:rsidRPr="00C87FB3" w:rsidRDefault="002340F8" w:rsidP="006A1E0D">
            <w:pPr>
              <w:widowControl/>
              <w:autoSpaceDE/>
              <w:autoSpaceDN/>
              <w:rPr>
                <w:sz w:val="16"/>
                <w:szCs w:val="16"/>
                <w:lang w:bidi="hi-IN"/>
              </w:rPr>
            </w:pPr>
            <w:r>
              <w:rPr>
                <w:sz w:val="16"/>
                <w:szCs w:val="16"/>
                <w:lang w:bidi="hi-IN"/>
              </w:rPr>
              <w:t xml:space="preserve">Mahindra, Ashok Leyland, TATA Motors, </w:t>
            </w:r>
            <w:r w:rsidRPr="00E13F97">
              <w:rPr>
                <w:sz w:val="16"/>
                <w:szCs w:val="16"/>
                <w:lang w:bidi="hi-IN"/>
              </w:rPr>
              <w:t>Indian Diesel Engine Manufacturers Association</w:t>
            </w:r>
            <w:r>
              <w:rPr>
                <w:sz w:val="16"/>
                <w:szCs w:val="16"/>
                <w:lang w:bidi="hi-IN"/>
              </w:rPr>
              <w:t xml:space="preserve">, </w:t>
            </w:r>
            <w:r w:rsidRPr="00E13F97">
              <w:rPr>
                <w:sz w:val="16"/>
                <w:szCs w:val="16"/>
                <w:lang w:bidi="hi-IN"/>
              </w:rPr>
              <w:t>Uttar Pradesh Diesel Engine Manufacturers Association</w:t>
            </w:r>
            <w:r>
              <w:rPr>
                <w:sz w:val="16"/>
                <w:szCs w:val="16"/>
                <w:lang w:bidi="hi-IN"/>
              </w:rPr>
              <w:t>, Rajkot Engineering Association, TMA</w:t>
            </w:r>
          </w:p>
        </w:tc>
      </w:tr>
      <w:tr w:rsidR="002340F8" w:rsidRPr="004873A0" w14:paraId="341FF1AD" w14:textId="77777777" w:rsidTr="006A1E0D">
        <w:trPr>
          <w:trHeight w:val="315"/>
        </w:trPr>
        <w:tc>
          <w:tcPr>
            <w:tcW w:w="130" w:type="pct"/>
            <w:tcMar>
              <w:top w:w="30" w:type="dxa"/>
              <w:left w:w="45" w:type="dxa"/>
              <w:bottom w:w="30" w:type="dxa"/>
              <w:right w:w="45" w:type="dxa"/>
            </w:tcMar>
            <w:vAlign w:val="bottom"/>
            <w:hideMark/>
          </w:tcPr>
          <w:p w14:paraId="16CF9F93"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31</w:t>
            </w:r>
          </w:p>
        </w:tc>
        <w:tc>
          <w:tcPr>
            <w:tcW w:w="712" w:type="pct"/>
            <w:tcMar>
              <w:top w:w="30" w:type="dxa"/>
              <w:left w:w="45" w:type="dxa"/>
              <w:bottom w:w="30" w:type="dxa"/>
              <w:right w:w="45" w:type="dxa"/>
            </w:tcMar>
            <w:vAlign w:val="bottom"/>
            <w:hideMark/>
          </w:tcPr>
          <w:p w14:paraId="362994BB"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IS 8422 (Part 1) : 1977</w:t>
            </w:r>
            <w:r w:rsidRPr="006A1E0D">
              <w:rPr>
                <w:sz w:val="16"/>
                <w:szCs w:val="16"/>
                <w:highlight w:val="green"/>
                <w:lang w:bidi="hi-IN"/>
              </w:rPr>
              <w:br/>
              <w:t>Reviewed In : 2019</w:t>
            </w:r>
          </w:p>
        </w:tc>
        <w:tc>
          <w:tcPr>
            <w:tcW w:w="1866" w:type="pct"/>
            <w:tcMar>
              <w:top w:w="30" w:type="dxa"/>
              <w:left w:w="45" w:type="dxa"/>
              <w:bottom w:w="30" w:type="dxa"/>
              <w:right w:w="45" w:type="dxa"/>
            </w:tcMar>
            <w:vAlign w:val="bottom"/>
            <w:hideMark/>
          </w:tcPr>
          <w:p w14:paraId="743BAAF6"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Specification for piston rings for IC engines: Part 1 plain compression rings from 30 up to 200 mm nominal diameter R - Rings</w:t>
            </w:r>
          </w:p>
        </w:tc>
        <w:tc>
          <w:tcPr>
            <w:tcW w:w="843" w:type="pct"/>
            <w:tcMar>
              <w:top w:w="30" w:type="dxa"/>
              <w:left w:w="45" w:type="dxa"/>
              <w:bottom w:w="30" w:type="dxa"/>
              <w:right w:w="45" w:type="dxa"/>
            </w:tcMar>
            <w:hideMark/>
          </w:tcPr>
          <w:p w14:paraId="301AA830"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Sept’24</w:t>
            </w:r>
          </w:p>
        </w:tc>
        <w:tc>
          <w:tcPr>
            <w:tcW w:w="1449" w:type="pct"/>
          </w:tcPr>
          <w:p w14:paraId="09B306FE" w14:textId="77777777" w:rsidR="002340F8" w:rsidRPr="006A1E0D" w:rsidRDefault="002340F8" w:rsidP="006A1E0D">
            <w:pPr>
              <w:widowControl/>
              <w:autoSpaceDE/>
              <w:autoSpaceDN/>
              <w:rPr>
                <w:sz w:val="16"/>
                <w:szCs w:val="16"/>
                <w:highlight w:val="green"/>
                <w:lang w:bidi="hi-IN"/>
              </w:rPr>
            </w:pPr>
            <w:r w:rsidRPr="006A1E0D">
              <w:rPr>
                <w:sz w:val="16"/>
                <w:szCs w:val="16"/>
                <w:highlight w:val="green"/>
                <w:lang w:bidi="hi-IN"/>
              </w:rPr>
              <w:t>ARAI, ICAT, CIRT, India Pistons, Shriram Pistons, Mahindra, Ashok Leyland, TATA Motors, Maruti Suzuki, Bajaj Auto, Hero Motocorp, Indian Diesel Engine Manufacturers Association, Uttar Pradesh Diesel Engine Manufacturers Association, Rajkot Engineering Association, TMA</w:t>
            </w:r>
          </w:p>
        </w:tc>
      </w:tr>
      <w:tr w:rsidR="002340F8" w:rsidRPr="004873A0" w14:paraId="5508E3D7" w14:textId="77777777" w:rsidTr="006A1E0D">
        <w:trPr>
          <w:trHeight w:val="315"/>
        </w:trPr>
        <w:tc>
          <w:tcPr>
            <w:tcW w:w="130" w:type="pct"/>
            <w:tcMar>
              <w:top w:w="30" w:type="dxa"/>
              <w:left w:w="45" w:type="dxa"/>
              <w:bottom w:w="30" w:type="dxa"/>
              <w:right w:w="45" w:type="dxa"/>
            </w:tcMar>
            <w:vAlign w:val="bottom"/>
            <w:hideMark/>
          </w:tcPr>
          <w:p w14:paraId="4887448D"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32</w:t>
            </w:r>
          </w:p>
        </w:tc>
        <w:tc>
          <w:tcPr>
            <w:tcW w:w="712" w:type="pct"/>
            <w:tcMar>
              <w:top w:w="30" w:type="dxa"/>
              <w:left w:w="45" w:type="dxa"/>
              <w:bottom w:w="30" w:type="dxa"/>
              <w:right w:w="45" w:type="dxa"/>
            </w:tcMar>
            <w:vAlign w:val="bottom"/>
            <w:hideMark/>
          </w:tcPr>
          <w:p w14:paraId="085DB2BD"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IS 8422 (Part 2) : 1977</w:t>
            </w:r>
            <w:r w:rsidRPr="006A1E0D">
              <w:rPr>
                <w:sz w:val="16"/>
                <w:szCs w:val="16"/>
                <w:highlight w:val="green"/>
                <w:lang w:bidi="hi-IN"/>
              </w:rPr>
              <w:br/>
              <w:t>Reviewed In : 2019</w:t>
            </w:r>
          </w:p>
        </w:tc>
        <w:tc>
          <w:tcPr>
            <w:tcW w:w="1866" w:type="pct"/>
            <w:tcMar>
              <w:top w:w="30" w:type="dxa"/>
              <w:left w:w="45" w:type="dxa"/>
              <w:bottom w:w="30" w:type="dxa"/>
              <w:right w:w="45" w:type="dxa"/>
            </w:tcMar>
            <w:vAlign w:val="bottom"/>
            <w:hideMark/>
          </w:tcPr>
          <w:p w14:paraId="0D9EA427"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Specification for piston rings for IC engines: Part 2 taper faced compression rings from 30 up to 200 mm nominal diameter M - Rings</w:t>
            </w:r>
          </w:p>
        </w:tc>
        <w:tc>
          <w:tcPr>
            <w:tcW w:w="843" w:type="pct"/>
            <w:tcMar>
              <w:top w:w="30" w:type="dxa"/>
              <w:left w:w="45" w:type="dxa"/>
              <w:bottom w:w="30" w:type="dxa"/>
              <w:right w:w="45" w:type="dxa"/>
            </w:tcMar>
            <w:hideMark/>
          </w:tcPr>
          <w:p w14:paraId="1A0C1515"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Sept’24</w:t>
            </w:r>
          </w:p>
        </w:tc>
        <w:tc>
          <w:tcPr>
            <w:tcW w:w="1449" w:type="pct"/>
          </w:tcPr>
          <w:p w14:paraId="5C9180D9" w14:textId="77777777" w:rsidR="002340F8" w:rsidRPr="006A1E0D" w:rsidRDefault="002340F8" w:rsidP="006A1E0D">
            <w:pPr>
              <w:widowControl/>
              <w:autoSpaceDE/>
              <w:autoSpaceDN/>
              <w:rPr>
                <w:sz w:val="16"/>
                <w:szCs w:val="16"/>
                <w:highlight w:val="green"/>
                <w:lang w:bidi="hi-IN"/>
              </w:rPr>
            </w:pPr>
            <w:r w:rsidRPr="006A1E0D">
              <w:rPr>
                <w:sz w:val="16"/>
                <w:szCs w:val="16"/>
                <w:highlight w:val="green"/>
                <w:lang w:bidi="hi-IN"/>
              </w:rPr>
              <w:t>ARAI, ICAT, CIRT, India Pistons, Shriram Pistons, Mahindra, Ashok Leyland, TATA Motors, Maruti Suzuki, Bajaj Auto, Hero Motocorp, Indian Diesel Engine Manufacturers Association, Uttar Pradesh Diesel Engine Manufacturers Association, Rajkot Engineering Association, TMA</w:t>
            </w:r>
          </w:p>
        </w:tc>
      </w:tr>
      <w:tr w:rsidR="002340F8" w:rsidRPr="004873A0" w14:paraId="1A9051B4" w14:textId="77777777" w:rsidTr="006A1E0D">
        <w:trPr>
          <w:trHeight w:val="315"/>
        </w:trPr>
        <w:tc>
          <w:tcPr>
            <w:tcW w:w="130" w:type="pct"/>
            <w:tcMar>
              <w:top w:w="30" w:type="dxa"/>
              <w:left w:w="45" w:type="dxa"/>
              <w:bottom w:w="30" w:type="dxa"/>
              <w:right w:w="45" w:type="dxa"/>
            </w:tcMar>
            <w:vAlign w:val="bottom"/>
            <w:hideMark/>
          </w:tcPr>
          <w:p w14:paraId="5119953B"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33</w:t>
            </w:r>
          </w:p>
        </w:tc>
        <w:tc>
          <w:tcPr>
            <w:tcW w:w="712" w:type="pct"/>
            <w:tcMar>
              <w:top w:w="30" w:type="dxa"/>
              <w:left w:w="45" w:type="dxa"/>
              <w:bottom w:w="30" w:type="dxa"/>
              <w:right w:w="45" w:type="dxa"/>
            </w:tcMar>
            <w:vAlign w:val="bottom"/>
            <w:hideMark/>
          </w:tcPr>
          <w:p w14:paraId="5D7EE860"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IS 8422 (Part 3) : 1977</w:t>
            </w:r>
            <w:r w:rsidRPr="006A1E0D">
              <w:rPr>
                <w:sz w:val="16"/>
                <w:szCs w:val="16"/>
                <w:highlight w:val="green"/>
                <w:lang w:bidi="hi-IN"/>
              </w:rPr>
              <w:br/>
              <w:t>Reviewed In : 2019</w:t>
            </w:r>
          </w:p>
        </w:tc>
        <w:tc>
          <w:tcPr>
            <w:tcW w:w="1866" w:type="pct"/>
            <w:tcMar>
              <w:top w:w="30" w:type="dxa"/>
              <w:left w:w="45" w:type="dxa"/>
              <w:bottom w:w="30" w:type="dxa"/>
              <w:right w:w="45" w:type="dxa"/>
            </w:tcMar>
            <w:vAlign w:val="bottom"/>
            <w:hideMark/>
          </w:tcPr>
          <w:p w14:paraId="68A592F3"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Specification for piston rings for IC engines: Part 3 keystone rings from 82 up to 200 mm nominal diameter T - Rings 15</w:t>
            </w:r>
          </w:p>
        </w:tc>
        <w:tc>
          <w:tcPr>
            <w:tcW w:w="843" w:type="pct"/>
            <w:tcMar>
              <w:top w:w="30" w:type="dxa"/>
              <w:left w:w="45" w:type="dxa"/>
              <w:bottom w:w="30" w:type="dxa"/>
              <w:right w:w="45" w:type="dxa"/>
            </w:tcMar>
            <w:hideMark/>
          </w:tcPr>
          <w:p w14:paraId="33035995" w14:textId="77777777" w:rsidR="002340F8" w:rsidRPr="006A1E0D" w:rsidRDefault="002340F8" w:rsidP="006A1E0D">
            <w:pPr>
              <w:widowControl/>
              <w:autoSpaceDE/>
              <w:autoSpaceDN/>
              <w:jc w:val="center"/>
              <w:rPr>
                <w:sz w:val="16"/>
                <w:szCs w:val="16"/>
                <w:highlight w:val="green"/>
                <w:lang w:bidi="hi-IN"/>
              </w:rPr>
            </w:pPr>
            <w:r w:rsidRPr="006A1E0D">
              <w:rPr>
                <w:sz w:val="16"/>
                <w:szCs w:val="16"/>
                <w:highlight w:val="green"/>
                <w:lang w:bidi="hi-IN"/>
              </w:rPr>
              <w:t>Sept’24</w:t>
            </w:r>
          </w:p>
        </w:tc>
        <w:tc>
          <w:tcPr>
            <w:tcW w:w="1449" w:type="pct"/>
          </w:tcPr>
          <w:p w14:paraId="229072C9" w14:textId="77777777" w:rsidR="002340F8" w:rsidRPr="006A1E0D" w:rsidRDefault="002340F8" w:rsidP="006A1E0D">
            <w:pPr>
              <w:widowControl/>
              <w:autoSpaceDE/>
              <w:autoSpaceDN/>
              <w:rPr>
                <w:sz w:val="16"/>
                <w:szCs w:val="16"/>
                <w:highlight w:val="green"/>
                <w:lang w:bidi="hi-IN"/>
              </w:rPr>
            </w:pPr>
            <w:r w:rsidRPr="006A1E0D">
              <w:rPr>
                <w:sz w:val="16"/>
                <w:szCs w:val="16"/>
                <w:highlight w:val="green"/>
                <w:lang w:bidi="hi-IN"/>
              </w:rPr>
              <w:t>ARAI, ICAT, CIRT, India Pistons, Shriram Pistons, Mahindra, Ashok Leyland, TATA Motors, Maruti Suzuki, Bajaj Auto, Hero Motocorp, Indian Diesel Engine Manufacturers Association, Uttar Pradesh Diesel Engine Manufacturers Association, Rajkot Engineering Association, TMA</w:t>
            </w:r>
          </w:p>
        </w:tc>
      </w:tr>
      <w:tr w:rsidR="002340F8" w:rsidRPr="004873A0" w14:paraId="26FB9ABF" w14:textId="77777777" w:rsidTr="006A1E0D">
        <w:trPr>
          <w:trHeight w:val="315"/>
        </w:trPr>
        <w:tc>
          <w:tcPr>
            <w:tcW w:w="130" w:type="pct"/>
            <w:tcMar>
              <w:top w:w="30" w:type="dxa"/>
              <w:left w:w="45" w:type="dxa"/>
              <w:bottom w:w="30" w:type="dxa"/>
              <w:right w:w="45" w:type="dxa"/>
            </w:tcMar>
            <w:vAlign w:val="bottom"/>
            <w:hideMark/>
          </w:tcPr>
          <w:p w14:paraId="2D9B2136" w14:textId="77777777" w:rsidR="002340F8" w:rsidRPr="006A1E0D" w:rsidRDefault="002340F8" w:rsidP="006A1E0D">
            <w:pPr>
              <w:widowControl/>
              <w:autoSpaceDE/>
              <w:autoSpaceDN/>
              <w:jc w:val="center"/>
              <w:rPr>
                <w:sz w:val="16"/>
                <w:szCs w:val="16"/>
                <w:highlight w:val="red"/>
                <w:lang w:bidi="hi-IN"/>
              </w:rPr>
            </w:pPr>
            <w:r w:rsidRPr="006A1E0D">
              <w:rPr>
                <w:sz w:val="16"/>
                <w:szCs w:val="16"/>
                <w:highlight w:val="red"/>
                <w:lang w:bidi="hi-IN"/>
              </w:rPr>
              <w:t>34</w:t>
            </w:r>
          </w:p>
        </w:tc>
        <w:tc>
          <w:tcPr>
            <w:tcW w:w="712" w:type="pct"/>
            <w:tcMar>
              <w:top w:w="30" w:type="dxa"/>
              <w:left w:w="45" w:type="dxa"/>
              <w:bottom w:w="30" w:type="dxa"/>
              <w:right w:w="45" w:type="dxa"/>
            </w:tcMar>
            <w:vAlign w:val="bottom"/>
            <w:hideMark/>
          </w:tcPr>
          <w:p w14:paraId="3355DEA6" w14:textId="77777777" w:rsidR="002340F8" w:rsidRPr="006A1E0D" w:rsidRDefault="002340F8" w:rsidP="006A1E0D">
            <w:pPr>
              <w:widowControl/>
              <w:autoSpaceDE/>
              <w:autoSpaceDN/>
              <w:jc w:val="center"/>
              <w:rPr>
                <w:sz w:val="16"/>
                <w:szCs w:val="16"/>
                <w:highlight w:val="red"/>
                <w:lang w:bidi="hi-IN"/>
              </w:rPr>
            </w:pPr>
            <w:r w:rsidRPr="006A1E0D">
              <w:rPr>
                <w:sz w:val="16"/>
                <w:szCs w:val="16"/>
                <w:highlight w:val="red"/>
                <w:lang w:bidi="hi-IN"/>
              </w:rPr>
              <w:t>IS/ISO 8528-3 : 2020</w:t>
            </w:r>
          </w:p>
        </w:tc>
        <w:tc>
          <w:tcPr>
            <w:tcW w:w="1866" w:type="pct"/>
            <w:tcMar>
              <w:top w:w="30" w:type="dxa"/>
              <w:left w:w="45" w:type="dxa"/>
              <w:bottom w:w="30" w:type="dxa"/>
              <w:right w:w="45" w:type="dxa"/>
            </w:tcMar>
            <w:vAlign w:val="bottom"/>
            <w:hideMark/>
          </w:tcPr>
          <w:p w14:paraId="004B4B78" w14:textId="77777777" w:rsidR="002340F8" w:rsidRPr="006A1E0D" w:rsidRDefault="002340F8" w:rsidP="006A1E0D">
            <w:pPr>
              <w:widowControl/>
              <w:autoSpaceDE/>
              <w:autoSpaceDN/>
              <w:jc w:val="center"/>
              <w:rPr>
                <w:sz w:val="16"/>
                <w:szCs w:val="16"/>
                <w:highlight w:val="red"/>
                <w:lang w:bidi="hi-IN"/>
              </w:rPr>
            </w:pPr>
            <w:r w:rsidRPr="006A1E0D">
              <w:rPr>
                <w:sz w:val="16"/>
                <w:szCs w:val="16"/>
                <w:highlight w:val="red"/>
                <w:lang w:bidi="hi-IN"/>
              </w:rPr>
              <w:t>Reciprocating internal combustion engine driven alternating current generating sets Part 3: Alternating current generators for generating sets</w:t>
            </w:r>
          </w:p>
        </w:tc>
        <w:tc>
          <w:tcPr>
            <w:tcW w:w="843" w:type="pct"/>
            <w:tcMar>
              <w:top w:w="30" w:type="dxa"/>
              <w:left w:w="45" w:type="dxa"/>
              <w:bottom w:w="30" w:type="dxa"/>
              <w:right w:w="45" w:type="dxa"/>
            </w:tcMar>
            <w:vAlign w:val="bottom"/>
            <w:hideMark/>
          </w:tcPr>
          <w:p w14:paraId="639AE0CE" w14:textId="77777777" w:rsidR="002340F8" w:rsidRPr="006A1E0D" w:rsidRDefault="002340F8" w:rsidP="006A1E0D">
            <w:pPr>
              <w:widowControl/>
              <w:autoSpaceDE/>
              <w:autoSpaceDN/>
              <w:jc w:val="center"/>
              <w:rPr>
                <w:sz w:val="16"/>
                <w:szCs w:val="16"/>
                <w:highlight w:val="red"/>
                <w:lang w:bidi="hi-IN"/>
              </w:rPr>
            </w:pPr>
            <w:r w:rsidRPr="006A1E0D">
              <w:rPr>
                <w:sz w:val="16"/>
                <w:szCs w:val="16"/>
                <w:highlight w:val="red"/>
                <w:lang w:bidi="hi-IN"/>
              </w:rPr>
              <w:t>Feb;25</w:t>
            </w:r>
          </w:p>
        </w:tc>
        <w:tc>
          <w:tcPr>
            <w:tcW w:w="1449" w:type="pct"/>
          </w:tcPr>
          <w:p w14:paraId="47AF311A" w14:textId="77777777" w:rsidR="002340F8" w:rsidRPr="006A1E0D" w:rsidRDefault="002340F8" w:rsidP="006A1E0D">
            <w:pPr>
              <w:widowControl/>
              <w:autoSpaceDE/>
              <w:autoSpaceDN/>
              <w:rPr>
                <w:sz w:val="16"/>
                <w:szCs w:val="16"/>
                <w:highlight w:val="red"/>
                <w:lang w:bidi="hi-IN"/>
              </w:rPr>
            </w:pPr>
            <w:r w:rsidRPr="006A1E0D">
              <w:rPr>
                <w:sz w:val="16"/>
                <w:szCs w:val="16"/>
                <w:highlight w:val="red"/>
                <w:lang w:bidi="hi-IN"/>
              </w:rPr>
              <w:t>Not the subject of expertise. Electrical Products, BIS to identify suitable TED/ETD</w:t>
            </w:r>
          </w:p>
        </w:tc>
      </w:tr>
      <w:tr w:rsidR="002340F8" w:rsidRPr="004873A0" w14:paraId="34F0E930" w14:textId="77777777" w:rsidTr="006A1E0D">
        <w:trPr>
          <w:trHeight w:val="315"/>
        </w:trPr>
        <w:tc>
          <w:tcPr>
            <w:tcW w:w="130" w:type="pct"/>
            <w:tcMar>
              <w:top w:w="30" w:type="dxa"/>
              <w:left w:w="45" w:type="dxa"/>
              <w:bottom w:w="30" w:type="dxa"/>
              <w:right w:w="45" w:type="dxa"/>
            </w:tcMar>
            <w:vAlign w:val="bottom"/>
            <w:hideMark/>
          </w:tcPr>
          <w:p w14:paraId="1D6C653C" w14:textId="77777777" w:rsidR="002340F8" w:rsidRPr="006A1E0D" w:rsidRDefault="002340F8" w:rsidP="006A1E0D">
            <w:pPr>
              <w:widowControl/>
              <w:autoSpaceDE/>
              <w:autoSpaceDN/>
              <w:jc w:val="center"/>
              <w:rPr>
                <w:sz w:val="16"/>
                <w:szCs w:val="16"/>
                <w:highlight w:val="yellow"/>
                <w:lang w:bidi="hi-IN"/>
              </w:rPr>
            </w:pPr>
            <w:r w:rsidRPr="006A1E0D">
              <w:rPr>
                <w:sz w:val="16"/>
                <w:szCs w:val="16"/>
                <w:highlight w:val="yellow"/>
                <w:lang w:bidi="hi-IN"/>
              </w:rPr>
              <w:t>35</w:t>
            </w:r>
          </w:p>
        </w:tc>
        <w:tc>
          <w:tcPr>
            <w:tcW w:w="712" w:type="pct"/>
            <w:tcMar>
              <w:top w:w="30" w:type="dxa"/>
              <w:left w:w="45" w:type="dxa"/>
              <w:bottom w:w="30" w:type="dxa"/>
              <w:right w:w="45" w:type="dxa"/>
            </w:tcMar>
            <w:vAlign w:val="bottom"/>
            <w:hideMark/>
          </w:tcPr>
          <w:p w14:paraId="62746C16" w14:textId="77777777" w:rsidR="002340F8" w:rsidRPr="006A1E0D" w:rsidRDefault="002340F8" w:rsidP="006A1E0D">
            <w:pPr>
              <w:widowControl/>
              <w:autoSpaceDE/>
              <w:autoSpaceDN/>
              <w:jc w:val="center"/>
              <w:rPr>
                <w:sz w:val="16"/>
                <w:szCs w:val="16"/>
                <w:highlight w:val="yellow"/>
                <w:lang w:bidi="hi-IN"/>
              </w:rPr>
            </w:pPr>
            <w:r w:rsidRPr="006A1E0D">
              <w:rPr>
                <w:sz w:val="16"/>
                <w:szCs w:val="16"/>
                <w:highlight w:val="yellow"/>
                <w:lang w:bidi="hi-IN"/>
              </w:rPr>
              <w:t>IS/ISO 8178-4 : 2020</w:t>
            </w:r>
          </w:p>
        </w:tc>
        <w:tc>
          <w:tcPr>
            <w:tcW w:w="1866" w:type="pct"/>
            <w:tcMar>
              <w:top w:w="30" w:type="dxa"/>
              <w:left w:w="45" w:type="dxa"/>
              <w:bottom w:w="30" w:type="dxa"/>
              <w:right w:w="45" w:type="dxa"/>
            </w:tcMar>
            <w:vAlign w:val="bottom"/>
            <w:hideMark/>
          </w:tcPr>
          <w:p w14:paraId="27637829" w14:textId="77777777" w:rsidR="002340F8" w:rsidRPr="006A1E0D" w:rsidRDefault="002340F8" w:rsidP="006A1E0D">
            <w:pPr>
              <w:widowControl/>
              <w:autoSpaceDE/>
              <w:autoSpaceDN/>
              <w:jc w:val="center"/>
              <w:rPr>
                <w:sz w:val="16"/>
                <w:szCs w:val="16"/>
                <w:highlight w:val="yellow"/>
                <w:lang w:bidi="hi-IN"/>
              </w:rPr>
            </w:pPr>
            <w:r w:rsidRPr="006A1E0D">
              <w:rPr>
                <w:sz w:val="16"/>
                <w:szCs w:val="16"/>
                <w:highlight w:val="yellow"/>
                <w:lang w:bidi="hi-IN"/>
              </w:rPr>
              <w:t>Reciprocating internal combustion engines Exhaust emission measurement Part 4: Steady-state and transient test cycles for different engine applications</w:t>
            </w:r>
          </w:p>
        </w:tc>
        <w:tc>
          <w:tcPr>
            <w:tcW w:w="843" w:type="pct"/>
            <w:tcMar>
              <w:top w:w="30" w:type="dxa"/>
              <w:left w:w="45" w:type="dxa"/>
              <w:bottom w:w="30" w:type="dxa"/>
              <w:right w:w="45" w:type="dxa"/>
            </w:tcMar>
            <w:vAlign w:val="bottom"/>
            <w:hideMark/>
          </w:tcPr>
          <w:p w14:paraId="2E059383" w14:textId="77777777" w:rsidR="002340F8" w:rsidRPr="006A1E0D" w:rsidRDefault="002340F8" w:rsidP="006A1E0D">
            <w:pPr>
              <w:widowControl/>
              <w:autoSpaceDE/>
              <w:autoSpaceDN/>
              <w:jc w:val="center"/>
              <w:rPr>
                <w:sz w:val="16"/>
                <w:szCs w:val="16"/>
                <w:highlight w:val="yellow"/>
                <w:lang w:bidi="hi-IN"/>
              </w:rPr>
            </w:pPr>
            <w:r w:rsidRPr="006A1E0D">
              <w:rPr>
                <w:sz w:val="16"/>
                <w:szCs w:val="16"/>
                <w:highlight w:val="yellow"/>
                <w:lang w:bidi="hi-IN"/>
              </w:rPr>
              <w:t>Mar’25</w:t>
            </w:r>
          </w:p>
        </w:tc>
        <w:tc>
          <w:tcPr>
            <w:tcW w:w="1449" w:type="pct"/>
          </w:tcPr>
          <w:p w14:paraId="26F8E188" w14:textId="77777777" w:rsidR="002340F8" w:rsidRPr="006A1E0D" w:rsidRDefault="002340F8" w:rsidP="006A1E0D">
            <w:pPr>
              <w:widowControl/>
              <w:autoSpaceDE/>
              <w:autoSpaceDN/>
              <w:rPr>
                <w:sz w:val="16"/>
                <w:szCs w:val="16"/>
                <w:highlight w:val="yellow"/>
                <w:lang w:bidi="hi-IN"/>
              </w:rPr>
            </w:pPr>
            <w:r w:rsidRPr="006A1E0D">
              <w:rPr>
                <w:sz w:val="16"/>
                <w:szCs w:val="16"/>
                <w:highlight w:val="yellow"/>
                <w:lang w:bidi="hi-IN"/>
              </w:rPr>
              <w:t>ARAI, ICAT, CIRT, Greaves Cotton Limited, Indian Diesel Engine Manufacturers Association, Uttar Pradesh Diesel Engine Manufacturers Association, Rajkot Engineering Association, Ashok Leyland, Mahindra, TMA</w:t>
            </w:r>
          </w:p>
        </w:tc>
      </w:tr>
    </w:tbl>
    <w:p w14:paraId="192E948E" w14:textId="77777777" w:rsidR="002340F8" w:rsidRPr="001556BA" w:rsidRDefault="002340F8" w:rsidP="002340F8">
      <w:pPr>
        <w:pStyle w:val="BodyText"/>
        <w:spacing w:before="161"/>
        <w:ind w:left="600" w:right="696"/>
        <w:jc w:val="both"/>
      </w:pPr>
    </w:p>
    <w:p w14:paraId="2B05D551" w14:textId="77777777" w:rsidR="002340F8" w:rsidRPr="00EE1D73" w:rsidRDefault="002340F8" w:rsidP="002340F8">
      <w:pPr>
        <w:pStyle w:val="BodyText"/>
        <w:spacing w:before="8"/>
        <w:rPr>
          <w:sz w:val="20"/>
        </w:rPr>
      </w:pPr>
    </w:p>
    <w:p w14:paraId="19D55414" w14:textId="77777777" w:rsidR="002340F8" w:rsidRDefault="002340F8" w:rsidP="002340F8">
      <w:pPr>
        <w:spacing w:line="518" w:lineRule="auto"/>
      </w:pPr>
    </w:p>
    <w:p w14:paraId="2EB74E7D" w14:textId="77777777" w:rsidR="00797FBC" w:rsidRPr="005E2ED2" w:rsidRDefault="00797FBC" w:rsidP="0013442E">
      <w:pPr>
        <w:spacing w:before="90"/>
        <w:ind w:right="1192"/>
        <w:rPr>
          <w:rFonts w:ascii="Segoe UI" w:hAnsi="Segoe UI" w:cs="Segoe UI"/>
          <w:color w:val="212529"/>
          <w:sz w:val="24"/>
          <w:szCs w:val="24"/>
        </w:rPr>
      </w:pPr>
    </w:p>
    <w:sectPr w:rsidR="00797FBC" w:rsidRPr="005E2ED2" w:rsidSect="002340F8">
      <w:pgSz w:w="12240" w:h="15840"/>
      <w:pgMar w:top="1500" w:right="82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EC3"/>
    <w:multiLevelType w:val="multilevel"/>
    <w:tmpl w:val="B09E1CAA"/>
    <w:lvl w:ilvl="0">
      <w:start w:val="2"/>
      <w:numFmt w:val="decimal"/>
      <w:lvlText w:val="%1"/>
      <w:lvlJc w:val="left"/>
      <w:pPr>
        <w:ind w:left="360" w:hanging="360"/>
      </w:pPr>
      <w:rPr>
        <w:rFonts w:hint="default"/>
      </w:rPr>
    </w:lvl>
    <w:lvl w:ilvl="1">
      <w:start w:val="2"/>
      <w:numFmt w:val="decimal"/>
      <w:lvlText w:val="%1.%2"/>
      <w:lvlJc w:val="left"/>
      <w:pPr>
        <w:ind w:left="450" w:hanging="360"/>
      </w:pPr>
      <w:rPr>
        <w:rFonts w:hint="default"/>
        <w:b/>
        <w:bCs/>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1" w15:restartNumberingAfterBreak="0">
    <w:nsid w:val="06243302"/>
    <w:multiLevelType w:val="hybridMultilevel"/>
    <w:tmpl w:val="44F6EF3E"/>
    <w:lvl w:ilvl="0" w:tplc="A5A2DF2A">
      <w:start w:val="1"/>
      <w:numFmt w:val="decimal"/>
      <w:lvlText w:val="%1."/>
      <w:lvlJc w:val="left"/>
      <w:pPr>
        <w:ind w:left="840" w:hanging="240"/>
      </w:pPr>
      <w:rPr>
        <w:rFonts w:ascii="Times New Roman" w:eastAsia="Times New Roman" w:hAnsi="Times New Roman" w:cs="Times New Roman" w:hint="default"/>
        <w:w w:val="100"/>
        <w:sz w:val="24"/>
        <w:szCs w:val="24"/>
        <w:lang w:val="en-US" w:eastAsia="en-US" w:bidi="ar-SA"/>
      </w:rPr>
    </w:lvl>
    <w:lvl w:ilvl="1" w:tplc="0456CD74">
      <w:numFmt w:val="bullet"/>
      <w:lvlText w:val="-"/>
      <w:lvlJc w:val="left"/>
      <w:pPr>
        <w:ind w:left="600" w:hanging="171"/>
      </w:pPr>
      <w:rPr>
        <w:rFonts w:ascii="Times New Roman" w:eastAsia="Times New Roman" w:hAnsi="Times New Roman" w:cs="Times New Roman" w:hint="default"/>
        <w:w w:val="99"/>
        <w:sz w:val="24"/>
        <w:szCs w:val="24"/>
        <w:lang w:val="en-US" w:eastAsia="en-US" w:bidi="ar-SA"/>
      </w:rPr>
    </w:lvl>
    <w:lvl w:ilvl="2" w:tplc="98CA03BC">
      <w:numFmt w:val="bullet"/>
      <w:lvlText w:val="•"/>
      <w:lvlJc w:val="left"/>
      <w:pPr>
        <w:ind w:left="1922" w:hanging="171"/>
      </w:pPr>
      <w:rPr>
        <w:rFonts w:hint="default"/>
        <w:lang w:val="en-US" w:eastAsia="en-US" w:bidi="ar-SA"/>
      </w:rPr>
    </w:lvl>
    <w:lvl w:ilvl="3" w:tplc="A00A0B08">
      <w:numFmt w:val="bullet"/>
      <w:lvlText w:val="•"/>
      <w:lvlJc w:val="left"/>
      <w:pPr>
        <w:ind w:left="3004" w:hanging="171"/>
      </w:pPr>
      <w:rPr>
        <w:rFonts w:hint="default"/>
        <w:lang w:val="en-US" w:eastAsia="en-US" w:bidi="ar-SA"/>
      </w:rPr>
    </w:lvl>
    <w:lvl w:ilvl="4" w:tplc="72D4A5E0">
      <w:numFmt w:val="bullet"/>
      <w:lvlText w:val="•"/>
      <w:lvlJc w:val="left"/>
      <w:pPr>
        <w:ind w:left="4086" w:hanging="171"/>
      </w:pPr>
      <w:rPr>
        <w:rFonts w:hint="default"/>
        <w:lang w:val="en-US" w:eastAsia="en-US" w:bidi="ar-SA"/>
      </w:rPr>
    </w:lvl>
    <w:lvl w:ilvl="5" w:tplc="2DAA1850">
      <w:numFmt w:val="bullet"/>
      <w:lvlText w:val="•"/>
      <w:lvlJc w:val="left"/>
      <w:pPr>
        <w:ind w:left="5168" w:hanging="171"/>
      </w:pPr>
      <w:rPr>
        <w:rFonts w:hint="default"/>
        <w:lang w:val="en-US" w:eastAsia="en-US" w:bidi="ar-SA"/>
      </w:rPr>
    </w:lvl>
    <w:lvl w:ilvl="6" w:tplc="34D8AD3E">
      <w:numFmt w:val="bullet"/>
      <w:lvlText w:val="•"/>
      <w:lvlJc w:val="left"/>
      <w:pPr>
        <w:ind w:left="6251" w:hanging="171"/>
      </w:pPr>
      <w:rPr>
        <w:rFonts w:hint="default"/>
        <w:lang w:val="en-US" w:eastAsia="en-US" w:bidi="ar-SA"/>
      </w:rPr>
    </w:lvl>
    <w:lvl w:ilvl="7" w:tplc="A1D26AEE">
      <w:numFmt w:val="bullet"/>
      <w:lvlText w:val="•"/>
      <w:lvlJc w:val="left"/>
      <w:pPr>
        <w:ind w:left="7333" w:hanging="171"/>
      </w:pPr>
      <w:rPr>
        <w:rFonts w:hint="default"/>
        <w:lang w:val="en-US" w:eastAsia="en-US" w:bidi="ar-SA"/>
      </w:rPr>
    </w:lvl>
    <w:lvl w:ilvl="8" w:tplc="CCDEDFBE">
      <w:numFmt w:val="bullet"/>
      <w:lvlText w:val="•"/>
      <w:lvlJc w:val="left"/>
      <w:pPr>
        <w:ind w:left="8415" w:hanging="171"/>
      </w:pPr>
      <w:rPr>
        <w:rFonts w:hint="default"/>
        <w:lang w:val="en-US" w:eastAsia="en-US" w:bidi="ar-SA"/>
      </w:rPr>
    </w:lvl>
  </w:abstractNum>
  <w:abstractNum w:abstractNumId="2" w15:restartNumberingAfterBreak="0">
    <w:nsid w:val="082648CE"/>
    <w:multiLevelType w:val="hybridMultilevel"/>
    <w:tmpl w:val="9F506138"/>
    <w:lvl w:ilvl="0" w:tplc="1814F4A8">
      <w:start w:val="1"/>
      <w:numFmt w:val="decimal"/>
      <w:lvlText w:val="%1."/>
      <w:lvlJc w:val="left"/>
      <w:pPr>
        <w:ind w:left="600" w:hanging="250"/>
      </w:pPr>
      <w:rPr>
        <w:rFonts w:ascii="Times New Roman" w:eastAsia="Times New Roman" w:hAnsi="Times New Roman" w:cs="Times New Roman" w:hint="default"/>
        <w:w w:val="100"/>
        <w:sz w:val="24"/>
        <w:szCs w:val="24"/>
        <w:lang w:val="en-US" w:eastAsia="en-US" w:bidi="ar-SA"/>
      </w:rPr>
    </w:lvl>
    <w:lvl w:ilvl="1" w:tplc="6078718C">
      <w:numFmt w:val="bullet"/>
      <w:lvlText w:val="•"/>
      <w:lvlJc w:val="left"/>
      <w:pPr>
        <w:ind w:left="1598" w:hanging="250"/>
      </w:pPr>
      <w:rPr>
        <w:rFonts w:hint="default"/>
        <w:lang w:val="en-US" w:eastAsia="en-US" w:bidi="ar-SA"/>
      </w:rPr>
    </w:lvl>
    <w:lvl w:ilvl="2" w:tplc="A3A81400">
      <w:numFmt w:val="bullet"/>
      <w:lvlText w:val="•"/>
      <w:lvlJc w:val="left"/>
      <w:pPr>
        <w:ind w:left="2596" w:hanging="250"/>
      </w:pPr>
      <w:rPr>
        <w:rFonts w:hint="default"/>
        <w:lang w:val="en-US" w:eastAsia="en-US" w:bidi="ar-SA"/>
      </w:rPr>
    </w:lvl>
    <w:lvl w:ilvl="3" w:tplc="B0FADC64">
      <w:numFmt w:val="bullet"/>
      <w:lvlText w:val="•"/>
      <w:lvlJc w:val="left"/>
      <w:pPr>
        <w:ind w:left="3594" w:hanging="250"/>
      </w:pPr>
      <w:rPr>
        <w:rFonts w:hint="default"/>
        <w:lang w:val="en-US" w:eastAsia="en-US" w:bidi="ar-SA"/>
      </w:rPr>
    </w:lvl>
    <w:lvl w:ilvl="4" w:tplc="9E768440">
      <w:numFmt w:val="bullet"/>
      <w:lvlText w:val="•"/>
      <w:lvlJc w:val="left"/>
      <w:pPr>
        <w:ind w:left="4592" w:hanging="250"/>
      </w:pPr>
      <w:rPr>
        <w:rFonts w:hint="default"/>
        <w:lang w:val="en-US" w:eastAsia="en-US" w:bidi="ar-SA"/>
      </w:rPr>
    </w:lvl>
    <w:lvl w:ilvl="5" w:tplc="280A7B80">
      <w:numFmt w:val="bullet"/>
      <w:lvlText w:val="•"/>
      <w:lvlJc w:val="left"/>
      <w:pPr>
        <w:ind w:left="5590" w:hanging="250"/>
      </w:pPr>
      <w:rPr>
        <w:rFonts w:hint="default"/>
        <w:lang w:val="en-US" w:eastAsia="en-US" w:bidi="ar-SA"/>
      </w:rPr>
    </w:lvl>
    <w:lvl w:ilvl="6" w:tplc="5608D8D4">
      <w:numFmt w:val="bullet"/>
      <w:lvlText w:val="•"/>
      <w:lvlJc w:val="left"/>
      <w:pPr>
        <w:ind w:left="6588" w:hanging="250"/>
      </w:pPr>
      <w:rPr>
        <w:rFonts w:hint="default"/>
        <w:lang w:val="en-US" w:eastAsia="en-US" w:bidi="ar-SA"/>
      </w:rPr>
    </w:lvl>
    <w:lvl w:ilvl="7" w:tplc="D1645E54">
      <w:numFmt w:val="bullet"/>
      <w:lvlText w:val="•"/>
      <w:lvlJc w:val="left"/>
      <w:pPr>
        <w:ind w:left="7586" w:hanging="250"/>
      </w:pPr>
      <w:rPr>
        <w:rFonts w:hint="default"/>
        <w:lang w:val="en-US" w:eastAsia="en-US" w:bidi="ar-SA"/>
      </w:rPr>
    </w:lvl>
    <w:lvl w:ilvl="8" w:tplc="51966966">
      <w:numFmt w:val="bullet"/>
      <w:lvlText w:val="•"/>
      <w:lvlJc w:val="left"/>
      <w:pPr>
        <w:ind w:left="8584" w:hanging="250"/>
      </w:pPr>
      <w:rPr>
        <w:rFonts w:hint="default"/>
        <w:lang w:val="en-US" w:eastAsia="en-US" w:bidi="ar-SA"/>
      </w:rPr>
    </w:lvl>
  </w:abstractNum>
  <w:abstractNum w:abstractNumId="3" w15:restartNumberingAfterBreak="0">
    <w:nsid w:val="0ABE40CE"/>
    <w:multiLevelType w:val="multilevel"/>
    <w:tmpl w:val="B0B0BE0E"/>
    <w:lvl w:ilvl="0">
      <w:start w:val="3"/>
      <w:numFmt w:val="decimal"/>
      <w:lvlText w:val="%1"/>
      <w:lvlJc w:val="left"/>
      <w:pPr>
        <w:ind w:left="966" w:hanging="366"/>
      </w:pPr>
      <w:rPr>
        <w:rFonts w:hint="default"/>
        <w:lang w:val="en-US" w:eastAsia="en-US" w:bidi="ar-SA"/>
      </w:rPr>
    </w:lvl>
    <w:lvl w:ilvl="1">
      <w:start w:val="1"/>
      <w:numFmt w:val="decimal"/>
      <w:lvlText w:val="%1.%2"/>
      <w:lvlJc w:val="left"/>
      <w:pPr>
        <w:ind w:left="966" w:hanging="366"/>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21" w:hanging="360"/>
      </w:pPr>
      <w:rPr>
        <w:rFonts w:ascii="Times New Roman" w:eastAsia="Times New Roman" w:hAnsi="Times New Roman" w:cs="Times New Roman" w:hint="default"/>
        <w:w w:val="100"/>
        <w:sz w:val="24"/>
        <w:szCs w:val="24"/>
        <w:lang w:val="en-US" w:eastAsia="en-US" w:bidi="ar-SA"/>
      </w:rPr>
    </w:lvl>
    <w:lvl w:ilvl="3">
      <w:start w:val="1"/>
      <w:numFmt w:val="decimal"/>
      <w:lvlText w:val="%4)"/>
      <w:lvlJc w:val="left"/>
      <w:pPr>
        <w:ind w:left="1841" w:hanging="360"/>
      </w:pPr>
      <w:rPr>
        <w:rFonts w:ascii="Times New Roman" w:eastAsia="Times New Roman" w:hAnsi="Times New Roman" w:cs="Times New Roman" w:hint="default"/>
        <w:spacing w:val="0"/>
        <w:w w:val="94"/>
        <w:sz w:val="24"/>
        <w:szCs w:val="24"/>
        <w:lang w:val="en-US" w:eastAsia="en-US" w:bidi="ar-SA"/>
      </w:rPr>
    </w:lvl>
    <w:lvl w:ilvl="4">
      <w:start w:val="1"/>
      <w:numFmt w:val="lowerRoman"/>
      <w:lvlText w:val="%5)"/>
      <w:lvlJc w:val="left"/>
      <w:pPr>
        <w:ind w:left="1841" w:hanging="360"/>
      </w:pPr>
      <w:rPr>
        <w:rFonts w:ascii="Times New Roman" w:eastAsia="Times New Roman" w:hAnsi="Times New Roman" w:cs="Times New Roman" w:hint="default"/>
        <w:b/>
        <w:bCs/>
        <w:spacing w:val="-1"/>
        <w:w w:val="89"/>
        <w:sz w:val="24"/>
        <w:szCs w:val="24"/>
        <w:lang w:val="en-US" w:eastAsia="en-US" w:bidi="ar-SA"/>
      </w:rPr>
    </w:lvl>
    <w:lvl w:ilvl="5">
      <w:numFmt w:val="bullet"/>
      <w:lvlText w:val="•"/>
      <w:lvlJc w:val="left"/>
      <w:pPr>
        <w:ind w:left="5117" w:hanging="360"/>
      </w:pPr>
      <w:rPr>
        <w:rFonts w:hint="default"/>
        <w:lang w:val="en-US" w:eastAsia="en-US" w:bidi="ar-SA"/>
      </w:rPr>
    </w:lvl>
    <w:lvl w:ilvl="6">
      <w:numFmt w:val="bullet"/>
      <w:lvlText w:val="•"/>
      <w:lvlJc w:val="left"/>
      <w:pPr>
        <w:ind w:left="6210" w:hanging="360"/>
      </w:pPr>
      <w:rPr>
        <w:rFonts w:hint="default"/>
        <w:lang w:val="en-US" w:eastAsia="en-US" w:bidi="ar-SA"/>
      </w:rPr>
    </w:lvl>
    <w:lvl w:ilvl="7">
      <w:numFmt w:val="bullet"/>
      <w:lvlText w:val="•"/>
      <w:lvlJc w:val="left"/>
      <w:pPr>
        <w:ind w:left="7302" w:hanging="360"/>
      </w:pPr>
      <w:rPr>
        <w:rFonts w:hint="default"/>
        <w:lang w:val="en-US" w:eastAsia="en-US" w:bidi="ar-SA"/>
      </w:rPr>
    </w:lvl>
    <w:lvl w:ilvl="8">
      <w:numFmt w:val="bullet"/>
      <w:lvlText w:val="•"/>
      <w:lvlJc w:val="left"/>
      <w:pPr>
        <w:ind w:left="8395" w:hanging="360"/>
      </w:pPr>
      <w:rPr>
        <w:rFonts w:hint="default"/>
        <w:lang w:val="en-US" w:eastAsia="en-US" w:bidi="ar-SA"/>
      </w:rPr>
    </w:lvl>
  </w:abstractNum>
  <w:abstractNum w:abstractNumId="4" w15:restartNumberingAfterBreak="0">
    <w:nsid w:val="0B1A191F"/>
    <w:multiLevelType w:val="hybridMultilevel"/>
    <w:tmpl w:val="F762F59C"/>
    <w:lvl w:ilvl="0" w:tplc="F1D285D4">
      <w:start w:val="1"/>
      <w:numFmt w:val="lowerLetter"/>
      <w:lvlText w:val="%1)"/>
      <w:lvlJc w:val="left"/>
      <w:pPr>
        <w:ind w:left="600" w:hanging="260"/>
      </w:pPr>
      <w:rPr>
        <w:rFonts w:ascii="Times New Roman" w:eastAsia="Times New Roman" w:hAnsi="Times New Roman" w:cs="Times New Roman" w:hint="default"/>
        <w:i/>
        <w:iCs/>
        <w:w w:val="99"/>
        <w:sz w:val="24"/>
        <w:szCs w:val="24"/>
        <w:lang w:val="en-US" w:eastAsia="en-US" w:bidi="ar-SA"/>
      </w:rPr>
    </w:lvl>
    <w:lvl w:ilvl="1" w:tplc="A1C6A44A">
      <w:numFmt w:val="bullet"/>
      <w:lvlText w:val="•"/>
      <w:lvlJc w:val="left"/>
      <w:pPr>
        <w:ind w:left="1598" w:hanging="260"/>
      </w:pPr>
      <w:rPr>
        <w:rFonts w:hint="default"/>
        <w:lang w:val="en-US" w:eastAsia="en-US" w:bidi="ar-SA"/>
      </w:rPr>
    </w:lvl>
    <w:lvl w:ilvl="2" w:tplc="40464B6E">
      <w:numFmt w:val="bullet"/>
      <w:lvlText w:val="•"/>
      <w:lvlJc w:val="left"/>
      <w:pPr>
        <w:ind w:left="2596" w:hanging="260"/>
      </w:pPr>
      <w:rPr>
        <w:rFonts w:hint="default"/>
        <w:lang w:val="en-US" w:eastAsia="en-US" w:bidi="ar-SA"/>
      </w:rPr>
    </w:lvl>
    <w:lvl w:ilvl="3" w:tplc="11564D22">
      <w:numFmt w:val="bullet"/>
      <w:lvlText w:val="•"/>
      <w:lvlJc w:val="left"/>
      <w:pPr>
        <w:ind w:left="3594" w:hanging="260"/>
      </w:pPr>
      <w:rPr>
        <w:rFonts w:hint="default"/>
        <w:lang w:val="en-US" w:eastAsia="en-US" w:bidi="ar-SA"/>
      </w:rPr>
    </w:lvl>
    <w:lvl w:ilvl="4" w:tplc="8A742118">
      <w:numFmt w:val="bullet"/>
      <w:lvlText w:val="•"/>
      <w:lvlJc w:val="left"/>
      <w:pPr>
        <w:ind w:left="4592" w:hanging="260"/>
      </w:pPr>
      <w:rPr>
        <w:rFonts w:hint="default"/>
        <w:lang w:val="en-US" w:eastAsia="en-US" w:bidi="ar-SA"/>
      </w:rPr>
    </w:lvl>
    <w:lvl w:ilvl="5" w:tplc="EB86FA0A">
      <w:numFmt w:val="bullet"/>
      <w:lvlText w:val="•"/>
      <w:lvlJc w:val="left"/>
      <w:pPr>
        <w:ind w:left="5590" w:hanging="260"/>
      </w:pPr>
      <w:rPr>
        <w:rFonts w:hint="default"/>
        <w:lang w:val="en-US" w:eastAsia="en-US" w:bidi="ar-SA"/>
      </w:rPr>
    </w:lvl>
    <w:lvl w:ilvl="6" w:tplc="0B90D2D8">
      <w:numFmt w:val="bullet"/>
      <w:lvlText w:val="•"/>
      <w:lvlJc w:val="left"/>
      <w:pPr>
        <w:ind w:left="6588" w:hanging="260"/>
      </w:pPr>
      <w:rPr>
        <w:rFonts w:hint="default"/>
        <w:lang w:val="en-US" w:eastAsia="en-US" w:bidi="ar-SA"/>
      </w:rPr>
    </w:lvl>
    <w:lvl w:ilvl="7" w:tplc="4E44FC00">
      <w:numFmt w:val="bullet"/>
      <w:lvlText w:val="•"/>
      <w:lvlJc w:val="left"/>
      <w:pPr>
        <w:ind w:left="7586" w:hanging="260"/>
      </w:pPr>
      <w:rPr>
        <w:rFonts w:hint="default"/>
        <w:lang w:val="en-US" w:eastAsia="en-US" w:bidi="ar-SA"/>
      </w:rPr>
    </w:lvl>
    <w:lvl w:ilvl="8" w:tplc="22DA6A1C">
      <w:numFmt w:val="bullet"/>
      <w:lvlText w:val="•"/>
      <w:lvlJc w:val="left"/>
      <w:pPr>
        <w:ind w:left="8584" w:hanging="260"/>
      </w:pPr>
      <w:rPr>
        <w:rFonts w:hint="default"/>
        <w:lang w:val="en-US" w:eastAsia="en-US" w:bidi="ar-SA"/>
      </w:rPr>
    </w:lvl>
  </w:abstractNum>
  <w:abstractNum w:abstractNumId="5" w15:restartNumberingAfterBreak="0">
    <w:nsid w:val="0D4426DF"/>
    <w:multiLevelType w:val="hybridMultilevel"/>
    <w:tmpl w:val="F6BE6D1C"/>
    <w:lvl w:ilvl="0" w:tplc="323225EE">
      <w:numFmt w:val="bullet"/>
      <w:lvlText w:val="-"/>
      <w:lvlJc w:val="left"/>
      <w:pPr>
        <w:ind w:left="600" w:hanging="130"/>
      </w:pPr>
      <w:rPr>
        <w:rFonts w:ascii="Times New Roman" w:eastAsia="Times New Roman" w:hAnsi="Times New Roman" w:cs="Times New Roman" w:hint="default"/>
        <w:w w:val="99"/>
        <w:sz w:val="24"/>
        <w:szCs w:val="24"/>
        <w:lang w:val="en-US" w:eastAsia="en-US" w:bidi="ar-SA"/>
      </w:rPr>
    </w:lvl>
    <w:lvl w:ilvl="1" w:tplc="69F6691A">
      <w:numFmt w:val="bullet"/>
      <w:lvlText w:val="•"/>
      <w:lvlJc w:val="left"/>
      <w:pPr>
        <w:ind w:left="1598" w:hanging="130"/>
      </w:pPr>
      <w:rPr>
        <w:rFonts w:hint="default"/>
        <w:lang w:val="en-US" w:eastAsia="en-US" w:bidi="ar-SA"/>
      </w:rPr>
    </w:lvl>
    <w:lvl w:ilvl="2" w:tplc="65C845BC">
      <w:numFmt w:val="bullet"/>
      <w:lvlText w:val="•"/>
      <w:lvlJc w:val="left"/>
      <w:pPr>
        <w:ind w:left="2596" w:hanging="130"/>
      </w:pPr>
      <w:rPr>
        <w:rFonts w:hint="default"/>
        <w:lang w:val="en-US" w:eastAsia="en-US" w:bidi="ar-SA"/>
      </w:rPr>
    </w:lvl>
    <w:lvl w:ilvl="3" w:tplc="D16008EC">
      <w:numFmt w:val="bullet"/>
      <w:lvlText w:val="•"/>
      <w:lvlJc w:val="left"/>
      <w:pPr>
        <w:ind w:left="3594" w:hanging="130"/>
      </w:pPr>
      <w:rPr>
        <w:rFonts w:hint="default"/>
        <w:lang w:val="en-US" w:eastAsia="en-US" w:bidi="ar-SA"/>
      </w:rPr>
    </w:lvl>
    <w:lvl w:ilvl="4" w:tplc="9C04BD40">
      <w:numFmt w:val="bullet"/>
      <w:lvlText w:val="•"/>
      <w:lvlJc w:val="left"/>
      <w:pPr>
        <w:ind w:left="4592" w:hanging="130"/>
      </w:pPr>
      <w:rPr>
        <w:rFonts w:hint="default"/>
        <w:lang w:val="en-US" w:eastAsia="en-US" w:bidi="ar-SA"/>
      </w:rPr>
    </w:lvl>
    <w:lvl w:ilvl="5" w:tplc="D706B746">
      <w:numFmt w:val="bullet"/>
      <w:lvlText w:val="•"/>
      <w:lvlJc w:val="left"/>
      <w:pPr>
        <w:ind w:left="5590" w:hanging="130"/>
      </w:pPr>
      <w:rPr>
        <w:rFonts w:hint="default"/>
        <w:lang w:val="en-US" w:eastAsia="en-US" w:bidi="ar-SA"/>
      </w:rPr>
    </w:lvl>
    <w:lvl w:ilvl="6" w:tplc="A2F2981E">
      <w:numFmt w:val="bullet"/>
      <w:lvlText w:val="•"/>
      <w:lvlJc w:val="left"/>
      <w:pPr>
        <w:ind w:left="6588" w:hanging="130"/>
      </w:pPr>
      <w:rPr>
        <w:rFonts w:hint="default"/>
        <w:lang w:val="en-US" w:eastAsia="en-US" w:bidi="ar-SA"/>
      </w:rPr>
    </w:lvl>
    <w:lvl w:ilvl="7" w:tplc="3B9A0358">
      <w:numFmt w:val="bullet"/>
      <w:lvlText w:val="•"/>
      <w:lvlJc w:val="left"/>
      <w:pPr>
        <w:ind w:left="7586" w:hanging="130"/>
      </w:pPr>
      <w:rPr>
        <w:rFonts w:hint="default"/>
        <w:lang w:val="en-US" w:eastAsia="en-US" w:bidi="ar-SA"/>
      </w:rPr>
    </w:lvl>
    <w:lvl w:ilvl="8" w:tplc="9FCA8A88">
      <w:numFmt w:val="bullet"/>
      <w:lvlText w:val="•"/>
      <w:lvlJc w:val="left"/>
      <w:pPr>
        <w:ind w:left="8584" w:hanging="130"/>
      </w:pPr>
      <w:rPr>
        <w:rFonts w:hint="default"/>
        <w:lang w:val="en-US" w:eastAsia="en-US" w:bidi="ar-SA"/>
      </w:rPr>
    </w:lvl>
  </w:abstractNum>
  <w:abstractNum w:abstractNumId="6" w15:restartNumberingAfterBreak="0">
    <w:nsid w:val="18413AF3"/>
    <w:multiLevelType w:val="multilevel"/>
    <w:tmpl w:val="B09E1CAA"/>
    <w:lvl w:ilvl="0">
      <w:start w:val="2"/>
      <w:numFmt w:val="decimal"/>
      <w:lvlText w:val="%1"/>
      <w:lvlJc w:val="left"/>
      <w:pPr>
        <w:ind w:left="360" w:hanging="360"/>
      </w:pPr>
      <w:rPr>
        <w:rFonts w:hint="default"/>
      </w:rPr>
    </w:lvl>
    <w:lvl w:ilvl="1">
      <w:start w:val="2"/>
      <w:numFmt w:val="decimal"/>
      <w:lvlText w:val="%1.%2"/>
      <w:lvlJc w:val="left"/>
      <w:pPr>
        <w:ind w:left="450" w:hanging="360"/>
      </w:pPr>
      <w:rPr>
        <w:rFonts w:hint="default"/>
        <w:b/>
        <w:bCs/>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7" w15:restartNumberingAfterBreak="0">
    <w:nsid w:val="217654F4"/>
    <w:multiLevelType w:val="multilevel"/>
    <w:tmpl w:val="C38417C2"/>
    <w:lvl w:ilvl="0">
      <w:numFmt w:val="decimal"/>
      <w:lvlText w:val="%1"/>
      <w:lvlJc w:val="left"/>
      <w:pPr>
        <w:ind w:left="966" w:hanging="366"/>
      </w:pPr>
      <w:rPr>
        <w:rFonts w:hint="default"/>
        <w:lang w:val="en-US" w:eastAsia="en-US" w:bidi="ar-SA"/>
      </w:rPr>
    </w:lvl>
    <w:lvl w:ilvl="1">
      <w:start w:val="1"/>
      <w:numFmt w:val="decimal"/>
      <w:lvlText w:val="%1.%2"/>
      <w:lvlJc w:val="left"/>
      <w:pPr>
        <w:ind w:left="966" w:hanging="366"/>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884" w:hanging="366"/>
      </w:pPr>
      <w:rPr>
        <w:rFonts w:hint="default"/>
        <w:lang w:val="en-US" w:eastAsia="en-US" w:bidi="ar-SA"/>
      </w:rPr>
    </w:lvl>
    <w:lvl w:ilvl="3">
      <w:numFmt w:val="bullet"/>
      <w:lvlText w:val="•"/>
      <w:lvlJc w:val="left"/>
      <w:pPr>
        <w:ind w:left="3846" w:hanging="366"/>
      </w:pPr>
      <w:rPr>
        <w:rFonts w:hint="default"/>
        <w:lang w:val="en-US" w:eastAsia="en-US" w:bidi="ar-SA"/>
      </w:rPr>
    </w:lvl>
    <w:lvl w:ilvl="4">
      <w:numFmt w:val="bullet"/>
      <w:lvlText w:val="•"/>
      <w:lvlJc w:val="left"/>
      <w:pPr>
        <w:ind w:left="4808" w:hanging="366"/>
      </w:pPr>
      <w:rPr>
        <w:rFonts w:hint="default"/>
        <w:lang w:val="en-US" w:eastAsia="en-US" w:bidi="ar-SA"/>
      </w:rPr>
    </w:lvl>
    <w:lvl w:ilvl="5">
      <w:numFmt w:val="bullet"/>
      <w:lvlText w:val="•"/>
      <w:lvlJc w:val="left"/>
      <w:pPr>
        <w:ind w:left="5770" w:hanging="366"/>
      </w:pPr>
      <w:rPr>
        <w:rFonts w:hint="default"/>
        <w:lang w:val="en-US" w:eastAsia="en-US" w:bidi="ar-SA"/>
      </w:rPr>
    </w:lvl>
    <w:lvl w:ilvl="6">
      <w:numFmt w:val="bullet"/>
      <w:lvlText w:val="•"/>
      <w:lvlJc w:val="left"/>
      <w:pPr>
        <w:ind w:left="6732" w:hanging="366"/>
      </w:pPr>
      <w:rPr>
        <w:rFonts w:hint="default"/>
        <w:lang w:val="en-US" w:eastAsia="en-US" w:bidi="ar-SA"/>
      </w:rPr>
    </w:lvl>
    <w:lvl w:ilvl="7">
      <w:numFmt w:val="bullet"/>
      <w:lvlText w:val="•"/>
      <w:lvlJc w:val="left"/>
      <w:pPr>
        <w:ind w:left="7694" w:hanging="366"/>
      </w:pPr>
      <w:rPr>
        <w:rFonts w:hint="default"/>
        <w:lang w:val="en-US" w:eastAsia="en-US" w:bidi="ar-SA"/>
      </w:rPr>
    </w:lvl>
    <w:lvl w:ilvl="8">
      <w:numFmt w:val="bullet"/>
      <w:lvlText w:val="•"/>
      <w:lvlJc w:val="left"/>
      <w:pPr>
        <w:ind w:left="8656" w:hanging="366"/>
      </w:pPr>
      <w:rPr>
        <w:rFonts w:hint="default"/>
        <w:lang w:val="en-US" w:eastAsia="en-US" w:bidi="ar-SA"/>
      </w:rPr>
    </w:lvl>
  </w:abstractNum>
  <w:abstractNum w:abstractNumId="8" w15:restartNumberingAfterBreak="0">
    <w:nsid w:val="238021A7"/>
    <w:multiLevelType w:val="multilevel"/>
    <w:tmpl w:val="E54654AE"/>
    <w:lvl w:ilvl="0">
      <w:start w:val="2"/>
      <w:numFmt w:val="decimal"/>
      <w:lvlText w:val="%1"/>
      <w:lvlJc w:val="left"/>
      <w:pPr>
        <w:ind w:left="961" w:hanging="361"/>
      </w:pPr>
      <w:rPr>
        <w:rFonts w:hint="default"/>
        <w:lang w:val="en-US" w:eastAsia="en-US" w:bidi="ar-SA"/>
      </w:rPr>
    </w:lvl>
    <w:lvl w:ilvl="1">
      <w:numFmt w:val="decimal"/>
      <w:lvlText w:val="%1.%2"/>
      <w:lvlJc w:val="left"/>
      <w:pPr>
        <w:ind w:left="961" w:hanging="361"/>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00" w:hanging="546"/>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21"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35" w:hanging="360"/>
      </w:pPr>
      <w:rPr>
        <w:rFonts w:hint="default"/>
        <w:lang w:val="en-US" w:eastAsia="en-US" w:bidi="ar-SA"/>
      </w:rPr>
    </w:lvl>
    <w:lvl w:ilvl="5">
      <w:numFmt w:val="bullet"/>
      <w:lvlText w:val="•"/>
      <w:lvlJc w:val="left"/>
      <w:pPr>
        <w:ind w:left="4792" w:hanging="360"/>
      </w:pPr>
      <w:rPr>
        <w:rFonts w:hint="default"/>
        <w:lang w:val="en-US" w:eastAsia="en-US" w:bidi="ar-SA"/>
      </w:rPr>
    </w:lvl>
    <w:lvl w:ilvl="6">
      <w:numFmt w:val="bullet"/>
      <w:lvlText w:val="•"/>
      <w:lvlJc w:val="left"/>
      <w:pPr>
        <w:ind w:left="5950" w:hanging="360"/>
      </w:pPr>
      <w:rPr>
        <w:rFonts w:hint="default"/>
        <w:lang w:val="en-US" w:eastAsia="en-US" w:bidi="ar-SA"/>
      </w:rPr>
    </w:lvl>
    <w:lvl w:ilvl="7">
      <w:numFmt w:val="bullet"/>
      <w:lvlText w:val="•"/>
      <w:lvlJc w:val="left"/>
      <w:pPr>
        <w:ind w:left="7107" w:hanging="360"/>
      </w:pPr>
      <w:rPr>
        <w:rFonts w:hint="default"/>
        <w:lang w:val="en-US" w:eastAsia="en-US" w:bidi="ar-SA"/>
      </w:rPr>
    </w:lvl>
    <w:lvl w:ilvl="8">
      <w:numFmt w:val="bullet"/>
      <w:lvlText w:val="•"/>
      <w:lvlJc w:val="left"/>
      <w:pPr>
        <w:ind w:left="8265" w:hanging="360"/>
      </w:pPr>
      <w:rPr>
        <w:rFonts w:hint="default"/>
        <w:lang w:val="en-US" w:eastAsia="en-US" w:bidi="ar-SA"/>
      </w:rPr>
    </w:lvl>
  </w:abstractNum>
  <w:abstractNum w:abstractNumId="9" w15:restartNumberingAfterBreak="0">
    <w:nsid w:val="2D1C42C2"/>
    <w:multiLevelType w:val="multilevel"/>
    <w:tmpl w:val="D1AAE40E"/>
    <w:lvl w:ilvl="0">
      <w:start w:val="2"/>
      <w:numFmt w:val="decimal"/>
      <w:lvlText w:val="%1"/>
      <w:lvlJc w:val="left"/>
      <w:pPr>
        <w:ind w:left="480" w:hanging="480"/>
      </w:pPr>
      <w:rPr>
        <w:rFonts w:hint="default"/>
      </w:rPr>
    </w:lvl>
    <w:lvl w:ilvl="1">
      <w:start w:val="2"/>
      <w:numFmt w:val="decimal"/>
      <w:lvlText w:val="%1.%2"/>
      <w:lvlJc w:val="left"/>
      <w:pPr>
        <w:ind w:left="507" w:hanging="480"/>
      </w:pPr>
      <w:rPr>
        <w:rFonts w:hint="default"/>
      </w:rPr>
    </w:lvl>
    <w:lvl w:ilvl="2">
      <w:start w:val="1"/>
      <w:numFmt w:val="decimal"/>
      <w:lvlText w:val="%1.%2.%3"/>
      <w:lvlJc w:val="left"/>
      <w:pPr>
        <w:ind w:left="774" w:hanging="720"/>
      </w:pPr>
      <w:rPr>
        <w:rFonts w:hint="default"/>
        <w:b/>
        <w:bCs/>
        <w:sz w:val="22"/>
        <w:szCs w:val="18"/>
      </w:rPr>
    </w:lvl>
    <w:lvl w:ilvl="3">
      <w:start w:val="1"/>
      <w:numFmt w:val="decimal"/>
      <w:lvlText w:val="%1.%2.%3.%4"/>
      <w:lvlJc w:val="left"/>
      <w:pPr>
        <w:ind w:left="80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602" w:hanging="1440"/>
      </w:pPr>
      <w:rPr>
        <w:rFonts w:hint="default"/>
      </w:rPr>
    </w:lvl>
    <w:lvl w:ilvl="7">
      <w:start w:val="1"/>
      <w:numFmt w:val="decimal"/>
      <w:lvlText w:val="%1.%2.%3.%4.%5.%6.%7.%8"/>
      <w:lvlJc w:val="left"/>
      <w:pPr>
        <w:ind w:left="1629" w:hanging="1440"/>
      </w:pPr>
      <w:rPr>
        <w:rFonts w:hint="default"/>
      </w:rPr>
    </w:lvl>
    <w:lvl w:ilvl="8">
      <w:start w:val="1"/>
      <w:numFmt w:val="decimal"/>
      <w:lvlText w:val="%1.%2.%3.%4.%5.%6.%7.%8.%9"/>
      <w:lvlJc w:val="left"/>
      <w:pPr>
        <w:ind w:left="2016" w:hanging="1800"/>
      </w:pPr>
      <w:rPr>
        <w:rFonts w:hint="default"/>
      </w:rPr>
    </w:lvl>
  </w:abstractNum>
  <w:abstractNum w:abstractNumId="10" w15:restartNumberingAfterBreak="0">
    <w:nsid w:val="385B31B0"/>
    <w:multiLevelType w:val="multilevel"/>
    <w:tmpl w:val="E54654AE"/>
    <w:lvl w:ilvl="0">
      <w:start w:val="2"/>
      <w:numFmt w:val="decimal"/>
      <w:lvlText w:val="%1"/>
      <w:lvlJc w:val="left"/>
      <w:pPr>
        <w:ind w:left="961" w:hanging="361"/>
      </w:pPr>
      <w:rPr>
        <w:rFonts w:hint="default"/>
        <w:lang w:val="en-US" w:eastAsia="en-US" w:bidi="ar-SA"/>
      </w:rPr>
    </w:lvl>
    <w:lvl w:ilvl="1">
      <w:numFmt w:val="decimal"/>
      <w:lvlText w:val="%1.%2"/>
      <w:lvlJc w:val="left"/>
      <w:pPr>
        <w:ind w:left="961" w:hanging="361"/>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00" w:hanging="546"/>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21"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35" w:hanging="360"/>
      </w:pPr>
      <w:rPr>
        <w:rFonts w:hint="default"/>
        <w:lang w:val="en-US" w:eastAsia="en-US" w:bidi="ar-SA"/>
      </w:rPr>
    </w:lvl>
    <w:lvl w:ilvl="5">
      <w:numFmt w:val="bullet"/>
      <w:lvlText w:val="•"/>
      <w:lvlJc w:val="left"/>
      <w:pPr>
        <w:ind w:left="4792" w:hanging="360"/>
      </w:pPr>
      <w:rPr>
        <w:rFonts w:hint="default"/>
        <w:lang w:val="en-US" w:eastAsia="en-US" w:bidi="ar-SA"/>
      </w:rPr>
    </w:lvl>
    <w:lvl w:ilvl="6">
      <w:numFmt w:val="bullet"/>
      <w:lvlText w:val="•"/>
      <w:lvlJc w:val="left"/>
      <w:pPr>
        <w:ind w:left="5950" w:hanging="360"/>
      </w:pPr>
      <w:rPr>
        <w:rFonts w:hint="default"/>
        <w:lang w:val="en-US" w:eastAsia="en-US" w:bidi="ar-SA"/>
      </w:rPr>
    </w:lvl>
    <w:lvl w:ilvl="7">
      <w:numFmt w:val="bullet"/>
      <w:lvlText w:val="•"/>
      <w:lvlJc w:val="left"/>
      <w:pPr>
        <w:ind w:left="7107" w:hanging="360"/>
      </w:pPr>
      <w:rPr>
        <w:rFonts w:hint="default"/>
        <w:lang w:val="en-US" w:eastAsia="en-US" w:bidi="ar-SA"/>
      </w:rPr>
    </w:lvl>
    <w:lvl w:ilvl="8">
      <w:numFmt w:val="bullet"/>
      <w:lvlText w:val="•"/>
      <w:lvlJc w:val="left"/>
      <w:pPr>
        <w:ind w:left="8265" w:hanging="360"/>
      </w:pPr>
      <w:rPr>
        <w:rFonts w:hint="default"/>
        <w:lang w:val="en-US" w:eastAsia="en-US" w:bidi="ar-SA"/>
      </w:rPr>
    </w:lvl>
  </w:abstractNum>
  <w:abstractNum w:abstractNumId="11" w15:restartNumberingAfterBreak="0">
    <w:nsid w:val="45EF191B"/>
    <w:multiLevelType w:val="multilevel"/>
    <w:tmpl w:val="FC249832"/>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2"/>
      <w:numFmt w:val="decimal"/>
      <w:lvlText w:val="%1.%2.%3"/>
      <w:lvlJc w:val="left"/>
      <w:pPr>
        <w:ind w:left="1260" w:hanging="720"/>
      </w:pPr>
      <w:rPr>
        <w:rFonts w:hint="default"/>
        <w:b/>
        <w:bCs/>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15:restartNumberingAfterBreak="0">
    <w:nsid w:val="4A1B3781"/>
    <w:multiLevelType w:val="hybridMultilevel"/>
    <w:tmpl w:val="85B622CE"/>
    <w:lvl w:ilvl="0" w:tplc="CD20BD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DC2719"/>
    <w:multiLevelType w:val="multilevel"/>
    <w:tmpl w:val="DCD67EF8"/>
    <w:lvl w:ilvl="0">
      <w:start w:val="2"/>
      <w:numFmt w:val="decimal"/>
      <w:lvlText w:val="%1"/>
      <w:lvlJc w:val="left"/>
      <w:pPr>
        <w:ind w:left="360" w:hanging="360"/>
      </w:pPr>
      <w:rPr>
        <w:rFonts w:hint="default"/>
      </w:rPr>
    </w:lvl>
    <w:lvl w:ilvl="1">
      <w:start w:val="3"/>
      <w:numFmt w:val="decimal"/>
      <w:lvlText w:val="%1.%2"/>
      <w:lvlJc w:val="left"/>
      <w:pPr>
        <w:ind w:left="414" w:hanging="360"/>
      </w:pPr>
      <w:rPr>
        <w:rFonts w:hint="default"/>
        <w:b/>
        <w:bCs/>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14" w15:restartNumberingAfterBreak="0">
    <w:nsid w:val="4E211C5B"/>
    <w:multiLevelType w:val="multilevel"/>
    <w:tmpl w:val="22C40798"/>
    <w:lvl w:ilvl="0">
      <w:start w:val="2"/>
      <w:numFmt w:val="decimal"/>
      <w:lvlText w:val="%1"/>
      <w:lvlJc w:val="left"/>
      <w:pPr>
        <w:ind w:left="360" w:hanging="360"/>
      </w:pPr>
      <w:rPr>
        <w:rFonts w:hint="default"/>
      </w:rPr>
    </w:lvl>
    <w:lvl w:ilvl="1">
      <w:start w:val="4"/>
      <w:numFmt w:val="decimal"/>
      <w:lvlText w:val="%1.%2"/>
      <w:lvlJc w:val="left"/>
      <w:pPr>
        <w:ind w:left="414" w:hanging="36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15" w15:restartNumberingAfterBreak="0">
    <w:nsid w:val="57A23009"/>
    <w:multiLevelType w:val="multilevel"/>
    <w:tmpl w:val="EE3ABC30"/>
    <w:lvl w:ilvl="0">
      <w:start w:val="1"/>
      <w:numFmt w:val="decimal"/>
      <w:lvlText w:val="%1"/>
      <w:lvlJc w:val="left"/>
      <w:pPr>
        <w:ind w:left="396" w:hanging="396"/>
      </w:pPr>
      <w:rPr>
        <w:rFonts w:hint="default"/>
        <w:b/>
      </w:rPr>
    </w:lvl>
    <w:lvl w:ilvl="1">
      <w:start w:val="1"/>
      <w:numFmt w:val="decimal"/>
      <w:lvlText w:val="%1.%2"/>
      <w:lvlJc w:val="left"/>
      <w:pPr>
        <w:ind w:left="996" w:hanging="396"/>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520" w:hanging="72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080" w:hanging="1080"/>
      </w:pPr>
      <w:rPr>
        <w:rFonts w:hint="default"/>
        <w:b/>
      </w:rPr>
    </w:lvl>
    <w:lvl w:ilvl="6">
      <w:start w:val="1"/>
      <w:numFmt w:val="decimal"/>
      <w:lvlText w:val="%1.%2.%3.%4.%5.%6.%7"/>
      <w:lvlJc w:val="left"/>
      <w:pPr>
        <w:ind w:left="5040" w:hanging="1440"/>
      </w:pPr>
      <w:rPr>
        <w:rFonts w:hint="default"/>
        <w:b/>
      </w:rPr>
    </w:lvl>
    <w:lvl w:ilvl="7">
      <w:start w:val="1"/>
      <w:numFmt w:val="decimal"/>
      <w:lvlText w:val="%1.%2.%3.%4.%5.%6.%7.%8"/>
      <w:lvlJc w:val="left"/>
      <w:pPr>
        <w:ind w:left="5640" w:hanging="1440"/>
      </w:pPr>
      <w:rPr>
        <w:rFonts w:hint="default"/>
        <w:b/>
      </w:rPr>
    </w:lvl>
    <w:lvl w:ilvl="8">
      <w:start w:val="1"/>
      <w:numFmt w:val="decimal"/>
      <w:lvlText w:val="%1.%2.%3.%4.%5.%6.%7.%8.%9"/>
      <w:lvlJc w:val="left"/>
      <w:pPr>
        <w:ind w:left="6600" w:hanging="1800"/>
      </w:pPr>
      <w:rPr>
        <w:rFonts w:hint="default"/>
        <w:b/>
      </w:rPr>
    </w:lvl>
  </w:abstractNum>
  <w:abstractNum w:abstractNumId="16" w15:restartNumberingAfterBreak="0">
    <w:nsid w:val="5AB63AA6"/>
    <w:multiLevelType w:val="hybridMultilevel"/>
    <w:tmpl w:val="80D618D6"/>
    <w:lvl w:ilvl="0" w:tplc="52B41E5A">
      <w:numFmt w:val="bullet"/>
      <w:lvlText w:val="—"/>
      <w:lvlJc w:val="left"/>
      <w:pPr>
        <w:ind w:left="109" w:hanging="201"/>
      </w:pPr>
      <w:rPr>
        <w:rFonts w:ascii="Times New Roman" w:eastAsia="Times New Roman" w:hAnsi="Times New Roman" w:cs="Times New Roman" w:hint="default"/>
        <w:w w:val="100"/>
        <w:sz w:val="16"/>
        <w:szCs w:val="16"/>
        <w:lang w:val="en-US" w:eastAsia="en-US" w:bidi="ar-SA"/>
      </w:rPr>
    </w:lvl>
    <w:lvl w:ilvl="1" w:tplc="A290F2D4">
      <w:numFmt w:val="bullet"/>
      <w:lvlText w:val="•"/>
      <w:lvlJc w:val="left"/>
      <w:pPr>
        <w:ind w:left="411" w:hanging="201"/>
      </w:pPr>
      <w:rPr>
        <w:rFonts w:hint="default"/>
        <w:lang w:val="en-US" w:eastAsia="en-US" w:bidi="ar-SA"/>
      </w:rPr>
    </w:lvl>
    <w:lvl w:ilvl="2" w:tplc="4D0A01FA">
      <w:numFmt w:val="bullet"/>
      <w:lvlText w:val="•"/>
      <w:lvlJc w:val="left"/>
      <w:pPr>
        <w:ind w:left="723" w:hanging="201"/>
      </w:pPr>
      <w:rPr>
        <w:rFonts w:hint="default"/>
        <w:lang w:val="en-US" w:eastAsia="en-US" w:bidi="ar-SA"/>
      </w:rPr>
    </w:lvl>
    <w:lvl w:ilvl="3" w:tplc="21007558">
      <w:numFmt w:val="bullet"/>
      <w:lvlText w:val="•"/>
      <w:lvlJc w:val="left"/>
      <w:pPr>
        <w:ind w:left="1035" w:hanging="201"/>
      </w:pPr>
      <w:rPr>
        <w:rFonts w:hint="default"/>
        <w:lang w:val="en-US" w:eastAsia="en-US" w:bidi="ar-SA"/>
      </w:rPr>
    </w:lvl>
    <w:lvl w:ilvl="4" w:tplc="530C50EE">
      <w:numFmt w:val="bullet"/>
      <w:lvlText w:val="•"/>
      <w:lvlJc w:val="left"/>
      <w:pPr>
        <w:ind w:left="1346" w:hanging="201"/>
      </w:pPr>
      <w:rPr>
        <w:rFonts w:hint="default"/>
        <w:lang w:val="en-US" w:eastAsia="en-US" w:bidi="ar-SA"/>
      </w:rPr>
    </w:lvl>
    <w:lvl w:ilvl="5" w:tplc="24CE7C1E">
      <w:numFmt w:val="bullet"/>
      <w:lvlText w:val="•"/>
      <w:lvlJc w:val="left"/>
      <w:pPr>
        <w:ind w:left="1658" w:hanging="201"/>
      </w:pPr>
      <w:rPr>
        <w:rFonts w:hint="default"/>
        <w:lang w:val="en-US" w:eastAsia="en-US" w:bidi="ar-SA"/>
      </w:rPr>
    </w:lvl>
    <w:lvl w:ilvl="6" w:tplc="E8325718">
      <w:numFmt w:val="bullet"/>
      <w:lvlText w:val="•"/>
      <w:lvlJc w:val="left"/>
      <w:pPr>
        <w:ind w:left="1970" w:hanging="201"/>
      </w:pPr>
      <w:rPr>
        <w:rFonts w:hint="default"/>
        <w:lang w:val="en-US" w:eastAsia="en-US" w:bidi="ar-SA"/>
      </w:rPr>
    </w:lvl>
    <w:lvl w:ilvl="7" w:tplc="9042C640">
      <w:numFmt w:val="bullet"/>
      <w:lvlText w:val="•"/>
      <w:lvlJc w:val="left"/>
      <w:pPr>
        <w:ind w:left="2281" w:hanging="201"/>
      </w:pPr>
      <w:rPr>
        <w:rFonts w:hint="default"/>
        <w:lang w:val="en-US" w:eastAsia="en-US" w:bidi="ar-SA"/>
      </w:rPr>
    </w:lvl>
    <w:lvl w:ilvl="8" w:tplc="39587048">
      <w:numFmt w:val="bullet"/>
      <w:lvlText w:val="•"/>
      <w:lvlJc w:val="left"/>
      <w:pPr>
        <w:ind w:left="2593" w:hanging="201"/>
      </w:pPr>
      <w:rPr>
        <w:rFonts w:hint="default"/>
        <w:lang w:val="en-US" w:eastAsia="en-US" w:bidi="ar-SA"/>
      </w:rPr>
    </w:lvl>
  </w:abstractNum>
  <w:abstractNum w:abstractNumId="17" w15:restartNumberingAfterBreak="0">
    <w:nsid w:val="5B4242E3"/>
    <w:multiLevelType w:val="hybridMultilevel"/>
    <w:tmpl w:val="FB78E00C"/>
    <w:lvl w:ilvl="0" w:tplc="9852F3AE">
      <w:start w:val="1"/>
      <w:numFmt w:val="decimal"/>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8" w15:restartNumberingAfterBreak="0">
    <w:nsid w:val="5B7E3032"/>
    <w:multiLevelType w:val="multilevel"/>
    <w:tmpl w:val="E54654AE"/>
    <w:lvl w:ilvl="0">
      <w:start w:val="2"/>
      <w:numFmt w:val="decimal"/>
      <w:lvlText w:val="%1"/>
      <w:lvlJc w:val="left"/>
      <w:pPr>
        <w:ind w:left="961" w:hanging="361"/>
      </w:pPr>
      <w:rPr>
        <w:rFonts w:hint="default"/>
        <w:lang w:val="en-US" w:eastAsia="en-US" w:bidi="ar-SA"/>
      </w:rPr>
    </w:lvl>
    <w:lvl w:ilvl="1">
      <w:numFmt w:val="decimal"/>
      <w:lvlText w:val="%1.%2"/>
      <w:lvlJc w:val="left"/>
      <w:pPr>
        <w:ind w:left="961" w:hanging="361"/>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00" w:hanging="546"/>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21"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35" w:hanging="360"/>
      </w:pPr>
      <w:rPr>
        <w:rFonts w:hint="default"/>
        <w:lang w:val="en-US" w:eastAsia="en-US" w:bidi="ar-SA"/>
      </w:rPr>
    </w:lvl>
    <w:lvl w:ilvl="5">
      <w:numFmt w:val="bullet"/>
      <w:lvlText w:val="•"/>
      <w:lvlJc w:val="left"/>
      <w:pPr>
        <w:ind w:left="4792" w:hanging="360"/>
      </w:pPr>
      <w:rPr>
        <w:rFonts w:hint="default"/>
        <w:lang w:val="en-US" w:eastAsia="en-US" w:bidi="ar-SA"/>
      </w:rPr>
    </w:lvl>
    <w:lvl w:ilvl="6">
      <w:numFmt w:val="bullet"/>
      <w:lvlText w:val="•"/>
      <w:lvlJc w:val="left"/>
      <w:pPr>
        <w:ind w:left="5950" w:hanging="360"/>
      </w:pPr>
      <w:rPr>
        <w:rFonts w:hint="default"/>
        <w:lang w:val="en-US" w:eastAsia="en-US" w:bidi="ar-SA"/>
      </w:rPr>
    </w:lvl>
    <w:lvl w:ilvl="7">
      <w:numFmt w:val="bullet"/>
      <w:lvlText w:val="•"/>
      <w:lvlJc w:val="left"/>
      <w:pPr>
        <w:ind w:left="7107" w:hanging="360"/>
      </w:pPr>
      <w:rPr>
        <w:rFonts w:hint="default"/>
        <w:lang w:val="en-US" w:eastAsia="en-US" w:bidi="ar-SA"/>
      </w:rPr>
    </w:lvl>
    <w:lvl w:ilvl="8">
      <w:numFmt w:val="bullet"/>
      <w:lvlText w:val="•"/>
      <w:lvlJc w:val="left"/>
      <w:pPr>
        <w:ind w:left="8265" w:hanging="360"/>
      </w:pPr>
      <w:rPr>
        <w:rFonts w:hint="default"/>
        <w:lang w:val="en-US" w:eastAsia="en-US" w:bidi="ar-SA"/>
      </w:rPr>
    </w:lvl>
  </w:abstractNum>
  <w:abstractNum w:abstractNumId="19" w15:restartNumberingAfterBreak="0">
    <w:nsid w:val="6267451E"/>
    <w:multiLevelType w:val="multilevel"/>
    <w:tmpl w:val="70388A16"/>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b/>
        <w:bCs/>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0" w15:restartNumberingAfterBreak="0">
    <w:nsid w:val="68E90925"/>
    <w:multiLevelType w:val="multilevel"/>
    <w:tmpl w:val="E54654AE"/>
    <w:lvl w:ilvl="0">
      <w:start w:val="2"/>
      <w:numFmt w:val="decimal"/>
      <w:lvlText w:val="%1"/>
      <w:lvlJc w:val="left"/>
      <w:pPr>
        <w:ind w:left="961" w:hanging="361"/>
      </w:pPr>
      <w:rPr>
        <w:rFonts w:hint="default"/>
        <w:lang w:val="en-US" w:eastAsia="en-US" w:bidi="ar-SA"/>
      </w:rPr>
    </w:lvl>
    <w:lvl w:ilvl="1">
      <w:numFmt w:val="decimal"/>
      <w:lvlText w:val="%1.%2"/>
      <w:lvlJc w:val="left"/>
      <w:pPr>
        <w:ind w:left="961" w:hanging="361"/>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00" w:hanging="546"/>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21"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35" w:hanging="360"/>
      </w:pPr>
      <w:rPr>
        <w:rFonts w:hint="default"/>
        <w:lang w:val="en-US" w:eastAsia="en-US" w:bidi="ar-SA"/>
      </w:rPr>
    </w:lvl>
    <w:lvl w:ilvl="5">
      <w:numFmt w:val="bullet"/>
      <w:lvlText w:val="•"/>
      <w:lvlJc w:val="left"/>
      <w:pPr>
        <w:ind w:left="4792" w:hanging="360"/>
      </w:pPr>
      <w:rPr>
        <w:rFonts w:hint="default"/>
        <w:lang w:val="en-US" w:eastAsia="en-US" w:bidi="ar-SA"/>
      </w:rPr>
    </w:lvl>
    <w:lvl w:ilvl="6">
      <w:numFmt w:val="bullet"/>
      <w:lvlText w:val="•"/>
      <w:lvlJc w:val="left"/>
      <w:pPr>
        <w:ind w:left="5950" w:hanging="360"/>
      </w:pPr>
      <w:rPr>
        <w:rFonts w:hint="default"/>
        <w:lang w:val="en-US" w:eastAsia="en-US" w:bidi="ar-SA"/>
      </w:rPr>
    </w:lvl>
    <w:lvl w:ilvl="7">
      <w:numFmt w:val="bullet"/>
      <w:lvlText w:val="•"/>
      <w:lvlJc w:val="left"/>
      <w:pPr>
        <w:ind w:left="7107" w:hanging="360"/>
      </w:pPr>
      <w:rPr>
        <w:rFonts w:hint="default"/>
        <w:lang w:val="en-US" w:eastAsia="en-US" w:bidi="ar-SA"/>
      </w:rPr>
    </w:lvl>
    <w:lvl w:ilvl="8">
      <w:numFmt w:val="bullet"/>
      <w:lvlText w:val="•"/>
      <w:lvlJc w:val="left"/>
      <w:pPr>
        <w:ind w:left="8265" w:hanging="360"/>
      </w:pPr>
      <w:rPr>
        <w:rFonts w:hint="default"/>
        <w:lang w:val="en-US" w:eastAsia="en-US" w:bidi="ar-SA"/>
      </w:rPr>
    </w:lvl>
  </w:abstractNum>
  <w:abstractNum w:abstractNumId="21" w15:restartNumberingAfterBreak="0">
    <w:nsid w:val="6F0A2F33"/>
    <w:multiLevelType w:val="multilevel"/>
    <w:tmpl w:val="C1FEE580"/>
    <w:lvl w:ilvl="0">
      <w:start w:val="10"/>
      <w:numFmt w:val="decimal"/>
      <w:lvlText w:val="%1"/>
      <w:lvlJc w:val="left"/>
      <w:pPr>
        <w:ind w:left="111" w:hanging="443"/>
      </w:pPr>
      <w:rPr>
        <w:rFonts w:hint="default"/>
        <w:lang w:val="en-US" w:eastAsia="en-US" w:bidi="ar-SA"/>
      </w:rPr>
    </w:lvl>
    <w:lvl w:ilvl="1">
      <w:start w:val="1"/>
      <w:numFmt w:val="decimal"/>
      <w:lvlText w:val="%1.%2"/>
      <w:lvlJc w:val="left"/>
      <w:pPr>
        <w:ind w:left="111" w:hanging="443"/>
      </w:pPr>
      <w:rPr>
        <w:rFonts w:ascii="Times New Roman" w:eastAsia="Times New Roman" w:hAnsi="Times New Roman" w:cs="Times New Roman" w:hint="default"/>
        <w:b/>
        <w:bCs/>
        <w:w w:val="100"/>
        <w:sz w:val="22"/>
        <w:szCs w:val="22"/>
        <w:lang w:val="en-US" w:eastAsia="en-US" w:bidi="ar-SA"/>
      </w:rPr>
    </w:lvl>
    <w:lvl w:ilvl="2">
      <w:start w:val="1"/>
      <w:numFmt w:val="lowerLetter"/>
      <w:lvlText w:val="%3."/>
      <w:lvlJc w:val="left"/>
      <w:pPr>
        <w:ind w:left="831" w:hanging="36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044" w:hanging="360"/>
      </w:pPr>
      <w:rPr>
        <w:rFonts w:hint="default"/>
        <w:lang w:val="en-US" w:eastAsia="en-US" w:bidi="ar-SA"/>
      </w:rPr>
    </w:lvl>
    <w:lvl w:ilvl="4">
      <w:numFmt w:val="bullet"/>
      <w:lvlText w:val="•"/>
      <w:lvlJc w:val="left"/>
      <w:pPr>
        <w:ind w:left="4146" w:hanging="360"/>
      </w:pPr>
      <w:rPr>
        <w:rFonts w:hint="default"/>
        <w:lang w:val="en-US" w:eastAsia="en-US" w:bidi="ar-SA"/>
      </w:rPr>
    </w:lvl>
    <w:lvl w:ilvl="5">
      <w:numFmt w:val="bullet"/>
      <w:lvlText w:val="•"/>
      <w:lvlJc w:val="left"/>
      <w:pPr>
        <w:ind w:left="5248" w:hanging="360"/>
      </w:pPr>
      <w:rPr>
        <w:rFonts w:hint="default"/>
        <w:lang w:val="en-US" w:eastAsia="en-US" w:bidi="ar-SA"/>
      </w:rPr>
    </w:lvl>
    <w:lvl w:ilvl="6">
      <w:numFmt w:val="bullet"/>
      <w:lvlText w:val="•"/>
      <w:lvlJc w:val="left"/>
      <w:pPr>
        <w:ind w:left="6351" w:hanging="360"/>
      </w:pPr>
      <w:rPr>
        <w:rFonts w:hint="default"/>
        <w:lang w:val="en-US" w:eastAsia="en-US" w:bidi="ar-SA"/>
      </w:rPr>
    </w:lvl>
    <w:lvl w:ilvl="7">
      <w:numFmt w:val="bullet"/>
      <w:lvlText w:val="•"/>
      <w:lvlJc w:val="left"/>
      <w:pPr>
        <w:ind w:left="7453" w:hanging="360"/>
      </w:pPr>
      <w:rPr>
        <w:rFonts w:hint="default"/>
        <w:lang w:val="en-US" w:eastAsia="en-US" w:bidi="ar-SA"/>
      </w:rPr>
    </w:lvl>
    <w:lvl w:ilvl="8">
      <w:numFmt w:val="bullet"/>
      <w:lvlText w:val="•"/>
      <w:lvlJc w:val="left"/>
      <w:pPr>
        <w:ind w:left="8555" w:hanging="360"/>
      </w:pPr>
      <w:rPr>
        <w:rFonts w:hint="default"/>
        <w:lang w:val="en-US" w:eastAsia="en-US" w:bidi="ar-SA"/>
      </w:rPr>
    </w:lvl>
  </w:abstractNum>
  <w:abstractNum w:abstractNumId="22" w15:restartNumberingAfterBreak="0">
    <w:nsid w:val="720C7B4B"/>
    <w:multiLevelType w:val="hybridMultilevel"/>
    <w:tmpl w:val="5FBE6534"/>
    <w:lvl w:ilvl="0" w:tplc="029A169E">
      <w:start w:val="1"/>
      <w:numFmt w:val="decimal"/>
      <w:lvlText w:val="%1."/>
      <w:lvlJc w:val="left"/>
      <w:pPr>
        <w:ind w:left="600" w:hanging="721"/>
      </w:pPr>
      <w:rPr>
        <w:rFonts w:ascii="Times New Roman" w:eastAsia="Times New Roman" w:hAnsi="Times New Roman" w:cs="Times New Roman" w:hint="default"/>
        <w:w w:val="100"/>
        <w:sz w:val="24"/>
        <w:szCs w:val="24"/>
        <w:lang w:val="en-US" w:eastAsia="en-US" w:bidi="ar-SA"/>
      </w:rPr>
    </w:lvl>
    <w:lvl w:ilvl="1" w:tplc="2E3E7F2A">
      <w:numFmt w:val="bullet"/>
      <w:lvlText w:val="•"/>
      <w:lvlJc w:val="left"/>
      <w:pPr>
        <w:ind w:left="1598" w:hanging="721"/>
      </w:pPr>
      <w:rPr>
        <w:rFonts w:hint="default"/>
        <w:lang w:val="en-US" w:eastAsia="en-US" w:bidi="ar-SA"/>
      </w:rPr>
    </w:lvl>
    <w:lvl w:ilvl="2" w:tplc="ED26944C">
      <w:numFmt w:val="bullet"/>
      <w:lvlText w:val="•"/>
      <w:lvlJc w:val="left"/>
      <w:pPr>
        <w:ind w:left="2596" w:hanging="721"/>
      </w:pPr>
      <w:rPr>
        <w:rFonts w:hint="default"/>
        <w:lang w:val="en-US" w:eastAsia="en-US" w:bidi="ar-SA"/>
      </w:rPr>
    </w:lvl>
    <w:lvl w:ilvl="3" w:tplc="C80C07F4">
      <w:numFmt w:val="bullet"/>
      <w:lvlText w:val="•"/>
      <w:lvlJc w:val="left"/>
      <w:pPr>
        <w:ind w:left="3594" w:hanging="721"/>
      </w:pPr>
      <w:rPr>
        <w:rFonts w:hint="default"/>
        <w:lang w:val="en-US" w:eastAsia="en-US" w:bidi="ar-SA"/>
      </w:rPr>
    </w:lvl>
    <w:lvl w:ilvl="4" w:tplc="7722CF50">
      <w:numFmt w:val="bullet"/>
      <w:lvlText w:val="•"/>
      <w:lvlJc w:val="left"/>
      <w:pPr>
        <w:ind w:left="4592" w:hanging="721"/>
      </w:pPr>
      <w:rPr>
        <w:rFonts w:hint="default"/>
        <w:lang w:val="en-US" w:eastAsia="en-US" w:bidi="ar-SA"/>
      </w:rPr>
    </w:lvl>
    <w:lvl w:ilvl="5" w:tplc="E6DC41B6">
      <w:numFmt w:val="bullet"/>
      <w:lvlText w:val="•"/>
      <w:lvlJc w:val="left"/>
      <w:pPr>
        <w:ind w:left="5590" w:hanging="721"/>
      </w:pPr>
      <w:rPr>
        <w:rFonts w:hint="default"/>
        <w:lang w:val="en-US" w:eastAsia="en-US" w:bidi="ar-SA"/>
      </w:rPr>
    </w:lvl>
    <w:lvl w:ilvl="6" w:tplc="2F0E89B8">
      <w:numFmt w:val="bullet"/>
      <w:lvlText w:val="•"/>
      <w:lvlJc w:val="left"/>
      <w:pPr>
        <w:ind w:left="6588" w:hanging="721"/>
      </w:pPr>
      <w:rPr>
        <w:rFonts w:hint="default"/>
        <w:lang w:val="en-US" w:eastAsia="en-US" w:bidi="ar-SA"/>
      </w:rPr>
    </w:lvl>
    <w:lvl w:ilvl="7" w:tplc="DFC400B6">
      <w:numFmt w:val="bullet"/>
      <w:lvlText w:val="•"/>
      <w:lvlJc w:val="left"/>
      <w:pPr>
        <w:ind w:left="7586" w:hanging="721"/>
      </w:pPr>
      <w:rPr>
        <w:rFonts w:hint="default"/>
        <w:lang w:val="en-US" w:eastAsia="en-US" w:bidi="ar-SA"/>
      </w:rPr>
    </w:lvl>
    <w:lvl w:ilvl="8" w:tplc="88E415C0">
      <w:numFmt w:val="bullet"/>
      <w:lvlText w:val="•"/>
      <w:lvlJc w:val="left"/>
      <w:pPr>
        <w:ind w:left="8584" w:hanging="721"/>
      </w:pPr>
      <w:rPr>
        <w:rFonts w:hint="default"/>
        <w:lang w:val="en-US" w:eastAsia="en-US" w:bidi="ar-SA"/>
      </w:rPr>
    </w:lvl>
  </w:abstractNum>
  <w:abstractNum w:abstractNumId="23" w15:restartNumberingAfterBreak="0">
    <w:nsid w:val="7B1B1EA9"/>
    <w:multiLevelType w:val="multilevel"/>
    <w:tmpl w:val="FC5AB0CE"/>
    <w:lvl w:ilvl="0">
      <w:start w:val="2"/>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5"/>
  </w:num>
  <w:num w:numId="2">
    <w:abstractNumId w:val="1"/>
  </w:num>
  <w:num w:numId="3">
    <w:abstractNumId w:val="2"/>
  </w:num>
  <w:num w:numId="4">
    <w:abstractNumId w:val="22"/>
  </w:num>
  <w:num w:numId="5">
    <w:abstractNumId w:val="16"/>
  </w:num>
  <w:num w:numId="6">
    <w:abstractNumId w:val="3"/>
  </w:num>
  <w:num w:numId="7">
    <w:abstractNumId w:val="4"/>
  </w:num>
  <w:num w:numId="8">
    <w:abstractNumId w:val="8"/>
  </w:num>
  <w:num w:numId="9">
    <w:abstractNumId w:val="7"/>
  </w:num>
  <w:num w:numId="10">
    <w:abstractNumId w:val="21"/>
  </w:num>
  <w:num w:numId="11">
    <w:abstractNumId w:val="17"/>
  </w:num>
  <w:num w:numId="12">
    <w:abstractNumId w:val="15"/>
  </w:num>
  <w:num w:numId="13">
    <w:abstractNumId w:val="12"/>
  </w:num>
  <w:num w:numId="14">
    <w:abstractNumId w:val="18"/>
  </w:num>
  <w:num w:numId="15">
    <w:abstractNumId w:val="20"/>
  </w:num>
  <w:num w:numId="16">
    <w:abstractNumId w:val="0"/>
  </w:num>
  <w:num w:numId="17">
    <w:abstractNumId w:val="6"/>
  </w:num>
  <w:num w:numId="18">
    <w:abstractNumId w:val="10"/>
  </w:num>
  <w:num w:numId="19">
    <w:abstractNumId w:val="19"/>
  </w:num>
  <w:num w:numId="20">
    <w:abstractNumId w:val="9"/>
  </w:num>
  <w:num w:numId="21">
    <w:abstractNumId w:val="11"/>
  </w:num>
  <w:num w:numId="22">
    <w:abstractNumId w:val="13"/>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84"/>
    <w:rsid w:val="00000E79"/>
    <w:rsid w:val="0000249A"/>
    <w:rsid w:val="00005A45"/>
    <w:rsid w:val="000160A8"/>
    <w:rsid w:val="00043874"/>
    <w:rsid w:val="00044073"/>
    <w:rsid w:val="00044195"/>
    <w:rsid w:val="000622B3"/>
    <w:rsid w:val="00062603"/>
    <w:rsid w:val="00070839"/>
    <w:rsid w:val="00074AEF"/>
    <w:rsid w:val="000828ED"/>
    <w:rsid w:val="00083A5E"/>
    <w:rsid w:val="00090378"/>
    <w:rsid w:val="00091A86"/>
    <w:rsid w:val="000A592E"/>
    <w:rsid w:val="000B2DAC"/>
    <w:rsid w:val="000B44EF"/>
    <w:rsid w:val="000C3184"/>
    <w:rsid w:val="00110C05"/>
    <w:rsid w:val="00113CA8"/>
    <w:rsid w:val="001244A8"/>
    <w:rsid w:val="00130D79"/>
    <w:rsid w:val="0013442E"/>
    <w:rsid w:val="001426DF"/>
    <w:rsid w:val="00144D78"/>
    <w:rsid w:val="001556BA"/>
    <w:rsid w:val="00167A39"/>
    <w:rsid w:val="00186138"/>
    <w:rsid w:val="001B2D6E"/>
    <w:rsid w:val="001C2A40"/>
    <w:rsid w:val="001E2837"/>
    <w:rsid w:val="001F0037"/>
    <w:rsid w:val="001F4E8A"/>
    <w:rsid w:val="00200B6C"/>
    <w:rsid w:val="00202A61"/>
    <w:rsid w:val="00221206"/>
    <w:rsid w:val="002340F8"/>
    <w:rsid w:val="00241A67"/>
    <w:rsid w:val="00246E5A"/>
    <w:rsid w:val="002573E0"/>
    <w:rsid w:val="00257E34"/>
    <w:rsid w:val="002648CF"/>
    <w:rsid w:val="0027004E"/>
    <w:rsid w:val="00277B4E"/>
    <w:rsid w:val="00283683"/>
    <w:rsid w:val="0029454D"/>
    <w:rsid w:val="002A36F4"/>
    <w:rsid w:val="002B389E"/>
    <w:rsid w:val="002C6727"/>
    <w:rsid w:val="002E6522"/>
    <w:rsid w:val="002F3584"/>
    <w:rsid w:val="002F72DC"/>
    <w:rsid w:val="00300334"/>
    <w:rsid w:val="00301AE2"/>
    <w:rsid w:val="003060B4"/>
    <w:rsid w:val="00316EC8"/>
    <w:rsid w:val="0032312A"/>
    <w:rsid w:val="003432F4"/>
    <w:rsid w:val="0037040C"/>
    <w:rsid w:val="00374A0A"/>
    <w:rsid w:val="00374D3B"/>
    <w:rsid w:val="00375ABF"/>
    <w:rsid w:val="003851C4"/>
    <w:rsid w:val="00395680"/>
    <w:rsid w:val="003A38C2"/>
    <w:rsid w:val="003D1446"/>
    <w:rsid w:val="003F0377"/>
    <w:rsid w:val="003F16AD"/>
    <w:rsid w:val="003F7D55"/>
    <w:rsid w:val="00400B97"/>
    <w:rsid w:val="00403D2F"/>
    <w:rsid w:val="004125BA"/>
    <w:rsid w:val="00424B43"/>
    <w:rsid w:val="00442E37"/>
    <w:rsid w:val="004575C6"/>
    <w:rsid w:val="00460262"/>
    <w:rsid w:val="00465BD2"/>
    <w:rsid w:val="004813BF"/>
    <w:rsid w:val="004831D1"/>
    <w:rsid w:val="004853FF"/>
    <w:rsid w:val="00486764"/>
    <w:rsid w:val="004873A0"/>
    <w:rsid w:val="0049187B"/>
    <w:rsid w:val="00494802"/>
    <w:rsid w:val="004C005A"/>
    <w:rsid w:val="004C03BE"/>
    <w:rsid w:val="004C5C3A"/>
    <w:rsid w:val="004D5F10"/>
    <w:rsid w:val="004E1A24"/>
    <w:rsid w:val="004E2CF4"/>
    <w:rsid w:val="005074F0"/>
    <w:rsid w:val="005143B7"/>
    <w:rsid w:val="00517C4B"/>
    <w:rsid w:val="005653AA"/>
    <w:rsid w:val="0056653B"/>
    <w:rsid w:val="005779B1"/>
    <w:rsid w:val="0058257A"/>
    <w:rsid w:val="005825E4"/>
    <w:rsid w:val="0058299F"/>
    <w:rsid w:val="00583190"/>
    <w:rsid w:val="005831BD"/>
    <w:rsid w:val="00583957"/>
    <w:rsid w:val="00592066"/>
    <w:rsid w:val="005C540A"/>
    <w:rsid w:val="005C7A49"/>
    <w:rsid w:val="005D6CE7"/>
    <w:rsid w:val="005E2ED2"/>
    <w:rsid w:val="005F112C"/>
    <w:rsid w:val="00607971"/>
    <w:rsid w:val="00607B04"/>
    <w:rsid w:val="00623BD7"/>
    <w:rsid w:val="00624108"/>
    <w:rsid w:val="00630E01"/>
    <w:rsid w:val="00641FAA"/>
    <w:rsid w:val="006439CB"/>
    <w:rsid w:val="00667BDF"/>
    <w:rsid w:val="00673614"/>
    <w:rsid w:val="00676EA3"/>
    <w:rsid w:val="0068180F"/>
    <w:rsid w:val="00684B90"/>
    <w:rsid w:val="006910FD"/>
    <w:rsid w:val="006929F4"/>
    <w:rsid w:val="00693740"/>
    <w:rsid w:val="006967BC"/>
    <w:rsid w:val="006A2083"/>
    <w:rsid w:val="006C3805"/>
    <w:rsid w:val="006C6D75"/>
    <w:rsid w:val="006C775C"/>
    <w:rsid w:val="006D6386"/>
    <w:rsid w:val="006F3702"/>
    <w:rsid w:val="00710295"/>
    <w:rsid w:val="007412E7"/>
    <w:rsid w:val="0074158E"/>
    <w:rsid w:val="00743CAE"/>
    <w:rsid w:val="00757B65"/>
    <w:rsid w:val="00773063"/>
    <w:rsid w:val="0078001E"/>
    <w:rsid w:val="00780873"/>
    <w:rsid w:val="00781875"/>
    <w:rsid w:val="007823B3"/>
    <w:rsid w:val="0078491E"/>
    <w:rsid w:val="007849EE"/>
    <w:rsid w:val="00786A6A"/>
    <w:rsid w:val="00797FBC"/>
    <w:rsid w:val="007A7384"/>
    <w:rsid w:val="007B5E4F"/>
    <w:rsid w:val="007C318D"/>
    <w:rsid w:val="007C4608"/>
    <w:rsid w:val="007D20C9"/>
    <w:rsid w:val="007E1F99"/>
    <w:rsid w:val="00804691"/>
    <w:rsid w:val="00812958"/>
    <w:rsid w:val="00815084"/>
    <w:rsid w:val="008154FB"/>
    <w:rsid w:val="0081602E"/>
    <w:rsid w:val="00820C45"/>
    <w:rsid w:val="00826DF1"/>
    <w:rsid w:val="00832507"/>
    <w:rsid w:val="00832D1C"/>
    <w:rsid w:val="00832F3C"/>
    <w:rsid w:val="00836F5F"/>
    <w:rsid w:val="0084568C"/>
    <w:rsid w:val="00855E01"/>
    <w:rsid w:val="0086529F"/>
    <w:rsid w:val="00865855"/>
    <w:rsid w:val="0086640A"/>
    <w:rsid w:val="00870B2E"/>
    <w:rsid w:val="00877078"/>
    <w:rsid w:val="008A1E86"/>
    <w:rsid w:val="008A406E"/>
    <w:rsid w:val="008B32D3"/>
    <w:rsid w:val="008C48F2"/>
    <w:rsid w:val="008E0BFC"/>
    <w:rsid w:val="008F14B5"/>
    <w:rsid w:val="008F2967"/>
    <w:rsid w:val="009134D0"/>
    <w:rsid w:val="009146E1"/>
    <w:rsid w:val="0091594B"/>
    <w:rsid w:val="0091662E"/>
    <w:rsid w:val="00924FB3"/>
    <w:rsid w:val="00932C1A"/>
    <w:rsid w:val="0094039C"/>
    <w:rsid w:val="00942C46"/>
    <w:rsid w:val="00957994"/>
    <w:rsid w:val="00976772"/>
    <w:rsid w:val="0097760D"/>
    <w:rsid w:val="00983137"/>
    <w:rsid w:val="009851D4"/>
    <w:rsid w:val="009A6C03"/>
    <w:rsid w:val="009B2CFC"/>
    <w:rsid w:val="009C6037"/>
    <w:rsid w:val="009F6636"/>
    <w:rsid w:val="00A06DFF"/>
    <w:rsid w:val="00A12CF9"/>
    <w:rsid w:val="00A22DD0"/>
    <w:rsid w:val="00A3000C"/>
    <w:rsid w:val="00A3142F"/>
    <w:rsid w:val="00A579AF"/>
    <w:rsid w:val="00A57D36"/>
    <w:rsid w:val="00A62E72"/>
    <w:rsid w:val="00A741BD"/>
    <w:rsid w:val="00A74C47"/>
    <w:rsid w:val="00A82ACF"/>
    <w:rsid w:val="00A90F8A"/>
    <w:rsid w:val="00AA205F"/>
    <w:rsid w:val="00AA4334"/>
    <w:rsid w:val="00AC33BF"/>
    <w:rsid w:val="00AD23D7"/>
    <w:rsid w:val="00AE7AA8"/>
    <w:rsid w:val="00AF766B"/>
    <w:rsid w:val="00B03749"/>
    <w:rsid w:val="00B03E7F"/>
    <w:rsid w:val="00B1259E"/>
    <w:rsid w:val="00B1304F"/>
    <w:rsid w:val="00B14E75"/>
    <w:rsid w:val="00B233BC"/>
    <w:rsid w:val="00B47740"/>
    <w:rsid w:val="00B50713"/>
    <w:rsid w:val="00B579E6"/>
    <w:rsid w:val="00B6567C"/>
    <w:rsid w:val="00B71AA6"/>
    <w:rsid w:val="00B922C8"/>
    <w:rsid w:val="00BA106E"/>
    <w:rsid w:val="00BA222A"/>
    <w:rsid w:val="00BA6D47"/>
    <w:rsid w:val="00BC75D0"/>
    <w:rsid w:val="00BD003C"/>
    <w:rsid w:val="00BE5F70"/>
    <w:rsid w:val="00BF1B61"/>
    <w:rsid w:val="00C01752"/>
    <w:rsid w:val="00C03BAF"/>
    <w:rsid w:val="00C07EF2"/>
    <w:rsid w:val="00C10F71"/>
    <w:rsid w:val="00C147BC"/>
    <w:rsid w:val="00C206CA"/>
    <w:rsid w:val="00C464FC"/>
    <w:rsid w:val="00C74067"/>
    <w:rsid w:val="00C86F0D"/>
    <w:rsid w:val="00C92455"/>
    <w:rsid w:val="00C9250D"/>
    <w:rsid w:val="00C9741C"/>
    <w:rsid w:val="00CA0BD8"/>
    <w:rsid w:val="00CA4AE6"/>
    <w:rsid w:val="00CA714B"/>
    <w:rsid w:val="00CF648B"/>
    <w:rsid w:val="00D010BA"/>
    <w:rsid w:val="00D02C8A"/>
    <w:rsid w:val="00D13390"/>
    <w:rsid w:val="00D14067"/>
    <w:rsid w:val="00D2285C"/>
    <w:rsid w:val="00D3369C"/>
    <w:rsid w:val="00D33D50"/>
    <w:rsid w:val="00D34CB4"/>
    <w:rsid w:val="00D35A4F"/>
    <w:rsid w:val="00D556C1"/>
    <w:rsid w:val="00D5718B"/>
    <w:rsid w:val="00D66B7E"/>
    <w:rsid w:val="00D66D32"/>
    <w:rsid w:val="00D81CCE"/>
    <w:rsid w:val="00D878BF"/>
    <w:rsid w:val="00DA362F"/>
    <w:rsid w:val="00DB0AB1"/>
    <w:rsid w:val="00DB35E8"/>
    <w:rsid w:val="00DB73E8"/>
    <w:rsid w:val="00DC3C71"/>
    <w:rsid w:val="00DC69F0"/>
    <w:rsid w:val="00DE1B8C"/>
    <w:rsid w:val="00DE2533"/>
    <w:rsid w:val="00DE2A86"/>
    <w:rsid w:val="00DE373E"/>
    <w:rsid w:val="00DE65FF"/>
    <w:rsid w:val="00E042B8"/>
    <w:rsid w:val="00E077B4"/>
    <w:rsid w:val="00E21D57"/>
    <w:rsid w:val="00E2492A"/>
    <w:rsid w:val="00E35D8B"/>
    <w:rsid w:val="00E43D2C"/>
    <w:rsid w:val="00E47E93"/>
    <w:rsid w:val="00E56E89"/>
    <w:rsid w:val="00E652DB"/>
    <w:rsid w:val="00E7069A"/>
    <w:rsid w:val="00E81165"/>
    <w:rsid w:val="00E81352"/>
    <w:rsid w:val="00E81CF0"/>
    <w:rsid w:val="00E86A7C"/>
    <w:rsid w:val="00E9788B"/>
    <w:rsid w:val="00EA169F"/>
    <w:rsid w:val="00EA36FC"/>
    <w:rsid w:val="00EB14AC"/>
    <w:rsid w:val="00EB1B5B"/>
    <w:rsid w:val="00EC0B0D"/>
    <w:rsid w:val="00EC24DD"/>
    <w:rsid w:val="00EE148D"/>
    <w:rsid w:val="00EE1710"/>
    <w:rsid w:val="00EE1D73"/>
    <w:rsid w:val="00EE510D"/>
    <w:rsid w:val="00EF3C00"/>
    <w:rsid w:val="00EF43CA"/>
    <w:rsid w:val="00EF6557"/>
    <w:rsid w:val="00F02797"/>
    <w:rsid w:val="00F03C1E"/>
    <w:rsid w:val="00F217C1"/>
    <w:rsid w:val="00F336E7"/>
    <w:rsid w:val="00F43B7C"/>
    <w:rsid w:val="00F4481C"/>
    <w:rsid w:val="00F56A7A"/>
    <w:rsid w:val="00F56CD0"/>
    <w:rsid w:val="00F57D8F"/>
    <w:rsid w:val="00F65465"/>
    <w:rsid w:val="00F81614"/>
    <w:rsid w:val="00F85DB3"/>
    <w:rsid w:val="00F92CC0"/>
    <w:rsid w:val="00F939C3"/>
    <w:rsid w:val="00FA0274"/>
    <w:rsid w:val="00FA1DC1"/>
    <w:rsid w:val="00FB0EAD"/>
    <w:rsid w:val="00FC0220"/>
    <w:rsid w:val="00FC3229"/>
    <w:rsid w:val="00FC6FD7"/>
    <w:rsid w:val="00FD2D03"/>
    <w:rsid w:val="00FE2511"/>
    <w:rsid w:val="00FE5931"/>
    <w:rsid w:val="00FF085E"/>
    <w:rsid w:val="00FF1E6F"/>
    <w:rsid w:val="00FF7B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DAAF"/>
  <w15:docId w15:val="{E96CF99E-4801-4DC1-B44D-F6383406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60262"/>
    <w:rPr>
      <w:rFonts w:ascii="Times New Roman" w:eastAsia="Times New Roman" w:hAnsi="Times New Roman" w:cs="Times New Roman"/>
    </w:rPr>
  </w:style>
  <w:style w:type="paragraph" w:styleId="Heading1">
    <w:name w:val="heading 1"/>
    <w:basedOn w:val="Normal"/>
    <w:uiPriority w:val="1"/>
    <w:qFormat/>
    <w:pPr>
      <w:ind w:left="600"/>
      <w:outlineLvl w:val="0"/>
    </w:pPr>
    <w:rPr>
      <w:b/>
      <w:bCs/>
      <w:sz w:val="28"/>
      <w:szCs w:val="28"/>
    </w:rPr>
  </w:style>
  <w:style w:type="paragraph" w:styleId="Heading2">
    <w:name w:val="heading 2"/>
    <w:basedOn w:val="Normal"/>
    <w:uiPriority w:val="1"/>
    <w:qFormat/>
    <w:pPr>
      <w:ind w:left="600"/>
      <w:outlineLvl w:val="1"/>
    </w:pPr>
    <w:rPr>
      <w:b/>
      <w:bCs/>
      <w:sz w:val="24"/>
      <w:szCs w:val="24"/>
      <w:u w:val="single" w:color="000000"/>
    </w:rPr>
  </w:style>
  <w:style w:type="paragraph" w:styleId="Heading3">
    <w:name w:val="heading 3"/>
    <w:basedOn w:val="Normal"/>
    <w:next w:val="Normal"/>
    <w:link w:val="Heading3Char"/>
    <w:uiPriority w:val="9"/>
    <w:semiHidden/>
    <w:unhideWhenUsed/>
    <w:qFormat/>
    <w:rsid w:val="006D638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60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B35E8"/>
    <w:rPr>
      <w:sz w:val="16"/>
      <w:szCs w:val="13"/>
    </w:rPr>
  </w:style>
  <w:style w:type="paragraph" w:styleId="CommentText">
    <w:name w:val="annotation text"/>
    <w:basedOn w:val="Normal"/>
    <w:link w:val="CommentTextChar"/>
    <w:uiPriority w:val="99"/>
    <w:semiHidden/>
    <w:unhideWhenUsed/>
    <w:rsid w:val="00DB35E8"/>
    <w:rPr>
      <w:sz w:val="20"/>
      <w:szCs w:val="20"/>
    </w:rPr>
  </w:style>
  <w:style w:type="character" w:customStyle="1" w:styleId="CommentTextChar">
    <w:name w:val="Comment Text Char"/>
    <w:basedOn w:val="DefaultParagraphFont"/>
    <w:link w:val="CommentText"/>
    <w:uiPriority w:val="99"/>
    <w:semiHidden/>
    <w:rsid w:val="00DB35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35E8"/>
    <w:rPr>
      <w:b/>
      <w:bCs/>
    </w:rPr>
  </w:style>
  <w:style w:type="character" w:customStyle="1" w:styleId="CommentSubjectChar">
    <w:name w:val="Comment Subject Char"/>
    <w:basedOn w:val="CommentTextChar"/>
    <w:link w:val="CommentSubject"/>
    <w:uiPriority w:val="99"/>
    <w:semiHidden/>
    <w:rsid w:val="00DB35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B3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5E8"/>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6386"/>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0249A"/>
    <w:rPr>
      <w:color w:val="0000FF" w:themeColor="hyperlink"/>
      <w:u w:val="single"/>
    </w:rPr>
  </w:style>
  <w:style w:type="character" w:styleId="FollowedHyperlink">
    <w:name w:val="FollowedHyperlink"/>
    <w:basedOn w:val="DefaultParagraphFont"/>
    <w:uiPriority w:val="99"/>
    <w:semiHidden/>
    <w:unhideWhenUsed/>
    <w:rsid w:val="0000249A"/>
    <w:rPr>
      <w:color w:val="800080" w:themeColor="followedHyperlink"/>
      <w:u w:val="single"/>
    </w:rPr>
  </w:style>
  <w:style w:type="character" w:customStyle="1" w:styleId="BodyTextChar">
    <w:name w:val="Body Text Char"/>
    <w:basedOn w:val="DefaultParagraphFont"/>
    <w:link w:val="BodyText"/>
    <w:uiPriority w:val="1"/>
    <w:rsid w:val="000C3184"/>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8257A"/>
    <w:pPr>
      <w:widowControl/>
      <w:pBdr>
        <w:bottom w:val="single" w:sz="6" w:space="1" w:color="auto"/>
      </w:pBdr>
      <w:autoSpaceDE/>
      <w:autoSpaceDN/>
      <w:jc w:val="center"/>
    </w:pPr>
    <w:rPr>
      <w:rFonts w:ascii="Arial" w:hAnsi="Arial" w:cs="Mangal"/>
      <w:bCs/>
      <w:vanish/>
      <w:sz w:val="16"/>
      <w:szCs w:val="14"/>
      <w:lang w:bidi="hi-IN"/>
    </w:rPr>
  </w:style>
  <w:style w:type="character" w:customStyle="1" w:styleId="z-TopofFormChar">
    <w:name w:val="z-Top of Form Char"/>
    <w:basedOn w:val="DefaultParagraphFont"/>
    <w:link w:val="z-TopofForm"/>
    <w:uiPriority w:val="99"/>
    <w:semiHidden/>
    <w:rsid w:val="0058257A"/>
    <w:rPr>
      <w:rFonts w:ascii="Arial" w:eastAsia="Times New Roman" w:hAnsi="Arial" w:cs="Mangal"/>
      <w:bCs/>
      <w:vanish/>
      <w:sz w:val="16"/>
      <w:szCs w:val="14"/>
      <w:lang w:bidi="hi-IN"/>
    </w:rPr>
  </w:style>
  <w:style w:type="paragraph" w:styleId="z-BottomofForm">
    <w:name w:val="HTML Bottom of Form"/>
    <w:basedOn w:val="Normal"/>
    <w:next w:val="Normal"/>
    <w:link w:val="z-BottomofFormChar"/>
    <w:hidden/>
    <w:uiPriority w:val="99"/>
    <w:semiHidden/>
    <w:unhideWhenUsed/>
    <w:rsid w:val="0058257A"/>
    <w:pPr>
      <w:widowControl/>
      <w:pBdr>
        <w:top w:val="single" w:sz="6" w:space="1" w:color="auto"/>
      </w:pBdr>
      <w:autoSpaceDE/>
      <w:autoSpaceDN/>
      <w:jc w:val="center"/>
    </w:pPr>
    <w:rPr>
      <w:rFonts w:ascii="Arial" w:hAnsi="Arial" w:cs="Mangal"/>
      <w:bCs/>
      <w:vanish/>
      <w:sz w:val="16"/>
      <w:szCs w:val="14"/>
      <w:lang w:bidi="hi-IN"/>
    </w:rPr>
  </w:style>
  <w:style w:type="character" w:customStyle="1" w:styleId="z-BottomofFormChar">
    <w:name w:val="z-Bottom of Form Char"/>
    <w:basedOn w:val="DefaultParagraphFont"/>
    <w:link w:val="z-BottomofForm"/>
    <w:uiPriority w:val="99"/>
    <w:semiHidden/>
    <w:rsid w:val="0058257A"/>
    <w:rPr>
      <w:rFonts w:ascii="Arial" w:eastAsia="Times New Roman" w:hAnsi="Arial" w:cs="Mangal"/>
      <w:bCs/>
      <w:vanish/>
      <w:sz w:val="16"/>
      <w:szCs w:val="14"/>
      <w:lang w:bidi="hi-IN"/>
    </w:rPr>
  </w:style>
  <w:style w:type="table" w:styleId="TableGrid">
    <w:name w:val="Table Grid"/>
    <w:basedOn w:val="TableNormal"/>
    <w:uiPriority w:val="39"/>
    <w:rsid w:val="00DA362F"/>
    <w:pPr>
      <w:widowControl/>
      <w:autoSpaceDE/>
      <w:autoSpaceDN/>
    </w:pPr>
    <w:rPr>
      <w:rFonts w:ascii="Times New Roman" w:hAnsi="Times New Roman" w:cs="Times New Roman"/>
      <w:sz w:val="24"/>
      <w:szCs w:val="24"/>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653B"/>
    <w:pPr>
      <w:widowControl/>
      <w:autoSpaceDE/>
      <w:autoSpaceDN/>
      <w:spacing w:before="100" w:beforeAutospacing="1" w:after="100" w:afterAutospacing="1"/>
    </w:pPr>
    <w:rPr>
      <w:rFonts w:ascii="Mangal" w:hAnsi="Mangal" w:cs="Mangal"/>
      <w:sz w:val="20"/>
      <w:szCs w:val="20"/>
      <w:lang w:bidi="hi-IN"/>
    </w:rPr>
  </w:style>
  <w:style w:type="character" w:customStyle="1" w:styleId="UnresolvedMention">
    <w:name w:val="Unresolved Mention"/>
    <w:basedOn w:val="DefaultParagraphFont"/>
    <w:uiPriority w:val="99"/>
    <w:semiHidden/>
    <w:unhideWhenUsed/>
    <w:rsid w:val="00EE5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126">
      <w:bodyDiv w:val="1"/>
      <w:marLeft w:val="0"/>
      <w:marRight w:val="0"/>
      <w:marTop w:val="0"/>
      <w:marBottom w:val="0"/>
      <w:divBdr>
        <w:top w:val="none" w:sz="0" w:space="0" w:color="auto"/>
        <w:left w:val="none" w:sz="0" w:space="0" w:color="auto"/>
        <w:bottom w:val="none" w:sz="0" w:space="0" w:color="auto"/>
        <w:right w:val="none" w:sz="0" w:space="0" w:color="auto"/>
      </w:divBdr>
    </w:div>
    <w:div w:id="34425503">
      <w:bodyDiv w:val="1"/>
      <w:marLeft w:val="0"/>
      <w:marRight w:val="0"/>
      <w:marTop w:val="0"/>
      <w:marBottom w:val="0"/>
      <w:divBdr>
        <w:top w:val="none" w:sz="0" w:space="0" w:color="auto"/>
        <w:left w:val="none" w:sz="0" w:space="0" w:color="auto"/>
        <w:bottom w:val="none" w:sz="0" w:space="0" w:color="auto"/>
        <w:right w:val="none" w:sz="0" w:space="0" w:color="auto"/>
      </w:divBdr>
    </w:div>
    <w:div w:id="66997829">
      <w:bodyDiv w:val="1"/>
      <w:marLeft w:val="0"/>
      <w:marRight w:val="0"/>
      <w:marTop w:val="0"/>
      <w:marBottom w:val="0"/>
      <w:divBdr>
        <w:top w:val="none" w:sz="0" w:space="0" w:color="auto"/>
        <w:left w:val="none" w:sz="0" w:space="0" w:color="auto"/>
        <w:bottom w:val="none" w:sz="0" w:space="0" w:color="auto"/>
        <w:right w:val="none" w:sz="0" w:space="0" w:color="auto"/>
      </w:divBdr>
    </w:div>
    <w:div w:id="87039793">
      <w:bodyDiv w:val="1"/>
      <w:marLeft w:val="0"/>
      <w:marRight w:val="0"/>
      <w:marTop w:val="0"/>
      <w:marBottom w:val="0"/>
      <w:divBdr>
        <w:top w:val="none" w:sz="0" w:space="0" w:color="auto"/>
        <w:left w:val="none" w:sz="0" w:space="0" w:color="auto"/>
        <w:bottom w:val="none" w:sz="0" w:space="0" w:color="auto"/>
        <w:right w:val="none" w:sz="0" w:space="0" w:color="auto"/>
      </w:divBdr>
    </w:div>
    <w:div w:id="137116185">
      <w:bodyDiv w:val="1"/>
      <w:marLeft w:val="0"/>
      <w:marRight w:val="0"/>
      <w:marTop w:val="0"/>
      <w:marBottom w:val="0"/>
      <w:divBdr>
        <w:top w:val="none" w:sz="0" w:space="0" w:color="auto"/>
        <w:left w:val="none" w:sz="0" w:space="0" w:color="auto"/>
        <w:bottom w:val="none" w:sz="0" w:space="0" w:color="auto"/>
        <w:right w:val="none" w:sz="0" w:space="0" w:color="auto"/>
      </w:divBdr>
    </w:div>
    <w:div w:id="147332160">
      <w:bodyDiv w:val="1"/>
      <w:marLeft w:val="0"/>
      <w:marRight w:val="0"/>
      <w:marTop w:val="0"/>
      <w:marBottom w:val="0"/>
      <w:divBdr>
        <w:top w:val="none" w:sz="0" w:space="0" w:color="auto"/>
        <w:left w:val="none" w:sz="0" w:space="0" w:color="auto"/>
        <w:bottom w:val="none" w:sz="0" w:space="0" w:color="auto"/>
        <w:right w:val="none" w:sz="0" w:space="0" w:color="auto"/>
      </w:divBdr>
    </w:div>
    <w:div w:id="159930048">
      <w:bodyDiv w:val="1"/>
      <w:marLeft w:val="0"/>
      <w:marRight w:val="0"/>
      <w:marTop w:val="0"/>
      <w:marBottom w:val="0"/>
      <w:divBdr>
        <w:top w:val="none" w:sz="0" w:space="0" w:color="auto"/>
        <w:left w:val="none" w:sz="0" w:space="0" w:color="auto"/>
        <w:bottom w:val="none" w:sz="0" w:space="0" w:color="auto"/>
        <w:right w:val="none" w:sz="0" w:space="0" w:color="auto"/>
      </w:divBdr>
    </w:div>
    <w:div w:id="165554367">
      <w:bodyDiv w:val="1"/>
      <w:marLeft w:val="0"/>
      <w:marRight w:val="0"/>
      <w:marTop w:val="0"/>
      <w:marBottom w:val="0"/>
      <w:divBdr>
        <w:top w:val="none" w:sz="0" w:space="0" w:color="auto"/>
        <w:left w:val="none" w:sz="0" w:space="0" w:color="auto"/>
        <w:bottom w:val="none" w:sz="0" w:space="0" w:color="auto"/>
        <w:right w:val="none" w:sz="0" w:space="0" w:color="auto"/>
      </w:divBdr>
      <w:divsChild>
        <w:div w:id="781263387">
          <w:marLeft w:val="0"/>
          <w:marRight w:val="0"/>
          <w:marTop w:val="0"/>
          <w:marBottom w:val="0"/>
          <w:divBdr>
            <w:top w:val="none" w:sz="0" w:space="0" w:color="auto"/>
            <w:left w:val="none" w:sz="0" w:space="0" w:color="auto"/>
            <w:bottom w:val="none" w:sz="0" w:space="0" w:color="auto"/>
            <w:right w:val="none" w:sz="0" w:space="0" w:color="auto"/>
          </w:divBdr>
        </w:div>
      </w:divsChild>
    </w:div>
    <w:div w:id="169611049">
      <w:bodyDiv w:val="1"/>
      <w:marLeft w:val="0"/>
      <w:marRight w:val="0"/>
      <w:marTop w:val="0"/>
      <w:marBottom w:val="0"/>
      <w:divBdr>
        <w:top w:val="none" w:sz="0" w:space="0" w:color="auto"/>
        <w:left w:val="none" w:sz="0" w:space="0" w:color="auto"/>
        <w:bottom w:val="none" w:sz="0" w:space="0" w:color="auto"/>
        <w:right w:val="none" w:sz="0" w:space="0" w:color="auto"/>
      </w:divBdr>
    </w:div>
    <w:div w:id="176623581">
      <w:bodyDiv w:val="1"/>
      <w:marLeft w:val="0"/>
      <w:marRight w:val="0"/>
      <w:marTop w:val="0"/>
      <w:marBottom w:val="0"/>
      <w:divBdr>
        <w:top w:val="none" w:sz="0" w:space="0" w:color="auto"/>
        <w:left w:val="none" w:sz="0" w:space="0" w:color="auto"/>
        <w:bottom w:val="none" w:sz="0" w:space="0" w:color="auto"/>
        <w:right w:val="none" w:sz="0" w:space="0" w:color="auto"/>
      </w:divBdr>
    </w:div>
    <w:div w:id="194007844">
      <w:bodyDiv w:val="1"/>
      <w:marLeft w:val="0"/>
      <w:marRight w:val="0"/>
      <w:marTop w:val="0"/>
      <w:marBottom w:val="0"/>
      <w:divBdr>
        <w:top w:val="none" w:sz="0" w:space="0" w:color="auto"/>
        <w:left w:val="none" w:sz="0" w:space="0" w:color="auto"/>
        <w:bottom w:val="none" w:sz="0" w:space="0" w:color="auto"/>
        <w:right w:val="none" w:sz="0" w:space="0" w:color="auto"/>
      </w:divBdr>
    </w:div>
    <w:div w:id="222065604">
      <w:bodyDiv w:val="1"/>
      <w:marLeft w:val="0"/>
      <w:marRight w:val="0"/>
      <w:marTop w:val="0"/>
      <w:marBottom w:val="0"/>
      <w:divBdr>
        <w:top w:val="none" w:sz="0" w:space="0" w:color="auto"/>
        <w:left w:val="none" w:sz="0" w:space="0" w:color="auto"/>
        <w:bottom w:val="none" w:sz="0" w:space="0" w:color="auto"/>
        <w:right w:val="none" w:sz="0" w:space="0" w:color="auto"/>
      </w:divBdr>
    </w:div>
    <w:div w:id="223948881">
      <w:bodyDiv w:val="1"/>
      <w:marLeft w:val="0"/>
      <w:marRight w:val="0"/>
      <w:marTop w:val="0"/>
      <w:marBottom w:val="0"/>
      <w:divBdr>
        <w:top w:val="none" w:sz="0" w:space="0" w:color="auto"/>
        <w:left w:val="none" w:sz="0" w:space="0" w:color="auto"/>
        <w:bottom w:val="none" w:sz="0" w:space="0" w:color="auto"/>
        <w:right w:val="none" w:sz="0" w:space="0" w:color="auto"/>
      </w:divBdr>
    </w:div>
    <w:div w:id="291601442">
      <w:bodyDiv w:val="1"/>
      <w:marLeft w:val="0"/>
      <w:marRight w:val="0"/>
      <w:marTop w:val="0"/>
      <w:marBottom w:val="0"/>
      <w:divBdr>
        <w:top w:val="none" w:sz="0" w:space="0" w:color="auto"/>
        <w:left w:val="none" w:sz="0" w:space="0" w:color="auto"/>
        <w:bottom w:val="none" w:sz="0" w:space="0" w:color="auto"/>
        <w:right w:val="none" w:sz="0" w:space="0" w:color="auto"/>
      </w:divBdr>
    </w:div>
    <w:div w:id="295524869">
      <w:bodyDiv w:val="1"/>
      <w:marLeft w:val="0"/>
      <w:marRight w:val="0"/>
      <w:marTop w:val="0"/>
      <w:marBottom w:val="0"/>
      <w:divBdr>
        <w:top w:val="none" w:sz="0" w:space="0" w:color="auto"/>
        <w:left w:val="none" w:sz="0" w:space="0" w:color="auto"/>
        <w:bottom w:val="none" w:sz="0" w:space="0" w:color="auto"/>
        <w:right w:val="none" w:sz="0" w:space="0" w:color="auto"/>
      </w:divBdr>
    </w:div>
    <w:div w:id="327248865">
      <w:bodyDiv w:val="1"/>
      <w:marLeft w:val="0"/>
      <w:marRight w:val="0"/>
      <w:marTop w:val="0"/>
      <w:marBottom w:val="0"/>
      <w:divBdr>
        <w:top w:val="none" w:sz="0" w:space="0" w:color="auto"/>
        <w:left w:val="none" w:sz="0" w:space="0" w:color="auto"/>
        <w:bottom w:val="none" w:sz="0" w:space="0" w:color="auto"/>
        <w:right w:val="none" w:sz="0" w:space="0" w:color="auto"/>
      </w:divBdr>
    </w:div>
    <w:div w:id="378819690">
      <w:bodyDiv w:val="1"/>
      <w:marLeft w:val="0"/>
      <w:marRight w:val="0"/>
      <w:marTop w:val="0"/>
      <w:marBottom w:val="0"/>
      <w:divBdr>
        <w:top w:val="none" w:sz="0" w:space="0" w:color="auto"/>
        <w:left w:val="none" w:sz="0" w:space="0" w:color="auto"/>
        <w:bottom w:val="none" w:sz="0" w:space="0" w:color="auto"/>
        <w:right w:val="none" w:sz="0" w:space="0" w:color="auto"/>
      </w:divBdr>
    </w:div>
    <w:div w:id="449587464">
      <w:bodyDiv w:val="1"/>
      <w:marLeft w:val="0"/>
      <w:marRight w:val="0"/>
      <w:marTop w:val="0"/>
      <w:marBottom w:val="0"/>
      <w:divBdr>
        <w:top w:val="none" w:sz="0" w:space="0" w:color="auto"/>
        <w:left w:val="none" w:sz="0" w:space="0" w:color="auto"/>
        <w:bottom w:val="none" w:sz="0" w:space="0" w:color="auto"/>
        <w:right w:val="none" w:sz="0" w:space="0" w:color="auto"/>
      </w:divBdr>
      <w:divsChild>
        <w:div w:id="12154582">
          <w:marLeft w:val="0"/>
          <w:marRight w:val="0"/>
          <w:marTop w:val="0"/>
          <w:marBottom w:val="0"/>
          <w:divBdr>
            <w:top w:val="none" w:sz="0" w:space="0" w:color="auto"/>
            <w:left w:val="none" w:sz="0" w:space="0" w:color="auto"/>
            <w:bottom w:val="none" w:sz="0" w:space="0" w:color="auto"/>
            <w:right w:val="none" w:sz="0" w:space="0" w:color="auto"/>
          </w:divBdr>
        </w:div>
      </w:divsChild>
    </w:div>
    <w:div w:id="452555294">
      <w:bodyDiv w:val="1"/>
      <w:marLeft w:val="0"/>
      <w:marRight w:val="0"/>
      <w:marTop w:val="0"/>
      <w:marBottom w:val="0"/>
      <w:divBdr>
        <w:top w:val="none" w:sz="0" w:space="0" w:color="auto"/>
        <w:left w:val="none" w:sz="0" w:space="0" w:color="auto"/>
        <w:bottom w:val="none" w:sz="0" w:space="0" w:color="auto"/>
        <w:right w:val="none" w:sz="0" w:space="0" w:color="auto"/>
      </w:divBdr>
      <w:divsChild>
        <w:div w:id="543369947">
          <w:marLeft w:val="0"/>
          <w:marRight w:val="0"/>
          <w:marTop w:val="0"/>
          <w:marBottom w:val="0"/>
          <w:divBdr>
            <w:top w:val="none" w:sz="0" w:space="0" w:color="auto"/>
            <w:left w:val="none" w:sz="0" w:space="0" w:color="auto"/>
            <w:bottom w:val="none" w:sz="0" w:space="0" w:color="auto"/>
            <w:right w:val="none" w:sz="0" w:space="0" w:color="auto"/>
          </w:divBdr>
        </w:div>
      </w:divsChild>
    </w:div>
    <w:div w:id="480121158">
      <w:bodyDiv w:val="1"/>
      <w:marLeft w:val="0"/>
      <w:marRight w:val="0"/>
      <w:marTop w:val="0"/>
      <w:marBottom w:val="0"/>
      <w:divBdr>
        <w:top w:val="none" w:sz="0" w:space="0" w:color="auto"/>
        <w:left w:val="none" w:sz="0" w:space="0" w:color="auto"/>
        <w:bottom w:val="none" w:sz="0" w:space="0" w:color="auto"/>
        <w:right w:val="none" w:sz="0" w:space="0" w:color="auto"/>
      </w:divBdr>
    </w:div>
    <w:div w:id="483393547">
      <w:bodyDiv w:val="1"/>
      <w:marLeft w:val="0"/>
      <w:marRight w:val="0"/>
      <w:marTop w:val="0"/>
      <w:marBottom w:val="0"/>
      <w:divBdr>
        <w:top w:val="none" w:sz="0" w:space="0" w:color="auto"/>
        <w:left w:val="none" w:sz="0" w:space="0" w:color="auto"/>
        <w:bottom w:val="none" w:sz="0" w:space="0" w:color="auto"/>
        <w:right w:val="none" w:sz="0" w:space="0" w:color="auto"/>
      </w:divBdr>
    </w:div>
    <w:div w:id="485709611">
      <w:bodyDiv w:val="1"/>
      <w:marLeft w:val="0"/>
      <w:marRight w:val="0"/>
      <w:marTop w:val="0"/>
      <w:marBottom w:val="0"/>
      <w:divBdr>
        <w:top w:val="none" w:sz="0" w:space="0" w:color="auto"/>
        <w:left w:val="none" w:sz="0" w:space="0" w:color="auto"/>
        <w:bottom w:val="none" w:sz="0" w:space="0" w:color="auto"/>
        <w:right w:val="none" w:sz="0" w:space="0" w:color="auto"/>
      </w:divBdr>
    </w:div>
    <w:div w:id="486166529">
      <w:bodyDiv w:val="1"/>
      <w:marLeft w:val="0"/>
      <w:marRight w:val="0"/>
      <w:marTop w:val="0"/>
      <w:marBottom w:val="0"/>
      <w:divBdr>
        <w:top w:val="none" w:sz="0" w:space="0" w:color="auto"/>
        <w:left w:val="none" w:sz="0" w:space="0" w:color="auto"/>
        <w:bottom w:val="none" w:sz="0" w:space="0" w:color="auto"/>
        <w:right w:val="none" w:sz="0" w:space="0" w:color="auto"/>
      </w:divBdr>
    </w:div>
    <w:div w:id="505248638">
      <w:bodyDiv w:val="1"/>
      <w:marLeft w:val="0"/>
      <w:marRight w:val="0"/>
      <w:marTop w:val="0"/>
      <w:marBottom w:val="0"/>
      <w:divBdr>
        <w:top w:val="none" w:sz="0" w:space="0" w:color="auto"/>
        <w:left w:val="none" w:sz="0" w:space="0" w:color="auto"/>
        <w:bottom w:val="none" w:sz="0" w:space="0" w:color="auto"/>
        <w:right w:val="none" w:sz="0" w:space="0" w:color="auto"/>
      </w:divBdr>
    </w:div>
    <w:div w:id="524096093">
      <w:bodyDiv w:val="1"/>
      <w:marLeft w:val="0"/>
      <w:marRight w:val="0"/>
      <w:marTop w:val="0"/>
      <w:marBottom w:val="0"/>
      <w:divBdr>
        <w:top w:val="none" w:sz="0" w:space="0" w:color="auto"/>
        <w:left w:val="none" w:sz="0" w:space="0" w:color="auto"/>
        <w:bottom w:val="none" w:sz="0" w:space="0" w:color="auto"/>
        <w:right w:val="none" w:sz="0" w:space="0" w:color="auto"/>
      </w:divBdr>
    </w:div>
    <w:div w:id="585305079">
      <w:bodyDiv w:val="1"/>
      <w:marLeft w:val="0"/>
      <w:marRight w:val="0"/>
      <w:marTop w:val="0"/>
      <w:marBottom w:val="0"/>
      <w:divBdr>
        <w:top w:val="none" w:sz="0" w:space="0" w:color="auto"/>
        <w:left w:val="none" w:sz="0" w:space="0" w:color="auto"/>
        <w:bottom w:val="none" w:sz="0" w:space="0" w:color="auto"/>
        <w:right w:val="none" w:sz="0" w:space="0" w:color="auto"/>
      </w:divBdr>
    </w:div>
    <w:div w:id="598879237">
      <w:bodyDiv w:val="1"/>
      <w:marLeft w:val="0"/>
      <w:marRight w:val="0"/>
      <w:marTop w:val="0"/>
      <w:marBottom w:val="0"/>
      <w:divBdr>
        <w:top w:val="none" w:sz="0" w:space="0" w:color="auto"/>
        <w:left w:val="none" w:sz="0" w:space="0" w:color="auto"/>
        <w:bottom w:val="none" w:sz="0" w:space="0" w:color="auto"/>
        <w:right w:val="none" w:sz="0" w:space="0" w:color="auto"/>
      </w:divBdr>
    </w:div>
    <w:div w:id="620461471">
      <w:bodyDiv w:val="1"/>
      <w:marLeft w:val="0"/>
      <w:marRight w:val="0"/>
      <w:marTop w:val="0"/>
      <w:marBottom w:val="0"/>
      <w:divBdr>
        <w:top w:val="none" w:sz="0" w:space="0" w:color="auto"/>
        <w:left w:val="none" w:sz="0" w:space="0" w:color="auto"/>
        <w:bottom w:val="none" w:sz="0" w:space="0" w:color="auto"/>
        <w:right w:val="none" w:sz="0" w:space="0" w:color="auto"/>
      </w:divBdr>
    </w:div>
    <w:div w:id="629288054">
      <w:bodyDiv w:val="1"/>
      <w:marLeft w:val="0"/>
      <w:marRight w:val="0"/>
      <w:marTop w:val="0"/>
      <w:marBottom w:val="0"/>
      <w:divBdr>
        <w:top w:val="none" w:sz="0" w:space="0" w:color="auto"/>
        <w:left w:val="none" w:sz="0" w:space="0" w:color="auto"/>
        <w:bottom w:val="none" w:sz="0" w:space="0" w:color="auto"/>
        <w:right w:val="none" w:sz="0" w:space="0" w:color="auto"/>
      </w:divBdr>
    </w:div>
    <w:div w:id="643236531">
      <w:bodyDiv w:val="1"/>
      <w:marLeft w:val="0"/>
      <w:marRight w:val="0"/>
      <w:marTop w:val="0"/>
      <w:marBottom w:val="0"/>
      <w:divBdr>
        <w:top w:val="none" w:sz="0" w:space="0" w:color="auto"/>
        <w:left w:val="none" w:sz="0" w:space="0" w:color="auto"/>
        <w:bottom w:val="none" w:sz="0" w:space="0" w:color="auto"/>
        <w:right w:val="none" w:sz="0" w:space="0" w:color="auto"/>
      </w:divBdr>
    </w:div>
    <w:div w:id="651494488">
      <w:bodyDiv w:val="1"/>
      <w:marLeft w:val="0"/>
      <w:marRight w:val="0"/>
      <w:marTop w:val="0"/>
      <w:marBottom w:val="0"/>
      <w:divBdr>
        <w:top w:val="none" w:sz="0" w:space="0" w:color="auto"/>
        <w:left w:val="none" w:sz="0" w:space="0" w:color="auto"/>
        <w:bottom w:val="none" w:sz="0" w:space="0" w:color="auto"/>
        <w:right w:val="none" w:sz="0" w:space="0" w:color="auto"/>
      </w:divBdr>
    </w:div>
    <w:div w:id="684942770">
      <w:bodyDiv w:val="1"/>
      <w:marLeft w:val="0"/>
      <w:marRight w:val="0"/>
      <w:marTop w:val="0"/>
      <w:marBottom w:val="0"/>
      <w:divBdr>
        <w:top w:val="none" w:sz="0" w:space="0" w:color="auto"/>
        <w:left w:val="none" w:sz="0" w:space="0" w:color="auto"/>
        <w:bottom w:val="none" w:sz="0" w:space="0" w:color="auto"/>
        <w:right w:val="none" w:sz="0" w:space="0" w:color="auto"/>
      </w:divBdr>
    </w:div>
    <w:div w:id="703864376">
      <w:bodyDiv w:val="1"/>
      <w:marLeft w:val="0"/>
      <w:marRight w:val="0"/>
      <w:marTop w:val="0"/>
      <w:marBottom w:val="0"/>
      <w:divBdr>
        <w:top w:val="none" w:sz="0" w:space="0" w:color="auto"/>
        <w:left w:val="none" w:sz="0" w:space="0" w:color="auto"/>
        <w:bottom w:val="none" w:sz="0" w:space="0" w:color="auto"/>
        <w:right w:val="none" w:sz="0" w:space="0" w:color="auto"/>
      </w:divBdr>
    </w:div>
    <w:div w:id="729378427">
      <w:bodyDiv w:val="1"/>
      <w:marLeft w:val="0"/>
      <w:marRight w:val="0"/>
      <w:marTop w:val="0"/>
      <w:marBottom w:val="0"/>
      <w:divBdr>
        <w:top w:val="none" w:sz="0" w:space="0" w:color="auto"/>
        <w:left w:val="none" w:sz="0" w:space="0" w:color="auto"/>
        <w:bottom w:val="none" w:sz="0" w:space="0" w:color="auto"/>
        <w:right w:val="none" w:sz="0" w:space="0" w:color="auto"/>
      </w:divBdr>
    </w:div>
    <w:div w:id="771123392">
      <w:bodyDiv w:val="1"/>
      <w:marLeft w:val="0"/>
      <w:marRight w:val="0"/>
      <w:marTop w:val="0"/>
      <w:marBottom w:val="0"/>
      <w:divBdr>
        <w:top w:val="none" w:sz="0" w:space="0" w:color="auto"/>
        <w:left w:val="none" w:sz="0" w:space="0" w:color="auto"/>
        <w:bottom w:val="none" w:sz="0" w:space="0" w:color="auto"/>
        <w:right w:val="none" w:sz="0" w:space="0" w:color="auto"/>
      </w:divBdr>
    </w:div>
    <w:div w:id="801114420">
      <w:bodyDiv w:val="1"/>
      <w:marLeft w:val="0"/>
      <w:marRight w:val="0"/>
      <w:marTop w:val="0"/>
      <w:marBottom w:val="0"/>
      <w:divBdr>
        <w:top w:val="none" w:sz="0" w:space="0" w:color="auto"/>
        <w:left w:val="none" w:sz="0" w:space="0" w:color="auto"/>
        <w:bottom w:val="none" w:sz="0" w:space="0" w:color="auto"/>
        <w:right w:val="none" w:sz="0" w:space="0" w:color="auto"/>
      </w:divBdr>
    </w:div>
    <w:div w:id="808012405">
      <w:bodyDiv w:val="1"/>
      <w:marLeft w:val="0"/>
      <w:marRight w:val="0"/>
      <w:marTop w:val="0"/>
      <w:marBottom w:val="0"/>
      <w:divBdr>
        <w:top w:val="none" w:sz="0" w:space="0" w:color="auto"/>
        <w:left w:val="none" w:sz="0" w:space="0" w:color="auto"/>
        <w:bottom w:val="none" w:sz="0" w:space="0" w:color="auto"/>
        <w:right w:val="none" w:sz="0" w:space="0" w:color="auto"/>
      </w:divBdr>
    </w:div>
    <w:div w:id="828055522">
      <w:bodyDiv w:val="1"/>
      <w:marLeft w:val="0"/>
      <w:marRight w:val="0"/>
      <w:marTop w:val="0"/>
      <w:marBottom w:val="0"/>
      <w:divBdr>
        <w:top w:val="none" w:sz="0" w:space="0" w:color="auto"/>
        <w:left w:val="none" w:sz="0" w:space="0" w:color="auto"/>
        <w:bottom w:val="none" w:sz="0" w:space="0" w:color="auto"/>
        <w:right w:val="none" w:sz="0" w:space="0" w:color="auto"/>
      </w:divBdr>
    </w:div>
    <w:div w:id="862551487">
      <w:bodyDiv w:val="1"/>
      <w:marLeft w:val="0"/>
      <w:marRight w:val="0"/>
      <w:marTop w:val="0"/>
      <w:marBottom w:val="0"/>
      <w:divBdr>
        <w:top w:val="none" w:sz="0" w:space="0" w:color="auto"/>
        <w:left w:val="none" w:sz="0" w:space="0" w:color="auto"/>
        <w:bottom w:val="none" w:sz="0" w:space="0" w:color="auto"/>
        <w:right w:val="none" w:sz="0" w:space="0" w:color="auto"/>
      </w:divBdr>
    </w:div>
    <w:div w:id="883251463">
      <w:bodyDiv w:val="1"/>
      <w:marLeft w:val="0"/>
      <w:marRight w:val="0"/>
      <w:marTop w:val="0"/>
      <w:marBottom w:val="0"/>
      <w:divBdr>
        <w:top w:val="none" w:sz="0" w:space="0" w:color="auto"/>
        <w:left w:val="none" w:sz="0" w:space="0" w:color="auto"/>
        <w:bottom w:val="none" w:sz="0" w:space="0" w:color="auto"/>
        <w:right w:val="none" w:sz="0" w:space="0" w:color="auto"/>
      </w:divBdr>
    </w:div>
    <w:div w:id="893084391">
      <w:bodyDiv w:val="1"/>
      <w:marLeft w:val="0"/>
      <w:marRight w:val="0"/>
      <w:marTop w:val="0"/>
      <w:marBottom w:val="0"/>
      <w:divBdr>
        <w:top w:val="none" w:sz="0" w:space="0" w:color="auto"/>
        <w:left w:val="none" w:sz="0" w:space="0" w:color="auto"/>
        <w:bottom w:val="none" w:sz="0" w:space="0" w:color="auto"/>
        <w:right w:val="none" w:sz="0" w:space="0" w:color="auto"/>
      </w:divBdr>
    </w:div>
    <w:div w:id="918709850">
      <w:bodyDiv w:val="1"/>
      <w:marLeft w:val="0"/>
      <w:marRight w:val="0"/>
      <w:marTop w:val="0"/>
      <w:marBottom w:val="0"/>
      <w:divBdr>
        <w:top w:val="none" w:sz="0" w:space="0" w:color="auto"/>
        <w:left w:val="none" w:sz="0" w:space="0" w:color="auto"/>
        <w:bottom w:val="none" w:sz="0" w:space="0" w:color="auto"/>
        <w:right w:val="none" w:sz="0" w:space="0" w:color="auto"/>
      </w:divBdr>
    </w:div>
    <w:div w:id="928734851">
      <w:bodyDiv w:val="1"/>
      <w:marLeft w:val="0"/>
      <w:marRight w:val="0"/>
      <w:marTop w:val="0"/>
      <w:marBottom w:val="0"/>
      <w:divBdr>
        <w:top w:val="none" w:sz="0" w:space="0" w:color="auto"/>
        <w:left w:val="none" w:sz="0" w:space="0" w:color="auto"/>
        <w:bottom w:val="none" w:sz="0" w:space="0" w:color="auto"/>
        <w:right w:val="none" w:sz="0" w:space="0" w:color="auto"/>
      </w:divBdr>
      <w:divsChild>
        <w:div w:id="146749185">
          <w:marLeft w:val="0"/>
          <w:marRight w:val="0"/>
          <w:marTop w:val="0"/>
          <w:marBottom w:val="0"/>
          <w:divBdr>
            <w:top w:val="none" w:sz="0" w:space="0" w:color="auto"/>
            <w:left w:val="none" w:sz="0" w:space="0" w:color="auto"/>
            <w:bottom w:val="none" w:sz="0" w:space="0" w:color="auto"/>
            <w:right w:val="none" w:sz="0" w:space="0" w:color="auto"/>
          </w:divBdr>
        </w:div>
      </w:divsChild>
    </w:div>
    <w:div w:id="955215670">
      <w:bodyDiv w:val="1"/>
      <w:marLeft w:val="0"/>
      <w:marRight w:val="0"/>
      <w:marTop w:val="0"/>
      <w:marBottom w:val="0"/>
      <w:divBdr>
        <w:top w:val="none" w:sz="0" w:space="0" w:color="auto"/>
        <w:left w:val="none" w:sz="0" w:space="0" w:color="auto"/>
        <w:bottom w:val="none" w:sz="0" w:space="0" w:color="auto"/>
        <w:right w:val="none" w:sz="0" w:space="0" w:color="auto"/>
      </w:divBdr>
    </w:div>
    <w:div w:id="960302321">
      <w:bodyDiv w:val="1"/>
      <w:marLeft w:val="0"/>
      <w:marRight w:val="0"/>
      <w:marTop w:val="0"/>
      <w:marBottom w:val="0"/>
      <w:divBdr>
        <w:top w:val="none" w:sz="0" w:space="0" w:color="auto"/>
        <w:left w:val="none" w:sz="0" w:space="0" w:color="auto"/>
        <w:bottom w:val="none" w:sz="0" w:space="0" w:color="auto"/>
        <w:right w:val="none" w:sz="0" w:space="0" w:color="auto"/>
      </w:divBdr>
    </w:div>
    <w:div w:id="983043784">
      <w:bodyDiv w:val="1"/>
      <w:marLeft w:val="0"/>
      <w:marRight w:val="0"/>
      <w:marTop w:val="0"/>
      <w:marBottom w:val="0"/>
      <w:divBdr>
        <w:top w:val="none" w:sz="0" w:space="0" w:color="auto"/>
        <w:left w:val="none" w:sz="0" w:space="0" w:color="auto"/>
        <w:bottom w:val="none" w:sz="0" w:space="0" w:color="auto"/>
        <w:right w:val="none" w:sz="0" w:space="0" w:color="auto"/>
      </w:divBdr>
    </w:div>
    <w:div w:id="1006329719">
      <w:bodyDiv w:val="1"/>
      <w:marLeft w:val="0"/>
      <w:marRight w:val="0"/>
      <w:marTop w:val="0"/>
      <w:marBottom w:val="0"/>
      <w:divBdr>
        <w:top w:val="none" w:sz="0" w:space="0" w:color="auto"/>
        <w:left w:val="none" w:sz="0" w:space="0" w:color="auto"/>
        <w:bottom w:val="none" w:sz="0" w:space="0" w:color="auto"/>
        <w:right w:val="none" w:sz="0" w:space="0" w:color="auto"/>
      </w:divBdr>
    </w:div>
    <w:div w:id="1048070809">
      <w:bodyDiv w:val="1"/>
      <w:marLeft w:val="0"/>
      <w:marRight w:val="0"/>
      <w:marTop w:val="0"/>
      <w:marBottom w:val="0"/>
      <w:divBdr>
        <w:top w:val="none" w:sz="0" w:space="0" w:color="auto"/>
        <w:left w:val="none" w:sz="0" w:space="0" w:color="auto"/>
        <w:bottom w:val="none" w:sz="0" w:space="0" w:color="auto"/>
        <w:right w:val="none" w:sz="0" w:space="0" w:color="auto"/>
      </w:divBdr>
      <w:divsChild>
        <w:div w:id="639962648">
          <w:marLeft w:val="0"/>
          <w:marRight w:val="0"/>
          <w:marTop w:val="0"/>
          <w:marBottom w:val="0"/>
          <w:divBdr>
            <w:top w:val="none" w:sz="0" w:space="0" w:color="auto"/>
            <w:left w:val="none" w:sz="0" w:space="0" w:color="auto"/>
            <w:bottom w:val="none" w:sz="0" w:space="0" w:color="auto"/>
            <w:right w:val="none" w:sz="0" w:space="0" w:color="auto"/>
          </w:divBdr>
        </w:div>
      </w:divsChild>
    </w:div>
    <w:div w:id="1072124588">
      <w:bodyDiv w:val="1"/>
      <w:marLeft w:val="0"/>
      <w:marRight w:val="0"/>
      <w:marTop w:val="0"/>
      <w:marBottom w:val="0"/>
      <w:divBdr>
        <w:top w:val="none" w:sz="0" w:space="0" w:color="auto"/>
        <w:left w:val="none" w:sz="0" w:space="0" w:color="auto"/>
        <w:bottom w:val="none" w:sz="0" w:space="0" w:color="auto"/>
        <w:right w:val="none" w:sz="0" w:space="0" w:color="auto"/>
      </w:divBdr>
    </w:div>
    <w:div w:id="1104806390">
      <w:bodyDiv w:val="1"/>
      <w:marLeft w:val="0"/>
      <w:marRight w:val="0"/>
      <w:marTop w:val="0"/>
      <w:marBottom w:val="0"/>
      <w:divBdr>
        <w:top w:val="none" w:sz="0" w:space="0" w:color="auto"/>
        <w:left w:val="none" w:sz="0" w:space="0" w:color="auto"/>
        <w:bottom w:val="none" w:sz="0" w:space="0" w:color="auto"/>
        <w:right w:val="none" w:sz="0" w:space="0" w:color="auto"/>
      </w:divBdr>
    </w:div>
    <w:div w:id="1105462428">
      <w:bodyDiv w:val="1"/>
      <w:marLeft w:val="0"/>
      <w:marRight w:val="0"/>
      <w:marTop w:val="0"/>
      <w:marBottom w:val="0"/>
      <w:divBdr>
        <w:top w:val="none" w:sz="0" w:space="0" w:color="auto"/>
        <w:left w:val="none" w:sz="0" w:space="0" w:color="auto"/>
        <w:bottom w:val="none" w:sz="0" w:space="0" w:color="auto"/>
        <w:right w:val="none" w:sz="0" w:space="0" w:color="auto"/>
      </w:divBdr>
    </w:div>
    <w:div w:id="1143082427">
      <w:bodyDiv w:val="1"/>
      <w:marLeft w:val="0"/>
      <w:marRight w:val="0"/>
      <w:marTop w:val="0"/>
      <w:marBottom w:val="0"/>
      <w:divBdr>
        <w:top w:val="none" w:sz="0" w:space="0" w:color="auto"/>
        <w:left w:val="none" w:sz="0" w:space="0" w:color="auto"/>
        <w:bottom w:val="none" w:sz="0" w:space="0" w:color="auto"/>
        <w:right w:val="none" w:sz="0" w:space="0" w:color="auto"/>
      </w:divBdr>
    </w:div>
    <w:div w:id="1149633929">
      <w:bodyDiv w:val="1"/>
      <w:marLeft w:val="0"/>
      <w:marRight w:val="0"/>
      <w:marTop w:val="0"/>
      <w:marBottom w:val="0"/>
      <w:divBdr>
        <w:top w:val="none" w:sz="0" w:space="0" w:color="auto"/>
        <w:left w:val="none" w:sz="0" w:space="0" w:color="auto"/>
        <w:bottom w:val="none" w:sz="0" w:space="0" w:color="auto"/>
        <w:right w:val="none" w:sz="0" w:space="0" w:color="auto"/>
      </w:divBdr>
    </w:div>
    <w:div w:id="1159267951">
      <w:bodyDiv w:val="1"/>
      <w:marLeft w:val="0"/>
      <w:marRight w:val="0"/>
      <w:marTop w:val="0"/>
      <w:marBottom w:val="0"/>
      <w:divBdr>
        <w:top w:val="none" w:sz="0" w:space="0" w:color="auto"/>
        <w:left w:val="none" w:sz="0" w:space="0" w:color="auto"/>
        <w:bottom w:val="none" w:sz="0" w:space="0" w:color="auto"/>
        <w:right w:val="none" w:sz="0" w:space="0" w:color="auto"/>
      </w:divBdr>
    </w:div>
    <w:div w:id="1161626071">
      <w:bodyDiv w:val="1"/>
      <w:marLeft w:val="0"/>
      <w:marRight w:val="0"/>
      <w:marTop w:val="0"/>
      <w:marBottom w:val="0"/>
      <w:divBdr>
        <w:top w:val="none" w:sz="0" w:space="0" w:color="auto"/>
        <w:left w:val="none" w:sz="0" w:space="0" w:color="auto"/>
        <w:bottom w:val="none" w:sz="0" w:space="0" w:color="auto"/>
        <w:right w:val="none" w:sz="0" w:space="0" w:color="auto"/>
      </w:divBdr>
      <w:divsChild>
        <w:div w:id="1928685587">
          <w:marLeft w:val="0"/>
          <w:marRight w:val="0"/>
          <w:marTop w:val="0"/>
          <w:marBottom w:val="0"/>
          <w:divBdr>
            <w:top w:val="none" w:sz="0" w:space="0" w:color="auto"/>
            <w:left w:val="none" w:sz="0" w:space="0" w:color="auto"/>
            <w:bottom w:val="none" w:sz="0" w:space="0" w:color="auto"/>
            <w:right w:val="none" w:sz="0" w:space="0" w:color="auto"/>
          </w:divBdr>
        </w:div>
      </w:divsChild>
    </w:div>
    <w:div w:id="1166093081">
      <w:bodyDiv w:val="1"/>
      <w:marLeft w:val="0"/>
      <w:marRight w:val="0"/>
      <w:marTop w:val="0"/>
      <w:marBottom w:val="0"/>
      <w:divBdr>
        <w:top w:val="none" w:sz="0" w:space="0" w:color="auto"/>
        <w:left w:val="none" w:sz="0" w:space="0" w:color="auto"/>
        <w:bottom w:val="none" w:sz="0" w:space="0" w:color="auto"/>
        <w:right w:val="none" w:sz="0" w:space="0" w:color="auto"/>
      </w:divBdr>
    </w:div>
    <w:div w:id="1197500504">
      <w:bodyDiv w:val="1"/>
      <w:marLeft w:val="0"/>
      <w:marRight w:val="0"/>
      <w:marTop w:val="0"/>
      <w:marBottom w:val="0"/>
      <w:divBdr>
        <w:top w:val="none" w:sz="0" w:space="0" w:color="auto"/>
        <w:left w:val="none" w:sz="0" w:space="0" w:color="auto"/>
        <w:bottom w:val="none" w:sz="0" w:space="0" w:color="auto"/>
        <w:right w:val="none" w:sz="0" w:space="0" w:color="auto"/>
      </w:divBdr>
    </w:div>
    <w:div w:id="1227759055">
      <w:bodyDiv w:val="1"/>
      <w:marLeft w:val="0"/>
      <w:marRight w:val="0"/>
      <w:marTop w:val="0"/>
      <w:marBottom w:val="0"/>
      <w:divBdr>
        <w:top w:val="none" w:sz="0" w:space="0" w:color="auto"/>
        <w:left w:val="none" w:sz="0" w:space="0" w:color="auto"/>
        <w:bottom w:val="none" w:sz="0" w:space="0" w:color="auto"/>
        <w:right w:val="none" w:sz="0" w:space="0" w:color="auto"/>
      </w:divBdr>
    </w:div>
    <w:div w:id="1264218804">
      <w:bodyDiv w:val="1"/>
      <w:marLeft w:val="0"/>
      <w:marRight w:val="0"/>
      <w:marTop w:val="0"/>
      <w:marBottom w:val="0"/>
      <w:divBdr>
        <w:top w:val="none" w:sz="0" w:space="0" w:color="auto"/>
        <w:left w:val="none" w:sz="0" w:space="0" w:color="auto"/>
        <w:bottom w:val="none" w:sz="0" w:space="0" w:color="auto"/>
        <w:right w:val="none" w:sz="0" w:space="0" w:color="auto"/>
      </w:divBdr>
    </w:div>
    <w:div w:id="1284799484">
      <w:bodyDiv w:val="1"/>
      <w:marLeft w:val="0"/>
      <w:marRight w:val="0"/>
      <w:marTop w:val="0"/>
      <w:marBottom w:val="0"/>
      <w:divBdr>
        <w:top w:val="none" w:sz="0" w:space="0" w:color="auto"/>
        <w:left w:val="none" w:sz="0" w:space="0" w:color="auto"/>
        <w:bottom w:val="none" w:sz="0" w:space="0" w:color="auto"/>
        <w:right w:val="none" w:sz="0" w:space="0" w:color="auto"/>
      </w:divBdr>
    </w:div>
    <w:div w:id="1414666678">
      <w:bodyDiv w:val="1"/>
      <w:marLeft w:val="0"/>
      <w:marRight w:val="0"/>
      <w:marTop w:val="0"/>
      <w:marBottom w:val="0"/>
      <w:divBdr>
        <w:top w:val="none" w:sz="0" w:space="0" w:color="auto"/>
        <w:left w:val="none" w:sz="0" w:space="0" w:color="auto"/>
        <w:bottom w:val="none" w:sz="0" w:space="0" w:color="auto"/>
        <w:right w:val="none" w:sz="0" w:space="0" w:color="auto"/>
      </w:divBdr>
      <w:divsChild>
        <w:div w:id="1467312294">
          <w:marLeft w:val="0"/>
          <w:marRight w:val="0"/>
          <w:marTop w:val="0"/>
          <w:marBottom w:val="0"/>
          <w:divBdr>
            <w:top w:val="none" w:sz="0" w:space="0" w:color="auto"/>
            <w:left w:val="none" w:sz="0" w:space="0" w:color="auto"/>
            <w:bottom w:val="none" w:sz="0" w:space="0" w:color="auto"/>
            <w:right w:val="none" w:sz="0" w:space="0" w:color="auto"/>
          </w:divBdr>
        </w:div>
      </w:divsChild>
    </w:div>
    <w:div w:id="1450317525">
      <w:bodyDiv w:val="1"/>
      <w:marLeft w:val="0"/>
      <w:marRight w:val="0"/>
      <w:marTop w:val="0"/>
      <w:marBottom w:val="0"/>
      <w:divBdr>
        <w:top w:val="none" w:sz="0" w:space="0" w:color="auto"/>
        <w:left w:val="none" w:sz="0" w:space="0" w:color="auto"/>
        <w:bottom w:val="none" w:sz="0" w:space="0" w:color="auto"/>
        <w:right w:val="none" w:sz="0" w:space="0" w:color="auto"/>
      </w:divBdr>
    </w:div>
    <w:div w:id="1467433913">
      <w:bodyDiv w:val="1"/>
      <w:marLeft w:val="0"/>
      <w:marRight w:val="0"/>
      <w:marTop w:val="0"/>
      <w:marBottom w:val="0"/>
      <w:divBdr>
        <w:top w:val="none" w:sz="0" w:space="0" w:color="auto"/>
        <w:left w:val="none" w:sz="0" w:space="0" w:color="auto"/>
        <w:bottom w:val="none" w:sz="0" w:space="0" w:color="auto"/>
        <w:right w:val="none" w:sz="0" w:space="0" w:color="auto"/>
      </w:divBdr>
    </w:div>
    <w:div w:id="1468166386">
      <w:bodyDiv w:val="1"/>
      <w:marLeft w:val="0"/>
      <w:marRight w:val="0"/>
      <w:marTop w:val="0"/>
      <w:marBottom w:val="0"/>
      <w:divBdr>
        <w:top w:val="none" w:sz="0" w:space="0" w:color="auto"/>
        <w:left w:val="none" w:sz="0" w:space="0" w:color="auto"/>
        <w:bottom w:val="none" w:sz="0" w:space="0" w:color="auto"/>
        <w:right w:val="none" w:sz="0" w:space="0" w:color="auto"/>
      </w:divBdr>
    </w:div>
    <w:div w:id="1503624243">
      <w:bodyDiv w:val="1"/>
      <w:marLeft w:val="0"/>
      <w:marRight w:val="0"/>
      <w:marTop w:val="0"/>
      <w:marBottom w:val="0"/>
      <w:divBdr>
        <w:top w:val="none" w:sz="0" w:space="0" w:color="auto"/>
        <w:left w:val="none" w:sz="0" w:space="0" w:color="auto"/>
        <w:bottom w:val="none" w:sz="0" w:space="0" w:color="auto"/>
        <w:right w:val="none" w:sz="0" w:space="0" w:color="auto"/>
      </w:divBdr>
    </w:div>
    <w:div w:id="1515340206">
      <w:bodyDiv w:val="1"/>
      <w:marLeft w:val="0"/>
      <w:marRight w:val="0"/>
      <w:marTop w:val="0"/>
      <w:marBottom w:val="0"/>
      <w:divBdr>
        <w:top w:val="none" w:sz="0" w:space="0" w:color="auto"/>
        <w:left w:val="none" w:sz="0" w:space="0" w:color="auto"/>
        <w:bottom w:val="none" w:sz="0" w:space="0" w:color="auto"/>
        <w:right w:val="none" w:sz="0" w:space="0" w:color="auto"/>
      </w:divBdr>
    </w:div>
    <w:div w:id="1519658556">
      <w:bodyDiv w:val="1"/>
      <w:marLeft w:val="0"/>
      <w:marRight w:val="0"/>
      <w:marTop w:val="0"/>
      <w:marBottom w:val="0"/>
      <w:divBdr>
        <w:top w:val="none" w:sz="0" w:space="0" w:color="auto"/>
        <w:left w:val="none" w:sz="0" w:space="0" w:color="auto"/>
        <w:bottom w:val="none" w:sz="0" w:space="0" w:color="auto"/>
        <w:right w:val="none" w:sz="0" w:space="0" w:color="auto"/>
      </w:divBdr>
    </w:div>
    <w:div w:id="1535382266">
      <w:bodyDiv w:val="1"/>
      <w:marLeft w:val="0"/>
      <w:marRight w:val="0"/>
      <w:marTop w:val="0"/>
      <w:marBottom w:val="0"/>
      <w:divBdr>
        <w:top w:val="none" w:sz="0" w:space="0" w:color="auto"/>
        <w:left w:val="none" w:sz="0" w:space="0" w:color="auto"/>
        <w:bottom w:val="none" w:sz="0" w:space="0" w:color="auto"/>
        <w:right w:val="none" w:sz="0" w:space="0" w:color="auto"/>
      </w:divBdr>
    </w:div>
    <w:div w:id="1539244808">
      <w:bodyDiv w:val="1"/>
      <w:marLeft w:val="0"/>
      <w:marRight w:val="0"/>
      <w:marTop w:val="0"/>
      <w:marBottom w:val="0"/>
      <w:divBdr>
        <w:top w:val="none" w:sz="0" w:space="0" w:color="auto"/>
        <w:left w:val="none" w:sz="0" w:space="0" w:color="auto"/>
        <w:bottom w:val="none" w:sz="0" w:space="0" w:color="auto"/>
        <w:right w:val="none" w:sz="0" w:space="0" w:color="auto"/>
      </w:divBdr>
    </w:div>
    <w:div w:id="1549604777">
      <w:bodyDiv w:val="1"/>
      <w:marLeft w:val="0"/>
      <w:marRight w:val="0"/>
      <w:marTop w:val="0"/>
      <w:marBottom w:val="0"/>
      <w:divBdr>
        <w:top w:val="none" w:sz="0" w:space="0" w:color="auto"/>
        <w:left w:val="none" w:sz="0" w:space="0" w:color="auto"/>
        <w:bottom w:val="none" w:sz="0" w:space="0" w:color="auto"/>
        <w:right w:val="none" w:sz="0" w:space="0" w:color="auto"/>
      </w:divBdr>
    </w:div>
    <w:div w:id="1574005997">
      <w:bodyDiv w:val="1"/>
      <w:marLeft w:val="0"/>
      <w:marRight w:val="0"/>
      <w:marTop w:val="0"/>
      <w:marBottom w:val="0"/>
      <w:divBdr>
        <w:top w:val="none" w:sz="0" w:space="0" w:color="auto"/>
        <w:left w:val="none" w:sz="0" w:space="0" w:color="auto"/>
        <w:bottom w:val="none" w:sz="0" w:space="0" w:color="auto"/>
        <w:right w:val="none" w:sz="0" w:space="0" w:color="auto"/>
      </w:divBdr>
    </w:div>
    <w:div w:id="1599754114">
      <w:bodyDiv w:val="1"/>
      <w:marLeft w:val="0"/>
      <w:marRight w:val="0"/>
      <w:marTop w:val="0"/>
      <w:marBottom w:val="0"/>
      <w:divBdr>
        <w:top w:val="none" w:sz="0" w:space="0" w:color="auto"/>
        <w:left w:val="none" w:sz="0" w:space="0" w:color="auto"/>
        <w:bottom w:val="none" w:sz="0" w:space="0" w:color="auto"/>
        <w:right w:val="none" w:sz="0" w:space="0" w:color="auto"/>
      </w:divBdr>
      <w:divsChild>
        <w:div w:id="431901810">
          <w:marLeft w:val="0"/>
          <w:marRight w:val="0"/>
          <w:marTop w:val="0"/>
          <w:marBottom w:val="0"/>
          <w:divBdr>
            <w:top w:val="none" w:sz="0" w:space="0" w:color="auto"/>
            <w:left w:val="none" w:sz="0" w:space="0" w:color="auto"/>
            <w:bottom w:val="none" w:sz="0" w:space="0" w:color="auto"/>
            <w:right w:val="none" w:sz="0" w:space="0" w:color="auto"/>
          </w:divBdr>
        </w:div>
      </w:divsChild>
    </w:div>
    <w:div w:id="1602180614">
      <w:bodyDiv w:val="1"/>
      <w:marLeft w:val="0"/>
      <w:marRight w:val="0"/>
      <w:marTop w:val="0"/>
      <w:marBottom w:val="0"/>
      <w:divBdr>
        <w:top w:val="none" w:sz="0" w:space="0" w:color="auto"/>
        <w:left w:val="none" w:sz="0" w:space="0" w:color="auto"/>
        <w:bottom w:val="none" w:sz="0" w:space="0" w:color="auto"/>
        <w:right w:val="none" w:sz="0" w:space="0" w:color="auto"/>
      </w:divBdr>
    </w:div>
    <w:div w:id="1616133873">
      <w:bodyDiv w:val="1"/>
      <w:marLeft w:val="0"/>
      <w:marRight w:val="0"/>
      <w:marTop w:val="0"/>
      <w:marBottom w:val="0"/>
      <w:divBdr>
        <w:top w:val="none" w:sz="0" w:space="0" w:color="auto"/>
        <w:left w:val="none" w:sz="0" w:space="0" w:color="auto"/>
        <w:bottom w:val="none" w:sz="0" w:space="0" w:color="auto"/>
        <w:right w:val="none" w:sz="0" w:space="0" w:color="auto"/>
      </w:divBdr>
    </w:div>
    <w:div w:id="1651864355">
      <w:bodyDiv w:val="1"/>
      <w:marLeft w:val="0"/>
      <w:marRight w:val="0"/>
      <w:marTop w:val="0"/>
      <w:marBottom w:val="0"/>
      <w:divBdr>
        <w:top w:val="none" w:sz="0" w:space="0" w:color="auto"/>
        <w:left w:val="none" w:sz="0" w:space="0" w:color="auto"/>
        <w:bottom w:val="none" w:sz="0" w:space="0" w:color="auto"/>
        <w:right w:val="none" w:sz="0" w:space="0" w:color="auto"/>
      </w:divBdr>
    </w:div>
    <w:div w:id="1652902113">
      <w:bodyDiv w:val="1"/>
      <w:marLeft w:val="0"/>
      <w:marRight w:val="0"/>
      <w:marTop w:val="0"/>
      <w:marBottom w:val="0"/>
      <w:divBdr>
        <w:top w:val="none" w:sz="0" w:space="0" w:color="auto"/>
        <w:left w:val="none" w:sz="0" w:space="0" w:color="auto"/>
        <w:bottom w:val="none" w:sz="0" w:space="0" w:color="auto"/>
        <w:right w:val="none" w:sz="0" w:space="0" w:color="auto"/>
      </w:divBdr>
    </w:div>
    <w:div w:id="1697995718">
      <w:bodyDiv w:val="1"/>
      <w:marLeft w:val="0"/>
      <w:marRight w:val="0"/>
      <w:marTop w:val="0"/>
      <w:marBottom w:val="0"/>
      <w:divBdr>
        <w:top w:val="none" w:sz="0" w:space="0" w:color="auto"/>
        <w:left w:val="none" w:sz="0" w:space="0" w:color="auto"/>
        <w:bottom w:val="none" w:sz="0" w:space="0" w:color="auto"/>
        <w:right w:val="none" w:sz="0" w:space="0" w:color="auto"/>
      </w:divBdr>
    </w:div>
    <w:div w:id="1708140693">
      <w:bodyDiv w:val="1"/>
      <w:marLeft w:val="0"/>
      <w:marRight w:val="0"/>
      <w:marTop w:val="0"/>
      <w:marBottom w:val="0"/>
      <w:divBdr>
        <w:top w:val="none" w:sz="0" w:space="0" w:color="auto"/>
        <w:left w:val="none" w:sz="0" w:space="0" w:color="auto"/>
        <w:bottom w:val="none" w:sz="0" w:space="0" w:color="auto"/>
        <w:right w:val="none" w:sz="0" w:space="0" w:color="auto"/>
      </w:divBdr>
    </w:div>
    <w:div w:id="1722050512">
      <w:bodyDiv w:val="1"/>
      <w:marLeft w:val="0"/>
      <w:marRight w:val="0"/>
      <w:marTop w:val="0"/>
      <w:marBottom w:val="0"/>
      <w:divBdr>
        <w:top w:val="none" w:sz="0" w:space="0" w:color="auto"/>
        <w:left w:val="none" w:sz="0" w:space="0" w:color="auto"/>
        <w:bottom w:val="none" w:sz="0" w:space="0" w:color="auto"/>
        <w:right w:val="none" w:sz="0" w:space="0" w:color="auto"/>
      </w:divBdr>
    </w:div>
    <w:div w:id="1729568943">
      <w:bodyDiv w:val="1"/>
      <w:marLeft w:val="0"/>
      <w:marRight w:val="0"/>
      <w:marTop w:val="0"/>
      <w:marBottom w:val="0"/>
      <w:divBdr>
        <w:top w:val="none" w:sz="0" w:space="0" w:color="auto"/>
        <w:left w:val="none" w:sz="0" w:space="0" w:color="auto"/>
        <w:bottom w:val="none" w:sz="0" w:space="0" w:color="auto"/>
        <w:right w:val="none" w:sz="0" w:space="0" w:color="auto"/>
      </w:divBdr>
    </w:div>
    <w:div w:id="1739012119">
      <w:bodyDiv w:val="1"/>
      <w:marLeft w:val="0"/>
      <w:marRight w:val="0"/>
      <w:marTop w:val="0"/>
      <w:marBottom w:val="0"/>
      <w:divBdr>
        <w:top w:val="none" w:sz="0" w:space="0" w:color="auto"/>
        <w:left w:val="none" w:sz="0" w:space="0" w:color="auto"/>
        <w:bottom w:val="none" w:sz="0" w:space="0" w:color="auto"/>
        <w:right w:val="none" w:sz="0" w:space="0" w:color="auto"/>
      </w:divBdr>
    </w:div>
    <w:div w:id="1756590282">
      <w:bodyDiv w:val="1"/>
      <w:marLeft w:val="0"/>
      <w:marRight w:val="0"/>
      <w:marTop w:val="0"/>
      <w:marBottom w:val="0"/>
      <w:divBdr>
        <w:top w:val="none" w:sz="0" w:space="0" w:color="auto"/>
        <w:left w:val="none" w:sz="0" w:space="0" w:color="auto"/>
        <w:bottom w:val="none" w:sz="0" w:space="0" w:color="auto"/>
        <w:right w:val="none" w:sz="0" w:space="0" w:color="auto"/>
      </w:divBdr>
    </w:div>
    <w:div w:id="1762918999">
      <w:bodyDiv w:val="1"/>
      <w:marLeft w:val="0"/>
      <w:marRight w:val="0"/>
      <w:marTop w:val="0"/>
      <w:marBottom w:val="0"/>
      <w:divBdr>
        <w:top w:val="none" w:sz="0" w:space="0" w:color="auto"/>
        <w:left w:val="none" w:sz="0" w:space="0" w:color="auto"/>
        <w:bottom w:val="none" w:sz="0" w:space="0" w:color="auto"/>
        <w:right w:val="none" w:sz="0" w:space="0" w:color="auto"/>
      </w:divBdr>
      <w:divsChild>
        <w:div w:id="1924950373">
          <w:marLeft w:val="0"/>
          <w:marRight w:val="0"/>
          <w:marTop w:val="0"/>
          <w:marBottom w:val="0"/>
          <w:divBdr>
            <w:top w:val="none" w:sz="0" w:space="0" w:color="auto"/>
            <w:left w:val="none" w:sz="0" w:space="0" w:color="auto"/>
            <w:bottom w:val="none" w:sz="0" w:space="0" w:color="auto"/>
            <w:right w:val="none" w:sz="0" w:space="0" w:color="auto"/>
          </w:divBdr>
          <w:divsChild>
            <w:div w:id="1153059087">
              <w:marLeft w:val="0"/>
              <w:marRight w:val="0"/>
              <w:marTop w:val="0"/>
              <w:marBottom w:val="0"/>
              <w:divBdr>
                <w:top w:val="none" w:sz="0" w:space="0" w:color="auto"/>
                <w:left w:val="none" w:sz="0" w:space="0" w:color="auto"/>
                <w:bottom w:val="none" w:sz="0" w:space="0" w:color="auto"/>
                <w:right w:val="none" w:sz="0" w:space="0" w:color="auto"/>
              </w:divBdr>
              <w:divsChild>
                <w:div w:id="1448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05834">
      <w:bodyDiv w:val="1"/>
      <w:marLeft w:val="0"/>
      <w:marRight w:val="0"/>
      <w:marTop w:val="0"/>
      <w:marBottom w:val="0"/>
      <w:divBdr>
        <w:top w:val="none" w:sz="0" w:space="0" w:color="auto"/>
        <w:left w:val="none" w:sz="0" w:space="0" w:color="auto"/>
        <w:bottom w:val="none" w:sz="0" w:space="0" w:color="auto"/>
        <w:right w:val="none" w:sz="0" w:space="0" w:color="auto"/>
      </w:divBdr>
    </w:div>
    <w:div w:id="1804302328">
      <w:bodyDiv w:val="1"/>
      <w:marLeft w:val="0"/>
      <w:marRight w:val="0"/>
      <w:marTop w:val="0"/>
      <w:marBottom w:val="0"/>
      <w:divBdr>
        <w:top w:val="none" w:sz="0" w:space="0" w:color="auto"/>
        <w:left w:val="none" w:sz="0" w:space="0" w:color="auto"/>
        <w:bottom w:val="none" w:sz="0" w:space="0" w:color="auto"/>
        <w:right w:val="none" w:sz="0" w:space="0" w:color="auto"/>
      </w:divBdr>
    </w:div>
    <w:div w:id="1820464615">
      <w:bodyDiv w:val="1"/>
      <w:marLeft w:val="0"/>
      <w:marRight w:val="0"/>
      <w:marTop w:val="0"/>
      <w:marBottom w:val="0"/>
      <w:divBdr>
        <w:top w:val="none" w:sz="0" w:space="0" w:color="auto"/>
        <w:left w:val="none" w:sz="0" w:space="0" w:color="auto"/>
        <w:bottom w:val="none" w:sz="0" w:space="0" w:color="auto"/>
        <w:right w:val="none" w:sz="0" w:space="0" w:color="auto"/>
      </w:divBdr>
      <w:divsChild>
        <w:div w:id="1230462912">
          <w:marLeft w:val="0"/>
          <w:marRight w:val="0"/>
          <w:marTop w:val="0"/>
          <w:marBottom w:val="0"/>
          <w:divBdr>
            <w:top w:val="none" w:sz="0" w:space="0" w:color="auto"/>
            <w:left w:val="none" w:sz="0" w:space="0" w:color="auto"/>
            <w:bottom w:val="none" w:sz="0" w:space="0" w:color="auto"/>
            <w:right w:val="none" w:sz="0" w:space="0" w:color="auto"/>
          </w:divBdr>
        </w:div>
      </w:divsChild>
    </w:div>
    <w:div w:id="1829516339">
      <w:bodyDiv w:val="1"/>
      <w:marLeft w:val="0"/>
      <w:marRight w:val="0"/>
      <w:marTop w:val="0"/>
      <w:marBottom w:val="0"/>
      <w:divBdr>
        <w:top w:val="none" w:sz="0" w:space="0" w:color="auto"/>
        <w:left w:val="none" w:sz="0" w:space="0" w:color="auto"/>
        <w:bottom w:val="none" w:sz="0" w:space="0" w:color="auto"/>
        <w:right w:val="none" w:sz="0" w:space="0" w:color="auto"/>
      </w:divBdr>
    </w:div>
    <w:div w:id="1831829443">
      <w:bodyDiv w:val="1"/>
      <w:marLeft w:val="0"/>
      <w:marRight w:val="0"/>
      <w:marTop w:val="0"/>
      <w:marBottom w:val="0"/>
      <w:divBdr>
        <w:top w:val="none" w:sz="0" w:space="0" w:color="auto"/>
        <w:left w:val="none" w:sz="0" w:space="0" w:color="auto"/>
        <w:bottom w:val="none" w:sz="0" w:space="0" w:color="auto"/>
        <w:right w:val="none" w:sz="0" w:space="0" w:color="auto"/>
      </w:divBdr>
    </w:div>
    <w:div w:id="1843928356">
      <w:bodyDiv w:val="1"/>
      <w:marLeft w:val="0"/>
      <w:marRight w:val="0"/>
      <w:marTop w:val="0"/>
      <w:marBottom w:val="0"/>
      <w:divBdr>
        <w:top w:val="none" w:sz="0" w:space="0" w:color="auto"/>
        <w:left w:val="none" w:sz="0" w:space="0" w:color="auto"/>
        <w:bottom w:val="none" w:sz="0" w:space="0" w:color="auto"/>
        <w:right w:val="none" w:sz="0" w:space="0" w:color="auto"/>
      </w:divBdr>
    </w:div>
    <w:div w:id="1873301807">
      <w:bodyDiv w:val="1"/>
      <w:marLeft w:val="0"/>
      <w:marRight w:val="0"/>
      <w:marTop w:val="0"/>
      <w:marBottom w:val="0"/>
      <w:divBdr>
        <w:top w:val="none" w:sz="0" w:space="0" w:color="auto"/>
        <w:left w:val="none" w:sz="0" w:space="0" w:color="auto"/>
        <w:bottom w:val="none" w:sz="0" w:space="0" w:color="auto"/>
        <w:right w:val="none" w:sz="0" w:space="0" w:color="auto"/>
      </w:divBdr>
    </w:div>
    <w:div w:id="1880236150">
      <w:bodyDiv w:val="1"/>
      <w:marLeft w:val="0"/>
      <w:marRight w:val="0"/>
      <w:marTop w:val="0"/>
      <w:marBottom w:val="0"/>
      <w:divBdr>
        <w:top w:val="none" w:sz="0" w:space="0" w:color="auto"/>
        <w:left w:val="none" w:sz="0" w:space="0" w:color="auto"/>
        <w:bottom w:val="none" w:sz="0" w:space="0" w:color="auto"/>
        <w:right w:val="none" w:sz="0" w:space="0" w:color="auto"/>
      </w:divBdr>
    </w:div>
    <w:div w:id="1882203833">
      <w:bodyDiv w:val="1"/>
      <w:marLeft w:val="0"/>
      <w:marRight w:val="0"/>
      <w:marTop w:val="0"/>
      <w:marBottom w:val="0"/>
      <w:divBdr>
        <w:top w:val="none" w:sz="0" w:space="0" w:color="auto"/>
        <w:left w:val="none" w:sz="0" w:space="0" w:color="auto"/>
        <w:bottom w:val="none" w:sz="0" w:space="0" w:color="auto"/>
        <w:right w:val="none" w:sz="0" w:space="0" w:color="auto"/>
      </w:divBdr>
    </w:div>
    <w:div w:id="1889872130">
      <w:bodyDiv w:val="1"/>
      <w:marLeft w:val="0"/>
      <w:marRight w:val="0"/>
      <w:marTop w:val="0"/>
      <w:marBottom w:val="0"/>
      <w:divBdr>
        <w:top w:val="none" w:sz="0" w:space="0" w:color="auto"/>
        <w:left w:val="none" w:sz="0" w:space="0" w:color="auto"/>
        <w:bottom w:val="none" w:sz="0" w:space="0" w:color="auto"/>
        <w:right w:val="none" w:sz="0" w:space="0" w:color="auto"/>
      </w:divBdr>
      <w:divsChild>
        <w:div w:id="631252017">
          <w:marLeft w:val="0"/>
          <w:marRight w:val="0"/>
          <w:marTop w:val="0"/>
          <w:marBottom w:val="0"/>
          <w:divBdr>
            <w:top w:val="none" w:sz="0" w:space="0" w:color="auto"/>
            <w:left w:val="none" w:sz="0" w:space="0" w:color="auto"/>
            <w:bottom w:val="none" w:sz="0" w:space="0" w:color="auto"/>
            <w:right w:val="none" w:sz="0" w:space="0" w:color="auto"/>
          </w:divBdr>
        </w:div>
      </w:divsChild>
    </w:div>
    <w:div w:id="1959876816">
      <w:bodyDiv w:val="1"/>
      <w:marLeft w:val="0"/>
      <w:marRight w:val="0"/>
      <w:marTop w:val="0"/>
      <w:marBottom w:val="0"/>
      <w:divBdr>
        <w:top w:val="none" w:sz="0" w:space="0" w:color="auto"/>
        <w:left w:val="none" w:sz="0" w:space="0" w:color="auto"/>
        <w:bottom w:val="none" w:sz="0" w:space="0" w:color="auto"/>
        <w:right w:val="none" w:sz="0" w:space="0" w:color="auto"/>
      </w:divBdr>
    </w:div>
    <w:div w:id="1970741854">
      <w:bodyDiv w:val="1"/>
      <w:marLeft w:val="0"/>
      <w:marRight w:val="0"/>
      <w:marTop w:val="0"/>
      <w:marBottom w:val="0"/>
      <w:divBdr>
        <w:top w:val="none" w:sz="0" w:space="0" w:color="auto"/>
        <w:left w:val="none" w:sz="0" w:space="0" w:color="auto"/>
        <w:bottom w:val="none" w:sz="0" w:space="0" w:color="auto"/>
        <w:right w:val="none" w:sz="0" w:space="0" w:color="auto"/>
      </w:divBdr>
    </w:div>
    <w:div w:id="2017610567">
      <w:bodyDiv w:val="1"/>
      <w:marLeft w:val="0"/>
      <w:marRight w:val="0"/>
      <w:marTop w:val="0"/>
      <w:marBottom w:val="0"/>
      <w:divBdr>
        <w:top w:val="none" w:sz="0" w:space="0" w:color="auto"/>
        <w:left w:val="none" w:sz="0" w:space="0" w:color="auto"/>
        <w:bottom w:val="none" w:sz="0" w:space="0" w:color="auto"/>
        <w:right w:val="none" w:sz="0" w:space="0" w:color="auto"/>
      </w:divBdr>
    </w:div>
    <w:div w:id="2087222206">
      <w:bodyDiv w:val="1"/>
      <w:marLeft w:val="0"/>
      <w:marRight w:val="0"/>
      <w:marTop w:val="0"/>
      <w:marBottom w:val="0"/>
      <w:divBdr>
        <w:top w:val="none" w:sz="0" w:space="0" w:color="auto"/>
        <w:left w:val="none" w:sz="0" w:space="0" w:color="auto"/>
        <w:bottom w:val="none" w:sz="0" w:space="0" w:color="auto"/>
        <w:right w:val="none" w:sz="0" w:space="0" w:color="auto"/>
      </w:divBdr>
    </w:div>
    <w:div w:id="2139839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 TargetMode="External"/><Relationship Id="rId1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hyperlink" Target="http://www/" TargetMode="External"/><Relationship Id="rId12" Type="http://schemas.openxmlformats.org/officeDocument/2006/relationships/hyperlink" Target="http://www/"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hivaprakash.kr@cat.com" TargetMode="Externa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hyperlink" Target="http://ww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AF241-D1B0-45EB-BC8A-F4150CCA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30</Pages>
  <Words>9963</Words>
  <Characters>56794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Lakhan</cp:lastModifiedBy>
  <cp:revision>58</cp:revision>
  <cp:lastPrinted>2024-11-18T11:47:00Z</cp:lastPrinted>
  <dcterms:created xsi:type="dcterms:W3CDTF">2024-11-18T10:13:00Z</dcterms:created>
  <dcterms:modified xsi:type="dcterms:W3CDTF">2024-11-19T09:15:00Z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vt:lpwstr>
  </property>
  <property fmtid="{D5CDD505-2E9C-101B-9397-08002B2CF9AE}" pid="4" name="LastSaved">
    <vt:filetime>2024-05-27T00:00:00Z</vt:filetime>
  </property>
</Properties>
</file>