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6824" w14:textId="77777777" w:rsidR="006A01F2" w:rsidRPr="00AA68CA" w:rsidRDefault="006A01F2" w:rsidP="00811F02">
      <w:pPr>
        <w:pStyle w:val="Title"/>
        <w:rPr>
          <w:snapToGrid w:val="0"/>
          <w:lang w:val="en-US"/>
        </w:rPr>
      </w:pPr>
      <w:r w:rsidRPr="00AA68CA">
        <w:rPr>
          <w:snapToGrid w:val="0"/>
          <w:lang w:val="en-US"/>
        </w:rPr>
        <w:t>BUREAU OF INDIAN STANDARDS</w:t>
      </w:r>
    </w:p>
    <w:p w14:paraId="50F1D5D7" w14:textId="77777777" w:rsidR="006A01F2" w:rsidRPr="00AA68CA" w:rsidRDefault="006A01F2" w:rsidP="006A01F2">
      <w:pPr>
        <w:rPr>
          <w:color w:val="000000" w:themeColor="text1"/>
        </w:rPr>
      </w:pPr>
    </w:p>
    <w:p w14:paraId="68A56BC0" w14:textId="77777777" w:rsidR="006A01F2" w:rsidRPr="00AA68CA" w:rsidRDefault="006A01F2" w:rsidP="006A01F2">
      <w:pPr>
        <w:jc w:val="both"/>
        <w:rPr>
          <w:b/>
          <w:bCs/>
          <w:i/>
          <w:iCs/>
          <w:color w:val="000000" w:themeColor="text1"/>
        </w:rPr>
      </w:pPr>
      <w:r w:rsidRPr="00AA68CA">
        <w:rPr>
          <w:b/>
          <w:bCs/>
          <w:i/>
          <w:iCs/>
          <w:color w:val="000000" w:themeColor="text1"/>
        </w:rPr>
        <w:t>MINUTES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4290"/>
        <w:gridCol w:w="1419"/>
        <w:gridCol w:w="1388"/>
        <w:gridCol w:w="843"/>
        <w:gridCol w:w="1070"/>
      </w:tblGrid>
      <w:tr w:rsidR="00AA68CA" w:rsidRPr="00AA68CA" w14:paraId="0160DA89" w14:textId="77777777" w:rsidTr="00E84770">
        <w:trPr>
          <w:jc w:val="center"/>
        </w:trPr>
        <w:tc>
          <w:tcPr>
            <w:tcW w:w="0" w:type="auto"/>
            <w:shd w:val="clear" w:color="auto" w:fill="D9D9D9"/>
          </w:tcPr>
          <w:p w14:paraId="2D238C01" w14:textId="77777777" w:rsidR="006A01F2" w:rsidRPr="00AA68CA" w:rsidRDefault="006A01F2" w:rsidP="00E84770">
            <w:pPr>
              <w:keepNext/>
              <w:tabs>
                <w:tab w:val="left" w:pos="720"/>
              </w:tabs>
              <w:jc w:val="center"/>
              <w:outlineLvl w:val="0"/>
              <w:rPr>
                <w:color w:val="000000" w:themeColor="text1"/>
              </w:rPr>
            </w:pPr>
            <w:r w:rsidRPr="00AA68CA">
              <w:rPr>
                <w:b/>
                <w:iCs/>
                <w:color w:val="000000" w:themeColor="text1"/>
              </w:rPr>
              <w:t>Name of the Committee</w:t>
            </w:r>
          </w:p>
        </w:tc>
        <w:tc>
          <w:tcPr>
            <w:tcW w:w="0" w:type="auto"/>
            <w:shd w:val="clear" w:color="auto" w:fill="D9D9D9"/>
          </w:tcPr>
          <w:p w14:paraId="47BEC161" w14:textId="77777777" w:rsidR="006A01F2" w:rsidRPr="00AA68CA" w:rsidRDefault="006A01F2" w:rsidP="00E84770">
            <w:pPr>
              <w:tabs>
                <w:tab w:val="left" w:pos="720"/>
              </w:tabs>
              <w:jc w:val="center"/>
              <w:rPr>
                <w:b/>
                <w:iCs/>
                <w:color w:val="000000" w:themeColor="text1"/>
              </w:rPr>
            </w:pPr>
            <w:r w:rsidRPr="00AA68CA">
              <w:rPr>
                <w:b/>
                <w:iCs/>
                <w:color w:val="000000" w:themeColor="text1"/>
              </w:rPr>
              <w:t>No. of Meeting</w:t>
            </w:r>
          </w:p>
        </w:tc>
        <w:tc>
          <w:tcPr>
            <w:tcW w:w="0" w:type="auto"/>
            <w:shd w:val="clear" w:color="auto" w:fill="D9D9D9"/>
          </w:tcPr>
          <w:p w14:paraId="7C0D76DC" w14:textId="77777777" w:rsidR="006A01F2" w:rsidRPr="00AA68CA" w:rsidRDefault="006A01F2" w:rsidP="00E84770">
            <w:pPr>
              <w:tabs>
                <w:tab w:val="left" w:pos="720"/>
              </w:tabs>
              <w:jc w:val="center"/>
              <w:rPr>
                <w:b/>
                <w:iCs/>
                <w:color w:val="000000" w:themeColor="text1"/>
              </w:rPr>
            </w:pPr>
            <w:r w:rsidRPr="00AA68CA">
              <w:rPr>
                <w:b/>
                <w:iCs/>
                <w:color w:val="000000" w:themeColor="text1"/>
              </w:rPr>
              <w:t>Date and Time</w:t>
            </w:r>
          </w:p>
        </w:tc>
        <w:tc>
          <w:tcPr>
            <w:tcW w:w="0" w:type="auto"/>
            <w:shd w:val="clear" w:color="auto" w:fill="D9D9D9"/>
          </w:tcPr>
          <w:p w14:paraId="2B95C0D9" w14:textId="77777777" w:rsidR="006A01F2" w:rsidRPr="00AA68CA" w:rsidRDefault="006A01F2" w:rsidP="00E84770">
            <w:pPr>
              <w:tabs>
                <w:tab w:val="left" w:pos="720"/>
              </w:tabs>
              <w:jc w:val="center"/>
              <w:rPr>
                <w:b/>
                <w:iCs/>
                <w:color w:val="000000" w:themeColor="text1"/>
              </w:rPr>
            </w:pPr>
            <w:r w:rsidRPr="00AA68CA">
              <w:rPr>
                <w:b/>
                <w:iCs/>
                <w:color w:val="000000" w:themeColor="text1"/>
              </w:rPr>
              <w:t>Day</w:t>
            </w:r>
          </w:p>
        </w:tc>
        <w:tc>
          <w:tcPr>
            <w:tcW w:w="0" w:type="auto"/>
            <w:shd w:val="clear" w:color="auto" w:fill="D9D9D9"/>
          </w:tcPr>
          <w:p w14:paraId="2B14001A" w14:textId="77777777" w:rsidR="006A01F2" w:rsidRPr="00AA68CA" w:rsidRDefault="006A01F2" w:rsidP="00E84770">
            <w:pPr>
              <w:tabs>
                <w:tab w:val="left" w:pos="720"/>
              </w:tabs>
              <w:jc w:val="center"/>
              <w:rPr>
                <w:b/>
                <w:iCs/>
                <w:color w:val="000000" w:themeColor="text1"/>
              </w:rPr>
            </w:pPr>
            <w:r w:rsidRPr="00AA68CA">
              <w:rPr>
                <w:b/>
                <w:iCs/>
                <w:color w:val="000000" w:themeColor="text1"/>
              </w:rPr>
              <w:t>Venue</w:t>
            </w:r>
          </w:p>
          <w:p w14:paraId="3954B2EC" w14:textId="77777777" w:rsidR="006A01F2" w:rsidRPr="00AA68CA" w:rsidRDefault="006A01F2" w:rsidP="00E84770">
            <w:pPr>
              <w:tabs>
                <w:tab w:val="left" w:pos="720"/>
              </w:tabs>
              <w:jc w:val="center"/>
              <w:rPr>
                <w:b/>
                <w:iCs/>
                <w:color w:val="000000" w:themeColor="text1"/>
              </w:rPr>
            </w:pPr>
          </w:p>
        </w:tc>
      </w:tr>
      <w:tr w:rsidR="00AA68CA" w:rsidRPr="00AA68CA" w14:paraId="28858083" w14:textId="77777777" w:rsidTr="00E84770">
        <w:trPr>
          <w:trHeight w:val="1079"/>
          <w:jc w:val="center"/>
        </w:trPr>
        <w:tc>
          <w:tcPr>
            <w:tcW w:w="0" w:type="auto"/>
            <w:shd w:val="clear" w:color="auto" w:fill="D9D9D9"/>
          </w:tcPr>
          <w:p w14:paraId="7BAC623A" w14:textId="77777777" w:rsidR="006A01F2" w:rsidRPr="00AA68CA" w:rsidRDefault="006A01F2" w:rsidP="00E84770">
            <w:pPr>
              <w:jc w:val="both"/>
              <w:rPr>
                <w:color w:val="000000" w:themeColor="text1"/>
              </w:rPr>
            </w:pPr>
            <w:r w:rsidRPr="00AA68CA">
              <w:rPr>
                <w:color w:val="000000" w:themeColor="text1"/>
              </w:rPr>
              <w:t>Automotive Vehicles Running on Non-conventional Energy Sources Sectional Committee, TED 26</w:t>
            </w:r>
          </w:p>
        </w:tc>
        <w:tc>
          <w:tcPr>
            <w:tcW w:w="0" w:type="auto"/>
            <w:shd w:val="clear" w:color="auto" w:fill="D9D9D9"/>
          </w:tcPr>
          <w:p w14:paraId="1F414E93" w14:textId="0DEF714F" w:rsidR="006A01F2" w:rsidRPr="00AA68CA" w:rsidRDefault="006A01F2" w:rsidP="00E84770">
            <w:pPr>
              <w:tabs>
                <w:tab w:val="left" w:pos="720"/>
              </w:tabs>
              <w:jc w:val="center"/>
              <w:rPr>
                <w:color w:val="000000" w:themeColor="text1"/>
              </w:rPr>
            </w:pPr>
            <w:r w:rsidRPr="00AA68CA">
              <w:rPr>
                <w:color w:val="000000" w:themeColor="text1"/>
              </w:rPr>
              <w:t>Twenty-</w:t>
            </w:r>
            <w:r w:rsidR="002607E4" w:rsidRPr="00AA68CA">
              <w:rPr>
                <w:color w:val="000000" w:themeColor="text1"/>
              </w:rPr>
              <w:t>Sixth</w:t>
            </w:r>
            <w:r w:rsidRPr="00AA68CA">
              <w:rPr>
                <w:color w:val="000000" w:themeColor="text1"/>
              </w:rPr>
              <w:t xml:space="preserve"> (2</w:t>
            </w:r>
            <w:r w:rsidR="00FD1FAF" w:rsidRPr="00AA68CA">
              <w:rPr>
                <w:color w:val="000000" w:themeColor="text1"/>
              </w:rPr>
              <w:t>7</w:t>
            </w:r>
            <w:r w:rsidRPr="00AA68CA">
              <w:rPr>
                <w:color w:val="000000" w:themeColor="text1"/>
                <w:vertAlign w:val="superscript"/>
              </w:rPr>
              <w:t>th</w:t>
            </w:r>
            <w:r w:rsidRPr="00AA68CA">
              <w:rPr>
                <w:color w:val="000000" w:themeColor="text1"/>
              </w:rPr>
              <w:t xml:space="preserve">) </w:t>
            </w:r>
          </w:p>
        </w:tc>
        <w:tc>
          <w:tcPr>
            <w:tcW w:w="0" w:type="auto"/>
            <w:shd w:val="clear" w:color="auto" w:fill="D9D9D9"/>
          </w:tcPr>
          <w:p w14:paraId="3053A89F" w14:textId="28DB947D" w:rsidR="002607E4" w:rsidRPr="00AA68CA" w:rsidRDefault="00FD1FAF" w:rsidP="002607E4">
            <w:pPr>
              <w:tabs>
                <w:tab w:val="left" w:pos="720"/>
              </w:tabs>
              <w:jc w:val="center"/>
              <w:rPr>
                <w:color w:val="000000" w:themeColor="text1"/>
                <w:lang w:eastAsia="en-US"/>
              </w:rPr>
            </w:pPr>
            <w:r w:rsidRPr="00AA68CA">
              <w:rPr>
                <w:color w:val="000000" w:themeColor="text1"/>
                <w:lang w:eastAsia="en-US"/>
              </w:rPr>
              <w:t>31</w:t>
            </w:r>
            <w:r w:rsidRPr="00AA68CA">
              <w:rPr>
                <w:color w:val="000000" w:themeColor="text1"/>
                <w:vertAlign w:val="superscript"/>
                <w:lang w:eastAsia="en-US"/>
              </w:rPr>
              <w:t xml:space="preserve">st </w:t>
            </w:r>
            <w:r w:rsidRPr="00AA68CA">
              <w:rPr>
                <w:color w:val="000000" w:themeColor="text1"/>
                <w:lang w:eastAsia="en-US"/>
              </w:rPr>
              <w:t xml:space="preserve"> May</w:t>
            </w:r>
            <w:r w:rsidR="002607E4" w:rsidRPr="00AA68CA">
              <w:rPr>
                <w:color w:val="000000" w:themeColor="text1"/>
                <w:lang w:eastAsia="en-US"/>
              </w:rPr>
              <w:t xml:space="preserve"> 202</w:t>
            </w:r>
            <w:r w:rsidRPr="00AA68CA">
              <w:rPr>
                <w:color w:val="000000" w:themeColor="text1"/>
                <w:lang w:eastAsia="en-US"/>
              </w:rPr>
              <w:t>4</w:t>
            </w:r>
            <w:r w:rsidR="002607E4" w:rsidRPr="00AA68CA">
              <w:rPr>
                <w:color w:val="000000" w:themeColor="text1"/>
                <w:lang w:eastAsia="en-US"/>
              </w:rPr>
              <w:t xml:space="preserve"> </w:t>
            </w:r>
          </w:p>
          <w:p w14:paraId="1478B0CF" w14:textId="77777777" w:rsidR="002607E4" w:rsidRPr="00AA68CA" w:rsidRDefault="002607E4" w:rsidP="002607E4">
            <w:pPr>
              <w:tabs>
                <w:tab w:val="left" w:pos="720"/>
              </w:tabs>
              <w:jc w:val="center"/>
              <w:rPr>
                <w:color w:val="000000" w:themeColor="text1"/>
                <w:lang w:eastAsia="en-US"/>
              </w:rPr>
            </w:pPr>
            <w:r w:rsidRPr="00AA68CA">
              <w:rPr>
                <w:color w:val="000000" w:themeColor="text1"/>
                <w:lang w:eastAsia="en-US"/>
              </w:rPr>
              <w:t xml:space="preserve">from </w:t>
            </w:r>
          </w:p>
          <w:p w14:paraId="27701407" w14:textId="7523AEE4" w:rsidR="006A01F2" w:rsidRPr="00AA68CA" w:rsidRDefault="002607E4" w:rsidP="002607E4">
            <w:pPr>
              <w:tabs>
                <w:tab w:val="left" w:pos="720"/>
              </w:tabs>
              <w:jc w:val="center"/>
              <w:rPr>
                <w:color w:val="000000" w:themeColor="text1"/>
              </w:rPr>
            </w:pPr>
            <w:r w:rsidRPr="00AA68CA">
              <w:rPr>
                <w:color w:val="000000" w:themeColor="text1"/>
                <w:lang w:eastAsia="en-US"/>
              </w:rPr>
              <w:t>10:30 AM onwards</w:t>
            </w:r>
          </w:p>
        </w:tc>
        <w:tc>
          <w:tcPr>
            <w:tcW w:w="0" w:type="auto"/>
            <w:shd w:val="clear" w:color="auto" w:fill="D9D9D9"/>
          </w:tcPr>
          <w:p w14:paraId="11BD13FB" w14:textId="694CBE08" w:rsidR="006A01F2" w:rsidRPr="00AA68CA" w:rsidRDefault="00FD1FAF" w:rsidP="00E84770">
            <w:pPr>
              <w:tabs>
                <w:tab w:val="left" w:pos="720"/>
              </w:tabs>
              <w:jc w:val="center"/>
              <w:rPr>
                <w:color w:val="000000" w:themeColor="text1"/>
              </w:rPr>
            </w:pPr>
            <w:r w:rsidRPr="00AA68CA">
              <w:rPr>
                <w:color w:val="000000" w:themeColor="text1"/>
              </w:rPr>
              <w:t>Friday</w:t>
            </w:r>
            <w:r w:rsidR="006A01F2" w:rsidRPr="00AA68CA">
              <w:rPr>
                <w:color w:val="000000" w:themeColor="text1"/>
              </w:rPr>
              <w:t xml:space="preserve"> </w:t>
            </w:r>
          </w:p>
        </w:tc>
        <w:tc>
          <w:tcPr>
            <w:tcW w:w="0" w:type="auto"/>
            <w:shd w:val="clear" w:color="auto" w:fill="D9D9D9"/>
          </w:tcPr>
          <w:p w14:paraId="1DB449F2" w14:textId="77777777" w:rsidR="006A01F2" w:rsidRPr="00AA68CA" w:rsidRDefault="006A01F2" w:rsidP="00E84770">
            <w:pPr>
              <w:jc w:val="center"/>
              <w:rPr>
                <w:color w:val="000000" w:themeColor="text1"/>
              </w:rPr>
            </w:pPr>
            <w:r w:rsidRPr="00AA68CA">
              <w:rPr>
                <w:color w:val="000000" w:themeColor="text1"/>
              </w:rPr>
              <w:t>WEBEX</w:t>
            </w:r>
          </w:p>
        </w:tc>
      </w:tr>
    </w:tbl>
    <w:p w14:paraId="249FF2E4" w14:textId="77777777" w:rsidR="006A01F2" w:rsidRPr="00AA68CA" w:rsidRDefault="006A01F2" w:rsidP="006A01F2">
      <w:pPr>
        <w:ind w:left="-426"/>
        <w:jc w:val="both"/>
        <w:rPr>
          <w:color w:val="000000" w:themeColor="text1"/>
          <w:u w:val="single"/>
        </w:rPr>
      </w:pPr>
    </w:p>
    <w:p w14:paraId="55C804B4" w14:textId="0FB3C64E" w:rsidR="006A01F2" w:rsidRPr="00AA68CA" w:rsidRDefault="006A01F2" w:rsidP="002607E4">
      <w:pPr>
        <w:tabs>
          <w:tab w:val="left" w:pos="4111"/>
        </w:tabs>
        <w:rPr>
          <w:bCs/>
          <w:color w:val="000000" w:themeColor="text1"/>
        </w:rPr>
      </w:pPr>
      <w:r w:rsidRPr="00AA68CA">
        <w:rPr>
          <w:b/>
          <w:color w:val="000000" w:themeColor="text1"/>
        </w:rPr>
        <w:t>CHAIR</w:t>
      </w:r>
      <w:r w:rsidR="00E86F93">
        <w:rPr>
          <w:b/>
          <w:color w:val="000000" w:themeColor="text1"/>
        </w:rPr>
        <w:t>PERSON</w:t>
      </w:r>
      <w:r w:rsidRPr="00AA68CA">
        <w:rPr>
          <w:b/>
          <w:color w:val="000000" w:themeColor="text1"/>
        </w:rPr>
        <w:t xml:space="preserve">: </w:t>
      </w:r>
      <w:r w:rsidRPr="00AA68CA">
        <w:rPr>
          <w:color w:val="000000" w:themeColor="text1"/>
        </w:rPr>
        <w:t xml:space="preserve">Dr S. S. </w:t>
      </w:r>
      <w:proofErr w:type="spellStart"/>
      <w:r w:rsidR="002607E4" w:rsidRPr="00AA68CA">
        <w:rPr>
          <w:color w:val="000000" w:themeColor="text1"/>
        </w:rPr>
        <w:t>Thipse</w:t>
      </w:r>
      <w:proofErr w:type="spellEnd"/>
      <w:r w:rsidR="002607E4" w:rsidRPr="00AA68CA">
        <w:rPr>
          <w:color w:val="000000" w:themeColor="text1"/>
        </w:rPr>
        <w:tab/>
      </w:r>
      <w:r w:rsidRPr="00AA68CA">
        <w:rPr>
          <w:b/>
          <w:color w:val="000000" w:themeColor="text1"/>
        </w:rPr>
        <w:t>MEMBER SECRETARY:</w:t>
      </w:r>
      <w:r w:rsidRPr="00AA68CA">
        <w:rPr>
          <w:bCs/>
          <w:color w:val="000000" w:themeColor="text1"/>
        </w:rPr>
        <w:t xml:space="preserve"> </w:t>
      </w:r>
      <w:r w:rsidR="002607E4" w:rsidRPr="00AA68CA">
        <w:rPr>
          <w:bCs/>
          <w:color w:val="000000" w:themeColor="text1"/>
        </w:rPr>
        <w:t>Shri Gaurav Jayaswal</w:t>
      </w:r>
    </w:p>
    <w:p w14:paraId="75695DA1" w14:textId="77777777" w:rsidR="006A01F2" w:rsidRPr="00B34399" w:rsidRDefault="006A01F2" w:rsidP="006A01F2">
      <w:pPr>
        <w:jc w:val="both"/>
        <w:rPr>
          <w:bCs/>
        </w:rPr>
      </w:pPr>
    </w:p>
    <w:p w14:paraId="6639ED6F" w14:textId="2A2DBA35" w:rsidR="006A01F2" w:rsidRDefault="006A01F2" w:rsidP="006A01F2">
      <w:pPr>
        <w:jc w:val="both"/>
        <w:rPr>
          <w:b/>
        </w:rPr>
      </w:pPr>
      <w:r w:rsidRPr="00B34399">
        <w:rPr>
          <w:b/>
        </w:rPr>
        <w:t>MEMBERS PRESENT:</w:t>
      </w:r>
    </w:p>
    <w:p w14:paraId="374D5959" w14:textId="2D6979DC" w:rsidR="002607E4" w:rsidRDefault="002607E4" w:rsidP="006A01F2">
      <w:pPr>
        <w:jc w:val="both"/>
        <w:rPr>
          <w:b/>
        </w:rPr>
      </w:pPr>
    </w:p>
    <w:tbl>
      <w:tblPr>
        <w:tblStyle w:val="Attendance"/>
        <w:tblW w:w="0" w:type="auto"/>
        <w:tblLook w:val="04A0" w:firstRow="1" w:lastRow="0" w:firstColumn="1" w:lastColumn="0" w:noHBand="0" w:noVBand="1"/>
      </w:tblPr>
      <w:tblGrid>
        <w:gridCol w:w="636"/>
        <w:gridCol w:w="5507"/>
        <w:gridCol w:w="2867"/>
      </w:tblGrid>
      <w:tr w:rsidR="00716CA8" w:rsidRPr="00AA1C1C" w14:paraId="64885E7F" w14:textId="62AD7621" w:rsidTr="00AA1C1C">
        <w:trPr>
          <w:cnfStyle w:val="100000000000" w:firstRow="1" w:lastRow="0" w:firstColumn="0" w:lastColumn="0" w:oddVBand="0" w:evenVBand="0" w:oddHBand="0" w:evenHBand="0" w:firstRowFirstColumn="0" w:firstRowLastColumn="0" w:lastRowFirstColumn="0" w:lastRowLastColumn="0"/>
          <w:trHeight w:val="300"/>
        </w:trPr>
        <w:tc>
          <w:tcPr>
            <w:tcW w:w="0" w:type="auto"/>
          </w:tcPr>
          <w:p w14:paraId="5C5EE68E" w14:textId="77777777" w:rsidR="002607E4" w:rsidRPr="00AA1C1C" w:rsidRDefault="002607E4" w:rsidP="00550B0A">
            <w:pPr>
              <w:rPr>
                <w:b w:val="0"/>
                <w:bCs/>
                <w:color w:val="000000" w:themeColor="text1"/>
                <w:szCs w:val="24"/>
              </w:rPr>
            </w:pPr>
            <w:r w:rsidRPr="00AA1C1C">
              <w:rPr>
                <w:bCs/>
                <w:color w:val="000000" w:themeColor="text1"/>
                <w:szCs w:val="24"/>
              </w:rPr>
              <w:t>SL NO.</w:t>
            </w:r>
          </w:p>
        </w:tc>
        <w:tc>
          <w:tcPr>
            <w:tcW w:w="5480" w:type="dxa"/>
            <w:noWrap/>
          </w:tcPr>
          <w:p w14:paraId="379A1BB1" w14:textId="77777777" w:rsidR="002607E4" w:rsidRPr="00AA1C1C" w:rsidRDefault="002607E4" w:rsidP="00550B0A">
            <w:pPr>
              <w:rPr>
                <w:b w:val="0"/>
                <w:bCs/>
                <w:color w:val="000000" w:themeColor="text1"/>
                <w:szCs w:val="24"/>
              </w:rPr>
            </w:pPr>
            <w:r w:rsidRPr="00AA1C1C">
              <w:rPr>
                <w:bCs/>
                <w:color w:val="000000" w:themeColor="text1"/>
                <w:szCs w:val="24"/>
              </w:rPr>
              <w:t>NAME OF ORGANIZATION</w:t>
            </w:r>
          </w:p>
        </w:tc>
        <w:tc>
          <w:tcPr>
            <w:tcW w:w="2919" w:type="dxa"/>
          </w:tcPr>
          <w:p w14:paraId="77C07B4C" w14:textId="50F7DD44" w:rsidR="002607E4" w:rsidRPr="00AA1C1C" w:rsidRDefault="002607E4" w:rsidP="00550B0A">
            <w:pPr>
              <w:rPr>
                <w:b w:val="0"/>
                <w:bCs/>
                <w:color w:val="000000" w:themeColor="text1"/>
                <w:szCs w:val="24"/>
              </w:rPr>
            </w:pPr>
            <w:r w:rsidRPr="00AA1C1C">
              <w:rPr>
                <w:bCs/>
                <w:color w:val="000000" w:themeColor="text1"/>
                <w:szCs w:val="24"/>
              </w:rPr>
              <w:t>NAME OF MEMBER</w:t>
            </w:r>
          </w:p>
        </w:tc>
      </w:tr>
      <w:tr w:rsidR="00716CA8" w:rsidRPr="00AA1C1C" w14:paraId="6588EFF0" w14:textId="2DA12750" w:rsidTr="00AA1C1C">
        <w:trPr>
          <w:trHeight w:val="300"/>
        </w:trPr>
        <w:tc>
          <w:tcPr>
            <w:tcW w:w="0" w:type="auto"/>
          </w:tcPr>
          <w:p w14:paraId="1A009B78" w14:textId="0DC65DB8" w:rsidR="5431A71A" w:rsidRPr="00AA1C1C" w:rsidRDefault="5431A71A" w:rsidP="5431A71A">
            <w:pPr>
              <w:pStyle w:val="ListParagraph"/>
              <w:spacing w:line="257" w:lineRule="auto"/>
              <w:ind w:left="360" w:hanging="360"/>
              <w:jc w:val="center"/>
              <w:rPr>
                <w:color w:val="000000" w:themeColor="text1"/>
                <w:szCs w:val="24"/>
              </w:rPr>
            </w:pPr>
          </w:p>
        </w:tc>
        <w:tc>
          <w:tcPr>
            <w:tcW w:w="5507" w:type="dxa"/>
            <w:noWrap/>
          </w:tcPr>
          <w:p w14:paraId="0D062857" w14:textId="5D0B34BB" w:rsidR="5431A71A" w:rsidRPr="00AA1C1C" w:rsidRDefault="5431A71A" w:rsidP="5431A71A">
            <w:pPr>
              <w:rPr>
                <w:color w:val="000000" w:themeColor="text1"/>
                <w:szCs w:val="24"/>
              </w:rPr>
            </w:pPr>
            <w:r w:rsidRPr="00AA1C1C">
              <w:rPr>
                <w:color w:val="000000" w:themeColor="text1"/>
                <w:szCs w:val="24"/>
              </w:rPr>
              <w:t>M/s Automotive Research Association of India, Pune</w:t>
            </w:r>
          </w:p>
        </w:tc>
        <w:tc>
          <w:tcPr>
            <w:tcW w:w="2919" w:type="dxa"/>
          </w:tcPr>
          <w:p w14:paraId="4634E566" w14:textId="67051699" w:rsidR="5431A71A" w:rsidRPr="00AA1C1C" w:rsidRDefault="5431A71A" w:rsidP="5431A71A">
            <w:pPr>
              <w:rPr>
                <w:b/>
                <w:bCs/>
                <w:color w:val="000000" w:themeColor="text1"/>
                <w:szCs w:val="24"/>
              </w:rPr>
            </w:pPr>
            <w:proofErr w:type="spellStart"/>
            <w:r w:rsidRPr="00AA1C1C">
              <w:rPr>
                <w:color w:val="000000" w:themeColor="text1"/>
                <w:szCs w:val="24"/>
              </w:rPr>
              <w:t>Dr.</w:t>
            </w:r>
            <w:proofErr w:type="spellEnd"/>
            <w:r w:rsidRPr="00AA1C1C">
              <w:rPr>
                <w:color w:val="000000" w:themeColor="text1"/>
                <w:szCs w:val="24"/>
              </w:rPr>
              <w:t xml:space="preserve"> </w:t>
            </w:r>
            <w:proofErr w:type="spellStart"/>
            <w:r w:rsidRPr="00AA1C1C">
              <w:rPr>
                <w:color w:val="000000" w:themeColor="text1"/>
                <w:szCs w:val="24"/>
              </w:rPr>
              <w:t>S.SThipse</w:t>
            </w:r>
            <w:proofErr w:type="spellEnd"/>
            <w:r w:rsidRPr="00AA1C1C">
              <w:rPr>
                <w:color w:val="000000" w:themeColor="text1"/>
                <w:szCs w:val="24"/>
              </w:rPr>
              <w:t xml:space="preserve"> </w:t>
            </w:r>
            <w:r w:rsidRPr="00AA1C1C">
              <w:rPr>
                <w:b/>
                <w:bCs/>
                <w:color w:val="000000" w:themeColor="text1"/>
                <w:szCs w:val="24"/>
              </w:rPr>
              <w:t>(Chai</w:t>
            </w:r>
            <w:r w:rsidR="00E86F93">
              <w:rPr>
                <w:b/>
                <w:bCs/>
                <w:color w:val="000000" w:themeColor="text1"/>
                <w:szCs w:val="24"/>
              </w:rPr>
              <w:t>rperson</w:t>
            </w:r>
            <w:r w:rsidRPr="00AA1C1C">
              <w:rPr>
                <w:b/>
                <w:bCs/>
                <w:color w:val="000000" w:themeColor="text1"/>
                <w:szCs w:val="24"/>
              </w:rPr>
              <w:t>)</w:t>
            </w:r>
          </w:p>
        </w:tc>
      </w:tr>
      <w:tr w:rsidR="00716CA8" w:rsidRPr="00AA1C1C" w14:paraId="3EE5F29E" w14:textId="06520EDD" w:rsidTr="00AA1C1C">
        <w:trPr>
          <w:trHeight w:val="300"/>
        </w:trPr>
        <w:tc>
          <w:tcPr>
            <w:tcW w:w="0" w:type="auto"/>
          </w:tcPr>
          <w:p w14:paraId="1925E065" w14:textId="67C2B703"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354D0D9C" w14:textId="29ED5E7E" w:rsidR="5431A71A" w:rsidRPr="00AA1C1C" w:rsidRDefault="5431A71A" w:rsidP="5431A71A">
            <w:pPr>
              <w:rPr>
                <w:color w:val="000000" w:themeColor="text1"/>
                <w:szCs w:val="24"/>
              </w:rPr>
            </w:pPr>
            <w:r w:rsidRPr="00AA1C1C">
              <w:rPr>
                <w:color w:val="000000" w:themeColor="text1"/>
                <w:szCs w:val="24"/>
              </w:rPr>
              <w:t>M/s Ashok Leyland Limited, Chennai</w:t>
            </w:r>
          </w:p>
          <w:p w14:paraId="50564BCA" w14:textId="753FF200" w:rsidR="5431A71A" w:rsidRPr="00AA1C1C" w:rsidRDefault="5431A71A" w:rsidP="5431A71A">
            <w:pPr>
              <w:rPr>
                <w:rFonts w:eastAsia="Calibri"/>
                <w:color w:val="000000" w:themeColor="text1"/>
                <w:szCs w:val="24"/>
              </w:rPr>
            </w:pPr>
            <w:r w:rsidRPr="00AA1C1C">
              <w:rPr>
                <w:rFonts w:eastAsia="Calibri"/>
                <w:color w:val="000000" w:themeColor="text1"/>
                <w:szCs w:val="24"/>
              </w:rPr>
              <w:t xml:space="preserve"> </w:t>
            </w:r>
          </w:p>
        </w:tc>
        <w:tc>
          <w:tcPr>
            <w:tcW w:w="2919" w:type="dxa"/>
          </w:tcPr>
          <w:p w14:paraId="0D38F8E4" w14:textId="4A3C1892" w:rsidR="5431A71A" w:rsidRPr="00AA1C1C" w:rsidRDefault="5431A71A" w:rsidP="5431A71A">
            <w:pPr>
              <w:rPr>
                <w:color w:val="000000" w:themeColor="text1"/>
                <w:szCs w:val="24"/>
              </w:rPr>
            </w:pPr>
            <w:r w:rsidRPr="00AA1C1C">
              <w:rPr>
                <w:color w:val="000000" w:themeColor="text1"/>
                <w:szCs w:val="24"/>
              </w:rPr>
              <w:t>Shri Faustino</w:t>
            </w:r>
          </w:p>
        </w:tc>
      </w:tr>
      <w:tr w:rsidR="00716CA8" w:rsidRPr="00AA1C1C" w14:paraId="1DAF6FE9" w14:textId="4735B761" w:rsidTr="00AA1C1C">
        <w:trPr>
          <w:trHeight w:val="300"/>
        </w:trPr>
        <w:tc>
          <w:tcPr>
            <w:tcW w:w="0" w:type="auto"/>
          </w:tcPr>
          <w:p w14:paraId="77D9E8FF" w14:textId="214ACEF2" w:rsidR="5431A71A" w:rsidRPr="00AA1C1C" w:rsidRDefault="5431A71A" w:rsidP="5431A71A">
            <w:pPr>
              <w:pStyle w:val="ListParagraph"/>
              <w:spacing w:line="257" w:lineRule="auto"/>
              <w:ind w:left="360" w:hanging="360"/>
              <w:jc w:val="center"/>
              <w:rPr>
                <w:color w:val="000000" w:themeColor="text1"/>
                <w:szCs w:val="24"/>
              </w:rPr>
            </w:pPr>
            <w:r w:rsidRPr="00AA1C1C">
              <w:rPr>
                <w:color w:val="000000" w:themeColor="text1"/>
                <w:szCs w:val="24"/>
              </w:rPr>
              <w:t xml:space="preserve"> </w:t>
            </w:r>
          </w:p>
        </w:tc>
        <w:tc>
          <w:tcPr>
            <w:tcW w:w="5507" w:type="dxa"/>
            <w:noWrap/>
          </w:tcPr>
          <w:p w14:paraId="15FC2F4A" w14:textId="78605296" w:rsidR="5431A71A" w:rsidRPr="00AA1C1C" w:rsidRDefault="5431A71A" w:rsidP="5431A71A">
            <w:pPr>
              <w:rPr>
                <w:color w:val="000000" w:themeColor="text1"/>
                <w:szCs w:val="24"/>
              </w:rPr>
            </w:pPr>
            <w:r w:rsidRPr="00AA1C1C">
              <w:rPr>
                <w:color w:val="000000" w:themeColor="text1"/>
                <w:szCs w:val="24"/>
              </w:rPr>
              <w:t>M/s Automotive Component Manufactures Association of India, New Delhi</w:t>
            </w:r>
          </w:p>
        </w:tc>
        <w:tc>
          <w:tcPr>
            <w:tcW w:w="2919" w:type="dxa"/>
          </w:tcPr>
          <w:p w14:paraId="5E2A3302" w14:textId="297CAF5D" w:rsidR="5431A71A" w:rsidRPr="00AA1C1C" w:rsidRDefault="5431A71A" w:rsidP="5431A71A">
            <w:pPr>
              <w:rPr>
                <w:color w:val="000000" w:themeColor="text1"/>
                <w:szCs w:val="24"/>
              </w:rPr>
            </w:pPr>
            <w:r w:rsidRPr="00AA1C1C">
              <w:rPr>
                <w:color w:val="000000" w:themeColor="text1"/>
                <w:szCs w:val="24"/>
              </w:rPr>
              <w:t xml:space="preserve">Shri Sanjay Tank </w:t>
            </w:r>
          </w:p>
        </w:tc>
      </w:tr>
      <w:tr w:rsidR="00716CA8" w:rsidRPr="00AA1C1C" w14:paraId="18A59E44" w14:textId="1EC019A8" w:rsidTr="00AA1C1C">
        <w:trPr>
          <w:trHeight w:val="300"/>
        </w:trPr>
        <w:tc>
          <w:tcPr>
            <w:tcW w:w="0" w:type="auto"/>
          </w:tcPr>
          <w:p w14:paraId="151B84AE" w14:textId="34D072D7" w:rsidR="5431A71A" w:rsidRPr="00AA1C1C" w:rsidRDefault="5431A71A" w:rsidP="5431A71A">
            <w:pPr>
              <w:pStyle w:val="ListParagraph"/>
              <w:spacing w:line="257" w:lineRule="auto"/>
              <w:ind w:left="360" w:hanging="360"/>
              <w:jc w:val="center"/>
              <w:rPr>
                <w:color w:val="000000" w:themeColor="text1"/>
                <w:szCs w:val="24"/>
              </w:rPr>
            </w:pPr>
            <w:r w:rsidRPr="00AA1C1C">
              <w:rPr>
                <w:color w:val="000000" w:themeColor="text1"/>
                <w:szCs w:val="24"/>
              </w:rPr>
              <w:t xml:space="preserve"> </w:t>
            </w:r>
          </w:p>
        </w:tc>
        <w:tc>
          <w:tcPr>
            <w:tcW w:w="5507" w:type="dxa"/>
            <w:noWrap/>
          </w:tcPr>
          <w:p w14:paraId="55D7207D" w14:textId="73A2C12A" w:rsidR="5431A71A" w:rsidRPr="00AA1C1C" w:rsidRDefault="5431A71A" w:rsidP="5431A71A">
            <w:pPr>
              <w:rPr>
                <w:color w:val="000000" w:themeColor="text1"/>
                <w:szCs w:val="24"/>
              </w:rPr>
            </w:pPr>
            <w:r w:rsidRPr="00AA1C1C">
              <w:rPr>
                <w:color w:val="000000" w:themeColor="text1"/>
                <w:szCs w:val="24"/>
              </w:rPr>
              <w:t>M/s Bajaj Auto Ltd.</w:t>
            </w:r>
          </w:p>
        </w:tc>
        <w:tc>
          <w:tcPr>
            <w:tcW w:w="2919" w:type="dxa"/>
          </w:tcPr>
          <w:p w14:paraId="3D3CC8F4" w14:textId="6D34FF3F" w:rsidR="5431A71A" w:rsidRPr="00AA1C1C" w:rsidRDefault="5431A71A" w:rsidP="5431A71A">
            <w:pPr>
              <w:rPr>
                <w:color w:val="000000" w:themeColor="text1"/>
                <w:szCs w:val="24"/>
              </w:rPr>
            </w:pPr>
            <w:r w:rsidRPr="00AA1C1C">
              <w:rPr>
                <w:color w:val="000000" w:themeColor="text1"/>
                <w:szCs w:val="24"/>
              </w:rPr>
              <w:t>Shri Abhay Kumar</w:t>
            </w:r>
          </w:p>
        </w:tc>
      </w:tr>
      <w:tr w:rsidR="00716CA8" w:rsidRPr="00AA1C1C" w14:paraId="1B8EF7CC" w14:textId="36D57D9B" w:rsidTr="00AA1C1C">
        <w:trPr>
          <w:trHeight w:val="300"/>
        </w:trPr>
        <w:tc>
          <w:tcPr>
            <w:tcW w:w="0" w:type="auto"/>
          </w:tcPr>
          <w:p w14:paraId="37D890EF" w14:textId="5FF20CF5" w:rsidR="5431A71A" w:rsidRPr="00AA1C1C" w:rsidRDefault="5431A71A" w:rsidP="5431A71A">
            <w:pPr>
              <w:pStyle w:val="ListParagraph"/>
              <w:spacing w:line="257" w:lineRule="auto"/>
              <w:ind w:left="360" w:hanging="360"/>
              <w:jc w:val="center"/>
              <w:rPr>
                <w:color w:val="000000" w:themeColor="text1"/>
                <w:szCs w:val="24"/>
              </w:rPr>
            </w:pPr>
            <w:r w:rsidRPr="00AA1C1C">
              <w:rPr>
                <w:color w:val="000000" w:themeColor="text1"/>
                <w:szCs w:val="24"/>
              </w:rPr>
              <w:t xml:space="preserve"> </w:t>
            </w:r>
          </w:p>
        </w:tc>
        <w:tc>
          <w:tcPr>
            <w:tcW w:w="5507" w:type="dxa"/>
            <w:noWrap/>
          </w:tcPr>
          <w:p w14:paraId="617AAC0F" w14:textId="3850242E" w:rsidR="5431A71A" w:rsidRPr="00AA1C1C" w:rsidRDefault="5431A71A" w:rsidP="5431A71A">
            <w:pPr>
              <w:rPr>
                <w:color w:val="000000" w:themeColor="text1"/>
                <w:szCs w:val="24"/>
              </w:rPr>
            </w:pPr>
            <w:r w:rsidRPr="00AA1C1C">
              <w:rPr>
                <w:color w:val="000000" w:themeColor="text1"/>
                <w:szCs w:val="24"/>
              </w:rPr>
              <w:t>M/s Bosch Limited, Bengaluru</w:t>
            </w:r>
          </w:p>
        </w:tc>
        <w:tc>
          <w:tcPr>
            <w:tcW w:w="2919" w:type="dxa"/>
          </w:tcPr>
          <w:p w14:paraId="28B1032F" w14:textId="50E4FC6A" w:rsidR="5431A71A" w:rsidRPr="00AA1C1C" w:rsidRDefault="5431A71A" w:rsidP="5431A71A">
            <w:pPr>
              <w:rPr>
                <w:color w:val="000000" w:themeColor="text1"/>
                <w:szCs w:val="24"/>
              </w:rPr>
            </w:pPr>
            <w:r w:rsidRPr="00AA1C1C">
              <w:rPr>
                <w:color w:val="000000" w:themeColor="text1"/>
                <w:szCs w:val="24"/>
              </w:rPr>
              <w:t>Bharadwaj M Krishnamurthy</w:t>
            </w:r>
          </w:p>
        </w:tc>
      </w:tr>
      <w:tr w:rsidR="00716CA8" w:rsidRPr="00AA1C1C" w14:paraId="08077A24" w14:textId="3CE910B0" w:rsidTr="00AA1C1C">
        <w:trPr>
          <w:trHeight w:val="300"/>
        </w:trPr>
        <w:tc>
          <w:tcPr>
            <w:tcW w:w="0" w:type="auto"/>
          </w:tcPr>
          <w:p w14:paraId="0CC1150B" w14:textId="05DC4798"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3691BC59" w14:textId="7D14BAA1" w:rsidR="5431A71A" w:rsidRPr="00AA1C1C" w:rsidRDefault="5431A71A" w:rsidP="5431A71A">
            <w:pPr>
              <w:rPr>
                <w:rFonts w:eastAsia="Calibri"/>
                <w:color w:val="000000" w:themeColor="text1"/>
                <w:szCs w:val="24"/>
              </w:rPr>
            </w:pPr>
            <w:r w:rsidRPr="00AA1C1C">
              <w:rPr>
                <w:color w:val="000000" w:themeColor="text1"/>
                <w:szCs w:val="24"/>
              </w:rPr>
              <w:t>M/s Central Institute of Road Transport, Pune</w:t>
            </w:r>
            <w:r w:rsidRPr="00AA1C1C">
              <w:rPr>
                <w:color w:val="000000" w:themeColor="text1"/>
                <w:szCs w:val="24"/>
              </w:rPr>
              <w:br/>
            </w:r>
            <w:r w:rsidRPr="00AA1C1C">
              <w:rPr>
                <w:rFonts w:eastAsia="Calibri"/>
                <w:color w:val="000000" w:themeColor="text1"/>
                <w:szCs w:val="24"/>
              </w:rPr>
              <w:t xml:space="preserve"> R&amp;D Organization</w:t>
            </w:r>
          </w:p>
        </w:tc>
        <w:tc>
          <w:tcPr>
            <w:tcW w:w="2919" w:type="dxa"/>
          </w:tcPr>
          <w:p w14:paraId="787583A4" w14:textId="6D8BC6C3" w:rsidR="5431A71A" w:rsidRPr="00AA1C1C" w:rsidRDefault="5431A71A" w:rsidP="5431A71A">
            <w:pPr>
              <w:rPr>
                <w:color w:val="000000" w:themeColor="text1"/>
                <w:szCs w:val="24"/>
              </w:rPr>
            </w:pPr>
            <w:r w:rsidRPr="00AA1C1C">
              <w:rPr>
                <w:color w:val="000000" w:themeColor="text1"/>
                <w:szCs w:val="24"/>
              </w:rPr>
              <w:t>Shri Shubhangi Dalvi</w:t>
            </w:r>
          </w:p>
        </w:tc>
      </w:tr>
      <w:tr w:rsidR="00716CA8" w:rsidRPr="00AA1C1C" w14:paraId="36362597" w14:textId="1F0FA492" w:rsidTr="00AA1C1C">
        <w:trPr>
          <w:trHeight w:val="300"/>
        </w:trPr>
        <w:tc>
          <w:tcPr>
            <w:tcW w:w="0" w:type="auto"/>
          </w:tcPr>
          <w:p w14:paraId="3660AFDA" w14:textId="6199AE3E" w:rsidR="5431A71A" w:rsidRPr="00AA1C1C" w:rsidRDefault="5431A71A" w:rsidP="5431A71A">
            <w:pPr>
              <w:pStyle w:val="ListParagraph"/>
              <w:ind w:left="360" w:hanging="360"/>
              <w:jc w:val="center"/>
              <w:rPr>
                <w:color w:val="000000" w:themeColor="text1"/>
                <w:szCs w:val="24"/>
              </w:rPr>
            </w:pPr>
            <w:r w:rsidRPr="00AA1C1C">
              <w:rPr>
                <w:color w:val="000000" w:themeColor="text1"/>
                <w:szCs w:val="24"/>
              </w:rPr>
              <w:t xml:space="preserve"> </w:t>
            </w:r>
          </w:p>
        </w:tc>
        <w:tc>
          <w:tcPr>
            <w:tcW w:w="5507" w:type="dxa"/>
            <w:noWrap/>
          </w:tcPr>
          <w:p w14:paraId="07F801FF" w14:textId="56D5F8F5" w:rsidR="5431A71A" w:rsidRPr="00AA1C1C" w:rsidRDefault="5431A71A" w:rsidP="5431A71A">
            <w:pPr>
              <w:rPr>
                <w:rFonts w:eastAsia="Calibri"/>
                <w:color w:val="000000" w:themeColor="text1"/>
                <w:szCs w:val="24"/>
              </w:rPr>
            </w:pPr>
            <w:r w:rsidRPr="00AA1C1C">
              <w:rPr>
                <w:color w:val="000000" w:themeColor="text1"/>
                <w:szCs w:val="24"/>
              </w:rPr>
              <w:t>M/s Central Institute of Road Transport, Pune</w:t>
            </w:r>
            <w:r w:rsidRPr="00AA1C1C">
              <w:rPr>
                <w:color w:val="000000" w:themeColor="text1"/>
                <w:szCs w:val="24"/>
              </w:rPr>
              <w:br/>
            </w:r>
            <w:r w:rsidRPr="00AA1C1C">
              <w:rPr>
                <w:rFonts w:eastAsia="Calibri"/>
                <w:color w:val="000000" w:themeColor="text1"/>
                <w:szCs w:val="24"/>
              </w:rPr>
              <w:t xml:space="preserve"> R&amp;D Organization</w:t>
            </w:r>
          </w:p>
        </w:tc>
        <w:tc>
          <w:tcPr>
            <w:tcW w:w="2919" w:type="dxa"/>
          </w:tcPr>
          <w:p w14:paraId="04E6F338" w14:textId="3384A9BD" w:rsidR="5431A71A" w:rsidRPr="00AA1C1C" w:rsidRDefault="5431A71A" w:rsidP="5431A71A">
            <w:pPr>
              <w:rPr>
                <w:color w:val="000000" w:themeColor="text1"/>
                <w:szCs w:val="24"/>
              </w:rPr>
            </w:pPr>
            <w:r w:rsidRPr="00AA1C1C">
              <w:rPr>
                <w:color w:val="000000" w:themeColor="text1"/>
                <w:szCs w:val="24"/>
              </w:rPr>
              <w:t xml:space="preserve">Shri Mangesh </w:t>
            </w:r>
            <w:proofErr w:type="spellStart"/>
            <w:r w:rsidRPr="00AA1C1C">
              <w:rPr>
                <w:color w:val="000000" w:themeColor="text1"/>
                <w:szCs w:val="24"/>
              </w:rPr>
              <w:t>pathak</w:t>
            </w:r>
            <w:proofErr w:type="spellEnd"/>
          </w:p>
        </w:tc>
      </w:tr>
      <w:tr w:rsidR="00716CA8" w:rsidRPr="00AA1C1C" w14:paraId="57303CD9" w14:textId="65F28B61" w:rsidTr="00AA1C1C">
        <w:trPr>
          <w:trHeight w:val="300"/>
        </w:trPr>
        <w:tc>
          <w:tcPr>
            <w:tcW w:w="0" w:type="auto"/>
          </w:tcPr>
          <w:p w14:paraId="661DBB73" w14:textId="3201B1FF"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66B68A03" w14:textId="4FB7DBD7" w:rsidR="5431A71A" w:rsidRPr="00AA1C1C" w:rsidRDefault="5431A71A" w:rsidP="5431A71A">
            <w:pPr>
              <w:rPr>
                <w:color w:val="000000" w:themeColor="text1"/>
                <w:szCs w:val="24"/>
              </w:rPr>
            </w:pPr>
            <w:r w:rsidRPr="00AA1C1C">
              <w:rPr>
                <w:color w:val="000000" w:themeColor="text1"/>
                <w:szCs w:val="24"/>
              </w:rPr>
              <w:t>M/s Indian Institute of Science, Bengaluru</w:t>
            </w:r>
          </w:p>
        </w:tc>
        <w:tc>
          <w:tcPr>
            <w:tcW w:w="2919" w:type="dxa"/>
          </w:tcPr>
          <w:p w14:paraId="616EC80A" w14:textId="1EF0728C" w:rsidR="5431A71A" w:rsidRPr="00AA1C1C" w:rsidRDefault="5431A71A" w:rsidP="5431A71A">
            <w:pPr>
              <w:rPr>
                <w:color w:val="000000" w:themeColor="text1"/>
                <w:szCs w:val="24"/>
              </w:rPr>
            </w:pPr>
            <w:r w:rsidRPr="00AA1C1C">
              <w:rPr>
                <w:color w:val="000000" w:themeColor="text1"/>
                <w:szCs w:val="24"/>
              </w:rPr>
              <w:t xml:space="preserve">Prof. R V </w:t>
            </w:r>
            <w:proofErr w:type="spellStart"/>
            <w:r w:rsidRPr="00AA1C1C">
              <w:rPr>
                <w:color w:val="000000" w:themeColor="text1"/>
                <w:szCs w:val="24"/>
              </w:rPr>
              <w:t>Ravikrishna</w:t>
            </w:r>
            <w:proofErr w:type="spellEnd"/>
            <w:r w:rsidRPr="00AA1C1C">
              <w:rPr>
                <w:color w:val="000000" w:themeColor="text1"/>
                <w:szCs w:val="24"/>
              </w:rPr>
              <w:t xml:space="preserve"> </w:t>
            </w:r>
          </w:p>
        </w:tc>
      </w:tr>
      <w:tr w:rsidR="00716CA8" w:rsidRPr="00AA1C1C" w14:paraId="42256DC2" w14:textId="58B4090E" w:rsidTr="00AA1C1C">
        <w:trPr>
          <w:trHeight w:val="300"/>
        </w:trPr>
        <w:tc>
          <w:tcPr>
            <w:tcW w:w="0" w:type="auto"/>
          </w:tcPr>
          <w:p w14:paraId="65B2C523" w14:textId="14DF2037" w:rsidR="5431A71A" w:rsidRPr="00AA1C1C" w:rsidRDefault="5431A71A" w:rsidP="5431A71A">
            <w:pPr>
              <w:pStyle w:val="ListParagraph"/>
              <w:spacing w:line="257" w:lineRule="auto"/>
              <w:ind w:left="360" w:hanging="360"/>
              <w:jc w:val="center"/>
              <w:rPr>
                <w:color w:val="000000" w:themeColor="text1"/>
                <w:szCs w:val="24"/>
              </w:rPr>
            </w:pPr>
            <w:r w:rsidRPr="00AA1C1C">
              <w:rPr>
                <w:color w:val="000000" w:themeColor="text1"/>
                <w:szCs w:val="24"/>
              </w:rPr>
              <w:t xml:space="preserve"> </w:t>
            </w:r>
          </w:p>
        </w:tc>
        <w:tc>
          <w:tcPr>
            <w:tcW w:w="5507" w:type="dxa"/>
            <w:noWrap/>
          </w:tcPr>
          <w:p w14:paraId="18D365DF" w14:textId="2D6F6AE2" w:rsidR="5431A71A" w:rsidRPr="00AA1C1C" w:rsidRDefault="5431A71A" w:rsidP="5431A71A">
            <w:pPr>
              <w:rPr>
                <w:color w:val="000000" w:themeColor="text1"/>
                <w:szCs w:val="24"/>
              </w:rPr>
            </w:pPr>
            <w:r w:rsidRPr="00AA1C1C">
              <w:rPr>
                <w:color w:val="000000" w:themeColor="text1"/>
                <w:szCs w:val="24"/>
              </w:rPr>
              <w:t>M/s</w:t>
            </w:r>
            <w:r w:rsidR="005C2C09" w:rsidRPr="00AA1C1C">
              <w:rPr>
                <w:color w:val="000000" w:themeColor="text1"/>
                <w:szCs w:val="24"/>
              </w:rPr>
              <w:t xml:space="preserve"> </w:t>
            </w:r>
            <w:r w:rsidRPr="00AA1C1C">
              <w:rPr>
                <w:color w:val="000000" w:themeColor="text1"/>
                <w:szCs w:val="24"/>
              </w:rPr>
              <w:t>Indian Institute of Technology Ropar, Punjab</w:t>
            </w:r>
          </w:p>
        </w:tc>
        <w:tc>
          <w:tcPr>
            <w:tcW w:w="2919" w:type="dxa"/>
          </w:tcPr>
          <w:p w14:paraId="66B5FE25" w14:textId="08EF56A6" w:rsidR="5431A71A" w:rsidRPr="00AA1C1C" w:rsidRDefault="5431A71A" w:rsidP="5431A71A">
            <w:pPr>
              <w:rPr>
                <w:color w:val="000000" w:themeColor="text1"/>
                <w:szCs w:val="24"/>
              </w:rPr>
            </w:pPr>
            <w:r w:rsidRPr="00AA1C1C">
              <w:rPr>
                <w:color w:val="000000" w:themeColor="text1"/>
                <w:szCs w:val="24"/>
              </w:rPr>
              <w:t>Shri Dhiraj K. Mahajan</w:t>
            </w:r>
          </w:p>
        </w:tc>
      </w:tr>
      <w:tr w:rsidR="00716CA8" w:rsidRPr="00AA1C1C" w14:paraId="29B3BD92" w14:textId="6DA45B1D" w:rsidTr="00AA1C1C">
        <w:trPr>
          <w:trHeight w:val="300"/>
        </w:trPr>
        <w:tc>
          <w:tcPr>
            <w:tcW w:w="0" w:type="auto"/>
          </w:tcPr>
          <w:p w14:paraId="11E40D39" w14:textId="77B70FDA" w:rsidR="5431A71A" w:rsidRPr="00AA1C1C" w:rsidRDefault="5431A71A" w:rsidP="5431A71A">
            <w:pPr>
              <w:pStyle w:val="ListParagraph"/>
              <w:spacing w:line="257" w:lineRule="auto"/>
              <w:ind w:left="360" w:hanging="360"/>
              <w:jc w:val="center"/>
              <w:rPr>
                <w:color w:val="000000" w:themeColor="text1"/>
                <w:szCs w:val="24"/>
              </w:rPr>
            </w:pPr>
            <w:r w:rsidRPr="00AA1C1C">
              <w:rPr>
                <w:color w:val="000000" w:themeColor="text1"/>
                <w:szCs w:val="24"/>
              </w:rPr>
              <w:t xml:space="preserve"> </w:t>
            </w:r>
          </w:p>
        </w:tc>
        <w:tc>
          <w:tcPr>
            <w:tcW w:w="5507" w:type="dxa"/>
            <w:noWrap/>
          </w:tcPr>
          <w:p w14:paraId="552B61EC" w14:textId="49FB8768" w:rsidR="5431A71A" w:rsidRPr="00AA1C1C" w:rsidRDefault="5431A71A" w:rsidP="5431A71A">
            <w:pPr>
              <w:rPr>
                <w:color w:val="000000" w:themeColor="text1"/>
                <w:szCs w:val="24"/>
              </w:rPr>
            </w:pPr>
            <w:r w:rsidRPr="00AA1C1C">
              <w:rPr>
                <w:color w:val="000000" w:themeColor="text1"/>
                <w:szCs w:val="24"/>
              </w:rPr>
              <w:t>M/s Indian Oil Corporation (R and D Centre), Faridabad</w:t>
            </w:r>
          </w:p>
        </w:tc>
        <w:tc>
          <w:tcPr>
            <w:tcW w:w="2919" w:type="dxa"/>
          </w:tcPr>
          <w:p w14:paraId="0EFE89DC" w14:textId="62273342" w:rsidR="5431A71A" w:rsidRPr="00AA1C1C" w:rsidRDefault="5431A71A" w:rsidP="5431A71A">
            <w:pPr>
              <w:rPr>
                <w:color w:val="000000" w:themeColor="text1"/>
                <w:szCs w:val="24"/>
              </w:rPr>
            </w:pPr>
            <w:proofErr w:type="spellStart"/>
            <w:r w:rsidRPr="00AA1C1C">
              <w:rPr>
                <w:color w:val="000000" w:themeColor="text1"/>
                <w:szCs w:val="24"/>
              </w:rPr>
              <w:t>Dr.</w:t>
            </w:r>
            <w:proofErr w:type="spellEnd"/>
            <w:r w:rsidRPr="00AA1C1C">
              <w:rPr>
                <w:color w:val="000000" w:themeColor="text1"/>
                <w:szCs w:val="24"/>
              </w:rPr>
              <w:t xml:space="preserve"> </w:t>
            </w:r>
            <w:proofErr w:type="spellStart"/>
            <w:r w:rsidRPr="00AA1C1C">
              <w:rPr>
                <w:color w:val="000000" w:themeColor="text1"/>
                <w:szCs w:val="24"/>
              </w:rPr>
              <w:t>M.Sithananthan</w:t>
            </w:r>
            <w:proofErr w:type="spellEnd"/>
          </w:p>
        </w:tc>
      </w:tr>
      <w:tr w:rsidR="00716CA8" w:rsidRPr="00AA1C1C" w14:paraId="78C54EDB" w14:textId="53596B15" w:rsidTr="00AA1C1C">
        <w:trPr>
          <w:trHeight w:val="300"/>
        </w:trPr>
        <w:tc>
          <w:tcPr>
            <w:tcW w:w="0" w:type="auto"/>
          </w:tcPr>
          <w:p w14:paraId="2A6D98D7" w14:textId="5F9ACE38" w:rsidR="5431A71A" w:rsidRPr="00AA1C1C" w:rsidRDefault="5431A71A" w:rsidP="5431A71A">
            <w:pPr>
              <w:pStyle w:val="ListParagraph"/>
              <w:spacing w:line="257" w:lineRule="auto"/>
              <w:ind w:left="360" w:hanging="360"/>
              <w:jc w:val="center"/>
              <w:rPr>
                <w:color w:val="000000" w:themeColor="text1"/>
                <w:szCs w:val="24"/>
              </w:rPr>
            </w:pPr>
            <w:r w:rsidRPr="00AA1C1C">
              <w:rPr>
                <w:color w:val="000000" w:themeColor="text1"/>
                <w:szCs w:val="24"/>
              </w:rPr>
              <w:t xml:space="preserve"> </w:t>
            </w:r>
          </w:p>
        </w:tc>
        <w:tc>
          <w:tcPr>
            <w:tcW w:w="5507" w:type="dxa"/>
            <w:noWrap/>
          </w:tcPr>
          <w:p w14:paraId="7FABD160" w14:textId="66E1C9D8" w:rsidR="5431A71A" w:rsidRPr="00AA1C1C" w:rsidRDefault="5431A71A" w:rsidP="5431A71A">
            <w:pPr>
              <w:rPr>
                <w:color w:val="000000" w:themeColor="text1"/>
                <w:szCs w:val="24"/>
              </w:rPr>
            </w:pPr>
            <w:r w:rsidRPr="00AA1C1C">
              <w:rPr>
                <w:color w:val="000000" w:themeColor="text1"/>
                <w:szCs w:val="24"/>
              </w:rPr>
              <w:t>M/s Indian Oil Corporation (R and D Centre), Faridabad</w:t>
            </w:r>
          </w:p>
        </w:tc>
        <w:tc>
          <w:tcPr>
            <w:tcW w:w="2919" w:type="dxa"/>
          </w:tcPr>
          <w:p w14:paraId="4084272E" w14:textId="60A66765" w:rsidR="5431A71A" w:rsidRPr="00AA1C1C" w:rsidRDefault="5431A71A" w:rsidP="5431A71A">
            <w:pPr>
              <w:rPr>
                <w:color w:val="000000" w:themeColor="text1"/>
                <w:szCs w:val="24"/>
              </w:rPr>
            </w:pPr>
            <w:r w:rsidRPr="00AA1C1C">
              <w:rPr>
                <w:color w:val="000000" w:themeColor="text1"/>
                <w:szCs w:val="24"/>
              </w:rPr>
              <w:t>Shri Sanjeev Singh</w:t>
            </w:r>
          </w:p>
        </w:tc>
      </w:tr>
      <w:tr w:rsidR="00716CA8" w:rsidRPr="00AA1C1C" w14:paraId="1B12F625" w14:textId="1AE548CB" w:rsidTr="00AA1C1C">
        <w:trPr>
          <w:trHeight w:val="300"/>
        </w:trPr>
        <w:tc>
          <w:tcPr>
            <w:tcW w:w="0" w:type="auto"/>
          </w:tcPr>
          <w:p w14:paraId="2FF76012" w14:textId="22039732"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74A5683D" w14:textId="77EE1D5D" w:rsidR="5431A71A" w:rsidRPr="00AA1C1C" w:rsidRDefault="5431A71A" w:rsidP="5431A71A">
            <w:pPr>
              <w:rPr>
                <w:color w:val="000000" w:themeColor="text1"/>
                <w:szCs w:val="24"/>
              </w:rPr>
            </w:pPr>
            <w:r w:rsidRPr="00AA1C1C">
              <w:rPr>
                <w:color w:val="000000" w:themeColor="text1"/>
                <w:szCs w:val="24"/>
              </w:rPr>
              <w:t>M/s Mahindra and Mahindra Limited, Mumbai</w:t>
            </w:r>
          </w:p>
        </w:tc>
        <w:tc>
          <w:tcPr>
            <w:tcW w:w="2919" w:type="dxa"/>
          </w:tcPr>
          <w:p w14:paraId="208878E2" w14:textId="235A57C1" w:rsidR="5431A71A" w:rsidRPr="00AA1C1C" w:rsidRDefault="5431A71A" w:rsidP="5431A71A">
            <w:pPr>
              <w:rPr>
                <w:color w:val="000000" w:themeColor="text1"/>
                <w:szCs w:val="24"/>
              </w:rPr>
            </w:pPr>
            <w:r w:rsidRPr="00AA1C1C">
              <w:rPr>
                <w:color w:val="000000" w:themeColor="text1"/>
                <w:szCs w:val="24"/>
              </w:rPr>
              <w:t>Shri Akshay AP</w:t>
            </w:r>
          </w:p>
        </w:tc>
      </w:tr>
      <w:tr w:rsidR="00716CA8" w:rsidRPr="00AA1C1C" w14:paraId="504CB814" w14:textId="7E2DB45D" w:rsidTr="00AA1C1C">
        <w:trPr>
          <w:trHeight w:val="300"/>
        </w:trPr>
        <w:tc>
          <w:tcPr>
            <w:tcW w:w="0" w:type="auto"/>
          </w:tcPr>
          <w:p w14:paraId="459F50AA" w14:textId="1E6D53AD" w:rsidR="5431A71A" w:rsidRPr="00AA1C1C" w:rsidRDefault="5431A71A" w:rsidP="5431A71A">
            <w:pPr>
              <w:pStyle w:val="ListParagraph"/>
              <w:spacing w:line="257" w:lineRule="auto"/>
              <w:ind w:left="360" w:hanging="360"/>
              <w:jc w:val="center"/>
              <w:rPr>
                <w:color w:val="000000" w:themeColor="text1"/>
                <w:szCs w:val="24"/>
              </w:rPr>
            </w:pPr>
            <w:r w:rsidRPr="00AA1C1C">
              <w:rPr>
                <w:color w:val="000000" w:themeColor="text1"/>
                <w:szCs w:val="24"/>
              </w:rPr>
              <w:t xml:space="preserve"> </w:t>
            </w:r>
          </w:p>
        </w:tc>
        <w:tc>
          <w:tcPr>
            <w:tcW w:w="5507" w:type="dxa"/>
            <w:noWrap/>
          </w:tcPr>
          <w:p w14:paraId="6C345338" w14:textId="710CFBFC" w:rsidR="5431A71A" w:rsidRPr="00AA1C1C" w:rsidRDefault="5431A71A" w:rsidP="5431A71A">
            <w:pPr>
              <w:rPr>
                <w:color w:val="000000" w:themeColor="text1"/>
                <w:szCs w:val="24"/>
              </w:rPr>
            </w:pPr>
            <w:r w:rsidRPr="00AA1C1C">
              <w:rPr>
                <w:color w:val="000000" w:themeColor="text1"/>
                <w:szCs w:val="24"/>
              </w:rPr>
              <w:t>M/s Mahindra and Mahindra Limited, Mumbai</w:t>
            </w:r>
          </w:p>
        </w:tc>
        <w:tc>
          <w:tcPr>
            <w:tcW w:w="2919" w:type="dxa"/>
          </w:tcPr>
          <w:p w14:paraId="640949A3" w14:textId="31F6ED06" w:rsidR="5431A71A" w:rsidRPr="00AA1C1C" w:rsidRDefault="5431A71A" w:rsidP="5431A71A">
            <w:pPr>
              <w:rPr>
                <w:color w:val="000000" w:themeColor="text1"/>
                <w:szCs w:val="24"/>
              </w:rPr>
            </w:pPr>
            <w:r w:rsidRPr="00AA1C1C">
              <w:rPr>
                <w:color w:val="000000" w:themeColor="text1"/>
                <w:szCs w:val="24"/>
              </w:rPr>
              <w:t>Shri Ashwin S Raj</w:t>
            </w:r>
          </w:p>
        </w:tc>
      </w:tr>
      <w:tr w:rsidR="00716CA8" w:rsidRPr="00AA1C1C" w14:paraId="512F8AA5" w14:textId="105E3586" w:rsidTr="00AA1C1C">
        <w:trPr>
          <w:trHeight w:val="300"/>
        </w:trPr>
        <w:tc>
          <w:tcPr>
            <w:tcW w:w="0" w:type="auto"/>
          </w:tcPr>
          <w:p w14:paraId="0334121A" w14:textId="1078C8EE" w:rsidR="5431A71A" w:rsidRPr="00AA1C1C" w:rsidRDefault="5431A71A" w:rsidP="5431A71A">
            <w:pPr>
              <w:pStyle w:val="ListParagraph"/>
              <w:spacing w:line="257" w:lineRule="auto"/>
              <w:ind w:left="360" w:hanging="360"/>
              <w:jc w:val="center"/>
              <w:rPr>
                <w:color w:val="000000" w:themeColor="text1"/>
                <w:szCs w:val="24"/>
              </w:rPr>
            </w:pPr>
            <w:r w:rsidRPr="00AA1C1C">
              <w:rPr>
                <w:color w:val="000000" w:themeColor="text1"/>
                <w:szCs w:val="24"/>
              </w:rPr>
              <w:t xml:space="preserve"> </w:t>
            </w:r>
          </w:p>
        </w:tc>
        <w:tc>
          <w:tcPr>
            <w:tcW w:w="5507" w:type="dxa"/>
            <w:noWrap/>
          </w:tcPr>
          <w:p w14:paraId="7FE47750" w14:textId="28C621CC" w:rsidR="5431A71A" w:rsidRPr="00AA1C1C" w:rsidRDefault="5431A71A" w:rsidP="5431A71A">
            <w:pPr>
              <w:rPr>
                <w:rFonts w:eastAsia="Calibri"/>
                <w:color w:val="000000" w:themeColor="text1"/>
                <w:szCs w:val="24"/>
              </w:rPr>
            </w:pPr>
            <w:r w:rsidRPr="00AA1C1C">
              <w:rPr>
                <w:color w:val="000000" w:themeColor="text1"/>
                <w:szCs w:val="24"/>
              </w:rPr>
              <w:t>M/s Mahindra and Mahindra Limited, Mumbai</w:t>
            </w:r>
            <w:r w:rsidRPr="00AA1C1C">
              <w:rPr>
                <w:color w:val="000000" w:themeColor="text1"/>
                <w:szCs w:val="24"/>
              </w:rPr>
              <w:br/>
            </w:r>
            <w:r w:rsidRPr="00AA1C1C">
              <w:rPr>
                <w:rFonts w:eastAsia="Calibri"/>
                <w:color w:val="000000" w:themeColor="text1"/>
                <w:szCs w:val="24"/>
              </w:rPr>
              <w:t xml:space="preserve"> </w:t>
            </w:r>
            <w:r w:rsidRPr="00AA1C1C">
              <w:rPr>
                <w:color w:val="000000" w:themeColor="text1"/>
                <w:szCs w:val="24"/>
              </w:rPr>
              <w:br/>
            </w:r>
          </w:p>
        </w:tc>
        <w:tc>
          <w:tcPr>
            <w:tcW w:w="2919" w:type="dxa"/>
          </w:tcPr>
          <w:p w14:paraId="72B96FFF" w14:textId="5C31F665" w:rsidR="5431A71A" w:rsidRPr="00AA1C1C" w:rsidRDefault="5431A71A" w:rsidP="5431A71A">
            <w:pPr>
              <w:rPr>
                <w:color w:val="000000" w:themeColor="text1"/>
                <w:szCs w:val="24"/>
              </w:rPr>
            </w:pPr>
            <w:r w:rsidRPr="00AA1C1C">
              <w:rPr>
                <w:color w:val="000000" w:themeColor="text1"/>
                <w:szCs w:val="24"/>
              </w:rPr>
              <w:t xml:space="preserve">Shri Joy </w:t>
            </w:r>
          </w:p>
        </w:tc>
      </w:tr>
      <w:tr w:rsidR="00716CA8" w:rsidRPr="00AA1C1C" w14:paraId="77D8AA1A" w14:textId="46902C05" w:rsidTr="00AA1C1C">
        <w:trPr>
          <w:trHeight w:val="300"/>
        </w:trPr>
        <w:tc>
          <w:tcPr>
            <w:tcW w:w="0" w:type="auto"/>
          </w:tcPr>
          <w:p w14:paraId="5A4ABF83" w14:textId="3BD3BCA2"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30F39084" w14:textId="57D8195A" w:rsidR="5431A71A" w:rsidRPr="00AA1C1C" w:rsidRDefault="5431A71A" w:rsidP="5431A71A">
            <w:pPr>
              <w:rPr>
                <w:color w:val="000000" w:themeColor="text1"/>
                <w:szCs w:val="24"/>
              </w:rPr>
            </w:pPr>
            <w:r w:rsidRPr="00AA1C1C">
              <w:rPr>
                <w:color w:val="000000" w:themeColor="text1"/>
                <w:szCs w:val="24"/>
              </w:rPr>
              <w:t>M/s Mahindra and Mahindra Limited, Mumbai</w:t>
            </w:r>
          </w:p>
        </w:tc>
        <w:tc>
          <w:tcPr>
            <w:tcW w:w="2919" w:type="dxa"/>
          </w:tcPr>
          <w:p w14:paraId="3101D6CE" w14:textId="48D9F439" w:rsidR="5431A71A" w:rsidRPr="00AA1C1C" w:rsidRDefault="5431A71A" w:rsidP="5431A71A">
            <w:pPr>
              <w:rPr>
                <w:color w:val="000000" w:themeColor="text1"/>
                <w:szCs w:val="24"/>
              </w:rPr>
            </w:pPr>
            <w:r w:rsidRPr="00AA1C1C">
              <w:rPr>
                <w:color w:val="000000" w:themeColor="text1"/>
                <w:szCs w:val="24"/>
              </w:rPr>
              <w:t>Shri Shailesh Kulkarni</w:t>
            </w:r>
          </w:p>
        </w:tc>
      </w:tr>
      <w:tr w:rsidR="00716CA8" w:rsidRPr="00AA1C1C" w14:paraId="0DC5AC12" w14:textId="218EE7C8" w:rsidTr="00AA1C1C">
        <w:trPr>
          <w:trHeight w:val="300"/>
        </w:trPr>
        <w:tc>
          <w:tcPr>
            <w:tcW w:w="0" w:type="auto"/>
          </w:tcPr>
          <w:p w14:paraId="4480064E" w14:textId="3327C0DE"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65F779F5" w14:textId="6B88D494" w:rsidR="5431A71A" w:rsidRPr="00AA1C1C" w:rsidRDefault="5431A71A" w:rsidP="5431A71A">
            <w:pPr>
              <w:rPr>
                <w:color w:val="000000" w:themeColor="text1"/>
                <w:szCs w:val="24"/>
              </w:rPr>
            </w:pPr>
            <w:r w:rsidRPr="00AA1C1C">
              <w:rPr>
                <w:color w:val="000000" w:themeColor="text1"/>
                <w:szCs w:val="24"/>
              </w:rPr>
              <w:t>M/s Mahindra Trucks and Bus Division, Pune</w:t>
            </w:r>
          </w:p>
        </w:tc>
        <w:tc>
          <w:tcPr>
            <w:tcW w:w="2919" w:type="dxa"/>
          </w:tcPr>
          <w:p w14:paraId="19E7C077" w14:textId="08460E8E" w:rsidR="5431A71A" w:rsidRPr="00AA1C1C" w:rsidRDefault="5431A71A" w:rsidP="5431A71A">
            <w:pPr>
              <w:rPr>
                <w:color w:val="000000" w:themeColor="text1"/>
                <w:szCs w:val="24"/>
              </w:rPr>
            </w:pPr>
            <w:r w:rsidRPr="00AA1C1C">
              <w:rPr>
                <w:color w:val="000000" w:themeColor="text1"/>
                <w:szCs w:val="24"/>
              </w:rPr>
              <w:t>Shri V G Kulkarni</w:t>
            </w:r>
          </w:p>
        </w:tc>
      </w:tr>
      <w:tr w:rsidR="00716CA8" w:rsidRPr="00AA1C1C" w14:paraId="247B22D9" w14:textId="02825D66" w:rsidTr="00AA1C1C">
        <w:trPr>
          <w:trHeight w:val="300"/>
        </w:trPr>
        <w:tc>
          <w:tcPr>
            <w:tcW w:w="0" w:type="auto"/>
          </w:tcPr>
          <w:p w14:paraId="563CA7FD" w14:textId="5D796834"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51CF4CE8" w14:textId="2C8C7D72" w:rsidR="5431A71A" w:rsidRPr="00AA1C1C" w:rsidRDefault="5431A71A" w:rsidP="5431A71A">
            <w:pPr>
              <w:rPr>
                <w:color w:val="000000" w:themeColor="text1"/>
                <w:szCs w:val="24"/>
              </w:rPr>
            </w:pPr>
            <w:r w:rsidRPr="00AA1C1C">
              <w:rPr>
                <w:color w:val="000000" w:themeColor="text1"/>
                <w:szCs w:val="24"/>
              </w:rPr>
              <w:t>M/s Maruti Suzuki India Limited, Gurugram</w:t>
            </w:r>
          </w:p>
        </w:tc>
        <w:tc>
          <w:tcPr>
            <w:tcW w:w="2919" w:type="dxa"/>
          </w:tcPr>
          <w:p w14:paraId="7BE8AF2D" w14:textId="326C6DD0" w:rsidR="5431A71A" w:rsidRPr="00AA1C1C" w:rsidRDefault="5431A71A" w:rsidP="5431A71A">
            <w:pPr>
              <w:rPr>
                <w:color w:val="000000" w:themeColor="text1"/>
                <w:szCs w:val="24"/>
              </w:rPr>
            </w:pPr>
            <w:r w:rsidRPr="00AA1C1C">
              <w:rPr>
                <w:color w:val="000000" w:themeColor="text1"/>
                <w:szCs w:val="24"/>
              </w:rPr>
              <w:t>Shri Arun Kumar</w:t>
            </w:r>
          </w:p>
        </w:tc>
      </w:tr>
      <w:tr w:rsidR="00716CA8" w:rsidRPr="00AA1C1C" w14:paraId="4EFC8B02" w14:textId="33B5523A" w:rsidTr="00AA1C1C">
        <w:trPr>
          <w:trHeight w:val="300"/>
        </w:trPr>
        <w:tc>
          <w:tcPr>
            <w:tcW w:w="0" w:type="auto"/>
          </w:tcPr>
          <w:p w14:paraId="0472E8DB" w14:textId="6D08F80B" w:rsidR="5431A71A" w:rsidRPr="00AA1C1C" w:rsidRDefault="5431A71A" w:rsidP="5431A71A">
            <w:pPr>
              <w:pStyle w:val="ListParagraph"/>
              <w:spacing w:line="257" w:lineRule="auto"/>
              <w:ind w:left="360" w:hanging="360"/>
              <w:jc w:val="center"/>
              <w:rPr>
                <w:color w:val="000000" w:themeColor="text1"/>
                <w:szCs w:val="24"/>
              </w:rPr>
            </w:pPr>
            <w:r w:rsidRPr="00AA1C1C">
              <w:rPr>
                <w:color w:val="000000" w:themeColor="text1"/>
                <w:szCs w:val="24"/>
              </w:rPr>
              <w:t xml:space="preserve"> </w:t>
            </w:r>
          </w:p>
        </w:tc>
        <w:tc>
          <w:tcPr>
            <w:tcW w:w="5507" w:type="dxa"/>
            <w:noWrap/>
          </w:tcPr>
          <w:p w14:paraId="35049500" w14:textId="3507AE65" w:rsidR="5431A71A" w:rsidRPr="00AA1C1C" w:rsidRDefault="5431A71A" w:rsidP="5431A71A">
            <w:pPr>
              <w:rPr>
                <w:color w:val="000000" w:themeColor="text1"/>
                <w:szCs w:val="24"/>
              </w:rPr>
            </w:pPr>
            <w:r w:rsidRPr="00AA1C1C">
              <w:rPr>
                <w:color w:val="000000" w:themeColor="text1"/>
                <w:szCs w:val="24"/>
              </w:rPr>
              <w:t>M/s Maruti Suzuki India Limited, Gurugram</w:t>
            </w:r>
          </w:p>
        </w:tc>
        <w:tc>
          <w:tcPr>
            <w:tcW w:w="2919" w:type="dxa"/>
          </w:tcPr>
          <w:p w14:paraId="1F0BACA0" w14:textId="71062904" w:rsidR="5431A71A" w:rsidRPr="00AA1C1C" w:rsidRDefault="5431A71A" w:rsidP="5431A71A">
            <w:pPr>
              <w:rPr>
                <w:color w:val="000000" w:themeColor="text1"/>
                <w:szCs w:val="24"/>
              </w:rPr>
            </w:pPr>
            <w:r w:rsidRPr="00AA1C1C">
              <w:rPr>
                <w:color w:val="000000" w:themeColor="text1"/>
                <w:szCs w:val="24"/>
              </w:rPr>
              <w:t xml:space="preserve">Shri Gururaj Ravi </w:t>
            </w:r>
          </w:p>
        </w:tc>
      </w:tr>
      <w:tr w:rsidR="00716CA8" w:rsidRPr="00AA1C1C" w14:paraId="53B9E615" w14:textId="48244ECD" w:rsidTr="00AA1C1C">
        <w:trPr>
          <w:trHeight w:val="300"/>
        </w:trPr>
        <w:tc>
          <w:tcPr>
            <w:tcW w:w="0" w:type="auto"/>
          </w:tcPr>
          <w:p w14:paraId="600EFA86" w14:textId="6B13EDCA"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5195CC01" w14:textId="50347E37" w:rsidR="5431A71A" w:rsidRPr="00AA1C1C" w:rsidRDefault="5431A71A" w:rsidP="5431A71A">
            <w:pPr>
              <w:rPr>
                <w:color w:val="000000" w:themeColor="text1"/>
                <w:szCs w:val="24"/>
              </w:rPr>
            </w:pPr>
            <w:r w:rsidRPr="00AA1C1C">
              <w:rPr>
                <w:color w:val="000000" w:themeColor="text1"/>
                <w:szCs w:val="24"/>
              </w:rPr>
              <w:t>M/s Maruti Suzuki India Limited, Gurugram</w:t>
            </w:r>
          </w:p>
        </w:tc>
        <w:tc>
          <w:tcPr>
            <w:tcW w:w="2919" w:type="dxa"/>
          </w:tcPr>
          <w:p w14:paraId="5032B323" w14:textId="17923F65" w:rsidR="5431A71A" w:rsidRPr="00AA1C1C" w:rsidRDefault="5431A71A" w:rsidP="5431A71A">
            <w:pPr>
              <w:rPr>
                <w:color w:val="000000" w:themeColor="text1"/>
                <w:szCs w:val="24"/>
              </w:rPr>
            </w:pPr>
            <w:r w:rsidRPr="00AA1C1C">
              <w:rPr>
                <w:color w:val="000000" w:themeColor="text1"/>
                <w:szCs w:val="24"/>
              </w:rPr>
              <w:t xml:space="preserve">Shri Mayank Sharma </w:t>
            </w:r>
          </w:p>
        </w:tc>
      </w:tr>
      <w:tr w:rsidR="00716CA8" w:rsidRPr="00AA1C1C" w14:paraId="7C23EE05" w14:textId="15CCD572" w:rsidTr="00AA1C1C">
        <w:trPr>
          <w:trHeight w:val="300"/>
        </w:trPr>
        <w:tc>
          <w:tcPr>
            <w:tcW w:w="0" w:type="auto"/>
          </w:tcPr>
          <w:p w14:paraId="7AAB551D" w14:textId="7C0455DB"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119E8BAF" w14:textId="2FF59B96" w:rsidR="5431A71A" w:rsidRPr="00AA1C1C" w:rsidRDefault="5431A71A" w:rsidP="5431A71A">
            <w:pPr>
              <w:rPr>
                <w:color w:val="000000" w:themeColor="text1"/>
                <w:szCs w:val="24"/>
              </w:rPr>
            </w:pPr>
            <w:r w:rsidRPr="00AA1C1C">
              <w:rPr>
                <w:color w:val="000000" w:themeColor="text1"/>
                <w:szCs w:val="24"/>
              </w:rPr>
              <w:t>M/s Maruti Suzuki India Limited, Gurugram</w:t>
            </w:r>
          </w:p>
        </w:tc>
        <w:tc>
          <w:tcPr>
            <w:tcW w:w="2919" w:type="dxa"/>
          </w:tcPr>
          <w:p w14:paraId="5BAD525C" w14:textId="7D87BED6" w:rsidR="5431A71A" w:rsidRPr="00AA1C1C" w:rsidRDefault="5431A71A" w:rsidP="5431A71A">
            <w:pPr>
              <w:rPr>
                <w:color w:val="000000" w:themeColor="text1"/>
                <w:szCs w:val="24"/>
              </w:rPr>
            </w:pPr>
            <w:r w:rsidRPr="00AA1C1C">
              <w:rPr>
                <w:color w:val="000000" w:themeColor="text1"/>
                <w:szCs w:val="24"/>
              </w:rPr>
              <w:t>Shri Rajesh Kumar</w:t>
            </w:r>
          </w:p>
        </w:tc>
      </w:tr>
      <w:tr w:rsidR="00716CA8" w:rsidRPr="00AA1C1C" w14:paraId="00DC0CC1" w14:textId="22466731" w:rsidTr="00AA1C1C">
        <w:trPr>
          <w:trHeight w:val="300"/>
        </w:trPr>
        <w:tc>
          <w:tcPr>
            <w:tcW w:w="0" w:type="auto"/>
          </w:tcPr>
          <w:p w14:paraId="6F626334" w14:textId="68C65EE5"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732DAF3A" w14:textId="1ABDDDC8" w:rsidR="5431A71A" w:rsidRPr="00AA1C1C" w:rsidRDefault="5431A71A" w:rsidP="5431A71A">
            <w:pPr>
              <w:rPr>
                <w:color w:val="000000" w:themeColor="text1"/>
                <w:szCs w:val="24"/>
              </w:rPr>
            </w:pPr>
            <w:r w:rsidRPr="00AA1C1C">
              <w:rPr>
                <w:color w:val="000000" w:themeColor="text1"/>
                <w:szCs w:val="24"/>
              </w:rPr>
              <w:t>M/s Minda Emer Technologies Limited, Gurugram</w:t>
            </w:r>
          </w:p>
        </w:tc>
        <w:tc>
          <w:tcPr>
            <w:tcW w:w="2919" w:type="dxa"/>
          </w:tcPr>
          <w:p w14:paraId="18F23084" w14:textId="7F5FC241" w:rsidR="5431A71A" w:rsidRPr="00AA1C1C" w:rsidRDefault="5431A71A" w:rsidP="5431A71A">
            <w:pPr>
              <w:rPr>
                <w:color w:val="000000" w:themeColor="text1"/>
                <w:szCs w:val="24"/>
              </w:rPr>
            </w:pPr>
            <w:r w:rsidRPr="00AA1C1C">
              <w:rPr>
                <w:color w:val="000000" w:themeColor="text1"/>
                <w:szCs w:val="24"/>
              </w:rPr>
              <w:t>Shri Vivek Jain</w:t>
            </w:r>
          </w:p>
        </w:tc>
      </w:tr>
      <w:tr w:rsidR="00716CA8" w:rsidRPr="00AA1C1C" w14:paraId="0E264438" w14:textId="2B7523E0" w:rsidTr="00AA1C1C">
        <w:trPr>
          <w:trHeight w:val="300"/>
        </w:trPr>
        <w:tc>
          <w:tcPr>
            <w:tcW w:w="0" w:type="auto"/>
          </w:tcPr>
          <w:p w14:paraId="50216BFA" w14:textId="3243CFEB"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lastRenderedPageBreak/>
              <w:t xml:space="preserve"> </w:t>
            </w:r>
          </w:p>
        </w:tc>
        <w:tc>
          <w:tcPr>
            <w:tcW w:w="5507" w:type="dxa"/>
            <w:noWrap/>
          </w:tcPr>
          <w:p w14:paraId="2974B838" w14:textId="521A5813" w:rsidR="5431A71A" w:rsidRPr="00AA1C1C" w:rsidRDefault="5431A71A" w:rsidP="5431A71A">
            <w:pPr>
              <w:rPr>
                <w:color w:val="000000" w:themeColor="text1"/>
                <w:szCs w:val="24"/>
              </w:rPr>
            </w:pPr>
            <w:r w:rsidRPr="00AA1C1C">
              <w:rPr>
                <w:color w:val="000000" w:themeColor="text1"/>
                <w:szCs w:val="24"/>
              </w:rPr>
              <w:t>M/s Ministry of New and Renewable Energy, New Delhi</w:t>
            </w:r>
          </w:p>
        </w:tc>
        <w:tc>
          <w:tcPr>
            <w:tcW w:w="2919" w:type="dxa"/>
          </w:tcPr>
          <w:p w14:paraId="57D2EE97" w14:textId="392E4630" w:rsidR="5431A71A" w:rsidRPr="00AA1C1C" w:rsidRDefault="5431A71A" w:rsidP="5431A71A">
            <w:pPr>
              <w:rPr>
                <w:color w:val="000000" w:themeColor="text1"/>
                <w:szCs w:val="24"/>
              </w:rPr>
            </w:pPr>
            <w:r w:rsidRPr="00AA1C1C">
              <w:rPr>
                <w:color w:val="000000" w:themeColor="text1"/>
                <w:szCs w:val="24"/>
              </w:rPr>
              <w:t>Shri Hiren Borah</w:t>
            </w:r>
          </w:p>
        </w:tc>
      </w:tr>
      <w:tr w:rsidR="00716CA8" w:rsidRPr="00AA1C1C" w14:paraId="65CD3755" w14:textId="1284649C" w:rsidTr="00AA1C1C">
        <w:trPr>
          <w:trHeight w:val="300"/>
        </w:trPr>
        <w:tc>
          <w:tcPr>
            <w:tcW w:w="0" w:type="auto"/>
          </w:tcPr>
          <w:p w14:paraId="38CC5E63" w14:textId="28DD0069"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35BD1D71" w14:textId="6B8F48F3" w:rsidR="5431A71A" w:rsidRPr="00AA1C1C" w:rsidRDefault="5431A71A" w:rsidP="5431A71A">
            <w:pPr>
              <w:rPr>
                <w:color w:val="000000" w:themeColor="text1"/>
                <w:szCs w:val="24"/>
              </w:rPr>
            </w:pPr>
            <w:r w:rsidRPr="00AA1C1C">
              <w:rPr>
                <w:color w:val="000000" w:themeColor="text1"/>
                <w:szCs w:val="24"/>
              </w:rPr>
              <w:t>M/s Ministry of New and Renewable Energy, New Delhi</w:t>
            </w:r>
          </w:p>
        </w:tc>
        <w:tc>
          <w:tcPr>
            <w:tcW w:w="2919" w:type="dxa"/>
          </w:tcPr>
          <w:p w14:paraId="4948E63D" w14:textId="358FF1DA" w:rsidR="5431A71A" w:rsidRPr="00AA1C1C" w:rsidRDefault="5431A71A" w:rsidP="5431A71A">
            <w:pPr>
              <w:rPr>
                <w:color w:val="000000" w:themeColor="text1"/>
                <w:szCs w:val="24"/>
              </w:rPr>
            </w:pPr>
            <w:r w:rsidRPr="00AA1C1C">
              <w:rPr>
                <w:color w:val="000000" w:themeColor="text1"/>
                <w:szCs w:val="24"/>
              </w:rPr>
              <w:t>Shri Rajkumar</w:t>
            </w:r>
          </w:p>
        </w:tc>
      </w:tr>
      <w:tr w:rsidR="00716CA8" w:rsidRPr="00AA1C1C" w14:paraId="4E7D0D5A" w14:textId="3975C2BD" w:rsidTr="00AA1C1C">
        <w:trPr>
          <w:trHeight w:val="300"/>
        </w:trPr>
        <w:tc>
          <w:tcPr>
            <w:tcW w:w="0" w:type="auto"/>
          </w:tcPr>
          <w:p w14:paraId="064A79FE" w14:textId="2D270BC0"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28BB7235" w14:textId="12DFFCF6" w:rsidR="5431A71A" w:rsidRPr="00AA1C1C" w:rsidRDefault="5431A71A" w:rsidP="5431A71A">
            <w:pPr>
              <w:rPr>
                <w:color w:val="000000" w:themeColor="text1"/>
                <w:szCs w:val="24"/>
              </w:rPr>
            </w:pPr>
            <w:r w:rsidRPr="00AA1C1C">
              <w:rPr>
                <w:color w:val="000000" w:themeColor="text1"/>
                <w:szCs w:val="24"/>
              </w:rPr>
              <w:t>M/s Renault Nissan Technology and Business Centre India Private Limited, Chennai</w:t>
            </w:r>
          </w:p>
        </w:tc>
        <w:tc>
          <w:tcPr>
            <w:tcW w:w="2919" w:type="dxa"/>
          </w:tcPr>
          <w:p w14:paraId="22509922" w14:textId="58EDA29B" w:rsidR="5431A71A" w:rsidRPr="00AA1C1C" w:rsidRDefault="5431A71A" w:rsidP="5431A71A">
            <w:pPr>
              <w:rPr>
                <w:color w:val="000000" w:themeColor="text1"/>
                <w:szCs w:val="24"/>
              </w:rPr>
            </w:pPr>
            <w:r w:rsidRPr="00AA1C1C">
              <w:rPr>
                <w:color w:val="000000" w:themeColor="text1"/>
                <w:szCs w:val="24"/>
              </w:rPr>
              <w:t xml:space="preserve">Smt. </w:t>
            </w:r>
            <w:proofErr w:type="spellStart"/>
            <w:r w:rsidRPr="00AA1C1C">
              <w:rPr>
                <w:color w:val="000000" w:themeColor="text1"/>
                <w:szCs w:val="24"/>
              </w:rPr>
              <w:t>Deekshita</w:t>
            </w:r>
            <w:proofErr w:type="spellEnd"/>
          </w:p>
        </w:tc>
      </w:tr>
      <w:tr w:rsidR="00716CA8" w:rsidRPr="00AA1C1C" w14:paraId="671FA1A7" w14:textId="622C8415" w:rsidTr="00AA1C1C">
        <w:trPr>
          <w:trHeight w:val="300"/>
        </w:trPr>
        <w:tc>
          <w:tcPr>
            <w:tcW w:w="0" w:type="auto"/>
          </w:tcPr>
          <w:p w14:paraId="61F27F81" w14:textId="6E4A1A69" w:rsidR="5431A71A" w:rsidRPr="00AA1C1C" w:rsidRDefault="5431A71A" w:rsidP="5431A71A">
            <w:pPr>
              <w:pStyle w:val="ListParagraph"/>
              <w:spacing w:line="257" w:lineRule="auto"/>
              <w:ind w:left="360" w:hanging="360"/>
              <w:jc w:val="center"/>
              <w:rPr>
                <w:color w:val="000000" w:themeColor="text1"/>
                <w:szCs w:val="24"/>
              </w:rPr>
            </w:pPr>
            <w:r w:rsidRPr="00AA1C1C">
              <w:rPr>
                <w:color w:val="000000" w:themeColor="text1"/>
                <w:szCs w:val="24"/>
              </w:rPr>
              <w:t xml:space="preserve"> </w:t>
            </w:r>
          </w:p>
        </w:tc>
        <w:tc>
          <w:tcPr>
            <w:tcW w:w="5507" w:type="dxa"/>
            <w:noWrap/>
          </w:tcPr>
          <w:p w14:paraId="1552B885" w14:textId="36680787" w:rsidR="5431A71A" w:rsidRPr="00AA1C1C" w:rsidRDefault="5431A71A" w:rsidP="5431A71A">
            <w:pPr>
              <w:rPr>
                <w:color w:val="000000" w:themeColor="text1"/>
                <w:szCs w:val="24"/>
              </w:rPr>
            </w:pPr>
            <w:r w:rsidRPr="00AA1C1C">
              <w:rPr>
                <w:color w:val="000000" w:themeColor="text1"/>
                <w:szCs w:val="24"/>
              </w:rPr>
              <w:t>M/s Renault Nissan Technology and Business Centre India Private Limited, Chennai</w:t>
            </w:r>
          </w:p>
        </w:tc>
        <w:tc>
          <w:tcPr>
            <w:tcW w:w="2919" w:type="dxa"/>
          </w:tcPr>
          <w:p w14:paraId="03E49CFF" w14:textId="7891A70E" w:rsidR="5431A71A" w:rsidRPr="00AA1C1C" w:rsidRDefault="5431A71A" w:rsidP="5431A71A">
            <w:pPr>
              <w:rPr>
                <w:color w:val="000000" w:themeColor="text1"/>
                <w:szCs w:val="24"/>
              </w:rPr>
            </w:pPr>
            <w:r w:rsidRPr="00AA1C1C">
              <w:rPr>
                <w:color w:val="000000" w:themeColor="text1"/>
                <w:szCs w:val="24"/>
              </w:rPr>
              <w:t xml:space="preserve">Shri </w:t>
            </w:r>
            <w:proofErr w:type="spellStart"/>
            <w:r w:rsidRPr="00AA1C1C">
              <w:rPr>
                <w:color w:val="000000" w:themeColor="text1"/>
                <w:szCs w:val="24"/>
              </w:rPr>
              <w:t>Jebin</w:t>
            </w:r>
            <w:proofErr w:type="spellEnd"/>
            <w:r w:rsidRPr="00AA1C1C">
              <w:rPr>
                <w:color w:val="000000" w:themeColor="text1"/>
                <w:szCs w:val="24"/>
              </w:rPr>
              <w:t xml:space="preserve"> </w:t>
            </w:r>
            <w:proofErr w:type="spellStart"/>
            <w:r w:rsidRPr="00AA1C1C">
              <w:rPr>
                <w:color w:val="000000" w:themeColor="text1"/>
                <w:szCs w:val="24"/>
              </w:rPr>
              <w:t>Jowhar</w:t>
            </w:r>
            <w:proofErr w:type="spellEnd"/>
            <w:r w:rsidRPr="00AA1C1C">
              <w:rPr>
                <w:color w:val="000000" w:themeColor="text1"/>
                <w:szCs w:val="24"/>
              </w:rPr>
              <w:t xml:space="preserve"> </w:t>
            </w:r>
          </w:p>
        </w:tc>
      </w:tr>
      <w:tr w:rsidR="00716CA8" w:rsidRPr="00AA1C1C" w14:paraId="50138807" w14:textId="41B0EBEB" w:rsidTr="00AA1C1C">
        <w:trPr>
          <w:trHeight w:val="300"/>
        </w:trPr>
        <w:tc>
          <w:tcPr>
            <w:tcW w:w="0" w:type="auto"/>
          </w:tcPr>
          <w:p w14:paraId="1FEE8F52" w14:textId="26114832"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16ED6D44" w14:textId="1C8D4BF7" w:rsidR="5431A71A" w:rsidRPr="00AA1C1C" w:rsidRDefault="5431A71A" w:rsidP="5431A71A">
            <w:pPr>
              <w:rPr>
                <w:color w:val="000000" w:themeColor="text1"/>
                <w:szCs w:val="24"/>
              </w:rPr>
            </w:pPr>
            <w:r w:rsidRPr="00AA1C1C">
              <w:rPr>
                <w:color w:val="000000" w:themeColor="text1"/>
                <w:szCs w:val="24"/>
              </w:rPr>
              <w:t>M/s Renault Nissan Technology and Business Centre India Private Limited, Chennai</w:t>
            </w:r>
          </w:p>
        </w:tc>
        <w:tc>
          <w:tcPr>
            <w:tcW w:w="2919" w:type="dxa"/>
          </w:tcPr>
          <w:p w14:paraId="41A4089E" w14:textId="7C48B2B2" w:rsidR="5431A71A" w:rsidRPr="00AA1C1C" w:rsidRDefault="5431A71A" w:rsidP="5431A71A">
            <w:pPr>
              <w:rPr>
                <w:color w:val="000000" w:themeColor="text1"/>
                <w:szCs w:val="24"/>
              </w:rPr>
            </w:pPr>
            <w:r w:rsidRPr="00AA1C1C">
              <w:rPr>
                <w:color w:val="000000" w:themeColor="text1"/>
                <w:szCs w:val="24"/>
              </w:rPr>
              <w:t xml:space="preserve">Shri Rajendra </w:t>
            </w:r>
            <w:proofErr w:type="spellStart"/>
            <w:r w:rsidRPr="00AA1C1C">
              <w:rPr>
                <w:color w:val="000000" w:themeColor="text1"/>
                <w:szCs w:val="24"/>
              </w:rPr>
              <w:t>Khile</w:t>
            </w:r>
            <w:proofErr w:type="spellEnd"/>
          </w:p>
        </w:tc>
      </w:tr>
      <w:tr w:rsidR="00716CA8" w:rsidRPr="00AA1C1C" w14:paraId="6F96F844" w14:textId="21707C36" w:rsidTr="00AA1C1C">
        <w:trPr>
          <w:trHeight w:val="300"/>
        </w:trPr>
        <w:tc>
          <w:tcPr>
            <w:tcW w:w="0" w:type="auto"/>
          </w:tcPr>
          <w:p w14:paraId="77BDCF3E" w14:textId="0003ED2E"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6B161C87" w14:textId="3A9DEC93" w:rsidR="5431A71A" w:rsidRPr="00AA1C1C" w:rsidRDefault="5431A71A" w:rsidP="5431A71A">
            <w:pPr>
              <w:rPr>
                <w:color w:val="000000" w:themeColor="text1"/>
                <w:szCs w:val="24"/>
              </w:rPr>
            </w:pPr>
            <w:r w:rsidRPr="00AA1C1C">
              <w:rPr>
                <w:color w:val="000000" w:themeColor="text1"/>
                <w:szCs w:val="24"/>
              </w:rPr>
              <w:t>M/s Renault Nissan Technology and Business Centre India Private Limited, Chennai</w:t>
            </w:r>
          </w:p>
        </w:tc>
        <w:tc>
          <w:tcPr>
            <w:tcW w:w="2919" w:type="dxa"/>
          </w:tcPr>
          <w:p w14:paraId="6B0DCDBE" w14:textId="4F184E28" w:rsidR="5431A71A" w:rsidRPr="00AA1C1C" w:rsidRDefault="5431A71A" w:rsidP="5431A71A">
            <w:pPr>
              <w:rPr>
                <w:color w:val="000000" w:themeColor="text1"/>
                <w:szCs w:val="24"/>
              </w:rPr>
            </w:pPr>
            <w:r w:rsidRPr="00AA1C1C">
              <w:rPr>
                <w:color w:val="000000" w:themeColor="text1"/>
                <w:szCs w:val="24"/>
              </w:rPr>
              <w:t xml:space="preserve">Shri </w:t>
            </w:r>
            <w:proofErr w:type="spellStart"/>
            <w:r w:rsidRPr="00AA1C1C">
              <w:rPr>
                <w:color w:val="000000" w:themeColor="text1"/>
                <w:szCs w:val="24"/>
              </w:rPr>
              <w:t>Vivekraj.S</w:t>
            </w:r>
            <w:proofErr w:type="spellEnd"/>
            <w:r w:rsidRPr="00AA1C1C">
              <w:rPr>
                <w:color w:val="000000" w:themeColor="text1"/>
                <w:szCs w:val="24"/>
              </w:rPr>
              <w:t xml:space="preserve"> </w:t>
            </w:r>
          </w:p>
        </w:tc>
      </w:tr>
      <w:tr w:rsidR="00716CA8" w:rsidRPr="00AA1C1C" w14:paraId="2C664C02" w14:textId="589205E8" w:rsidTr="00AA1C1C">
        <w:trPr>
          <w:trHeight w:val="300"/>
        </w:trPr>
        <w:tc>
          <w:tcPr>
            <w:tcW w:w="0" w:type="auto"/>
          </w:tcPr>
          <w:p w14:paraId="06097764" w14:textId="71E1AEF9" w:rsidR="5431A71A" w:rsidRPr="00AA1C1C" w:rsidRDefault="5431A71A" w:rsidP="5431A71A">
            <w:pPr>
              <w:pStyle w:val="ListParagraph"/>
              <w:ind w:left="360" w:hanging="360"/>
              <w:jc w:val="center"/>
              <w:rPr>
                <w:color w:val="000000" w:themeColor="text1"/>
                <w:szCs w:val="24"/>
              </w:rPr>
            </w:pPr>
            <w:r w:rsidRPr="00AA1C1C">
              <w:rPr>
                <w:color w:val="000000" w:themeColor="text1"/>
                <w:szCs w:val="24"/>
              </w:rPr>
              <w:t xml:space="preserve"> </w:t>
            </w:r>
          </w:p>
        </w:tc>
        <w:tc>
          <w:tcPr>
            <w:tcW w:w="5507" w:type="dxa"/>
            <w:noWrap/>
          </w:tcPr>
          <w:p w14:paraId="724DD5BA" w14:textId="6BB5D2C5" w:rsidR="5431A71A" w:rsidRPr="00AA1C1C" w:rsidRDefault="5431A71A" w:rsidP="5431A71A">
            <w:pPr>
              <w:rPr>
                <w:color w:val="000000" w:themeColor="text1"/>
                <w:szCs w:val="24"/>
              </w:rPr>
            </w:pPr>
            <w:r w:rsidRPr="00AA1C1C">
              <w:rPr>
                <w:color w:val="000000" w:themeColor="text1"/>
                <w:szCs w:val="24"/>
              </w:rPr>
              <w:t>M/s Society of Indian Automobile Manufacturers (SIAM), Delhi</w:t>
            </w:r>
          </w:p>
        </w:tc>
        <w:tc>
          <w:tcPr>
            <w:tcW w:w="2919" w:type="dxa"/>
          </w:tcPr>
          <w:p w14:paraId="7E5A3B8F" w14:textId="2F6A3E3E" w:rsidR="5431A71A" w:rsidRPr="00AA1C1C" w:rsidRDefault="5431A71A" w:rsidP="5431A71A">
            <w:pPr>
              <w:rPr>
                <w:color w:val="000000" w:themeColor="text1"/>
                <w:szCs w:val="24"/>
              </w:rPr>
            </w:pPr>
            <w:proofErr w:type="spellStart"/>
            <w:r w:rsidRPr="00AA1C1C">
              <w:rPr>
                <w:color w:val="000000" w:themeColor="text1"/>
                <w:szCs w:val="24"/>
              </w:rPr>
              <w:t>Dr.</w:t>
            </w:r>
            <w:proofErr w:type="spellEnd"/>
            <w:r w:rsidRPr="00AA1C1C">
              <w:rPr>
                <w:color w:val="000000" w:themeColor="text1"/>
                <w:szCs w:val="24"/>
              </w:rPr>
              <w:t xml:space="preserve"> Sandeep Garg</w:t>
            </w:r>
          </w:p>
        </w:tc>
      </w:tr>
      <w:tr w:rsidR="00716CA8" w:rsidRPr="00AA1C1C" w14:paraId="42DDC253" w14:textId="2295AE00" w:rsidTr="00AA1C1C">
        <w:trPr>
          <w:trHeight w:val="300"/>
        </w:trPr>
        <w:tc>
          <w:tcPr>
            <w:tcW w:w="0" w:type="auto"/>
          </w:tcPr>
          <w:p w14:paraId="17A29A6A" w14:textId="36DF2D71" w:rsidR="5431A71A" w:rsidRPr="00AA1C1C" w:rsidRDefault="5431A71A" w:rsidP="5431A71A">
            <w:pPr>
              <w:pStyle w:val="ListParagraph"/>
              <w:spacing w:line="257" w:lineRule="auto"/>
              <w:ind w:left="360" w:hanging="360"/>
              <w:jc w:val="center"/>
              <w:rPr>
                <w:color w:val="000000" w:themeColor="text1"/>
                <w:szCs w:val="24"/>
              </w:rPr>
            </w:pPr>
            <w:r w:rsidRPr="00AA1C1C">
              <w:rPr>
                <w:color w:val="000000" w:themeColor="text1"/>
                <w:szCs w:val="24"/>
              </w:rPr>
              <w:t xml:space="preserve"> </w:t>
            </w:r>
          </w:p>
        </w:tc>
        <w:tc>
          <w:tcPr>
            <w:tcW w:w="5507" w:type="dxa"/>
            <w:noWrap/>
          </w:tcPr>
          <w:p w14:paraId="55132785" w14:textId="4CD08976" w:rsidR="5431A71A" w:rsidRPr="00AA1C1C" w:rsidRDefault="5431A71A" w:rsidP="5431A71A">
            <w:pPr>
              <w:rPr>
                <w:color w:val="000000" w:themeColor="text1"/>
                <w:szCs w:val="24"/>
              </w:rPr>
            </w:pPr>
            <w:r w:rsidRPr="00AA1C1C">
              <w:rPr>
                <w:color w:val="000000" w:themeColor="text1"/>
                <w:szCs w:val="24"/>
              </w:rPr>
              <w:t>M/s Swagelok Bombay (Bombay Fluid System Components Private Limited), Mumbai</w:t>
            </w:r>
          </w:p>
        </w:tc>
        <w:tc>
          <w:tcPr>
            <w:tcW w:w="2919" w:type="dxa"/>
          </w:tcPr>
          <w:p w14:paraId="229A40B4" w14:textId="5019A371" w:rsidR="5431A71A" w:rsidRPr="00AA1C1C" w:rsidRDefault="5431A71A" w:rsidP="5431A71A">
            <w:pPr>
              <w:rPr>
                <w:color w:val="000000" w:themeColor="text1"/>
                <w:szCs w:val="24"/>
              </w:rPr>
            </w:pPr>
            <w:r w:rsidRPr="00AA1C1C">
              <w:rPr>
                <w:color w:val="000000" w:themeColor="text1"/>
                <w:szCs w:val="24"/>
              </w:rPr>
              <w:t xml:space="preserve">Shri </w:t>
            </w:r>
            <w:proofErr w:type="spellStart"/>
            <w:r w:rsidRPr="00AA1C1C">
              <w:rPr>
                <w:color w:val="000000" w:themeColor="text1"/>
                <w:szCs w:val="24"/>
              </w:rPr>
              <w:t>SachinK</w:t>
            </w:r>
            <w:proofErr w:type="spellEnd"/>
          </w:p>
        </w:tc>
      </w:tr>
      <w:tr w:rsidR="00716CA8" w:rsidRPr="00AA1C1C" w14:paraId="1A959199" w14:textId="77777777" w:rsidTr="00AA1C1C">
        <w:trPr>
          <w:trHeight w:val="297"/>
        </w:trPr>
        <w:tc>
          <w:tcPr>
            <w:tcW w:w="0" w:type="auto"/>
          </w:tcPr>
          <w:p w14:paraId="29EE28B4" w14:textId="48B2131F"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3BA4C08A" w14:textId="1F7CA208" w:rsidR="5431A71A" w:rsidRPr="00AA1C1C" w:rsidRDefault="5431A71A" w:rsidP="5431A71A">
            <w:pPr>
              <w:rPr>
                <w:color w:val="000000" w:themeColor="text1"/>
                <w:szCs w:val="24"/>
              </w:rPr>
            </w:pPr>
            <w:r w:rsidRPr="00AA1C1C">
              <w:rPr>
                <w:color w:val="000000" w:themeColor="text1"/>
                <w:szCs w:val="24"/>
              </w:rPr>
              <w:t>M/s Tata Motors Limited, Pune</w:t>
            </w:r>
          </w:p>
        </w:tc>
        <w:tc>
          <w:tcPr>
            <w:tcW w:w="2919" w:type="dxa"/>
          </w:tcPr>
          <w:p w14:paraId="6A612E33" w14:textId="00AB16BB" w:rsidR="5431A71A" w:rsidRPr="00AA1C1C" w:rsidRDefault="5431A71A" w:rsidP="5431A71A">
            <w:pPr>
              <w:rPr>
                <w:color w:val="000000" w:themeColor="text1"/>
                <w:szCs w:val="24"/>
              </w:rPr>
            </w:pPr>
            <w:r w:rsidRPr="00AA1C1C">
              <w:rPr>
                <w:color w:val="000000" w:themeColor="text1"/>
                <w:szCs w:val="24"/>
              </w:rPr>
              <w:t xml:space="preserve">Shri </w:t>
            </w:r>
            <w:r w:rsidR="005C2C09" w:rsidRPr="00AA1C1C">
              <w:rPr>
                <w:color w:val="000000" w:themeColor="text1"/>
                <w:szCs w:val="24"/>
              </w:rPr>
              <w:t xml:space="preserve">P S </w:t>
            </w:r>
            <w:proofErr w:type="spellStart"/>
            <w:r w:rsidRPr="00AA1C1C">
              <w:rPr>
                <w:color w:val="000000" w:themeColor="text1"/>
                <w:szCs w:val="24"/>
              </w:rPr>
              <w:t>Gowrishankar</w:t>
            </w:r>
            <w:proofErr w:type="spellEnd"/>
          </w:p>
        </w:tc>
      </w:tr>
      <w:tr w:rsidR="00716CA8" w:rsidRPr="00AA1C1C" w14:paraId="51BC9A95" w14:textId="77777777" w:rsidTr="00AA1C1C">
        <w:trPr>
          <w:trHeight w:val="480"/>
        </w:trPr>
        <w:tc>
          <w:tcPr>
            <w:tcW w:w="0" w:type="auto"/>
          </w:tcPr>
          <w:p w14:paraId="1715AAC3" w14:textId="1FC96846" w:rsidR="5431A71A" w:rsidRPr="00AA1C1C" w:rsidRDefault="5431A71A" w:rsidP="5431A71A">
            <w:pPr>
              <w:pStyle w:val="ListParagraph"/>
              <w:spacing w:line="257" w:lineRule="auto"/>
              <w:ind w:left="360" w:hanging="360"/>
              <w:jc w:val="center"/>
              <w:rPr>
                <w:rFonts w:eastAsia="Calibri"/>
                <w:color w:val="000000" w:themeColor="text1"/>
                <w:szCs w:val="24"/>
              </w:rPr>
            </w:pPr>
            <w:r w:rsidRPr="00AA1C1C">
              <w:rPr>
                <w:rFonts w:eastAsia="Calibri"/>
                <w:color w:val="000000" w:themeColor="text1"/>
                <w:szCs w:val="24"/>
              </w:rPr>
              <w:t xml:space="preserve"> </w:t>
            </w:r>
          </w:p>
        </w:tc>
        <w:tc>
          <w:tcPr>
            <w:tcW w:w="5507" w:type="dxa"/>
            <w:noWrap/>
          </w:tcPr>
          <w:p w14:paraId="16249727" w14:textId="432F0D53" w:rsidR="5431A71A" w:rsidRPr="00AA1C1C" w:rsidRDefault="5431A71A" w:rsidP="5431A71A">
            <w:pPr>
              <w:rPr>
                <w:rFonts w:eastAsia="Calibri"/>
                <w:color w:val="000000" w:themeColor="text1"/>
                <w:szCs w:val="24"/>
              </w:rPr>
            </w:pPr>
            <w:r w:rsidRPr="00AA1C1C">
              <w:rPr>
                <w:color w:val="000000" w:themeColor="text1"/>
                <w:szCs w:val="24"/>
              </w:rPr>
              <w:t>M/s Tata Motors Limited, Pune</w:t>
            </w:r>
          </w:p>
        </w:tc>
        <w:tc>
          <w:tcPr>
            <w:tcW w:w="2919" w:type="dxa"/>
          </w:tcPr>
          <w:p w14:paraId="65C6B9BA" w14:textId="5F2DFD8D" w:rsidR="5431A71A" w:rsidRPr="00AA1C1C" w:rsidRDefault="5431A71A" w:rsidP="5431A71A">
            <w:pPr>
              <w:rPr>
                <w:color w:val="000000" w:themeColor="text1"/>
                <w:szCs w:val="24"/>
              </w:rPr>
            </w:pPr>
            <w:r w:rsidRPr="00AA1C1C">
              <w:rPr>
                <w:color w:val="000000" w:themeColor="text1"/>
                <w:szCs w:val="24"/>
              </w:rPr>
              <w:t xml:space="preserve">Shri Shailendra </w:t>
            </w:r>
            <w:proofErr w:type="spellStart"/>
            <w:r w:rsidRPr="00AA1C1C">
              <w:rPr>
                <w:color w:val="000000" w:themeColor="text1"/>
                <w:szCs w:val="24"/>
              </w:rPr>
              <w:t>Dewangan</w:t>
            </w:r>
            <w:proofErr w:type="spellEnd"/>
          </w:p>
        </w:tc>
      </w:tr>
    </w:tbl>
    <w:p w14:paraId="4274AE2F" w14:textId="77777777" w:rsidR="002607E4" w:rsidRPr="00B34399" w:rsidRDefault="002607E4" w:rsidP="006A01F2">
      <w:pPr>
        <w:jc w:val="both"/>
      </w:pPr>
    </w:p>
    <w:p w14:paraId="5A99727D" w14:textId="45F91E87" w:rsidR="00C526D6" w:rsidRDefault="00C526D6" w:rsidP="006A01F2"/>
    <w:p w14:paraId="4D3C6701" w14:textId="04E71C86" w:rsidR="000854AC" w:rsidRPr="00C12D1B" w:rsidRDefault="000854AC" w:rsidP="000854AC">
      <w:pPr>
        <w:pStyle w:val="Heading1"/>
      </w:pPr>
      <w:r w:rsidRPr="00C12D1B">
        <w:rPr>
          <w:lang w:eastAsia="en-US"/>
        </w:rPr>
        <w:t>WELCOME ADDRESS</w:t>
      </w:r>
    </w:p>
    <w:p w14:paraId="01017602" w14:textId="3201689E" w:rsidR="000854AC" w:rsidRPr="003E6A06" w:rsidRDefault="000854AC" w:rsidP="000854AC">
      <w:pPr>
        <w:pStyle w:val="Heading2"/>
        <w:rPr>
          <w:b/>
          <w:bCs/>
        </w:rPr>
      </w:pPr>
      <w:r w:rsidRPr="003E6A06">
        <w:rPr>
          <w:b/>
          <w:bCs/>
        </w:rPr>
        <w:t xml:space="preserve">Welcome Remarks by </w:t>
      </w:r>
      <w:r w:rsidR="00ED6B7C">
        <w:rPr>
          <w:b/>
          <w:bCs/>
        </w:rPr>
        <w:t xml:space="preserve">Shri </w:t>
      </w:r>
      <w:proofErr w:type="spellStart"/>
      <w:r w:rsidR="00A15C24">
        <w:rPr>
          <w:b/>
          <w:bCs/>
        </w:rPr>
        <w:t>Tausif</w:t>
      </w:r>
      <w:proofErr w:type="spellEnd"/>
      <w:r w:rsidR="00A15C24">
        <w:rPr>
          <w:b/>
          <w:bCs/>
        </w:rPr>
        <w:t xml:space="preserve"> Mohammad on behalf of Head (TED)</w:t>
      </w:r>
    </w:p>
    <w:p w14:paraId="425538AD" w14:textId="1BF51589" w:rsidR="00571BA4" w:rsidRPr="00747953" w:rsidRDefault="000854AC" w:rsidP="000854AC">
      <w:pPr>
        <w:pStyle w:val="BodyText"/>
      </w:pPr>
      <w:r w:rsidRPr="00747953">
        <w:t xml:space="preserve">Shri </w:t>
      </w:r>
      <w:proofErr w:type="spellStart"/>
      <w:r w:rsidR="007B5F80">
        <w:t>Tausif</w:t>
      </w:r>
      <w:proofErr w:type="spellEnd"/>
      <w:r w:rsidR="007B5F80">
        <w:t xml:space="preserve"> Mohammad</w:t>
      </w:r>
      <w:r w:rsidRPr="00747953">
        <w:t>,</w:t>
      </w:r>
      <w:r w:rsidR="00DC2CA2">
        <w:t xml:space="preserve"> Scientist D/</w:t>
      </w:r>
      <w:r w:rsidR="007B5F80">
        <w:t>Joint Director</w:t>
      </w:r>
      <w:r w:rsidR="00AB4749">
        <w:t xml:space="preserve"> in Transport Engineering department, </w:t>
      </w:r>
      <w:r w:rsidRPr="00747953">
        <w:t>expressed his greetings</w:t>
      </w:r>
      <w:r w:rsidR="00AB4749">
        <w:t xml:space="preserve"> on behalf of Shri Deepak Aggarwal</w:t>
      </w:r>
      <w:r w:rsidR="00D94830">
        <w:t>, Head (TED)</w:t>
      </w:r>
      <w:r w:rsidRPr="00747953">
        <w:t xml:space="preserve"> to the Chairman and members present in the 2</w:t>
      </w:r>
      <w:r w:rsidR="00747953" w:rsidRPr="00747953">
        <w:t>7</w:t>
      </w:r>
      <w:r w:rsidRPr="00747953">
        <w:rPr>
          <w:vertAlign w:val="superscript"/>
        </w:rPr>
        <w:t>th</w:t>
      </w:r>
      <w:r w:rsidRPr="00747953">
        <w:t xml:space="preserve"> meeting of Automotive Vehicles Running on Non-conventional Energy Sources Sectional Committee, TED 26. He requested all the members for their active participation in the committee works.</w:t>
      </w:r>
    </w:p>
    <w:p w14:paraId="42931F46" w14:textId="77777777" w:rsidR="000854AC" w:rsidRPr="00DE174B" w:rsidRDefault="000854AC" w:rsidP="000854AC">
      <w:pPr>
        <w:pStyle w:val="BodyText"/>
        <w:spacing w:before="1"/>
        <w:ind w:right="4"/>
      </w:pPr>
    </w:p>
    <w:p w14:paraId="6EA9E1C9" w14:textId="69F8D996" w:rsidR="000854AC" w:rsidRPr="003E6A06" w:rsidRDefault="000854AC" w:rsidP="003E6A06">
      <w:pPr>
        <w:pStyle w:val="Heading2"/>
        <w:rPr>
          <w:b/>
          <w:bCs/>
        </w:rPr>
      </w:pPr>
      <w:r w:rsidRPr="003E6A06">
        <w:rPr>
          <w:b/>
          <w:bCs/>
        </w:rPr>
        <w:t>Opening Remarks by the Chair</w:t>
      </w:r>
      <w:r w:rsidR="00D75A74">
        <w:rPr>
          <w:b/>
          <w:bCs/>
        </w:rPr>
        <w:t>person</w:t>
      </w:r>
      <w:r w:rsidRPr="003E6A06">
        <w:rPr>
          <w:b/>
          <w:bCs/>
        </w:rPr>
        <w:t xml:space="preserve"> </w:t>
      </w:r>
    </w:p>
    <w:p w14:paraId="51DB72F8" w14:textId="5720A900" w:rsidR="009707FF" w:rsidRDefault="00D65C6D" w:rsidP="000854AC">
      <w:pPr>
        <w:pStyle w:val="BodyText"/>
        <w:rPr>
          <w:lang w:eastAsia="en-US"/>
        </w:rPr>
      </w:pPr>
      <w:proofErr w:type="spellStart"/>
      <w:r w:rsidRPr="00D65C6D">
        <w:rPr>
          <w:lang w:eastAsia="en-US"/>
        </w:rPr>
        <w:t>Dr.</w:t>
      </w:r>
      <w:proofErr w:type="spellEnd"/>
      <w:r w:rsidRPr="00D65C6D">
        <w:rPr>
          <w:lang w:eastAsia="en-US"/>
        </w:rPr>
        <w:t xml:space="preserve"> S.S. </w:t>
      </w:r>
      <w:proofErr w:type="spellStart"/>
      <w:r w:rsidRPr="00D65C6D">
        <w:rPr>
          <w:lang w:eastAsia="en-US"/>
        </w:rPr>
        <w:t>Thipse</w:t>
      </w:r>
      <w:proofErr w:type="spellEnd"/>
      <w:r w:rsidRPr="00D65C6D">
        <w:rPr>
          <w:lang w:eastAsia="en-US"/>
        </w:rPr>
        <w:t>, Chairperson</w:t>
      </w:r>
      <w:r>
        <w:rPr>
          <w:lang w:eastAsia="en-US"/>
        </w:rPr>
        <w:t>,</w:t>
      </w:r>
      <w:r w:rsidRPr="00D65C6D">
        <w:rPr>
          <w:lang w:eastAsia="en-US"/>
        </w:rPr>
        <w:t xml:space="preserve"> TED 26, warmly welcomed all attendees to the meeting and urged </w:t>
      </w:r>
      <w:r>
        <w:rPr>
          <w:lang w:eastAsia="en-US"/>
        </w:rPr>
        <w:t>all the</w:t>
      </w:r>
      <w:r w:rsidRPr="00D65C6D">
        <w:rPr>
          <w:lang w:eastAsia="en-US"/>
        </w:rPr>
        <w:t xml:space="preserve"> member</w:t>
      </w:r>
      <w:r>
        <w:rPr>
          <w:lang w:eastAsia="en-US"/>
        </w:rPr>
        <w:t>s</w:t>
      </w:r>
      <w:r w:rsidRPr="00D65C6D">
        <w:rPr>
          <w:lang w:eastAsia="en-US"/>
        </w:rPr>
        <w:t xml:space="preserve"> to complete their assigned tasks within the designated timeframe, in line with the progress schedule of TED 26. He emphasized the committee's significant focus on exploring alternative fuels, particularly vehicles utilizing </w:t>
      </w:r>
      <w:r>
        <w:rPr>
          <w:lang w:eastAsia="en-US"/>
        </w:rPr>
        <w:t xml:space="preserve">Hydrogen, </w:t>
      </w:r>
      <w:r w:rsidR="00AA5713">
        <w:rPr>
          <w:lang w:eastAsia="en-US"/>
        </w:rPr>
        <w:t xml:space="preserve">Hydrogen Natural Gas blends, </w:t>
      </w:r>
      <w:r w:rsidRPr="00D65C6D">
        <w:rPr>
          <w:lang w:eastAsia="en-US"/>
        </w:rPr>
        <w:t>ethanol blends, DME fuel, flex fuels</w:t>
      </w:r>
      <w:r w:rsidR="0029581B">
        <w:rPr>
          <w:lang w:eastAsia="en-US"/>
        </w:rPr>
        <w:t xml:space="preserve"> etc</w:t>
      </w:r>
      <w:r w:rsidRPr="00D65C6D">
        <w:rPr>
          <w:lang w:eastAsia="en-US"/>
        </w:rPr>
        <w:t xml:space="preserve">. Dr </w:t>
      </w:r>
      <w:proofErr w:type="spellStart"/>
      <w:r w:rsidRPr="00D65C6D">
        <w:rPr>
          <w:lang w:eastAsia="en-US"/>
        </w:rPr>
        <w:t>Thipse</w:t>
      </w:r>
      <w:proofErr w:type="spellEnd"/>
      <w:r w:rsidRPr="00D65C6D">
        <w:rPr>
          <w:lang w:eastAsia="en-US"/>
        </w:rPr>
        <w:t xml:space="preserve"> also</w:t>
      </w:r>
      <w:r w:rsidR="0029581B">
        <w:rPr>
          <w:lang w:eastAsia="en-US"/>
        </w:rPr>
        <w:t xml:space="preserve"> appreciated</w:t>
      </w:r>
      <w:r w:rsidRPr="00D65C6D">
        <w:rPr>
          <w:lang w:eastAsia="en-US"/>
        </w:rPr>
        <w:t xml:space="preserve"> SC TED 26 for th</w:t>
      </w:r>
      <w:r w:rsidR="0029581B">
        <w:rPr>
          <w:lang w:eastAsia="en-US"/>
        </w:rPr>
        <w:t>e</w:t>
      </w:r>
      <w:r w:rsidRPr="00D65C6D">
        <w:rPr>
          <w:lang w:eastAsia="en-US"/>
        </w:rPr>
        <w:t xml:space="preserve"> recent publi</w:t>
      </w:r>
      <w:r w:rsidR="0029581B">
        <w:rPr>
          <w:lang w:eastAsia="en-US"/>
        </w:rPr>
        <w:t>cation of</w:t>
      </w:r>
      <w:r w:rsidRPr="00D65C6D">
        <w:rPr>
          <w:lang w:eastAsia="en-US"/>
        </w:rPr>
        <w:t xml:space="preserve"> 18 standards related to LNG fuel system components and initiating the revision process of CNG standards.</w:t>
      </w:r>
      <w:r w:rsidR="00F0228A">
        <w:rPr>
          <w:lang w:eastAsia="en-US"/>
        </w:rPr>
        <w:t xml:space="preserve"> </w:t>
      </w:r>
      <w:r w:rsidR="00955A09">
        <w:rPr>
          <w:lang w:eastAsia="en-US"/>
        </w:rPr>
        <w:t xml:space="preserve">He also emphasized that now TED 26 has got the responsibility </w:t>
      </w:r>
      <w:r w:rsidR="0039546F">
        <w:rPr>
          <w:lang w:eastAsia="en-US"/>
        </w:rPr>
        <w:t>of National Mirror committee of ISO TC 197 (Hydrogen Technologies)</w:t>
      </w:r>
      <w:r w:rsidR="00F0228A">
        <w:rPr>
          <w:lang w:eastAsia="en-US"/>
        </w:rPr>
        <w:t xml:space="preserve"> and hence requested </w:t>
      </w:r>
      <w:r w:rsidR="00F0228A" w:rsidRPr="00D65C6D">
        <w:rPr>
          <w:lang w:eastAsia="en-US"/>
        </w:rPr>
        <w:t xml:space="preserve">all members to actively participate in the </w:t>
      </w:r>
      <w:r w:rsidR="00F0228A">
        <w:rPr>
          <w:lang w:eastAsia="en-US"/>
        </w:rPr>
        <w:t>ISO related works as well.</w:t>
      </w:r>
    </w:p>
    <w:p w14:paraId="767A9F28" w14:textId="77777777" w:rsidR="00102119" w:rsidRDefault="00102119" w:rsidP="000854AC">
      <w:pPr>
        <w:pStyle w:val="BodyText"/>
        <w:rPr>
          <w:lang w:eastAsia="en-US"/>
        </w:rPr>
      </w:pPr>
    </w:p>
    <w:p w14:paraId="41C7FFDA" w14:textId="29DC1814" w:rsidR="000854AC" w:rsidRPr="00867997" w:rsidRDefault="000854AC" w:rsidP="000854AC">
      <w:pPr>
        <w:pStyle w:val="Heading1"/>
        <w:rPr>
          <w:lang w:eastAsia="en-US"/>
        </w:rPr>
      </w:pPr>
      <w:r w:rsidRPr="000854AC">
        <w:t>CONFIRMATION</w:t>
      </w:r>
      <w:r w:rsidRPr="00C12D1B">
        <w:t xml:space="preserve"> OF THE MINUTES OF LAST MEETING</w:t>
      </w:r>
    </w:p>
    <w:p w14:paraId="30AF184D" w14:textId="350F4FC4" w:rsidR="000854AC" w:rsidRPr="00C54456" w:rsidRDefault="000854AC" w:rsidP="000854AC">
      <w:pPr>
        <w:pStyle w:val="BodyText"/>
      </w:pPr>
      <w:r w:rsidRPr="00C54456">
        <w:t>The Minutes of the 26</w:t>
      </w:r>
      <w:r w:rsidRPr="00C54456">
        <w:rPr>
          <w:vertAlign w:val="superscript"/>
        </w:rPr>
        <w:t>th</w:t>
      </w:r>
      <w:r w:rsidRPr="00C54456">
        <w:t xml:space="preserve"> Meeting of Automotive Vehicles Running on Non-conventional Energy Sources Sectional Committee, TED 26 held in online mode through Webex Video Conferencing Platform, on 2</w:t>
      </w:r>
      <w:r w:rsidR="004A5F2C" w:rsidRPr="00C54456">
        <w:t>6</w:t>
      </w:r>
      <w:r w:rsidRPr="00C54456">
        <w:t>/</w:t>
      </w:r>
      <w:r w:rsidR="004A5F2C" w:rsidRPr="00C54456">
        <w:t>09</w:t>
      </w:r>
      <w:r w:rsidRPr="00C54456">
        <w:t>/202</w:t>
      </w:r>
      <w:r w:rsidR="005B64B4" w:rsidRPr="00C54456">
        <w:t>3</w:t>
      </w:r>
      <w:r w:rsidRPr="00C54456">
        <w:t xml:space="preserve"> were circulated through BIS Portal.</w:t>
      </w:r>
    </w:p>
    <w:p w14:paraId="48440E1A" w14:textId="77777777" w:rsidR="000854AC" w:rsidRPr="00C12D1B" w:rsidRDefault="000854AC" w:rsidP="000854AC">
      <w:pPr>
        <w:pStyle w:val="BodyText"/>
      </w:pPr>
    </w:p>
    <w:p w14:paraId="75DDC3E6" w14:textId="59FD2F93" w:rsidR="000854AC" w:rsidRPr="00C12D1B" w:rsidRDefault="000854AC" w:rsidP="000854AC">
      <w:pPr>
        <w:pStyle w:val="BodyText"/>
      </w:pPr>
      <w:r w:rsidRPr="00C12D1B">
        <w:t>No comments with regards to decision of committee have been received. The Committee confirm</w:t>
      </w:r>
      <w:r>
        <w:t>ed</w:t>
      </w:r>
      <w:r w:rsidRPr="00C12D1B">
        <w:t xml:space="preserve"> the Minutes.</w:t>
      </w:r>
    </w:p>
    <w:p w14:paraId="57B14132" w14:textId="77777777" w:rsidR="000854AC" w:rsidRPr="00C12D1B" w:rsidRDefault="000854AC" w:rsidP="000854AC">
      <w:pPr>
        <w:pStyle w:val="BodyText"/>
        <w:ind w:right="4"/>
        <w:contextualSpacing/>
      </w:pPr>
    </w:p>
    <w:p w14:paraId="461EF1B5" w14:textId="77777777" w:rsidR="000854AC" w:rsidRPr="00C12D1B" w:rsidRDefault="000854AC" w:rsidP="000854AC">
      <w:pPr>
        <w:pStyle w:val="Heading1"/>
      </w:pPr>
      <w:r>
        <w:t xml:space="preserve">SCOPE AND </w:t>
      </w:r>
      <w:r w:rsidRPr="000854AC">
        <w:t>COMPOSITION</w:t>
      </w:r>
      <w:r w:rsidRPr="00C12D1B">
        <w:t xml:space="preserve"> OF THE SECTIONAL COMMITTEE</w:t>
      </w:r>
    </w:p>
    <w:p w14:paraId="2C2B7EBA" w14:textId="77777777" w:rsidR="000854AC" w:rsidRPr="00C12D1B" w:rsidRDefault="000854AC" w:rsidP="000854AC">
      <w:pPr>
        <w:jc w:val="both"/>
        <w:rPr>
          <w:b/>
        </w:rPr>
      </w:pPr>
    </w:p>
    <w:p w14:paraId="4F5C927C" w14:textId="5988D0FF" w:rsidR="003E6A06" w:rsidRPr="002973D1" w:rsidRDefault="000854AC" w:rsidP="003E6A06">
      <w:pPr>
        <w:pStyle w:val="Heading2"/>
        <w:rPr>
          <w:b/>
          <w:bCs/>
        </w:rPr>
      </w:pPr>
      <w:r w:rsidRPr="003E6A06">
        <w:t xml:space="preserve">The committee </w:t>
      </w:r>
      <w:r w:rsidR="00D53DC2">
        <w:t>noted the scope given in the agenda.</w:t>
      </w:r>
    </w:p>
    <w:p w14:paraId="1A8D696B" w14:textId="4805B777" w:rsidR="003E6A06" w:rsidRPr="006104FE" w:rsidRDefault="006104FE" w:rsidP="006104FE">
      <w:pPr>
        <w:pStyle w:val="Heading2"/>
        <w:jc w:val="both"/>
      </w:pPr>
      <w:r w:rsidRPr="006104FE">
        <w:t xml:space="preserve">The </w:t>
      </w:r>
      <w:r w:rsidR="00DD7ABB">
        <w:t>committee reviewed its composition given in the agenda.</w:t>
      </w:r>
    </w:p>
    <w:p w14:paraId="06653A41" w14:textId="77777777" w:rsidR="00A4465A" w:rsidRPr="00A4465A" w:rsidRDefault="00A4465A" w:rsidP="00A60DBE">
      <w:pPr>
        <w:pStyle w:val="Heading2"/>
        <w:rPr>
          <w:b/>
          <w:bCs/>
        </w:rPr>
      </w:pPr>
      <w:r w:rsidRPr="00A4465A">
        <w:rPr>
          <w:b/>
          <w:bCs/>
        </w:rPr>
        <w:t>Withdrawals</w:t>
      </w:r>
    </w:p>
    <w:p w14:paraId="0722EF94" w14:textId="06219EC5" w:rsidR="00A60DBE" w:rsidRDefault="00120925" w:rsidP="00A4465A">
      <w:pPr>
        <w:pStyle w:val="Heading3"/>
      </w:pPr>
      <w:r>
        <w:t xml:space="preserve">In line with </w:t>
      </w:r>
      <w:r w:rsidR="00A60DBE">
        <w:t xml:space="preserve">BIS </w:t>
      </w:r>
      <w:r w:rsidR="00A60DBE" w:rsidRPr="009206D7">
        <w:t>Circular PNC09/18/2023-PNC-BIS dated 05/09/2023</w:t>
      </w:r>
      <w:r w:rsidR="00A60DBE">
        <w:t xml:space="preserve">, The committee decided to </w:t>
      </w:r>
      <w:r w:rsidR="00AE1114">
        <w:t xml:space="preserve">withdraw the membership of </w:t>
      </w:r>
      <w:r w:rsidR="00A60DBE">
        <w:t>following organization from SC TED 26</w:t>
      </w:r>
      <w:r w:rsidR="00A4465A">
        <w:t>:</w:t>
      </w:r>
    </w:p>
    <w:p w14:paraId="4B0C930B" w14:textId="77777777" w:rsidR="005F7DA8" w:rsidRDefault="005F7DA8" w:rsidP="005F7DA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10"/>
        <w:gridCol w:w="4577"/>
      </w:tblGrid>
      <w:tr w:rsidR="005F7DA8" w:rsidRPr="005F7DA8" w14:paraId="2572ACCD" w14:textId="77777777" w:rsidTr="0070390E">
        <w:trPr>
          <w:trHeight w:val="570"/>
          <w:tblHeader/>
          <w:jc w:val="center"/>
        </w:trPr>
        <w:tc>
          <w:tcPr>
            <w:tcW w:w="610" w:type="dxa"/>
            <w:vMerge w:val="restart"/>
            <w:vAlign w:val="center"/>
          </w:tcPr>
          <w:p w14:paraId="1712EAA3" w14:textId="77777777" w:rsidR="005F7DA8" w:rsidRPr="005F7DA8" w:rsidRDefault="005F7DA8" w:rsidP="0070390E">
            <w:pPr>
              <w:pStyle w:val="TableParagraph"/>
              <w:spacing w:before="1"/>
              <w:ind w:left="110" w:right="136"/>
              <w:jc w:val="center"/>
              <w:rPr>
                <w:b/>
              </w:rPr>
            </w:pPr>
            <w:r w:rsidRPr="005F7DA8">
              <w:rPr>
                <w:b/>
              </w:rPr>
              <w:t>Sl.</w:t>
            </w:r>
            <w:r w:rsidRPr="005F7DA8">
              <w:rPr>
                <w:b/>
                <w:spacing w:val="1"/>
              </w:rPr>
              <w:t xml:space="preserve"> </w:t>
            </w:r>
            <w:r w:rsidRPr="005F7DA8">
              <w:rPr>
                <w:b/>
              </w:rPr>
              <w:t>No.</w:t>
            </w:r>
          </w:p>
        </w:tc>
        <w:tc>
          <w:tcPr>
            <w:tcW w:w="4577" w:type="dxa"/>
            <w:vMerge w:val="restart"/>
            <w:vAlign w:val="center"/>
          </w:tcPr>
          <w:p w14:paraId="4BC025B0" w14:textId="77777777" w:rsidR="005F7DA8" w:rsidRPr="005F7DA8" w:rsidRDefault="005F7DA8" w:rsidP="0070390E">
            <w:pPr>
              <w:pStyle w:val="TableParagraph"/>
              <w:spacing w:before="1"/>
              <w:ind w:left="495" w:right="477" w:firstLine="125"/>
              <w:jc w:val="center"/>
              <w:rPr>
                <w:b/>
              </w:rPr>
            </w:pPr>
            <w:r w:rsidRPr="005F7DA8">
              <w:rPr>
                <w:b/>
              </w:rPr>
              <w:t>NAME OF THE</w:t>
            </w:r>
            <w:r w:rsidRPr="005F7DA8">
              <w:rPr>
                <w:b/>
                <w:spacing w:val="1"/>
              </w:rPr>
              <w:t xml:space="preserve"> </w:t>
            </w:r>
            <w:r w:rsidRPr="005F7DA8">
              <w:rPr>
                <w:b/>
              </w:rPr>
              <w:t>ORGANIZATION</w:t>
            </w:r>
          </w:p>
        </w:tc>
      </w:tr>
      <w:tr w:rsidR="005F7DA8" w:rsidRPr="005F7DA8" w14:paraId="15E77EF7" w14:textId="77777777" w:rsidTr="0070390E">
        <w:trPr>
          <w:trHeight w:val="276"/>
          <w:tblHeader/>
          <w:jc w:val="center"/>
        </w:trPr>
        <w:tc>
          <w:tcPr>
            <w:tcW w:w="610" w:type="dxa"/>
            <w:vMerge/>
            <w:tcBorders>
              <w:top w:val="nil"/>
            </w:tcBorders>
          </w:tcPr>
          <w:p w14:paraId="3B5C0279" w14:textId="77777777" w:rsidR="005F7DA8" w:rsidRPr="005F7DA8" w:rsidRDefault="005F7DA8" w:rsidP="0070390E"/>
        </w:tc>
        <w:tc>
          <w:tcPr>
            <w:tcW w:w="4577" w:type="dxa"/>
            <w:vMerge/>
            <w:tcBorders>
              <w:top w:val="nil"/>
            </w:tcBorders>
          </w:tcPr>
          <w:p w14:paraId="53D7B92B" w14:textId="77777777" w:rsidR="005F7DA8" w:rsidRPr="005F7DA8" w:rsidRDefault="005F7DA8" w:rsidP="0070390E"/>
        </w:tc>
      </w:tr>
      <w:tr w:rsidR="005F7DA8" w:rsidRPr="005F7DA8" w14:paraId="475AA9ED" w14:textId="77777777" w:rsidTr="0070390E">
        <w:trPr>
          <w:trHeight w:val="600"/>
          <w:jc w:val="center"/>
        </w:trPr>
        <w:tc>
          <w:tcPr>
            <w:tcW w:w="610" w:type="dxa"/>
          </w:tcPr>
          <w:p w14:paraId="6CFE8320" w14:textId="77777777" w:rsidR="005F7DA8" w:rsidRPr="005F7DA8" w:rsidRDefault="005F7DA8" w:rsidP="00B06EB3">
            <w:pPr>
              <w:pStyle w:val="TableParagraph"/>
              <w:numPr>
                <w:ilvl w:val="0"/>
                <w:numId w:val="25"/>
              </w:numPr>
              <w:spacing w:before="1"/>
              <w:jc w:val="center"/>
            </w:pPr>
          </w:p>
        </w:tc>
        <w:tc>
          <w:tcPr>
            <w:tcW w:w="4577" w:type="dxa"/>
          </w:tcPr>
          <w:p w14:paraId="7AF941B5" w14:textId="0ECCB48D" w:rsidR="005F7DA8" w:rsidRPr="005F7DA8" w:rsidRDefault="005F7DA8" w:rsidP="0070390E">
            <w:pPr>
              <w:pStyle w:val="TableParagraph"/>
              <w:spacing w:before="1"/>
              <w:ind w:left="105" w:right="7"/>
              <w:rPr>
                <w:spacing w:val="-4"/>
              </w:rPr>
            </w:pPr>
            <w:r w:rsidRPr="005F7DA8">
              <w:rPr>
                <w:spacing w:val="-4"/>
              </w:rPr>
              <w:t>Central Pollution Control  Board</w:t>
            </w:r>
            <w:r w:rsidR="001F0C0C">
              <w:rPr>
                <w:spacing w:val="-4"/>
              </w:rPr>
              <w:t xml:space="preserve"> (CPCB)</w:t>
            </w:r>
          </w:p>
        </w:tc>
      </w:tr>
      <w:tr w:rsidR="005F7DA8" w:rsidRPr="005F7DA8" w14:paraId="01102AC7" w14:textId="77777777" w:rsidTr="0070390E">
        <w:trPr>
          <w:trHeight w:val="600"/>
          <w:jc w:val="center"/>
        </w:trPr>
        <w:tc>
          <w:tcPr>
            <w:tcW w:w="610" w:type="dxa"/>
          </w:tcPr>
          <w:p w14:paraId="7C35B599" w14:textId="77777777" w:rsidR="005F7DA8" w:rsidRPr="005F7DA8" w:rsidRDefault="005F7DA8" w:rsidP="00B06EB3">
            <w:pPr>
              <w:pStyle w:val="TableParagraph"/>
              <w:numPr>
                <w:ilvl w:val="0"/>
                <w:numId w:val="25"/>
              </w:numPr>
              <w:spacing w:before="1"/>
              <w:jc w:val="center"/>
            </w:pPr>
          </w:p>
        </w:tc>
        <w:tc>
          <w:tcPr>
            <w:tcW w:w="4577" w:type="dxa"/>
          </w:tcPr>
          <w:p w14:paraId="338499E1" w14:textId="4113E95F" w:rsidR="005F7DA8" w:rsidRPr="005F7DA8" w:rsidRDefault="005F7DA8" w:rsidP="0070390E">
            <w:pPr>
              <w:pStyle w:val="TableParagraph"/>
              <w:spacing w:before="1"/>
              <w:ind w:left="105" w:right="7"/>
              <w:rPr>
                <w:spacing w:val="-4"/>
              </w:rPr>
            </w:pPr>
            <w:r w:rsidRPr="005F7DA8">
              <w:rPr>
                <w:spacing w:val="-4"/>
              </w:rPr>
              <w:t>Delhi Transport  Corporation</w:t>
            </w:r>
            <w:r w:rsidR="005C6249">
              <w:rPr>
                <w:spacing w:val="-4"/>
              </w:rPr>
              <w:t xml:space="preserve"> (DTC)</w:t>
            </w:r>
          </w:p>
        </w:tc>
      </w:tr>
      <w:tr w:rsidR="005F7DA8" w:rsidRPr="005F7DA8" w14:paraId="6E4F334F" w14:textId="77777777" w:rsidTr="0070390E">
        <w:trPr>
          <w:trHeight w:val="600"/>
          <w:jc w:val="center"/>
        </w:trPr>
        <w:tc>
          <w:tcPr>
            <w:tcW w:w="610" w:type="dxa"/>
          </w:tcPr>
          <w:p w14:paraId="6445C631" w14:textId="77777777" w:rsidR="005F7DA8" w:rsidRPr="005F7DA8" w:rsidRDefault="005F7DA8" w:rsidP="00B06EB3">
            <w:pPr>
              <w:pStyle w:val="TableParagraph"/>
              <w:numPr>
                <w:ilvl w:val="0"/>
                <w:numId w:val="25"/>
              </w:numPr>
              <w:spacing w:before="1"/>
              <w:jc w:val="center"/>
            </w:pPr>
          </w:p>
        </w:tc>
        <w:tc>
          <w:tcPr>
            <w:tcW w:w="4577" w:type="dxa"/>
          </w:tcPr>
          <w:p w14:paraId="63D144F4" w14:textId="77777777" w:rsidR="005F7DA8" w:rsidRPr="005F7DA8" w:rsidRDefault="005F7DA8" w:rsidP="0070390E">
            <w:pPr>
              <w:pStyle w:val="TableParagraph"/>
              <w:spacing w:before="1"/>
              <w:ind w:left="105" w:right="7"/>
              <w:rPr>
                <w:spacing w:val="-4"/>
              </w:rPr>
            </w:pPr>
            <w:r w:rsidRPr="005F7DA8">
              <w:rPr>
                <w:spacing w:val="-4"/>
              </w:rPr>
              <w:t>GAIL (India) Limited, New  Delhi</w:t>
            </w:r>
          </w:p>
        </w:tc>
      </w:tr>
      <w:tr w:rsidR="005F7DA8" w:rsidRPr="005F7DA8" w14:paraId="45C90472" w14:textId="77777777" w:rsidTr="0070390E">
        <w:trPr>
          <w:trHeight w:val="600"/>
          <w:jc w:val="center"/>
        </w:trPr>
        <w:tc>
          <w:tcPr>
            <w:tcW w:w="610" w:type="dxa"/>
          </w:tcPr>
          <w:p w14:paraId="6F704266" w14:textId="77777777" w:rsidR="005F7DA8" w:rsidRPr="005F7DA8" w:rsidRDefault="005F7DA8" w:rsidP="00B06EB3">
            <w:pPr>
              <w:pStyle w:val="TableParagraph"/>
              <w:numPr>
                <w:ilvl w:val="0"/>
                <w:numId w:val="25"/>
              </w:numPr>
              <w:spacing w:before="1"/>
              <w:jc w:val="center"/>
            </w:pPr>
          </w:p>
        </w:tc>
        <w:tc>
          <w:tcPr>
            <w:tcW w:w="4577" w:type="dxa"/>
          </w:tcPr>
          <w:p w14:paraId="40B0480D" w14:textId="77777777" w:rsidR="005F7DA8" w:rsidRPr="005F7DA8" w:rsidRDefault="005F7DA8" w:rsidP="0070390E">
            <w:pPr>
              <w:pStyle w:val="TableParagraph"/>
              <w:spacing w:before="1"/>
              <w:ind w:left="105" w:right="7"/>
              <w:rPr>
                <w:spacing w:val="-4"/>
              </w:rPr>
            </w:pPr>
            <w:r w:rsidRPr="005F7DA8">
              <w:rPr>
                <w:spacing w:val="-4"/>
              </w:rPr>
              <w:t>Petronet LNG Ltd. New Delhi</w:t>
            </w:r>
          </w:p>
        </w:tc>
      </w:tr>
      <w:tr w:rsidR="005F7DA8" w:rsidRPr="005F7DA8" w14:paraId="400CED66" w14:textId="77777777" w:rsidTr="0070390E">
        <w:trPr>
          <w:trHeight w:val="600"/>
          <w:jc w:val="center"/>
        </w:trPr>
        <w:tc>
          <w:tcPr>
            <w:tcW w:w="610" w:type="dxa"/>
          </w:tcPr>
          <w:p w14:paraId="4BBC6E91" w14:textId="77777777" w:rsidR="005F7DA8" w:rsidRPr="005F7DA8" w:rsidRDefault="005F7DA8" w:rsidP="00B06EB3">
            <w:pPr>
              <w:pStyle w:val="TableParagraph"/>
              <w:numPr>
                <w:ilvl w:val="0"/>
                <w:numId w:val="25"/>
              </w:numPr>
              <w:spacing w:before="1"/>
              <w:jc w:val="center"/>
            </w:pPr>
          </w:p>
        </w:tc>
        <w:tc>
          <w:tcPr>
            <w:tcW w:w="4577" w:type="dxa"/>
          </w:tcPr>
          <w:p w14:paraId="16EA92C2" w14:textId="77777777" w:rsidR="005F7DA8" w:rsidRPr="005F7DA8" w:rsidRDefault="005F7DA8" w:rsidP="0070390E">
            <w:pPr>
              <w:pStyle w:val="TableParagraph"/>
              <w:spacing w:before="1"/>
              <w:ind w:left="105" w:right="7"/>
              <w:rPr>
                <w:spacing w:val="-4"/>
              </w:rPr>
            </w:pPr>
            <w:proofErr w:type="spellStart"/>
            <w:r w:rsidRPr="005F7DA8">
              <w:rPr>
                <w:spacing w:val="-4"/>
              </w:rPr>
              <w:t>Prodair</w:t>
            </w:r>
            <w:proofErr w:type="spellEnd"/>
            <w:r w:rsidRPr="005F7DA8">
              <w:rPr>
                <w:spacing w:val="-4"/>
              </w:rPr>
              <w:t xml:space="preserve"> Air Products India Private Ltd., Pune</w:t>
            </w:r>
          </w:p>
        </w:tc>
      </w:tr>
      <w:tr w:rsidR="005F7DA8" w:rsidRPr="005F7DA8" w14:paraId="7F270B0D" w14:textId="77777777" w:rsidTr="0070390E">
        <w:trPr>
          <w:trHeight w:val="497"/>
          <w:jc w:val="center"/>
        </w:trPr>
        <w:tc>
          <w:tcPr>
            <w:tcW w:w="610" w:type="dxa"/>
          </w:tcPr>
          <w:p w14:paraId="4AFC427D" w14:textId="77777777" w:rsidR="005F7DA8" w:rsidRPr="005F7DA8" w:rsidRDefault="005F7DA8" w:rsidP="00B06EB3">
            <w:pPr>
              <w:pStyle w:val="TableParagraph"/>
              <w:numPr>
                <w:ilvl w:val="0"/>
                <w:numId w:val="25"/>
              </w:numPr>
              <w:spacing w:before="1"/>
              <w:jc w:val="center"/>
            </w:pPr>
          </w:p>
        </w:tc>
        <w:tc>
          <w:tcPr>
            <w:tcW w:w="4577" w:type="dxa"/>
          </w:tcPr>
          <w:p w14:paraId="4A8F867B" w14:textId="77777777" w:rsidR="005F7DA8" w:rsidRPr="005F7DA8" w:rsidRDefault="005F7DA8" w:rsidP="0070390E">
            <w:pPr>
              <w:pStyle w:val="TableParagraph"/>
              <w:spacing w:before="1"/>
              <w:ind w:left="105" w:right="7"/>
              <w:rPr>
                <w:spacing w:val="-4"/>
              </w:rPr>
            </w:pPr>
            <w:r w:rsidRPr="005F7DA8">
              <w:rPr>
                <w:spacing w:val="-4"/>
              </w:rPr>
              <w:t>TVS Motor Company Ltd, Hosur</w:t>
            </w:r>
          </w:p>
        </w:tc>
      </w:tr>
      <w:tr w:rsidR="005F7DA8" w:rsidRPr="005F7DA8" w14:paraId="42A893C7" w14:textId="77777777" w:rsidTr="0070390E">
        <w:trPr>
          <w:trHeight w:val="600"/>
          <w:jc w:val="center"/>
        </w:trPr>
        <w:tc>
          <w:tcPr>
            <w:tcW w:w="610" w:type="dxa"/>
          </w:tcPr>
          <w:p w14:paraId="17DFE0EB" w14:textId="77777777" w:rsidR="005F7DA8" w:rsidRPr="005F7DA8" w:rsidRDefault="005F7DA8" w:rsidP="00B06EB3">
            <w:pPr>
              <w:pStyle w:val="TableParagraph"/>
              <w:numPr>
                <w:ilvl w:val="0"/>
                <w:numId w:val="25"/>
              </w:numPr>
              <w:spacing w:before="1"/>
              <w:jc w:val="center"/>
            </w:pPr>
          </w:p>
        </w:tc>
        <w:tc>
          <w:tcPr>
            <w:tcW w:w="4577" w:type="dxa"/>
          </w:tcPr>
          <w:p w14:paraId="02C46021" w14:textId="77777777" w:rsidR="005F7DA8" w:rsidRPr="005F7DA8" w:rsidRDefault="005F7DA8" w:rsidP="0070390E">
            <w:pPr>
              <w:pStyle w:val="TableParagraph"/>
              <w:spacing w:before="1"/>
              <w:ind w:left="105" w:right="7"/>
              <w:rPr>
                <w:spacing w:val="-4"/>
              </w:rPr>
            </w:pPr>
            <w:r w:rsidRPr="005F7DA8">
              <w:rPr>
                <w:spacing w:val="-4"/>
              </w:rPr>
              <w:t xml:space="preserve">Volkswagen India </w:t>
            </w:r>
            <w:proofErr w:type="spellStart"/>
            <w:r w:rsidRPr="005F7DA8">
              <w:rPr>
                <w:spacing w:val="-4"/>
              </w:rPr>
              <w:t>Pvt.</w:t>
            </w:r>
            <w:proofErr w:type="spellEnd"/>
            <w:r w:rsidRPr="005F7DA8">
              <w:rPr>
                <w:spacing w:val="-4"/>
              </w:rPr>
              <w:t xml:space="preserve"> Ltd.</w:t>
            </w:r>
          </w:p>
        </w:tc>
      </w:tr>
    </w:tbl>
    <w:p w14:paraId="79218C5E" w14:textId="77777777" w:rsidR="005F7DA8" w:rsidRPr="005F7DA8" w:rsidRDefault="005F7DA8" w:rsidP="005F7DA8"/>
    <w:p w14:paraId="7EAC18A3" w14:textId="18BC4773" w:rsidR="00120925" w:rsidRPr="00A54056" w:rsidRDefault="00AE1114" w:rsidP="00AE1114">
      <w:pPr>
        <w:pStyle w:val="Heading3"/>
      </w:pPr>
      <w:r>
        <w:t xml:space="preserve">The committee however requested Member Secretary to </w:t>
      </w:r>
      <w:r w:rsidR="001F0C0C">
        <w:t xml:space="preserve">again </w:t>
      </w:r>
      <w:r>
        <w:t xml:space="preserve">follow up with </w:t>
      </w:r>
      <w:r w:rsidR="001F0C0C">
        <w:t xml:space="preserve">the govt organizations (i.e. CPCB, DTC and GAIL) for </w:t>
      </w:r>
      <w:r w:rsidR="005676AF">
        <w:t>their updated Nominations. ARAI was also requested to</w:t>
      </w:r>
      <w:r w:rsidR="009222F5">
        <w:t xml:space="preserve"> </w:t>
      </w:r>
      <w:r w:rsidR="005F0098">
        <w:t xml:space="preserve">assist BIS with Contact details of the </w:t>
      </w:r>
      <w:r w:rsidR="003A79BB">
        <w:t>current personnel posted in these organizations.</w:t>
      </w:r>
    </w:p>
    <w:p w14:paraId="404772E8" w14:textId="6F0CEA92" w:rsidR="000854AC" w:rsidRDefault="00B250BC" w:rsidP="000854AC">
      <w:pPr>
        <w:pStyle w:val="Heading2"/>
        <w:rPr>
          <w:b/>
          <w:bCs/>
        </w:rPr>
      </w:pPr>
      <w:r w:rsidRPr="00B250BC">
        <w:rPr>
          <w:b/>
          <w:bCs/>
        </w:rPr>
        <w:t>New Co-options</w:t>
      </w:r>
    </w:p>
    <w:p w14:paraId="71AF0E7B" w14:textId="58007DA1" w:rsidR="00B250BC" w:rsidRDefault="00B250BC" w:rsidP="00B250BC">
      <w:pPr>
        <w:pStyle w:val="Heading3"/>
      </w:pPr>
      <w:r>
        <w:t xml:space="preserve">The committee discussed the New Co-option requests received </w:t>
      </w:r>
      <w:r w:rsidR="000E7579">
        <w:t>for membership and decided as follows:</w:t>
      </w:r>
    </w:p>
    <w:p w14:paraId="2E016BA9" w14:textId="77777777" w:rsidR="000E7579" w:rsidRDefault="000E7579" w:rsidP="000E7579"/>
    <w:tbl>
      <w:tblPr>
        <w:tblStyle w:val="TableGrid"/>
        <w:tblW w:w="5000" w:type="pct"/>
        <w:tblLook w:val="04A0" w:firstRow="1" w:lastRow="0" w:firstColumn="1" w:lastColumn="0" w:noHBand="0" w:noVBand="1"/>
      </w:tblPr>
      <w:tblGrid>
        <w:gridCol w:w="670"/>
        <w:gridCol w:w="2242"/>
        <w:gridCol w:w="2173"/>
        <w:gridCol w:w="2184"/>
        <w:gridCol w:w="1741"/>
      </w:tblGrid>
      <w:tr w:rsidR="001F402F" w:rsidRPr="001F402F" w14:paraId="7813AB39" w14:textId="77777777" w:rsidTr="00964155">
        <w:tc>
          <w:tcPr>
            <w:tcW w:w="371" w:type="pct"/>
            <w:vAlign w:val="center"/>
          </w:tcPr>
          <w:p w14:paraId="65DD147D" w14:textId="77777777" w:rsidR="001F402F" w:rsidRPr="001F402F" w:rsidRDefault="001F402F" w:rsidP="0070390E">
            <w:pPr>
              <w:jc w:val="center"/>
              <w:rPr>
                <w:rFonts w:eastAsiaTheme="minorHAnsi" w:cstheme="minorBidi"/>
                <w:b/>
                <w:bCs/>
                <w:lang w:eastAsia="en-US" w:bidi="hi-IN"/>
              </w:rPr>
            </w:pPr>
            <w:r w:rsidRPr="001F402F">
              <w:rPr>
                <w:rFonts w:eastAsiaTheme="minorHAnsi" w:cstheme="minorBidi"/>
                <w:b/>
                <w:bCs/>
                <w:lang w:eastAsia="en-US" w:bidi="hi-IN"/>
              </w:rPr>
              <w:t>Sl. No.</w:t>
            </w:r>
          </w:p>
        </w:tc>
        <w:tc>
          <w:tcPr>
            <w:tcW w:w="1244" w:type="pct"/>
            <w:vAlign w:val="center"/>
          </w:tcPr>
          <w:p w14:paraId="6D67FE1D" w14:textId="77777777" w:rsidR="001F402F" w:rsidRPr="001F402F" w:rsidRDefault="001F402F" w:rsidP="0070390E">
            <w:pPr>
              <w:jc w:val="center"/>
              <w:rPr>
                <w:rFonts w:eastAsiaTheme="minorHAnsi" w:cstheme="minorBidi"/>
                <w:b/>
                <w:bCs/>
                <w:lang w:eastAsia="en-US" w:bidi="hi-IN"/>
              </w:rPr>
            </w:pPr>
            <w:r w:rsidRPr="001F402F">
              <w:rPr>
                <w:rFonts w:eastAsiaTheme="minorHAnsi" w:cstheme="minorBidi"/>
                <w:b/>
                <w:bCs/>
                <w:lang w:eastAsia="en-US" w:bidi="hi-IN"/>
              </w:rPr>
              <w:t>Name of Organisation</w:t>
            </w:r>
          </w:p>
        </w:tc>
        <w:tc>
          <w:tcPr>
            <w:tcW w:w="1206" w:type="pct"/>
            <w:vAlign w:val="center"/>
          </w:tcPr>
          <w:p w14:paraId="498C7E4B" w14:textId="77777777" w:rsidR="001F402F" w:rsidRPr="001F402F" w:rsidRDefault="001F402F" w:rsidP="0070390E">
            <w:pPr>
              <w:jc w:val="center"/>
              <w:rPr>
                <w:rFonts w:eastAsiaTheme="minorHAnsi" w:cstheme="minorBidi"/>
                <w:b/>
                <w:bCs/>
                <w:lang w:eastAsia="en-US" w:bidi="hi-IN"/>
              </w:rPr>
            </w:pPr>
            <w:r w:rsidRPr="001F402F">
              <w:rPr>
                <w:rFonts w:eastAsiaTheme="minorHAnsi" w:cstheme="minorBidi"/>
                <w:b/>
                <w:bCs/>
                <w:lang w:eastAsia="en-US" w:bidi="hi-IN"/>
              </w:rPr>
              <w:t>Name of Representative</w:t>
            </w:r>
          </w:p>
        </w:tc>
        <w:tc>
          <w:tcPr>
            <w:tcW w:w="1212" w:type="pct"/>
            <w:vAlign w:val="center"/>
          </w:tcPr>
          <w:p w14:paraId="01589D9E" w14:textId="1251D5FD" w:rsidR="001F402F" w:rsidRPr="001F402F" w:rsidRDefault="001F402F" w:rsidP="0070390E">
            <w:pPr>
              <w:jc w:val="center"/>
              <w:rPr>
                <w:rFonts w:eastAsiaTheme="minorHAnsi" w:cstheme="minorBidi"/>
                <w:b/>
                <w:bCs/>
                <w:lang w:eastAsia="en-US" w:bidi="hi-IN"/>
              </w:rPr>
            </w:pPr>
            <w:r w:rsidRPr="001F402F">
              <w:rPr>
                <w:rFonts w:eastAsiaTheme="minorHAnsi" w:cstheme="minorBidi"/>
                <w:b/>
                <w:bCs/>
                <w:lang w:eastAsia="en-US" w:bidi="hi-IN"/>
              </w:rPr>
              <w:t>Remarks</w:t>
            </w:r>
            <w:r>
              <w:rPr>
                <w:rFonts w:eastAsiaTheme="minorHAnsi" w:cstheme="minorBidi"/>
                <w:b/>
                <w:bCs/>
                <w:lang w:eastAsia="en-US" w:bidi="hi-IN"/>
              </w:rPr>
              <w:t xml:space="preserve"> in Agenda</w:t>
            </w:r>
          </w:p>
        </w:tc>
        <w:tc>
          <w:tcPr>
            <w:tcW w:w="966" w:type="pct"/>
          </w:tcPr>
          <w:p w14:paraId="3FA3557E" w14:textId="278026A3" w:rsidR="001F402F" w:rsidRPr="002E6923" w:rsidRDefault="001F402F" w:rsidP="0070390E">
            <w:pPr>
              <w:jc w:val="center"/>
              <w:rPr>
                <w:rFonts w:eastAsiaTheme="minorHAnsi" w:cstheme="minorBidi"/>
                <w:b/>
                <w:bCs/>
                <w:lang w:eastAsia="en-US" w:bidi="hi-IN"/>
              </w:rPr>
            </w:pPr>
            <w:r w:rsidRPr="002E6923">
              <w:rPr>
                <w:rFonts w:eastAsiaTheme="minorHAnsi" w:cstheme="minorBidi"/>
                <w:b/>
                <w:bCs/>
                <w:lang w:eastAsia="en-US" w:bidi="hi-IN"/>
              </w:rPr>
              <w:t>Decision of the committee</w:t>
            </w:r>
          </w:p>
        </w:tc>
      </w:tr>
      <w:tr w:rsidR="001F402F" w:rsidRPr="001F402F" w14:paraId="70B808EB" w14:textId="77777777" w:rsidTr="00964155">
        <w:tc>
          <w:tcPr>
            <w:tcW w:w="371" w:type="pct"/>
          </w:tcPr>
          <w:p w14:paraId="259C96F4" w14:textId="77777777" w:rsidR="001F402F" w:rsidRPr="001F402F" w:rsidRDefault="001F402F" w:rsidP="00B06EB3">
            <w:pPr>
              <w:pStyle w:val="ListParagraph"/>
              <w:numPr>
                <w:ilvl w:val="0"/>
                <w:numId w:val="26"/>
              </w:numPr>
              <w:jc w:val="center"/>
              <w:rPr>
                <w:color w:val="000000" w:themeColor="text1"/>
              </w:rPr>
            </w:pPr>
          </w:p>
        </w:tc>
        <w:tc>
          <w:tcPr>
            <w:tcW w:w="1244" w:type="pct"/>
          </w:tcPr>
          <w:p w14:paraId="0357E20A" w14:textId="77777777" w:rsidR="001F402F" w:rsidRPr="001F402F" w:rsidRDefault="001F402F" w:rsidP="0070390E">
            <w:pPr>
              <w:rPr>
                <w:rFonts w:eastAsiaTheme="minorHAnsi"/>
                <w:color w:val="FF0000"/>
                <w:lang w:eastAsia="en-US" w:bidi="hi-IN"/>
              </w:rPr>
            </w:pPr>
            <w:proofErr w:type="spellStart"/>
            <w:r w:rsidRPr="001F402F">
              <w:rPr>
                <w:color w:val="000000" w:themeColor="text1"/>
              </w:rPr>
              <w:t>Chakr</w:t>
            </w:r>
            <w:proofErr w:type="spellEnd"/>
            <w:r w:rsidRPr="001F402F">
              <w:rPr>
                <w:color w:val="000000" w:themeColor="text1"/>
              </w:rPr>
              <w:t xml:space="preserve"> Innovation Private Limited, Gurugram</w:t>
            </w:r>
          </w:p>
        </w:tc>
        <w:tc>
          <w:tcPr>
            <w:tcW w:w="1206" w:type="pct"/>
          </w:tcPr>
          <w:p w14:paraId="5D87537A" w14:textId="77777777" w:rsidR="001F402F" w:rsidRPr="001F402F" w:rsidRDefault="001F402F" w:rsidP="0070390E">
            <w:pPr>
              <w:rPr>
                <w:rFonts w:eastAsiaTheme="minorHAnsi"/>
                <w:color w:val="FF0000"/>
                <w:lang w:eastAsia="en-US" w:bidi="hi-IN"/>
              </w:rPr>
            </w:pPr>
            <w:r w:rsidRPr="001F402F">
              <w:rPr>
                <w:color w:val="000000" w:themeColor="text1"/>
                <w:shd w:val="clear" w:color="auto" w:fill="F4F6F9"/>
              </w:rPr>
              <w:t>Smt. Chhavi Agarwal</w:t>
            </w:r>
          </w:p>
        </w:tc>
        <w:tc>
          <w:tcPr>
            <w:tcW w:w="1212" w:type="pct"/>
          </w:tcPr>
          <w:p w14:paraId="5A42EC90" w14:textId="77777777" w:rsidR="001F402F" w:rsidRPr="001F402F" w:rsidRDefault="001F402F" w:rsidP="0070390E">
            <w:pPr>
              <w:jc w:val="center"/>
              <w:rPr>
                <w:rFonts w:eastAsiaTheme="minorHAnsi" w:cstheme="minorBidi"/>
                <w:b/>
                <w:bCs/>
                <w:lang w:eastAsia="en-US" w:bidi="hi-IN"/>
              </w:rPr>
            </w:pPr>
            <w:r w:rsidRPr="001F402F">
              <w:rPr>
                <w:rFonts w:eastAsiaTheme="minorHAnsi" w:cstheme="minorBidi"/>
                <w:b/>
                <w:bCs/>
                <w:lang w:eastAsia="en-US" w:bidi="hi-IN"/>
              </w:rPr>
              <w:t>-</w:t>
            </w:r>
          </w:p>
        </w:tc>
        <w:tc>
          <w:tcPr>
            <w:tcW w:w="966" w:type="pct"/>
          </w:tcPr>
          <w:p w14:paraId="547A3E62" w14:textId="705E14C9" w:rsidR="001F402F" w:rsidRPr="002E6923" w:rsidRDefault="001F402F" w:rsidP="0070390E">
            <w:pPr>
              <w:jc w:val="center"/>
              <w:rPr>
                <w:rFonts w:eastAsiaTheme="minorHAnsi" w:cstheme="minorBidi"/>
                <w:lang w:eastAsia="en-US" w:bidi="hi-IN"/>
              </w:rPr>
            </w:pPr>
            <w:r w:rsidRPr="002E6923">
              <w:rPr>
                <w:rFonts w:eastAsiaTheme="minorHAnsi" w:cstheme="minorBidi"/>
                <w:lang w:eastAsia="en-US" w:bidi="hi-IN"/>
              </w:rPr>
              <w:t>The committee did not accede to the co-option request of the organization.</w:t>
            </w:r>
          </w:p>
        </w:tc>
      </w:tr>
      <w:tr w:rsidR="001F402F" w:rsidRPr="001F402F" w14:paraId="5FA25A2E" w14:textId="77777777" w:rsidTr="00964155">
        <w:tc>
          <w:tcPr>
            <w:tcW w:w="371" w:type="pct"/>
          </w:tcPr>
          <w:p w14:paraId="5F3B1EF9" w14:textId="77777777" w:rsidR="001F402F" w:rsidRPr="001F402F" w:rsidRDefault="001F402F" w:rsidP="00B06EB3">
            <w:pPr>
              <w:pStyle w:val="ListParagraph"/>
              <w:numPr>
                <w:ilvl w:val="0"/>
                <w:numId w:val="26"/>
              </w:numPr>
              <w:jc w:val="center"/>
              <w:rPr>
                <w:rFonts w:eastAsiaTheme="minorHAnsi"/>
                <w:color w:val="000000" w:themeColor="text1"/>
                <w:lang w:eastAsia="en-US" w:bidi="hi-IN"/>
              </w:rPr>
            </w:pPr>
          </w:p>
        </w:tc>
        <w:tc>
          <w:tcPr>
            <w:tcW w:w="1244" w:type="pct"/>
          </w:tcPr>
          <w:p w14:paraId="7A201D2E" w14:textId="77777777" w:rsidR="001F402F" w:rsidRPr="001F402F" w:rsidRDefault="001F402F" w:rsidP="0070390E">
            <w:pPr>
              <w:rPr>
                <w:rFonts w:eastAsiaTheme="minorHAnsi"/>
                <w:color w:val="FF0000"/>
                <w:lang w:eastAsia="en-US" w:bidi="hi-IN"/>
              </w:rPr>
            </w:pPr>
            <w:r w:rsidRPr="001F402F">
              <w:rPr>
                <w:rFonts w:eastAsiaTheme="minorHAnsi"/>
                <w:color w:val="000000" w:themeColor="text1"/>
                <w:lang w:eastAsia="en-US" w:bidi="hi-IN"/>
              </w:rPr>
              <w:t>The Energy and Resources Institute (TERI)</w:t>
            </w:r>
          </w:p>
        </w:tc>
        <w:tc>
          <w:tcPr>
            <w:tcW w:w="1206" w:type="pct"/>
          </w:tcPr>
          <w:p w14:paraId="3D0C6F0A" w14:textId="77777777" w:rsidR="001F402F" w:rsidRPr="001F402F" w:rsidRDefault="001F402F" w:rsidP="0070390E">
            <w:pPr>
              <w:rPr>
                <w:color w:val="000000" w:themeColor="text1"/>
              </w:rPr>
            </w:pPr>
            <w:r w:rsidRPr="001F402F">
              <w:rPr>
                <w:color w:val="000000" w:themeColor="text1"/>
              </w:rPr>
              <w:t>Dr Piyali Das,</w:t>
            </w:r>
          </w:p>
          <w:p w14:paraId="210C99BE" w14:textId="77777777" w:rsidR="001F402F" w:rsidRPr="001F402F" w:rsidRDefault="001F402F" w:rsidP="0070390E">
            <w:pPr>
              <w:rPr>
                <w:color w:val="000000" w:themeColor="text1"/>
              </w:rPr>
            </w:pPr>
            <w:r w:rsidRPr="001F402F">
              <w:rPr>
                <w:color w:val="000000" w:themeColor="text1"/>
              </w:rPr>
              <w:t xml:space="preserve">Dr Sanjukta </w:t>
            </w:r>
            <w:proofErr w:type="spellStart"/>
            <w:r w:rsidRPr="001F402F">
              <w:rPr>
                <w:color w:val="000000" w:themeColor="text1"/>
              </w:rPr>
              <w:t>Subudhi</w:t>
            </w:r>
            <w:proofErr w:type="spellEnd"/>
          </w:p>
        </w:tc>
        <w:tc>
          <w:tcPr>
            <w:tcW w:w="1212" w:type="pct"/>
          </w:tcPr>
          <w:p w14:paraId="7EA0E435" w14:textId="77777777" w:rsidR="001F402F" w:rsidRPr="001F402F" w:rsidRDefault="001F402F" w:rsidP="0070390E">
            <w:pPr>
              <w:jc w:val="center"/>
              <w:rPr>
                <w:rFonts w:eastAsiaTheme="minorHAnsi" w:cstheme="minorBidi"/>
                <w:b/>
                <w:bCs/>
                <w:lang w:eastAsia="en-US" w:bidi="hi-IN"/>
              </w:rPr>
            </w:pPr>
            <w:r w:rsidRPr="001F402F">
              <w:rPr>
                <w:rFonts w:eastAsiaTheme="minorHAnsi" w:cstheme="minorBidi"/>
                <w:b/>
                <w:bCs/>
                <w:lang w:eastAsia="en-US" w:bidi="hi-IN"/>
              </w:rPr>
              <w:t>-</w:t>
            </w:r>
          </w:p>
        </w:tc>
        <w:tc>
          <w:tcPr>
            <w:tcW w:w="966" w:type="pct"/>
          </w:tcPr>
          <w:p w14:paraId="7D5FCF58" w14:textId="65631D81" w:rsidR="001F402F" w:rsidRPr="002E6923" w:rsidRDefault="001F402F" w:rsidP="0070390E">
            <w:pPr>
              <w:jc w:val="center"/>
              <w:rPr>
                <w:rFonts w:eastAsiaTheme="minorHAnsi" w:cstheme="minorBidi"/>
                <w:lang w:eastAsia="en-US" w:bidi="hi-IN"/>
              </w:rPr>
            </w:pPr>
            <w:r w:rsidRPr="002E6923">
              <w:rPr>
                <w:rFonts w:eastAsiaTheme="minorHAnsi" w:cstheme="minorBidi"/>
                <w:lang w:eastAsia="en-US" w:bidi="hi-IN"/>
              </w:rPr>
              <w:t>The committee agreed to co-opt TERI in SC TED 26.</w:t>
            </w:r>
          </w:p>
        </w:tc>
      </w:tr>
      <w:tr w:rsidR="001F402F" w14:paraId="3FE4E59A" w14:textId="77777777" w:rsidTr="00964155">
        <w:tc>
          <w:tcPr>
            <w:tcW w:w="371" w:type="pct"/>
          </w:tcPr>
          <w:p w14:paraId="726A703F" w14:textId="77777777" w:rsidR="001F402F" w:rsidRPr="001F402F" w:rsidRDefault="001F402F" w:rsidP="00B06EB3">
            <w:pPr>
              <w:pStyle w:val="ListParagraph"/>
              <w:numPr>
                <w:ilvl w:val="0"/>
                <w:numId w:val="26"/>
              </w:numPr>
              <w:jc w:val="center"/>
              <w:rPr>
                <w:rFonts w:eastAsiaTheme="minorHAnsi"/>
                <w:color w:val="000000" w:themeColor="text1"/>
                <w:lang w:eastAsia="en-US" w:bidi="hi-IN"/>
              </w:rPr>
            </w:pPr>
          </w:p>
        </w:tc>
        <w:tc>
          <w:tcPr>
            <w:tcW w:w="1244" w:type="pct"/>
          </w:tcPr>
          <w:p w14:paraId="78612369" w14:textId="77777777" w:rsidR="001F402F" w:rsidRPr="001F402F" w:rsidRDefault="001F402F" w:rsidP="0070390E">
            <w:pPr>
              <w:rPr>
                <w:rFonts w:eastAsiaTheme="minorHAnsi"/>
                <w:color w:val="000000" w:themeColor="text1"/>
                <w:lang w:eastAsia="en-US" w:bidi="hi-IN"/>
              </w:rPr>
            </w:pPr>
            <w:r w:rsidRPr="001F402F">
              <w:rPr>
                <w:rFonts w:eastAsiaTheme="minorHAnsi"/>
                <w:lang w:eastAsia="en-US" w:bidi="hi-IN"/>
              </w:rPr>
              <w:t xml:space="preserve">M/s </w:t>
            </w:r>
            <w:proofErr w:type="spellStart"/>
            <w:r w:rsidRPr="001F402F">
              <w:rPr>
                <w:rFonts w:eastAsiaTheme="minorHAnsi"/>
                <w:lang w:eastAsia="en-US" w:bidi="hi-IN"/>
              </w:rPr>
              <w:t>Apurwa</w:t>
            </w:r>
            <w:proofErr w:type="spellEnd"/>
            <w:r w:rsidRPr="001F402F">
              <w:rPr>
                <w:rFonts w:eastAsiaTheme="minorHAnsi"/>
                <w:lang w:eastAsia="en-US" w:bidi="hi-IN"/>
              </w:rPr>
              <w:t xml:space="preserve"> Green Tech</w:t>
            </w:r>
          </w:p>
        </w:tc>
        <w:tc>
          <w:tcPr>
            <w:tcW w:w="1206" w:type="pct"/>
          </w:tcPr>
          <w:p w14:paraId="41985D05" w14:textId="77777777" w:rsidR="001F402F" w:rsidRPr="001F402F" w:rsidRDefault="001F402F" w:rsidP="0070390E">
            <w:pPr>
              <w:rPr>
                <w:color w:val="000000" w:themeColor="text1"/>
              </w:rPr>
            </w:pPr>
            <w:r w:rsidRPr="001F402F">
              <w:rPr>
                <w:rFonts w:eastAsiaTheme="minorHAnsi"/>
                <w:lang w:eastAsia="en-US" w:bidi="hi-IN"/>
              </w:rPr>
              <w:t xml:space="preserve">Smt. </w:t>
            </w:r>
            <w:proofErr w:type="spellStart"/>
            <w:r w:rsidRPr="001F402F">
              <w:rPr>
                <w:rFonts w:eastAsiaTheme="minorHAnsi"/>
                <w:lang w:eastAsia="en-US" w:bidi="hi-IN"/>
              </w:rPr>
              <w:t>Apurwa</w:t>
            </w:r>
            <w:proofErr w:type="spellEnd"/>
            <w:r w:rsidRPr="001F402F">
              <w:rPr>
                <w:rFonts w:eastAsiaTheme="minorHAnsi"/>
                <w:lang w:eastAsia="en-US" w:bidi="hi-IN"/>
              </w:rPr>
              <w:t xml:space="preserve"> Shinde</w:t>
            </w:r>
          </w:p>
        </w:tc>
        <w:tc>
          <w:tcPr>
            <w:tcW w:w="1212" w:type="pct"/>
          </w:tcPr>
          <w:p w14:paraId="52226F34" w14:textId="77777777" w:rsidR="001F402F" w:rsidRPr="001F402F" w:rsidRDefault="001F402F" w:rsidP="0070390E">
            <w:pPr>
              <w:jc w:val="both"/>
              <w:rPr>
                <w:rFonts w:eastAsiaTheme="minorHAnsi" w:cstheme="minorBidi"/>
                <w:lang w:eastAsia="en-US" w:bidi="hi-IN"/>
              </w:rPr>
            </w:pPr>
            <w:r w:rsidRPr="001F402F">
              <w:rPr>
                <w:rFonts w:eastAsiaTheme="minorHAnsi" w:cstheme="minorBidi"/>
                <w:lang w:eastAsia="en-US" w:bidi="hi-IN"/>
              </w:rPr>
              <w:t>The co-option request was discussed in the last meeting and as per Item 2.5.3 of the minutes of last (26</w:t>
            </w:r>
            <w:r w:rsidRPr="001F402F">
              <w:rPr>
                <w:rFonts w:eastAsiaTheme="minorHAnsi" w:cstheme="minorBidi"/>
                <w:vertAlign w:val="superscript"/>
                <w:lang w:eastAsia="en-US" w:bidi="hi-IN"/>
              </w:rPr>
              <w:t>th</w:t>
            </w:r>
            <w:r w:rsidRPr="001F402F">
              <w:rPr>
                <w:rFonts w:eastAsiaTheme="minorHAnsi" w:cstheme="minorBidi"/>
                <w:lang w:eastAsia="en-US" w:bidi="hi-IN"/>
              </w:rPr>
              <w:t>) meeting, It was agreed by the committee to put their request on Hold and invite them in the next meeting to know how they can contribute to SC TED 26.</w:t>
            </w:r>
          </w:p>
        </w:tc>
        <w:tc>
          <w:tcPr>
            <w:tcW w:w="966" w:type="pct"/>
          </w:tcPr>
          <w:p w14:paraId="02E7294E" w14:textId="19F44D49" w:rsidR="00C3430D" w:rsidRPr="002E6923" w:rsidRDefault="00C3430D" w:rsidP="00C3430D">
            <w:pPr>
              <w:jc w:val="both"/>
              <w:rPr>
                <w:rFonts w:eastAsiaTheme="minorHAnsi" w:cstheme="minorBidi"/>
                <w:lang w:eastAsia="en-US" w:bidi="hi-IN"/>
              </w:rPr>
            </w:pPr>
            <w:r w:rsidRPr="002E6923">
              <w:rPr>
                <w:rFonts w:eastAsiaTheme="minorHAnsi" w:cstheme="minorBidi"/>
                <w:lang w:eastAsia="en-US" w:bidi="hi-IN"/>
              </w:rPr>
              <w:t xml:space="preserve">The committee decided to grant panel membership to M/s </w:t>
            </w:r>
            <w:proofErr w:type="spellStart"/>
            <w:r w:rsidRPr="002E6923">
              <w:rPr>
                <w:rFonts w:eastAsiaTheme="minorHAnsi" w:cstheme="minorBidi"/>
                <w:lang w:eastAsia="en-US" w:bidi="hi-IN"/>
              </w:rPr>
              <w:t>Apurwa</w:t>
            </w:r>
            <w:proofErr w:type="spellEnd"/>
            <w:r w:rsidR="002E6923">
              <w:rPr>
                <w:rFonts w:eastAsiaTheme="minorHAnsi" w:cstheme="minorBidi"/>
                <w:lang w:eastAsia="en-US" w:bidi="hi-IN"/>
              </w:rPr>
              <w:t xml:space="preserve"> </w:t>
            </w:r>
            <w:r w:rsidRPr="002E6923">
              <w:rPr>
                <w:rFonts w:eastAsiaTheme="minorHAnsi" w:cstheme="minorBidi"/>
                <w:lang w:eastAsia="en-US" w:bidi="hi-IN"/>
              </w:rPr>
              <w:t>Green Tech for Panel 6 (</w:t>
            </w:r>
            <w:r w:rsidR="00447B32" w:rsidRPr="00964155">
              <w:rPr>
                <w:i/>
                <w:iCs/>
              </w:rPr>
              <w:t>Panel for Hydrogen Fuel Cell</w:t>
            </w:r>
            <w:r w:rsidRPr="002E6923">
              <w:rPr>
                <w:rFonts w:eastAsiaTheme="minorHAnsi" w:cstheme="minorBidi"/>
                <w:lang w:eastAsia="en-US" w:bidi="hi-IN"/>
              </w:rPr>
              <w:t>) and Panel 7</w:t>
            </w:r>
            <w:r w:rsidR="00447B32" w:rsidRPr="002E6923">
              <w:rPr>
                <w:rFonts w:eastAsiaTheme="minorHAnsi" w:cstheme="minorBidi"/>
                <w:lang w:eastAsia="en-US" w:bidi="hi-IN"/>
              </w:rPr>
              <w:t xml:space="preserve"> </w:t>
            </w:r>
            <w:r w:rsidR="002E6923" w:rsidRPr="002E6923">
              <w:rPr>
                <w:rFonts w:eastAsiaTheme="minorHAnsi" w:cstheme="minorBidi"/>
                <w:lang w:eastAsia="en-US" w:bidi="hi-IN"/>
              </w:rPr>
              <w:t>(</w:t>
            </w:r>
            <w:r w:rsidR="002E6923" w:rsidRPr="00964155">
              <w:rPr>
                <w:i/>
                <w:iCs/>
              </w:rPr>
              <w:t>Panel for Hydrogen IC Engine</w:t>
            </w:r>
            <w:r w:rsidR="002E6923" w:rsidRPr="002E6923">
              <w:rPr>
                <w:rFonts w:eastAsiaTheme="minorHAnsi" w:cstheme="minorBidi"/>
                <w:lang w:eastAsia="en-US" w:bidi="hi-IN"/>
              </w:rPr>
              <w:t>)</w:t>
            </w:r>
            <w:r w:rsidRPr="002E6923">
              <w:rPr>
                <w:rFonts w:eastAsiaTheme="minorHAnsi" w:cstheme="minorBidi"/>
                <w:lang w:eastAsia="en-US" w:bidi="hi-IN"/>
              </w:rPr>
              <w:t>.</w:t>
            </w:r>
          </w:p>
          <w:p w14:paraId="792837F3" w14:textId="77777777" w:rsidR="00C3430D" w:rsidRPr="002E6923" w:rsidRDefault="00C3430D" w:rsidP="00C3430D">
            <w:pPr>
              <w:jc w:val="both"/>
              <w:rPr>
                <w:rFonts w:eastAsiaTheme="minorHAnsi" w:cstheme="minorBidi"/>
                <w:lang w:eastAsia="en-US" w:bidi="hi-IN"/>
              </w:rPr>
            </w:pPr>
          </w:p>
          <w:p w14:paraId="6D0025EA" w14:textId="16F76256" w:rsidR="00C3430D" w:rsidRPr="002E6923" w:rsidRDefault="00C3430D" w:rsidP="00C3430D">
            <w:pPr>
              <w:jc w:val="both"/>
              <w:rPr>
                <w:rFonts w:eastAsiaTheme="minorHAnsi" w:cstheme="minorBidi"/>
                <w:lang w:eastAsia="en-US" w:bidi="hi-IN"/>
              </w:rPr>
            </w:pPr>
            <w:r w:rsidRPr="002E6923">
              <w:rPr>
                <w:rFonts w:eastAsiaTheme="minorHAnsi" w:cstheme="minorBidi"/>
                <w:lang w:eastAsia="en-US" w:bidi="hi-IN"/>
              </w:rPr>
              <w:t>A decision on their co-option request for SC TED 26 will be made after evaluating their engagement and contributions within the panels.</w:t>
            </w:r>
          </w:p>
          <w:p w14:paraId="0E1111CF" w14:textId="389C697E" w:rsidR="00D3735A" w:rsidRPr="002E6923" w:rsidRDefault="00D3735A" w:rsidP="0070390E">
            <w:pPr>
              <w:jc w:val="both"/>
              <w:rPr>
                <w:rFonts w:eastAsiaTheme="minorHAnsi" w:cstheme="minorBidi"/>
                <w:lang w:eastAsia="en-US" w:bidi="hi-IN"/>
              </w:rPr>
            </w:pPr>
          </w:p>
        </w:tc>
      </w:tr>
    </w:tbl>
    <w:p w14:paraId="6070B96A" w14:textId="77777777" w:rsidR="005E614F" w:rsidRDefault="005E614F" w:rsidP="005E614F"/>
    <w:p w14:paraId="19721A93" w14:textId="77777777" w:rsidR="00964155" w:rsidRDefault="00964155" w:rsidP="005E614F"/>
    <w:p w14:paraId="70B0B5D9" w14:textId="449FDDB7" w:rsidR="00A90A1B" w:rsidRDefault="00A90A1B" w:rsidP="00964155">
      <w:pPr>
        <w:pStyle w:val="Heading3"/>
      </w:pPr>
      <w:r>
        <w:t xml:space="preserve">The committee also decided to </w:t>
      </w:r>
      <w:r w:rsidR="005359C6">
        <w:t>Co-opt following organizations in SC TED 26 :</w:t>
      </w:r>
    </w:p>
    <w:p w14:paraId="0D687514" w14:textId="77777777" w:rsidR="005359C6" w:rsidRDefault="005359C6" w:rsidP="005359C6"/>
    <w:tbl>
      <w:tblPr>
        <w:tblStyle w:val="TableGrid"/>
        <w:tblW w:w="0" w:type="auto"/>
        <w:jc w:val="center"/>
        <w:tblLook w:val="04A0" w:firstRow="1" w:lastRow="0" w:firstColumn="1" w:lastColumn="0" w:noHBand="0" w:noVBand="1"/>
      </w:tblPr>
      <w:tblGrid>
        <w:gridCol w:w="644"/>
        <w:gridCol w:w="1838"/>
        <w:gridCol w:w="6528"/>
      </w:tblGrid>
      <w:tr w:rsidR="009734E7" w:rsidRPr="005359C6" w14:paraId="4E7E04DB" w14:textId="77777777" w:rsidTr="005359C6">
        <w:trPr>
          <w:jc w:val="center"/>
        </w:trPr>
        <w:tc>
          <w:tcPr>
            <w:tcW w:w="0" w:type="auto"/>
          </w:tcPr>
          <w:p w14:paraId="7F2E4E30" w14:textId="0C32B88B" w:rsidR="005359C6" w:rsidRPr="005359C6" w:rsidRDefault="005359C6" w:rsidP="005359C6">
            <w:pPr>
              <w:pStyle w:val="NormalWeb"/>
              <w:rPr>
                <w:rFonts w:eastAsiaTheme="minorHAnsi" w:cstheme="minorBidi"/>
                <w:b/>
                <w:bCs/>
                <w:lang w:eastAsia="en-US"/>
              </w:rPr>
            </w:pPr>
            <w:proofErr w:type="spellStart"/>
            <w:r w:rsidRPr="005359C6">
              <w:rPr>
                <w:rFonts w:eastAsiaTheme="minorHAnsi" w:cstheme="minorBidi"/>
                <w:b/>
                <w:bCs/>
                <w:lang w:eastAsia="en-US"/>
              </w:rPr>
              <w:t>Sl</w:t>
            </w:r>
            <w:proofErr w:type="spellEnd"/>
            <w:r w:rsidRPr="005359C6">
              <w:rPr>
                <w:rFonts w:eastAsiaTheme="minorHAnsi" w:cstheme="minorBidi"/>
                <w:b/>
                <w:bCs/>
                <w:lang w:eastAsia="en-US"/>
              </w:rPr>
              <w:t xml:space="preserve"> No.</w:t>
            </w:r>
          </w:p>
        </w:tc>
        <w:tc>
          <w:tcPr>
            <w:tcW w:w="0" w:type="auto"/>
            <w:vAlign w:val="center"/>
          </w:tcPr>
          <w:p w14:paraId="42F91525" w14:textId="69E7DDA1" w:rsidR="005359C6" w:rsidRPr="005359C6" w:rsidRDefault="005359C6" w:rsidP="005359C6">
            <w:pPr>
              <w:pStyle w:val="NormalWeb"/>
            </w:pPr>
            <w:r w:rsidRPr="005359C6">
              <w:rPr>
                <w:rFonts w:eastAsiaTheme="minorHAnsi" w:cstheme="minorBidi"/>
                <w:b/>
                <w:bCs/>
                <w:lang w:eastAsia="en-US"/>
              </w:rPr>
              <w:t>Name of Organization</w:t>
            </w:r>
          </w:p>
        </w:tc>
        <w:tc>
          <w:tcPr>
            <w:tcW w:w="0" w:type="auto"/>
            <w:vAlign w:val="center"/>
          </w:tcPr>
          <w:p w14:paraId="68ACF69E" w14:textId="6CEDBF5F" w:rsidR="005359C6" w:rsidRPr="005359C6" w:rsidRDefault="00086E7D" w:rsidP="005359C6">
            <w:pPr>
              <w:jc w:val="center"/>
              <w:rPr>
                <w:rFonts w:eastAsiaTheme="minorHAnsi" w:cstheme="minorBidi"/>
                <w:lang w:eastAsia="en-US" w:bidi="hi-IN"/>
              </w:rPr>
            </w:pPr>
            <w:r>
              <w:rPr>
                <w:rFonts w:eastAsiaTheme="minorHAnsi" w:cstheme="minorBidi"/>
                <w:b/>
                <w:bCs/>
                <w:lang w:eastAsia="en-US" w:bidi="hi-IN"/>
              </w:rPr>
              <w:t>Dis</w:t>
            </w:r>
            <w:r w:rsidR="00114939">
              <w:rPr>
                <w:rFonts w:eastAsiaTheme="minorHAnsi" w:cstheme="minorBidi"/>
                <w:b/>
                <w:bCs/>
                <w:lang w:eastAsia="en-US" w:bidi="hi-IN"/>
              </w:rPr>
              <w:t>cussion / Decision</w:t>
            </w:r>
          </w:p>
        </w:tc>
      </w:tr>
      <w:tr w:rsidR="009734E7" w:rsidRPr="005359C6" w14:paraId="4DFC444F" w14:textId="77777777" w:rsidTr="005359C6">
        <w:trPr>
          <w:jc w:val="center"/>
        </w:trPr>
        <w:tc>
          <w:tcPr>
            <w:tcW w:w="0" w:type="auto"/>
          </w:tcPr>
          <w:p w14:paraId="361078AC" w14:textId="77777777" w:rsidR="005359C6" w:rsidRPr="005359C6" w:rsidRDefault="005359C6" w:rsidP="00B06EB3">
            <w:pPr>
              <w:pStyle w:val="NormalWeb"/>
              <w:numPr>
                <w:ilvl w:val="0"/>
                <w:numId w:val="28"/>
              </w:numPr>
            </w:pPr>
          </w:p>
        </w:tc>
        <w:tc>
          <w:tcPr>
            <w:tcW w:w="0" w:type="auto"/>
            <w:vAlign w:val="center"/>
          </w:tcPr>
          <w:p w14:paraId="6DB31035" w14:textId="43267983" w:rsidR="005359C6" w:rsidRPr="005359C6" w:rsidRDefault="005359C6" w:rsidP="005359C6">
            <w:pPr>
              <w:pStyle w:val="NormalWeb"/>
            </w:pPr>
            <w:r w:rsidRPr="005359C6">
              <w:t>GARC</w:t>
            </w:r>
          </w:p>
        </w:tc>
        <w:tc>
          <w:tcPr>
            <w:tcW w:w="0" w:type="auto"/>
            <w:vAlign w:val="center"/>
          </w:tcPr>
          <w:p w14:paraId="0981A74F" w14:textId="0D7308C5" w:rsidR="005359C6" w:rsidRPr="005359C6" w:rsidRDefault="009734E7" w:rsidP="005359C6">
            <w:pPr>
              <w:jc w:val="center"/>
              <w:rPr>
                <w:rFonts w:eastAsiaTheme="minorHAnsi" w:cstheme="minorBidi"/>
                <w:lang w:eastAsia="en-US" w:bidi="hi-IN"/>
              </w:rPr>
            </w:pPr>
            <w:r>
              <w:rPr>
                <w:rFonts w:eastAsiaTheme="minorHAnsi" w:cstheme="minorBidi"/>
                <w:lang w:eastAsia="en-US" w:bidi="hi-IN"/>
              </w:rPr>
              <w:t xml:space="preserve">Member Secretary was requested </w:t>
            </w:r>
            <w:r w:rsidR="00F36B8F">
              <w:rPr>
                <w:rFonts w:eastAsiaTheme="minorHAnsi" w:cstheme="minorBidi"/>
                <w:lang w:eastAsia="en-US" w:bidi="hi-IN"/>
              </w:rPr>
              <w:t>to follow up with SC TED 31 (</w:t>
            </w:r>
            <w:r w:rsidRPr="009734E7">
              <w:rPr>
                <w:rFonts w:eastAsiaTheme="minorHAnsi" w:cstheme="minorBidi"/>
                <w:i/>
                <w:iCs/>
                <w:lang w:eastAsia="en-US" w:bidi="hi-IN"/>
              </w:rPr>
              <w:t>In service Vehicle Inspection, Certification and Garage Equipment Sectional Committee</w:t>
            </w:r>
            <w:r w:rsidR="00F36B8F">
              <w:rPr>
                <w:rFonts w:eastAsiaTheme="minorHAnsi" w:cstheme="minorBidi"/>
                <w:lang w:eastAsia="en-US" w:bidi="hi-IN"/>
              </w:rPr>
              <w:t xml:space="preserve">) for getting Nominations from </w:t>
            </w:r>
            <w:r>
              <w:rPr>
                <w:rFonts w:eastAsiaTheme="minorHAnsi" w:cstheme="minorBidi"/>
                <w:lang w:eastAsia="en-US" w:bidi="hi-IN"/>
              </w:rPr>
              <w:t>GARC.</w:t>
            </w:r>
          </w:p>
        </w:tc>
      </w:tr>
      <w:tr w:rsidR="009734E7" w:rsidRPr="005359C6" w14:paraId="4F6C48C9" w14:textId="77777777" w:rsidTr="005359C6">
        <w:trPr>
          <w:jc w:val="center"/>
        </w:trPr>
        <w:tc>
          <w:tcPr>
            <w:tcW w:w="0" w:type="auto"/>
          </w:tcPr>
          <w:p w14:paraId="30B35792" w14:textId="77777777" w:rsidR="005359C6" w:rsidRPr="005359C6" w:rsidRDefault="005359C6" w:rsidP="00B06EB3">
            <w:pPr>
              <w:pStyle w:val="NormalWeb"/>
              <w:numPr>
                <w:ilvl w:val="0"/>
                <w:numId w:val="28"/>
              </w:numPr>
            </w:pPr>
          </w:p>
        </w:tc>
        <w:tc>
          <w:tcPr>
            <w:tcW w:w="0" w:type="auto"/>
            <w:vAlign w:val="center"/>
          </w:tcPr>
          <w:p w14:paraId="73AAC3F8" w14:textId="5FFE0FDC" w:rsidR="005359C6" w:rsidRPr="005359C6" w:rsidRDefault="005359C6" w:rsidP="005359C6">
            <w:pPr>
              <w:pStyle w:val="NormalWeb"/>
            </w:pPr>
            <w:r w:rsidRPr="005359C6">
              <w:t>BHEL</w:t>
            </w:r>
          </w:p>
        </w:tc>
        <w:tc>
          <w:tcPr>
            <w:tcW w:w="0" w:type="auto"/>
            <w:vAlign w:val="center"/>
          </w:tcPr>
          <w:p w14:paraId="792D06D6" w14:textId="380D1845" w:rsidR="005359C6" w:rsidRPr="005359C6" w:rsidRDefault="009734E7" w:rsidP="005359C6">
            <w:pPr>
              <w:jc w:val="center"/>
              <w:rPr>
                <w:rFonts w:eastAsiaTheme="minorHAnsi" w:cstheme="minorBidi"/>
                <w:lang w:eastAsia="en-US" w:bidi="hi-IN"/>
              </w:rPr>
            </w:pPr>
            <w:r>
              <w:rPr>
                <w:rFonts w:eastAsiaTheme="minorHAnsi" w:cstheme="minorBidi"/>
                <w:lang w:eastAsia="en-US" w:bidi="hi-IN"/>
              </w:rPr>
              <w:t xml:space="preserve">Member Secretary was requested to </w:t>
            </w:r>
            <w:r w:rsidR="00166D13">
              <w:rPr>
                <w:rFonts w:eastAsiaTheme="minorHAnsi" w:cstheme="minorBidi"/>
                <w:lang w:eastAsia="en-US" w:bidi="hi-IN"/>
              </w:rPr>
              <w:t xml:space="preserve">follow up with </w:t>
            </w:r>
            <w:r w:rsidR="00CE56CC">
              <w:rPr>
                <w:rFonts w:eastAsiaTheme="minorHAnsi" w:cstheme="minorBidi"/>
                <w:lang w:eastAsia="en-US" w:bidi="hi-IN"/>
              </w:rPr>
              <w:t xml:space="preserve">Mechanical Engineering Department (MED) at BIS for getting </w:t>
            </w:r>
            <w:r w:rsidR="00905F72">
              <w:rPr>
                <w:rFonts w:eastAsiaTheme="minorHAnsi" w:cstheme="minorBidi"/>
                <w:lang w:eastAsia="en-US" w:bidi="hi-IN"/>
              </w:rPr>
              <w:t>BHEL onboard in SC TED 26.</w:t>
            </w:r>
          </w:p>
        </w:tc>
      </w:tr>
      <w:tr w:rsidR="009734E7" w:rsidRPr="005359C6" w14:paraId="7528ED24" w14:textId="77777777" w:rsidTr="005359C6">
        <w:trPr>
          <w:jc w:val="center"/>
        </w:trPr>
        <w:tc>
          <w:tcPr>
            <w:tcW w:w="0" w:type="auto"/>
          </w:tcPr>
          <w:p w14:paraId="44ED1084" w14:textId="77777777" w:rsidR="005359C6" w:rsidRPr="005359C6" w:rsidRDefault="005359C6" w:rsidP="00B06EB3">
            <w:pPr>
              <w:pStyle w:val="NormalWeb"/>
              <w:numPr>
                <w:ilvl w:val="0"/>
                <w:numId w:val="28"/>
              </w:numPr>
            </w:pPr>
          </w:p>
        </w:tc>
        <w:tc>
          <w:tcPr>
            <w:tcW w:w="0" w:type="auto"/>
            <w:vAlign w:val="center"/>
          </w:tcPr>
          <w:p w14:paraId="08312967" w14:textId="63F18E4D" w:rsidR="005359C6" w:rsidRPr="005359C6" w:rsidRDefault="005359C6" w:rsidP="005359C6">
            <w:pPr>
              <w:pStyle w:val="NormalWeb"/>
            </w:pPr>
            <w:r w:rsidRPr="005359C6">
              <w:t>ISRO</w:t>
            </w:r>
          </w:p>
        </w:tc>
        <w:tc>
          <w:tcPr>
            <w:tcW w:w="0" w:type="auto"/>
            <w:vAlign w:val="center"/>
          </w:tcPr>
          <w:p w14:paraId="610E1AD9" w14:textId="1EA772C2" w:rsidR="005359C6" w:rsidRPr="005359C6" w:rsidRDefault="009734E7" w:rsidP="005359C6">
            <w:pPr>
              <w:jc w:val="center"/>
              <w:rPr>
                <w:rFonts w:eastAsiaTheme="minorHAnsi" w:cstheme="minorBidi"/>
                <w:lang w:eastAsia="en-US" w:bidi="hi-IN"/>
              </w:rPr>
            </w:pPr>
            <w:r>
              <w:rPr>
                <w:rFonts w:eastAsiaTheme="minorHAnsi" w:cstheme="minorBidi"/>
                <w:lang w:eastAsia="en-US" w:bidi="hi-IN"/>
              </w:rPr>
              <w:t xml:space="preserve">Member Secretary was requested to </w:t>
            </w:r>
            <w:r w:rsidR="00905F72">
              <w:rPr>
                <w:rFonts w:eastAsiaTheme="minorHAnsi" w:cstheme="minorBidi"/>
                <w:lang w:eastAsia="en-US" w:bidi="hi-IN"/>
              </w:rPr>
              <w:t xml:space="preserve">follow up with </w:t>
            </w:r>
            <w:r w:rsidR="00280FDA">
              <w:rPr>
                <w:rFonts w:eastAsiaTheme="minorHAnsi" w:cstheme="minorBidi"/>
                <w:lang w:eastAsia="en-US" w:bidi="hi-IN"/>
              </w:rPr>
              <w:t xml:space="preserve">SC TED </w:t>
            </w:r>
            <w:r w:rsidR="00953492">
              <w:rPr>
                <w:rFonts w:eastAsiaTheme="minorHAnsi" w:cstheme="minorBidi"/>
                <w:lang w:eastAsia="en-US" w:bidi="hi-IN"/>
              </w:rPr>
              <w:t>14 (</w:t>
            </w:r>
            <w:r w:rsidR="0097439F" w:rsidRPr="0097439F">
              <w:rPr>
                <w:rFonts w:eastAsiaTheme="minorHAnsi" w:cstheme="minorBidi"/>
                <w:i/>
                <w:iCs/>
                <w:lang w:eastAsia="en-US" w:bidi="hi-IN"/>
              </w:rPr>
              <w:t>Air and Space Vehicles Sectional Committee</w:t>
            </w:r>
            <w:r w:rsidR="00953492">
              <w:rPr>
                <w:rFonts w:eastAsiaTheme="minorHAnsi" w:cstheme="minorBidi"/>
                <w:lang w:eastAsia="en-US" w:bidi="hi-IN"/>
              </w:rPr>
              <w:t>)</w:t>
            </w:r>
            <w:r w:rsidR="00166D13">
              <w:rPr>
                <w:rFonts w:eastAsiaTheme="minorHAnsi" w:cstheme="minorBidi"/>
                <w:lang w:eastAsia="en-US" w:bidi="hi-IN"/>
              </w:rPr>
              <w:t xml:space="preserve"> </w:t>
            </w:r>
            <w:r w:rsidR="004C1F38">
              <w:rPr>
                <w:rFonts w:eastAsiaTheme="minorHAnsi" w:cstheme="minorBidi"/>
                <w:lang w:eastAsia="en-US" w:bidi="hi-IN"/>
              </w:rPr>
              <w:t xml:space="preserve">for getting </w:t>
            </w:r>
            <w:r w:rsidR="004C1F38">
              <w:rPr>
                <w:rFonts w:eastAsiaTheme="minorHAnsi" w:cstheme="minorBidi"/>
                <w:lang w:eastAsia="en-US" w:bidi="hi-IN"/>
              </w:rPr>
              <w:lastRenderedPageBreak/>
              <w:t>Nominations from ISRO</w:t>
            </w:r>
            <w:r w:rsidR="00086E7D">
              <w:rPr>
                <w:rFonts w:eastAsiaTheme="minorHAnsi" w:cstheme="minorBidi"/>
                <w:lang w:eastAsia="en-US" w:bidi="hi-IN"/>
              </w:rPr>
              <w:t xml:space="preserve"> to specifically work on Hydrogen Technologies.</w:t>
            </w:r>
          </w:p>
        </w:tc>
      </w:tr>
      <w:tr w:rsidR="009734E7" w:rsidRPr="005359C6" w14:paraId="760ABC02" w14:textId="77777777" w:rsidTr="005359C6">
        <w:trPr>
          <w:jc w:val="center"/>
        </w:trPr>
        <w:tc>
          <w:tcPr>
            <w:tcW w:w="0" w:type="auto"/>
          </w:tcPr>
          <w:p w14:paraId="38ADDA51" w14:textId="77777777" w:rsidR="005359C6" w:rsidRPr="005359C6" w:rsidRDefault="005359C6" w:rsidP="00B06EB3">
            <w:pPr>
              <w:pStyle w:val="NormalWeb"/>
              <w:numPr>
                <w:ilvl w:val="0"/>
                <w:numId w:val="28"/>
              </w:numPr>
            </w:pPr>
          </w:p>
        </w:tc>
        <w:tc>
          <w:tcPr>
            <w:tcW w:w="0" w:type="auto"/>
            <w:vAlign w:val="center"/>
          </w:tcPr>
          <w:p w14:paraId="3E1E7703" w14:textId="5FBB8A19" w:rsidR="005359C6" w:rsidRPr="005359C6" w:rsidRDefault="005359C6" w:rsidP="005359C6">
            <w:pPr>
              <w:pStyle w:val="NormalWeb"/>
            </w:pPr>
            <w:r w:rsidRPr="005359C6">
              <w:t>CFCT, Chennai</w:t>
            </w:r>
          </w:p>
        </w:tc>
        <w:tc>
          <w:tcPr>
            <w:tcW w:w="0" w:type="auto"/>
            <w:vAlign w:val="center"/>
          </w:tcPr>
          <w:p w14:paraId="31C88E60" w14:textId="17C16E83" w:rsidR="005359C6" w:rsidRPr="005359C6" w:rsidRDefault="005359C6" w:rsidP="005359C6">
            <w:pPr>
              <w:jc w:val="center"/>
              <w:rPr>
                <w:rFonts w:eastAsiaTheme="minorHAnsi" w:cstheme="minorBidi"/>
                <w:lang w:eastAsia="en-US" w:bidi="hi-IN"/>
              </w:rPr>
            </w:pPr>
            <w:r w:rsidRPr="005359C6">
              <w:rPr>
                <w:rFonts w:eastAsiaTheme="minorHAnsi" w:cstheme="minorBidi"/>
                <w:lang w:eastAsia="en-US" w:bidi="hi-IN"/>
              </w:rPr>
              <w:t>ARAI</w:t>
            </w:r>
            <w:r w:rsidR="003933D1">
              <w:rPr>
                <w:rFonts w:eastAsiaTheme="minorHAnsi" w:cstheme="minorBidi"/>
                <w:lang w:eastAsia="en-US" w:bidi="hi-IN"/>
              </w:rPr>
              <w:t xml:space="preserve"> was requested to provide the contact details of CFCT, Chennai</w:t>
            </w:r>
            <w:r w:rsidR="00864F25">
              <w:rPr>
                <w:rFonts w:eastAsiaTheme="minorHAnsi" w:cstheme="minorBidi"/>
                <w:lang w:eastAsia="en-US" w:bidi="hi-IN"/>
              </w:rPr>
              <w:t xml:space="preserve"> to BIS.</w:t>
            </w:r>
          </w:p>
        </w:tc>
      </w:tr>
      <w:tr w:rsidR="009734E7" w:rsidRPr="005359C6" w14:paraId="2CE13FA5" w14:textId="77777777" w:rsidTr="005359C6">
        <w:trPr>
          <w:jc w:val="center"/>
        </w:trPr>
        <w:tc>
          <w:tcPr>
            <w:tcW w:w="0" w:type="auto"/>
          </w:tcPr>
          <w:p w14:paraId="73B80684" w14:textId="77777777" w:rsidR="009734E7" w:rsidRPr="005359C6" w:rsidRDefault="009734E7" w:rsidP="009734E7">
            <w:pPr>
              <w:pStyle w:val="NormalWeb"/>
              <w:numPr>
                <w:ilvl w:val="0"/>
                <w:numId w:val="28"/>
              </w:numPr>
            </w:pPr>
          </w:p>
        </w:tc>
        <w:tc>
          <w:tcPr>
            <w:tcW w:w="0" w:type="auto"/>
            <w:vAlign w:val="center"/>
          </w:tcPr>
          <w:p w14:paraId="75DEE631" w14:textId="2CA2A8DA" w:rsidR="009734E7" w:rsidRPr="005359C6" w:rsidRDefault="009734E7" w:rsidP="009734E7">
            <w:pPr>
              <w:pStyle w:val="NormalWeb"/>
            </w:pPr>
            <w:r w:rsidRPr="005359C6">
              <w:t>ICEMA</w:t>
            </w:r>
          </w:p>
        </w:tc>
        <w:tc>
          <w:tcPr>
            <w:tcW w:w="0" w:type="auto"/>
            <w:vAlign w:val="center"/>
          </w:tcPr>
          <w:p w14:paraId="0331E9C1" w14:textId="4D1FA547" w:rsidR="009734E7" w:rsidRPr="005359C6" w:rsidRDefault="009734E7" w:rsidP="009734E7">
            <w:pPr>
              <w:jc w:val="center"/>
              <w:rPr>
                <w:rFonts w:eastAsiaTheme="minorHAnsi" w:cstheme="minorBidi"/>
                <w:lang w:eastAsia="en-US" w:bidi="hi-IN"/>
              </w:rPr>
            </w:pPr>
            <w:r w:rsidRPr="005359C6">
              <w:rPr>
                <w:rFonts w:eastAsiaTheme="minorHAnsi" w:cstheme="minorBidi"/>
                <w:lang w:eastAsia="en-US" w:bidi="hi-IN"/>
              </w:rPr>
              <w:t>ARAI</w:t>
            </w:r>
            <w:r>
              <w:rPr>
                <w:rFonts w:eastAsiaTheme="minorHAnsi" w:cstheme="minorBidi"/>
                <w:lang w:eastAsia="en-US" w:bidi="hi-IN"/>
              </w:rPr>
              <w:t xml:space="preserve"> was requested to provide contact details of ICEMA</w:t>
            </w:r>
            <w:r w:rsidR="00864F25">
              <w:rPr>
                <w:rFonts w:eastAsiaTheme="minorHAnsi" w:cstheme="minorBidi"/>
                <w:lang w:eastAsia="en-US" w:bidi="hi-IN"/>
              </w:rPr>
              <w:t xml:space="preserve"> to BIS.</w:t>
            </w:r>
          </w:p>
        </w:tc>
      </w:tr>
    </w:tbl>
    <w:p w14:paraId="352F2BE0" w14:textId="77777777" w:rsidR="005359C6" w:rsidRPr="005359C6" w:rsidRDefault="005359C6" w:rsidP="005359C6"/>
    <w:p w14:paraId="7CB7FF82" w14:textId="48C09B34" w:rsidR="00442909" w:rsidRDefault="00602043" w:rsidP="00442909">
      <w:pPr>
        <w:pStyle w:val="Heading3"/>
      </w:pPr>
      <w:r w:rsidRPr="00602043">
        <w:t xml:space="preserve">The committee also assigned the responsibility of providing contact details </w:t>
      </w:r>
      <w:r w:rsidR="001262B7">
        <w:t xml:space="preserve">of </w:t>
      </w:r>
      <w:r w:rsidRPr="00602043">
        <w:t xml:space="preserve">new organizations co-opted into various panels under TED 26 </w:t>
      </w:r>
      <w:r w:rsidR="001262B7">
        <w:t xml:space="preserve">to BIS </w:t>
      </w:r>
      <w:r w:rsidRPr="00602043">
        <w:t>as follows:</w:t>
      </w:r>
    </w:p>
    <w:p w14:paraId="7675B7F3" w14:textId="77777777" w:rsidR="00E427A9" w:rsidRPr="00E427A9" w:rsidRDefault="00E427A9" w:rsidP="00E427A9"/>
    <w:tbl>
      <w:tblPr>
        <w:tblStyle w:val="TableGrid"/>
        <w:tblW w:w="0" w:type="auto"/>
        <w:jc w:val="center"/>
        <w:tblLook w:val="04A0" w:firstRow="1" w:lastRow="0" w:firstColumn="1" w:lastColumn="0" w:noHBand="0" w:noVBand="1"/>
      </w:tblPr>
      <w:tblGrid>
        <w:gridCol w:w="618"/>
        <w:gridCol w:w="2405"/>
        <w:gridCol w:w="5987"/>
      </w:tblGrid>
      <w:tr w:rsidR="00E427A9" w:rsidRPr="00E427A9" w14:paraId="6D82D5DC" w14:textId="77777777" w:rsidTr="009B2CB2">
        <w:trPr>
          <w:jc w:val="center"/>
        </w:trPr>
        <w:tc>
          <w:tcPr>
            <w:tcW w:w="0" w:type="auto"/>
          </w:tcPr>
          <w:p w14:paraId="47FF3F6A" w14:textId="2BC8EC25" w:rsidR="0085769D" w:rsidRPr="00E427A9" w:rsidRDefault="0085769D" w:rsidP="0070390E">
            <w:pPr>
              <w:jc w:val="center"/>
              <w:rPr>
                <w:rFonts w:eastAsiaTheme="minorHAnsi" w:cstheme="minorBidi"/>
                <w:b/>
                <w:bCs/>
                <w:lang w:eastAsia="en-US" w:bidi="hi-IN"/>
              </w:rPr>
            </w:pPr>
            <w:proofErr w:type="spellStart"/>
            <w:r w:rsidRPr="00E427A9">
              <w:rPr>
                <w:rFonts w:eastAsiaTheme="minorHAnsi" w:cstheme="minorBidi"/>
                <w:b/>
                <w:bCs/>
                <w:lang w:eastAsia="en-US" w:bidi="hi-IN"/>
              </w:rPr>
              <w:t>Sl</w:t>
            </w:r>
            <w:proofErr w:type="spellEnd"/>
            <w:r w:rsidRPr="00E427A9">
              <w:rPr>
                <w:rFonts w:eastAsiaTheme="minorHAnsi" w:cstheme="minorBidi"/>
                <w:b/>
                <w:bCs/>
                <w:lang w:eastAsia="en-US" w:bidi="hi-IN"/>
              </w:rPr>
              <w:t xml:space="preserve"> No.</w:t>
            </w:r>
          </w:p>
        </w:tc>
        <w:tc>
          <w:tcPr>
            <w:tcW w:w="0" w:type="auto"/>
            <w:vAlign w:val="center"/>
          </w:tcPr>
          <w:p w14:paraId="1C69CF37" w14:textId="18C13AF3" w:rsidR="0085769D" w:rsidRPr="00E427A9" w:rsidRDefault="0085769D" w:rsidP="0070390E">
            <w:pPr>
              <w:jc w:val="center"/>
              <w:rPr>
                <w:rFonts w:eastAsiaTheme="minorHAnsi" w:cstheme="minorBidi"/>
                <w:b/>
                <w:bCs/>
                <w:lang w:eastAsia="en-US" w:bidi="hi-IN"/>
              </w:rPr>
            </w:pPr>
            <w:r w:rsidRPr="00E427A9">
              <w:rPr>
                <w:rFonts w:eastAsiaTheme="minorHAnsi" w:cstheme="minorBidi"/>
                <w:b/>
                <w:bCs/>
                <w:lang w:eastAsia="en-US" w:bidi="hi-IN"/>
              </w:rPr>
              <w:t>Name of Organization</w:t>
            </w:r>
          </w:p>
        </w:tc>
        <w:tc>
          <w:tcPr>
            <w:tcW w:w="0" w:type="auto"/>
            <w:vAlign w:val="center"/>
          </w:tcPr>
          <w:p w14:paraId="223F328B" w14:textId="238F8880" w:rsidR="0085769D" w:rsidRPr="00E427A9" w:rsidRDefault="0085769D" w:rsidP="0070390E">
            <w:pPr>
              <w:jc w:val="center"/>
              <w:rPr>
                <w:rFonts w:eastAsiaTheme="minorHAnsi" w:cstheme="minorBidi"/>
                <w:b/>
                <w:bCs/>
                <w:lang w:eastAsia="en-US" w:bidi="hi-IN"/>
              </w:rPr>
            </w:pPr>
            <w:r w:rsidRPr="00E427A9">
              <w:rPr>
                <w:rFonts w:eastAsiaTheme="minorHAnsi" w:cstheme="minorBidi"/>
                <w:b/>
                <w:bCs/>
                <w:lang w:eastAsia="en-US" w:bidi="hi-IN"/>
              </w:rPr>
              <w:t>Organization who will provide the Contact Details to BIS</w:t>
            </w:r>
          </w:p>
        </w:tc>
      </w:tr>
      <w:tr w:rsidR="00E427A9" w:rsidRPr="00E427A9" w14:paraId="2ADE8357" w14:textId="77777777" w:rsidTr="009B2CB2">
        <w:trPr>
          <w:jc w:val="center"/>
        </w:trPr>
        <w:tc>
          <w:tcPr>
            <w:tcW w:w="0" w:type="auto"/>
          </w:tcPr>
          <w:p w14:paraId="510C8A4F" w14:textId="77777777" w:rsidR="0085769D" w:rsidRPr="00E427A9" w:rsidRDefault="0085769D" w:rsidP="00B06EB3">
            <w:pPr>
              <w:pStyle w:val="NormalWeb"/>
              <w:numPr>
                <w:ilvl w:val="0"/>
                <w:numId w:val="27"/>
              </w:numPr>
              <w:rPr>
                <w:cs/>
              </w:rPr>
            </w:pPr>
          </w:p>
        </w:tc>
        <w:tc>
          <w:tcPr>
            <w:tcW w:w="0" w:type="auto"/>
            <w:vAlign w:val="center"/>
          </w:tcPr>
          <w:p w14:paraId="43021AEB" w14:textId="14248D77" w:rsidR="0085769D" w:rsidRPr="00E427A9" w:rsidRDefault="0085769D" w:rsidP="00DD1402">
            <w:pPr>
              <w:pStyle w:val="NormalWeb"/>
            </w:pPr>
            <w:r w:rsidRPr="00E427A9">
              <w:rPr>
                <w:cs/>
              </w:rPr>
              <w:t>SHIGAN (Quantum Technologies)</w:t>
            </w:r>
          </w:p>
        </w:tc>
        <w:tc>
          <w:tcPr>
            <w:tcW w:w="0" w:type="auto"/>
            <w:vAlign w:val="center"/>
          </w:tcPr>
          <w:p w14:paraId="42CF6EE8" w14:textId="0B836E5D" w:rsidR="0085769D" w:rsidRPr="00E427A9" w:rsidRDefault="00454F38" w:rsidP="00233E20">
            <w:pPr>
              <w:rPr>
                <w:rFonts w:eastAsiaTheme="minorHAnsi" w:cstheme="minorBidi"/>
                <w:lang w:val="en-US" w:eastAsia="en-US" w:bidi="hi-IN"/>
              </w:rPr>
            </w:pPr>
            <w:r w:rsidRPr="00E427A9">
              <w:rPr>
                <w:rFonts w:eastAsiaTheme="minorHAnsi" w:cstheme="minorBidi"/>
                <w:lang w:eastAsia="en-US" w:bidi="hi-IN"/>
              </w:rPr>
              <w:t xml:space="preserve">It was informed by committee members that the name of M/s </w:t>
            </w:r>
            <w:r w:rsidR="00233E20" w:rsidRPr="00E427A9">
              <w:rPr>
                <w:rFonts w:eastAsiaTheme="minorHAnsi" w:cstheme="minorBidi"/>
                <w:lang w:eastAsia="en-US" w:bidi="hi-IN"/>
              </w:rPr>
              <w:t>CLH Gaseous Fuel  Applications</w:t>
            </w:r>
            <w:r w:rsidRPr="00E427A9">
              <w:rPr>
                <w:rFonts w:eastAsiaTheme="minorHAnsi" w:cstheme="minorBidi"/>
                <w:lang w:eastAsia="en-US" w:bidi="hi-IN"/>
              </w:rPr>
              <w:t xml:space="preserve"> </w:t>
            </w:r>
            <w:r w:rsidR="00233E20" w:rsidRPr="00E427A9">
              <w:rPr>
                <w:rFonts w:eastAsiaTheme="minorHAnsi" w:cstheme="minorBidi"/>
                <w:lang w:eastAsia="en-US" w:bidi="hi-IN"/>
              </w:rPr>
              <w:t>(P) Ltd, Gurgaon</w:t>
            </w:r>
            <w:r w:rsidRPr="00E427A9">
              <w:rPr>
                <w:rFonts w:eastAsiaTheme="minorHAnsi" w:cstheme="minorBidi"/>
                <w:lang w:eastAsia="en-US" w:bidi="hi-IN"/>
              </w:rPr>
              <w:t xml:space="preserve"> has been changed to M/s </w:t>
            </w:r>
            <w:r w:rsidR="00FB3A55" w:rsidRPr="00E427A9">
              <w:rPr>
                <w:cs/>
              </w:rPr>
              <w:t>SHIGAN (</w:t>
            </w:r>
            <w:proofErr w:type="spellStart"/>
            <w:r w:rsidR="00FB3A55" w:rsidRPr="00E427A9">
              <w:rPr>
                <w:cs/>
              </w:rPr>
              <w:t>Quantum</w:t>
            </w:r>
            <w:proofErr w:type="spellEnd"/>
            <w:r w:rsidR="00FB3A55" w:rsidRPr="00E427A9">
              <w:rPr>
                <w:cs/>
              </w:rPr>
              <w:t xml:space="preserve"> </w:t>
            </w:r>
            <w:proofErr w:type="spellStart"/>
            <w:r w:rsidR="00FB3A55" w:rsidRPr="00E427A9">
              <w:rPr>
                <w:cs/>
              </w:rPr>
              <w:t>Technologies</w:t>
            </w:r>
            <w:proofErr w:type="spellEnd"/>
            <w:r w:rsidR="00FB3A55" w:rsidRPr="00E427A9">
              <w:rPr>
                <w:cs/>
              </w:rPr>
              <w:t>)</w:t>
            </w:r>
            <w:r w:rsidR="00FB3A55" w:rsidRPr="00E427A9">
              <w:rPr>
                <w:lang w:val="en-US"/>
              </w:rPr>
              <w:t>. Member secretary was requested to follow up with M/s CLH for their confirmation.</w:t>
            </w:r>
          </w:p>
        </w:tc>
      </w:tr>
      <w:tr w:rsidR="0086322E" w:rsidRPr="00E427A9" w14:paraId="6A09734E" w14:textId="77777777" w:rsidTr="009B2CB2">
        <w:trPr>
          <w:jc w:val="center"/>
        </w:trPr>
        <w:tc>
          <w:tcPr>
            <w:tcW w:w="0" w:type="auto"/>
          </w:tcPr>
          <w:p w14:paraId="318A632A" w14:textId="77777777" w:rsidR="0086322E" w:rsidRPr="00E427A9" w:rsidRDefault="0086322E" w:rsidP="0086322E">
            <w:pPr>
              <w:pStyle w:val="NormalWeb"/>
              <w:numPr>
                <w:ilvl w:val="0"/>
                <w:numId w:val="27"/>
              </w:numPr>
              <w:rPr>
                <w:cs/>
              </w:rPr>
            </w:pPr>
          </w:p>
        </w:tc>
        <w:tc>
          <w:tcPr>
            <w:tcW w:w="0" w:type="auto"/>
            <w:vAlign w:val="center"/>
          </w:tcPr>
          <w:p w14:paraId="250B0A6A" w14:textId="78415A4D" w:rsidR="0086322E" w:rsidRPr="00E427A9" w:rsidRDefault="0086322E" w:rsidP="0086322E">
            <w:pPr>
              <w:pStyle w:val="NormalWeb"/>
              <w:rPr>
                <w:cs/>
              </w:rPr>
            </w:pPr>
            <w:proofErr w:type="spellStart"/>
            <w:r w:rsidRPr="00E427A9">
              <w:t>Advantek</w:t>
            </w:r>
            <w:proofErr w:type="spellEnd"/>
            <w:r w:rsidRPr="00E427A9">
              <w:t xml:space="preserve"> Fuel Systems Pvt</w:t>
            </w:r>
            <w:r w:rsidR="00173E88">
              <w:t xml:space="preserve"> </w:t>
            </w:r>
            <w:r w:rsidRPr="00E427A9">
              <w:t xml:space="preserve">Ltd. </w:t>
            </w:r>
          </w:p>
        </w:tc>
        <w:tc>
          <w:tcPr>
            <w:tcW w:w="0" w:type="auto"/>
            <w:vAlign w:val="center"/>
          </w:tcPr>
          <w:p w14:paraId="339B5B47" w14:textId="59818F22" w:rsidR="0086322E" w:rsidRPr="00E427A9" w:rsidRDefault="0086322E" w:rsidP="0086322E">
            <w:pPr>
              <w:jc w:val="center"/>
              <w:rPr>
                <w:rFonts w:eastAsiaTheme="minorHAnsi" w:cstheme="minorBidi"/>
                <w:lang w:eastAsia="en-US" w:bidi="hi-IN"/>
              </w:rPr>
            </w:pPr>
            <w:r w:rsidRPr="00E427A9">
              <w:rPr>
                <w:rFonts w:eastAsiaTheme="minorHAnsi" w:cstheme="minorBidi"/>
                <w:lang w:eastAsia="en-US" w:bidi="hi-IN"/>
              </w:rPr>
              <w:t>ACMA</w:t>
            </w:r>
          </w:p>
        </w:tc>
      </w:tr>
      <w:tr w:rsidR="0086322E" w:rsidRPr="00E427A9" w14:paraId="37052AC9" w14:textId="77777777" w:rsidTr="009B2CB2">
        <w:trPr>
          <w:jc w:val="center"/>
        </w:trPr>
        <w:tc>
          <w:tcPr>
            <w:tcW w:w="0" w:type="auto"/>
          </w:tcPr>
          <w:p w14:paraId="2CF440BE" w14:textId="77777777" w:rsidR="0086322E" w:rsidRPr="00E427A9" w:rsidRDefault="0086322E" w:rsidP="0086322E">
            <w:pPr>
              <w:pStyle w:val="NormalWeb"/>
              <w:numPr>
                <w:ilvl w:val="0"/>
                <w:numId w:val="27"/>
              </w:numPr>
            </w:pPr>
          </w:p>
        </w:tc>
        <w:tc>
          <w:tcPr>
            <w:tcW w:w="0" w:type="auto"/>
            <w:vAlign w:val="center"/>
          </w:tcPr>
          <w:p w14:paraId="356157E7" w14:textId="1F08BAD5" w:rsidR="0086322E" w:rsidRPr="00E427A9" w:rsidRDefault="0086322E" w:rsidP="0086322E">
            <w:pPr>
              <w:pStyle w:val="NormalWeb"/>
            </w:pPr>
            <w:r w:rsidRPr="00E427A9">
              <w:t>KPIT Technologies Ltd.</w:t>
            </w:r>
          </w:p>
        </w:tc>
        <w:tc>
          <w:tcPr>
            <w:tcW w:w="0" w:type="auto"/>
            <w:vAlign w:val="center"/>
          </w:tcPr>
          <w:p w14:paraId="727614B4" w14:textId="77777777" w:rsidR="0086322E" w:rsidRPr="00E427A9" w:rsidRDefault="0086322E" w:rsidP="0086322E">
            <w:pPr>
              <w:jc w:val="center"/>
              <w:rPr>
                <w:rFonts w:eastAsiaTheme="minorHAnsi" w:cstheme="minorBidi"/>
                <w:lang w:eastAsia="en-US" w:bidi="hi-IN"/>
              </w:rPr>
            </w:pPr>
            <w:r w:rsidRPr="00E427A9">
              <w:rPr>
                <w:rFonts w:eastAsiaTheme="minorHAnsi" w:cstheme="minorBidi"/>
                <w:lang w:eastAsia="en-US" w:bidi="hi-IN"/>
              </w:rPr>
              <w:t>ACMA</w:t>
            </w:r>
          </w:p>
        </w:tc>
      </w:tr>
      <w:tr w:rsidR="0086322E" w:rsidRPr="00E427A9" w14:paraId="631171C3" w14:textId="77777777" w:rsidTr="009B2CB2">
        <w:trPr>
          <w:jc w:val="center"/>
        </w:trPr>
        <w:tc>
          <w:tcPr>
            <w:tcW w:w="0" w:type="auto"/>
          </w:tcPr>
          <w:p w14:paraId="6AE7934B" w14:textId="77777777" w:rsidR="0086322E" w:rsidRPr="00E427A9" w:rsidRDefault="0086322E" w:rsidP="0086322E">
            <w:pPr>
              <w:pStyle w:val="NormalWeb"/>
              <w:numPr>
                <w:ilvl w:val="0"/>
                <w:numId w:val="27"/>
              </w:numPr>
              <w:rPr>
                <w:cs/>
              </w:rPr>
            </w:pPr>
          </w:p>
        </w:tc>
        <w:tc>
          <w:tcPr>
            <w:tcW w:w="0" w:type="auto"/>
            <w:vAlign w:val="center"/>
          </w:tcPr>
          <w:p w14:paraId="40012552" w14:textId="5D01868A" w:rsidR="0086322E" w:rsidRPr="00E427A9" w:rsidRDefault="0086322E" w:rsidP="0086322E">
            <w:pPr>
              <w:pStyle w:val="NormalWeb"/>
            </w:pPr>
            <w:r w:rsidRPr="00E427A9">
              <w:rPr>
                <w:cs/>
              </w:rPr>
              <w:t>Continental/Vitesco</w:t>
            </w:r>
          </w:p>
        </w:tc>
        <w:tc>
          <w:tcPr>
            <w:tcW w:w="0" w:type="auto"/>
            <w:vAlign w:val="center"/>
          </w:tcPr>
          <w:p w14:paraId="0701972E" w14:textId="77777777" w:rsidR="0086322E" w:rsidRPr="00E427A9" w:rsidRDefault="0086322E" w:rsidP="0086322E">
            <w:pPr>
              <w:jc w:val="center"/>
              <w:rPr>
                <w:rFonts w:eastAsiaTheme="minorHAnsi" w:cstheme="minorBidi"/>
                <w:lang w:eastAsia="en-US" w:bidi="hi-IN"/>
              </w:rPr>
            </w:pPr>
            <w:r w:rsidRPr="00E427A9">
              <w:rPr>
                <w:rFonts w:eastAsiaTheme="minorHAnsi" w:cstheme="minorBidi"/>
                <w:lang w:eastAsia="en-US" w:bidi="hi-IN"/>
              </w:rPr>
              <w:t>ACMA</w:t>
            </w:r>
          </w:p>
        </w:tc>
      </w:tr>
      <w:tr w:rsidR="0086322E" w:rsidRPr="00E427A9" w14:paraId="0C4D02FA" w14:textId="77777777" w:rsidTr="009B2CB2">
        <w:trPr>
          <w:jc w:val="center"/>
        </w:trPr>
        <w:tc>
          <w:tcPr>
            <w:tcW w:w="0" w:type="auto"/>
          </w:tcPr>
          <w:p w14:paraId="6A6A9281" w14:textId="77777777" w:rsidR="0086322E" w:rsidRPr="00E427A9" w:rsidRDefault="0086322E" w:rsidP="0086322E">
            <w:pPr>
              <w:pStyle w:val="NormalWeb"/>
              <w:numPr>
                <w:ilvl w:val="0"/>
                <w:numId w:val="27"/>
              </w:numPr>
              <w:rPr>
                <w:cs/>
              </w:rPr>
            </w:pPr>
          </w:p>
        </w:tc>
        <w:tc>
          <w:tcPr>
            <w:tcW w:w="0" w:type="auto"/>
            <w:vAlign w:val="center"/>
          </w:tcPr>
          <w:p w14:paraId="158341C6" w14:textId="7E322432" w:rsidR="0086322E" w:rsidRPr="00E427A9" w:rsidRDefault="0086322E" w:rsidP="0086322E">
            <w:pPr>
              <w:pStyle w:val="NormalWeb"/>
              <w:rPr>
                <w:cs/>
              </w:rPr>
            </w:pPr>
            <w:r w:rsidRPr="00E427A9">
              <w:t>Volkswagen India Pvt Ltd.</w:t>
            </w:r>
          </w:p>
        </w:tc>
        <w:tc>
          <w:tcPr>
            <w:tcW w:w="0" w:type="auto"/>
            <w:vAlign w:val="center"/>
          </w:tcPr>
          <w:p w14:paraId="677EF369" w14:textId="1953E9AD" w:rsidR="0086322E" w:rsidRPr="00E427A9" w:rsidRDefault="0086322E" w:rsidP="0086322E">
            <w:pPr>
              <w:jc w:val="center"/>
              <w:rPr>
                <w:rFonts w:eastAsiaTheme="minorHAnsi" w:cstheme="minorBidi"/>
                <w:lang w:eastAsia="en-US" w:bidi="hi-IN"/>
              </w:rPr>
            </w:pPr>
            <w:r w:rsidRPr="00E427A9">
              <w:rPr>
                <w:rFonts w:eastAsiaTheme="minorHAnsi" w:cstheme="minorBidi"/>
                <w:lang w:eastAsia="en-US" w:bidi="hi-IN"/>
              </w:rPr>
              <w:t>ARAI</w:t>
            </w:r>
          </w:p>
        </w:tc>
      </w:tr>
      <w:tr w:rsidR="0086322E" w:rsidRPr="00E427A9" w14:paraId="596807AF" w14:textId="77777777" w:rsidTr="009B2CB2">
        <w:trPr>
          <w:jc w:val="center"/>
        </w:trPr>
        <w:tc>
          <w:tcPr>
            <w:tcW w:w="0" w:type="auto"/>
          </w:tcPr>
          <w:p w14:paraId="07F4B8C3" w14:textId="77777777" w:rsidR="0086322E" w:rsidRPr="00E427A9" w:rsidRDefault="0086322E" w:rsidP="0086322E">
            <w:pPr>
              <w:pStyle w:val="NormalWeb"/>
              <w:numPr>
                <w:ilvl w:val="0"/>
                <w:numId w:val="27"/>
              </w:numPr>
            </w:pPr>
          </w:p>
        </w:tc>
        <w:tc>
          <w:tcPr>
            <w:tcW w:w="0" w:type="auto"/>
            <w:vAlign w:val="center"/>
          </w:tcPr>
          <w:p w14:paraId="2F462C91" w14:textId="7D1ACB43" w:rsidR="0086322E" w:rsidRPr="00E427A9" w:rsidRDefault="0086322E" w:rsidP="0086322E">
            <w:pPr>
              <w:pStyle w:val="NormalWeb"/>
              <w:rPr>
                <w:cs/>
              </w:rPr>
            </w:pPr>
            <w:r w:rsidRPr="00E427A9">
              <w:t>Reliance</w:t>
            </w:r>
          </w:p>
        </w:tc>
        <w:tc>
          <w:tcPr>
            <w:tcW w:w="0" w:type="auto"/>
            <w:vAlign w:val="center"/>
          </w:tcPr>
          <w:p w14:paraId="322891A4" w14:textId="77777777" w:rsidR="0086322E" w:rsidRPr="00E427A9" w:rsidRDefault="0086322E" w:rsidP="0086322E">
            <w:pPr>
              <w:jc w:val="center"/>
              <w:rPr>
                <w:rFonts w:eastAsiaTheme="minorHAnsi" w:cstheme="minorBidi"/>
                <w:lang w:eastAsia="en-US" w:bidi="hi-IN"/>
              </w:rPr>
            </w:pPr>
            <w:r w:rsidRPr="00E427A9">
              <w:rPr>
                <w:rFonts w:eastAsiaTheme="minorHAnsi" w:cstheme="minorBidi"/>
                <w:lang w:eastAsia="en-US" w:bidi="hi-IN"/>
              </w:rPr>
              <w:t>ARAI</w:t>
            </w:r>
          </w:p>
        </w:tc>
      </w:tr>
      <w:tr w:rsidR="0086322E" w:rsidRPr="00E427A9" w14:paraId="7B8404FF" w14:textId="77777777" w:rsidTr="009B2CB2">
        <w:trPr>
          <w:jc w:val="center"/>
        </w:trPr>
        <w:tc>
          <w:tcPr>
            <w:tcW w:w="0" w:type="auto"/>
          </w:tcPr>
          <w:p w14:paraId="51B3A3BA" w14:textId="77777777" w:rsidR="0086322E" w:rsidRPr="00E427A9" w:rsidRDefault="0086322E" w:rsidP="0086322E">
            <w:pPr>
              <w:pStyle w:val="NormalWeb"/>
              <w:numPr>
                <w:ilvl w:val="0"/>
                <w:numId w:val="27"/>
              </w:numPr>
            </w:pPr>
          </w:p>
        </w:tc>
        <w:tc>
          <w:tcPr>
            <w:tcW w:w="0" w:type="auto"/>
            <w:vAlign w:val="center"/>
          </w:tcPr>
          <w:p w14:paraId="06FBACE1" w14:textId="687AFFC9" w:rsidR="0086322E" w:rsidRPr="00E427A9" w:rsidRDefault="0086322E" w:rsidP="0086322E">
            <w:pPr>
              <w:pStyle w:val="NormalWeb"/>
            </w:pPr>
            <w:r w:rsidRPr="00E427A9">
              <w:t>NTPC</w:t>
            </w:r>
          </w:p>
        </w:tc>
        <w:tc>
          <w:tcPr>
            <w:tcW w:w="0" w:type="auto"/>
            <w:vAlign w:val="center"/>
          </w:tcPr>
          <w:p w14:paraId="0023E139" w14:textId="77777777" w:rsidR="0086322E" w:rsidRPr="00E427A9" w:rsidRDefault="0086322E" w:rsidP="0086322E">
            <w:pPr>
              <w:jc w:val="center"/>
              <w:rPr>
                <w:rFonts w:eastAsiaTheme="minorHAnsi" w:cstheme="minorBidi"/>
                <w:lang w:eastAsia="en-US" w:bidi="hi-IN"/>
              </w:rPr>
            </w:pPr>
            <w:r w:rsidRPr="00E427A9">
              <w:rPr>
                <w:rFonts w:eastAsiaTheme="minorHAnsi" w:cstheme="minorBidi"/>
                <w:lang w:eastAsia="en-US" w:bidi="hi-IN"/>
              </w:rPr>
              <w:t>ARAI</w:t>
            </w:r>
          </w:p>
        </w:tc>
      </w:tr>
      <w:tr w:rsidR="00A23C13" w:rsidRPr="00E427A9" w14:paraId="4E978B87" w14:textId="77777777" w:rsidTr="009B2CB2">
        <w:trPr>
          <w:jc w:val="center"/>
        </w:trPr>
        <w:tc>
          <w:tcPr>
            <w:tcW w:w="0" w:type="auto"/>
          </w:tcPr>
          <w:p w14:paraId="358F7812" w14:textId="77777777" w:rsidR="00A23C13" w:rsidRPr="00E427A9" w:rsidRDefault="00A23C13" w:rsidP="00A23C13">
            <w:pPr>
              <w:pStyle w:val="NormalWeb"/>
              <w:numPr>
                <w:ilvl w:val="0"/>
                <w:numId w:val="27"/>
              </w:numPr>
            </w:pPr>
          </w:p>
        </w:tc>
        <w:tc>
          <w:tcPr>
            <w:tcW w:w="0" w:type="auto"/>
            <w:vAlign w:val="center"/>
          </w:tcPr>
          <w:p w14:paraId="5BFE1863" w14:textId="148BC8A9" w:rsidR="00A23C13" w:rsidRPr="00E427A9" w:rsidRDefault="00A23C13" w:rsidP="00A23C13">
            <w:pPr>
              <w:pStyle w:val="NormalWeb"/>
            </w:pPr>
            <w:r w:rsidRPr="00E427A9">
              <w:t>INOX CVA</w:t>
            </w:r>
          </w:p>
        </w:tc>
        <w:tc>
          <w:tcPr>
            <w:tcW w:w="0" w:type="auto"/>
            <w:vAlign w:val="center"/>
          </w:tcPr>
          <w:p w14:paraId="3DFA839A" w14:textId="78437F30" w:rsidR="00A23C13" w:rsidRPr="00E427A9" w:rsidRDefault="00A23C13" w:rsidP="00A23C13">
            <w:pPr>
              <w:jc w:val="center"/>
              <w:rPr>
                <w:rFonts w:eastAsiaTheme="minorHAnsi" w:cstheme="minorBidi"/>
                <w:lang w:eastAsia="en-US" w:bidi="hi-IN"/>
              </w:rPr>
            </w:pPr>
            <w:r w:rsidRPr="00E427A9">
              <w:rPr>
                <w:rFonts w:eastAsiaTheme="minorHAnsi" w:cstheme="minorBidi"/>
                <w:lang w:eastAsia="en-US" w:bidi="hi-IN"/>
              </w:rPr>
              <w:t>ARAI</w:t>
            </w:r>
          </w:p>
        </w:tc>
      </w:tr>
      <w:tr w:rsidR="00A23C13" w:rsidRPr="00E427A9" w14:paraId="12B742D9" w14:textId="77777777" w:rsidTr="009B2CB2">
        <w:trPr>
          <w:jc w:val="center"/>
        </w:trPr>
        <w:tc>
          <w:tcPr>
            <w:tcW w:w="0" w:type="auto"/>
          </w:tcPr>
          <w:p w14:paraId="73B25EDA" w14:textId="77777777" w:rsidR="00A23C13" w:rsidRPr="00E427A9" w:rsidRDefault="00A23C13" w:rsidP="00A23C13">
            <w:pPr>
              <w:pStyle w:val="NormalWeb"/>
              <w:numPr>
                <w:ilvl w:val="0"/>
                <w:numId w:val="27"/>
              </w:numPr>
            </w:pPr>
          </w:p>
        </w:tc>
        <w:tc>
          <w:tcPr>
            <w:tcW w:w="0" w:type="auto"/>
            <w:vAlign w:val="center"/>
          </w:tcPr>
          <w:p w14:paraId="1CEDC317" w14:textId="519DAB7F" w:rsidR="00A23C13" w:rsidRPr="00E427A9" w:rsidRDefault="00A23C13" w:rsidP="00A23C13">
            <w:pPr>
              <w:pStyle w:val="NormalWeb"/>
            </w:pPr>
            <w:r>
              <w:t>NCL</w:t>
            </w:r>
          </w:p>
        </w:tc>
        <w:tc>
          <w:tcPr>
            <w:tcW w:w="0" w:type="auto"/>
            <w:vAlign w:val="center"/>
          </w:tcPr>
          <w:p w14:paraId="6862006D" w14:textId="50734295" w:rsidR="00A23C13" w:rsidRPr="00E427A9" w:rsidRDefault="00A23C13" w:rsidP="00A23C13">
            <w:pPr>
              <w:jc w:val="center"/>
              <w:rPr>
                <w:rFonts w:eastAsiaTheme="minorHAnsi" w:cstheme="minorBidi"/>
                <w:lang w:eastAsia="en-US" w:bidi="hi-IN"/>
              </w:rPr>
            </w:pPr>
            <w:r w:rsidRPr="00E427A9">
              <w:rPr>
                <w:rFonts w:eastAsiaTheme="minorHAnsi" w:cstheme="minorBidi"/>
                <w:lang w:eastAsia="en-US" w:bidi="hi-IN"/>
              </w:rPr>
              <w:t>ARAI</w:t>
            </w:r>
          </w:p>
        </w:tc>
      </w:tr>
      <w:tr w:rsidR="00A23C13" w:rsidRPr="00E427A9" w14:paraId="08EACC0E" w14:textId="77777777" w:rsidTr="009B2CB2">
        <w:trPr>
          <w:jc w:val="center"/>
        </w:trPr>
        <w:tc>
          <w:tcPr>
            <w:tcW w:w="0" w:type="auto"/>
          </w:tcPr>
          <w:p w14:paraId="76B1FDC7" w14:textId="77777777" w:rsidR="00A23C13" w:rsidRPr="00E427A9" w:rsidRDefault="00A23C13" w:rsidP="00A23C13">
            <w:pPr>
              <w:pStyle w:val="NormalWeb"/>
              <w:numPr>
                <w:ilvl w:val="0"/>
                <w:numId w:val="27"/>
              </w:numPr>
            </w:pPr>
          </w:p>
        </w:tc>
        <w:tc>
          <w:tcPr>
            <w:tcW w:w="0" w:type="auto"/>
            <w:vAlign w:val="center"/>
          </w:tcPr>
          <w:p w14:paraId="2561B056" w14:textId="28C91881" w:rsidR="00A23C13" w:rsidRPr="00E427A9" w:rsidRDefault="00A23C13" w:rsidP="00A23C13">
            <w:pPr>
              <w:pStyle w:val="NormalWeb"/>
            </w:pPr>
            <w:r>
              <w:t>THERMAX</w:t>
            </w:r>
          </w:p>
        </w:tc>
        <w:tc>
          <w:tcPr>
            <w:tcW w:w="0" w:type="auto"/>
            <w:vAlign w:val="center"/>
          </w:tcPr>
          <w:p w14:paraId="2FB68A77" w14:textId="70CE286A" w:rsidR="00A23C13" w:rsidRPr="00E427A9" w:rsidRDefault="00A23C13" w:rsidP="00A23C13">
            <w:pPr>
              <w:jc w:val="center"/>
              <w:rPr>
                <w:rFonts w:eastAsiaTheme="minorHAnsi" w:cstheme="minorBidi"/>
                <w:lang w:eastAsia="en-US" w:bidi="hi-IN"/>
              </w:rPr>
            </w:pPr>
            <w:r w:rsidRPr="00E427A9">
              <w:rPr>
                <w:rFonts w:eastAsiaTheme="minorHAnsi" w:cstheme="minorBidi"/>
                <w:lang w:eastAsia="en-US" w:bidi="hi-IN"/>
              </w:rPr>
              <w:t>ARAI</w:t>
            </w:r>
          </w:p>
        </w:tc>
      </w:tr>
      <w:tr w:rsidR="00A23C13" w:rsidRPr="00E427A9" w14:paraId="075AE3FA" w14:textId="77777777" w:rsidTr="009B2CB2">
        <w:trPr>
          <w:jc w:val="center"/>
        </w:trPr>
        <w:tc>
          <w:tcPr>
            <w:tcW w:w="0" w:type="auto"/>
          </w:tcPr>
          <w:p w14:paraId="6AA04D01" w14:textId="77777777" w:rsidR="00A23C13" w:rsidRPr="00E427A9" w:rsidRDefault="00A23C13" w:rsidP="00A23C13">
            <w:pPr>
              <w:pStyle w:val="NormalWeb"/>
              <w:numPr>
                <w:ilvl w:val="0"/>
                <w:numId w:val="27"/>
              </w:numPr>
            </w:pPr>
          </w:p>
        </w:tc>
        <w:tc>
          <w:tcPr>
            <w:tcW w:w="0" w:type="auto"/>
            <w:vAlign w:val="center"/>
          </w:tcPr>
          <w:p w14:paraId="22B704AB" w14:textId="45BDDFE2" w:rsidR="00A23C13" w:rsidRPr="00E427A9" w:rsidRDefault="00A23C13" w:rsidP="00A23C13">
            <w:pPr>
              <w:pStyle w:val="NormalWeb"/>
            </w:pPr>
            <w:r>
              <w:t>ECMA</w:t>
            </w:r>
          </w:p>
        </w:tc>
        <w:tc>
          <w:tcPr>
            <w:tcW w:w="0" w:type="auto"/>
            <w:vAlign w:val="center"/>
          </w:tcPr>
          <w:p w14:paraId="623ADDC6" w14:textId="2FF165FE" w:rsidR="00A23C13" w:rsidRPr="00E427A9" w:rsidRDefault="00A23C13" w:rsidP="00A23C13">
            <w:pPr>
              <w:jc w:val="center"/>
              <w:rPr>
                <w:rFonts w:eastAsiaTheme="minorHAnsi" w:cstheme="minorBidi"/>
                <w:lang w:eastAsia="en-US" w:bidi="hi-IN"/>
              </w:rPr>
            </w:pPr>
            <w:r w:rsidRPr="00E427A9">
              <w:rPr>
                <w:rFonts w:eastAsiaTheme="minorHAnsi" w:cstheme="minorBidi"/>
                <w:lang w:eastAsia="en-US" w:bidi="hi-IN"/>
              </w:rPr>
              <w:t>ARAI</w:t>
            </w:r>
          </w:p>
        </w:tc>
      </w:tr>
      <w:tr w:rsidR="00A23C13" w:rsidRPr="00E427A9" w14:paraId="640617CD" w14:textId="77777777" w:rsidTr="009B2CB2">
        <w:trPr>
          <w:jc w:val="center"/>
        </w:trPr>
        <w:tc>
          <w:tcPr>
            <w:tcW w:w="0" w:type="auto"/>
          </w:tcPr>
          <w:p w14:paraId="319675F5" w14:textId="77777777" w:rsidR="00A23C13" w:rsidRPr="00E427A9" w:rsidRDefault="00A23C13" w:rsidP="00A23C13">
            <w:pPr>
              <w:pStyle w:val="NormalWeb"/>
              <w:numPr>
                <w:ilvl w:val="0"/>
                <w:numId w:val="27"/>
              </w:numPr>
            </w:pPr>
          </w:p>
        </w:tc>
        <w:tc>
          <w:tcPr>
            <w:tcW w:w="0" w:type="auto"/>
            <w:vAlign w:val="center"/>
          </w:tcPr>
          <w:p w14:paraId="743803E7" w14:textId="2042C4D5" w:rsidR="00A23C13" w:rsidRPr="00E427A9" w:rsidRDefault="00A23C13" w:rsidP="00A23C13">
            <w:pPr>
              <w:pStyle w:val="NormalWeb"/>
            </w:pPr>
            <w:r>
              <w:t>AMOL CARBONS</w:t>
            </w:r>
          </w:p>
        </w:tc>
        <w:tc>
          <w:tcPr>
            <w:tcW w:w="0" w:type="auto"/>
            <w:vAlign w:val="center"/>
          </w:tcPr>
          <w:p w14:paraId="23FAB532" w14:textId="5AE281EF" w:rsidR="00A23C13" w:rsidRPr="00E427A9" w:rsidRDefault="00A23C13" w:rsidP="00A23C13">
            <w:pPr>
              <w:jc w:val="center"/>
              <w:rPr>
                <w:rFonts w:eastAsiaTheme="minorHAnsi" w:cstheme="minorBidi"/>
                <w:lang w:eastAsia="en-US" w:bidi="hi-IN"/>
              </w:rPr>
            </w:pPr>
            <w:r w:rsidRPr="00E427A9">
              <w:rPr>
                <w:rFonts w:eastAsiaTheme="minorHAnsi" w:cstheme="minorBidi"/>
                <w:lang w:eastAsia="en-US" w:bidi="hi-IN"/>
              </w:rPr>
              <w:t>ARAI</w:t>
            </w:r>
          </w:p>
        </w:tc>
      </w:tr>
      <w:tr w:rsidR="00A23C13" w:rsidRPr="00E427A9" w14:paraId="6A65F6DD" w14:textId="77777777" w:rsidTr="009B2CB2">
        <w:trPr>
          <w:jc w:val="center"/>
        </w:trPr>
        <w:tc>
          <w:tcPr>
            <w:tcW w:w="0" w:type="auto"/>
          </w:tcPr>
          <w:p w14:paraId="0BF0A99D" w14:textId="77777777" w:rsidR="00A23C13" w:rsidRPr="00E427A9" w:rsidRDefault="00A23C13" w:rsidP="00A23C13">
            <w:pPr>
              <w:pStyle w:val="NormalWeb"/>
              <w:numPr>
                <w:ilvl w:val="0"/>
                <w:numId w:val="27"/>
              </w:numPr>
            </w:pPr>
          </w:p>
        </w:tc>
        <w:tc>
          <w:tcPr>
            <w:tcW w:w="0" w:type="auto"/>
            <w:vAlign w:val="center"/>
          </w:tcPr>
          <w:p w14:paraId="2AA7A86E" w14:textId="3C85F027" w:rsidR="00A23C13" w:rsidRPr="00E427A9" w:rsidRDefault="00A23C13" w:rsidP="00A23C13">
            <w:pPr>
              <w:pStyle w:val="NormalWeb"/>
            </w:pPr>
            <w:r>
              <w:t>HPCL</w:t>
            </w:r>
          </w:p>
        </w:tc>
        <w:tc>
          <w:tcPr>
            <w:tcW w:w="0" w:type="auto"/>
            <w:vAlign w:val="center"/>
          </w:tcPr>
          <w:p w14:paraId="7CF5525F" w14:textId="3E9FA4A9" w:rsidR="00A23C13" w:rsidRPr="00E427A9" w:rsidRDefault="00A23C13" w:rsidP="00A23C13">
            <w:pPr>
              <w:jc w:val="center"/>
              <w:rPr>
                <w:rFonts w:eastAsiaTheme="minorHAnsi" w:cstheme="minorBidi"/>
                <w:lang w:eastAsia="en-US" w:bidi="hi-IN"/>
              </w:rPr>
            </w:pPr>
            <w:r w:rsidRPr="00E427A9">
              <w:rPr>
                <w:rFonts w:eastAsiaTheme="minorHAnsi" w:cstheme="minorBidi"/>
                <w:lang w:eastAsia="en-US" w:bidi="hi-IN"/>
              </w:rPr>
              <w:t>ARAI</w:t>
            </w:r>
          </w:p>
        </w:tc>
      </w:tr>
      <w:tr w:rsidR="00A23C13" w:rsidRPr="00E427A9" w14:paraId="0089ADC1" w14:textId="77777777" w:rsidTr="009B2CB2">
        <w:trPr>
          <w:jc w:val="center"/>
        </w:trPr>
        <w:tc>
          <w:tcPr>
            <w:tcW w:w="0" w:type="auto"/>
          </w:tcPr>
          <w:p w14:paraId="2D17AA8F" w14:textId="77777777" w:rsidR="00A23C13" w:rsidRPr="00E427A9" w:rsidRDefault="00A23C13" w:rsidP="00A23C13">
            <w:pPr>
              <w:pStyle w:val="NormalWeb"/>
              <w:numPr>
                <w:ilvl w:val="0"/>
                <w:numId w:val="27"/>
              </w:numPr>
            </w:pPr>
          </w:p>
        </w:tc>
        <w:tc>
          <w:tcPr>
            <w:tcW w:w="0" w:type="auto"/>
            <w:vAlign w:val="center"/>
          </w:tcPr>
          <w:p w14:paraId="4E382DFE" w14:textId="6E32C760" w:rsidR="00A23C13" w:rsidRPr="00E427A9" w:rsidRDefault="00A23C13" w:rsidP="00A23C13">
            <w:pPr>
              <w:pStyle w:val="NormalWeb"/>
            </w:pPr>
            <w:r w:rsidRPr="00E427A9">
              <w:t>Volvo/Eicher</w:t>
            </w:r>
          </w:p>
        </w:tc>
        <w:tc>
          <w:tcPr>
            <w:tcW w:w="0" w:type="auto"/>
            <w:vAlign w:val="center"/>
          </w:tcPr>
          <w:p w14:paraId="5C493BD8" w14:textId="77777777" w:rsidR="00A23C13" w:rsidRPr="00E427A9" w:rsidRDefault="00A23C13" w:rsidP="00A23C13">
            <w:pPr>
              <w:jc w:val="center"/>
              <w:rPr>
                <w:rFonts w:eastAsiaTheme="minorHAnsi" w:cstheme="minorBidi"/>
                <w:lang w:eastAsia="en-US" w:bidi="hi-IN"/>
              </w:rPr>
            </w:pPr>
            <w:r w:rsidRPr="00E427A9">
              <w:rPr>
                <w:rFonts w:eastAsiaTheme="minorHAnsi" w:cstheme="minorBidi"/>
                <w:lang w:eastAsia="en-US" w:bidi="hi-IN"/>
              </w:rPr>
              <w:t>SIAM</w:t>
            </w:r>
          </w:p>
        </w:tc>
      </w:tr>
      <w:tr w:rsidR="00A23C13" w:rsidRPr="00E427A9" w14:paraId="3F225338" w14:textId="77777777" w:rsidTr="009B2CB2">
        <w:trPr>
          <w:jc w:val="center"/>
        </w:trPr>
        <w:tc>
          <w:tcPr>
            <w:tcW w:w="0" w:type="auto"/>
          </w:tcPr>
          <w:p w14:paraId="5E8E8D05" w14:textId="77777777" w:rsidR="00A23C13" w:rsidRPr="00E427A9" w:rsidRDefault="00A23C13" w:rsidP="00A23C13">
            <w:pPr>
              <w:pStyle w:val="NormalWeb"/>
              <w:numPr>
                <w:ilvl w:val="0"/>
                <w:numId w:val="27"/>
              </w:numPr>
            </w:pPr>
          </w:p>
        </w:tc>
        <w:tc>
          <w:tcPr>
            <w:tcW w:w="0" w:type="auto"/>
            <w:vAlign w:val="center"/>
          </w:tcPr>
          <w:p w14:paraId="1DC4D25C" w14:textId="10BEF871" w:rsidR="00A23C13" w:rsidRPr="00E427A9" w:rsidRDefault="00A23C13" w:rsidP="00A23C13">
            <w:pPr>
              <w:pStyle w:val="NormalWeb"/>
            </w:pPr>
            <w:r w:rsidRPr="00E427A9">
              <w:t>INOX CVA</w:t>
            </w:r>
          </w:p>
        </w:tc>
        <w:tc>
          <w:tcPr>
            <w:tcW w:w="0" w:type="auto"/>
            <w:vAlign w:val="center"/>
          </w:tcPr>
          <w:p w14:paraId="22C6C939" w14:textId="04B75475" w:rsidR="00A23C13" w:rsidRPr="00E427A9" w:rsidRDefault="00A23C13" w:rsidP="00A23C13">
            <w:pPr>
              <w:jc w:val="center"/>
              <w:rPr>
                <w:rFonts w:eastAsiaTheme="minorHAnsi" w:cstheme="minorBidi"/>
                <w:lang w:eastAsia="en-US" w:bidi="hi-IN"/>
              </w:rPr>
            </w:pPr>
            <w:r w:rsidRPr="00E427A9">
              <w:rPr>
                <w:rFonts w:eastAsiaTheme="minorHAnsi" w:cstheme="minorBidi"/>
                <w:lang w:eastAsia="en-US" w:bidi="hi-IN"/>
              </w:rPr>
              <w:t>S</w:t>
            </w:r>
            <w:r>
              <w:rPr>
                <w:rFonts w:eastAsiaTheme="minorHAnsi" w:cstheme="minorBidi"/>
                <w:lang w:eastAsia="en-US" w:bidi="hi-IN"/>
              </w:rPr>
              <w:t>WAGELOK (</w:t>
            </w:r>
            <w:r w:rsidRPr="00E427A9">
              <w:rPr>
                <w:rFonts w:eastAsiaTheme="minorHAnsi" w:cstheme="minorBidi"/>
                <w:lang w:eastAsia="en-US" w:bidi="hi-IN"/>
              </w:rPr>
              <w:t>Shri Sachin K</w:t>
            </w:r>
            <w:r>
              <w:rPr>
                <w:rFonts w:eastAsiaTheme="minorHAnsi" w:cstheme="minorBidi"/>
                <w:lang w:eastAsia="en-US" w:bidi="hi-IN"/>
              </w:rPr>
              <w:t>.)</w:t>
            </w:r>
          </w:p>
        </w:tc>
      </w:tr>
    </w:tbl>
    <w:p w14:paraId="4EF15C2B" w14:textId="77777777" w:rsidR="00442909" w:rsidRDefault="00442909" w:rsidP="00442909"/>
    <w:p w14:paraId="143B6C26" w14:textId="77777777" w:rsidR="001F5E26" w:rsidRDefault="001F5E26" w:rsidP="001F5E26">
      <w:pPr>
        <w:pStyle w:val="Heading2"/>
        <w:rPr>
          <w:rFonts w:eastAsiaTheme="minorHAnsi"/>
          <w:b/>
          <w:bCs/>
          <w:cs/>
          <w:lang w:eastAsia="en-US" w:bidi="hi-IN"/>
        </w:rPr>
      </w:pPr>
      <w:r w:rsidRPr="008F0688">
        <w:rPr>
          <w:rFonts w:eastAsiaTheme="minorHAnsi"/>
          <w:b/>
          <w:bCs/>
          <w:cs/>
          <w:lang w:eastAsia="en-US" w:bidi="hi-IN"/>
        </w:rPr>
        <w:lastRenderedPageBreak/>
        <w:t>Panels Working Under SC TED 26</w:t>
      </w:r>
    </w:p>
    <w:p w14:paraId="46B0AC12" w14:textId="77777777" w:rsidR="001F5E26" w:rsidRPr="004A0240" w:rsidRDefault="001F5E26" w:rsidP="001F5E26">
      <w:pPr>
        <w:pStyle w:val="Heading3"/>
        <w:rPr>
          <w:cs/>
          <w:lang w:eastAsia="en-US" w:bidi="hi-IN"/>
        </w:rPr>
      </w:pPr>
      <w:r w:rsidRPr="004A0240">
        <w:rPr>
          <w:lang w:eastAsia="en-US" w:bidi="hi-IN"/>
        </w:rPr>
        <w:t>The committee in its previous (26</w:t>
      </w:r>
      <w:r w:rsidRPr="004A0240">
        <w:rPr>
          <w:vertAlign w:val="superscript"/>
          <w:lang w:eastAsia="en-US" w:bidi="hi-IN"/>
        </w:rPr>
        <w:t>th</w:t>
      </w:r>
      <w:r w:rsidRPr="004A0240">
        <w:rPr>
          <w:lang w:eastAsia="en-US" w:bidi="hi-IN"/>
        </w:rPr>
        <w:t>) meeting, reconstituted the panels working under its purview. The details of the same is given below:</w:t>
      </w:r>
    </w:p>
    <w:tbl>
      <w:tblPr>
        <w:tblStyle w:val="TableGrid"/>
        <w:tblW w:w="5000" w:type="pct"/>
        <w:tblLook w:val="04A0" w:firstRow="1" w:lastRow="0" w:firstColumn="1" w:lastColumn="0" w:noHBand="0" w:noVBand="1"/>
      </w:tblPr>
      <w:tblGrid>
        <w:gridCol w:w="1696"/>
        <w:gridCol w:w="2280"/>
        <w:gridCol w:w="2031"/>
        <w:gridCol w:w="1275"/>
        <w:gridCol w:w="1728"/>
      </w:tblGrid>
      <w:tr w:rsidR="00E94471" w:rsidRPr="00E94471" w14:paraId="17DF62FD" w14:textId="77777777" w:rsidTr="0070390E">
        <w:tc>
          <w:tcPr>
            <w:tcW w:w="1135" w:type="pct"/>
            <w:vAlign w:val="center"/>
          </w:tcPr>
          <w:p w14:paraId="29C0A2BE" w14:textId="77777777" w:rsidR="004A0240" w:rsidRPr="00E94471" w:rsidRDefault="004A0240" w:rsidP="0070390E">
            <w:pPr>
              <w:jc w:val="center"/>
              <w:rPr>
                <w:rFonts w:eastAsiaTheme="minorHAnsi"/>
                <w:b/>
                <w:bCs/>
                <w:lang w:eastAsia="en-US" w:bidi="hi-IN"/>
              </w:rPr>
            </w:pPr>
            <w:r w:rsidRPr="00E94471">
              <w:rPr>
                <w:rFonts w:eastAsiaTheme="minorHAnsi"/>
                <w:b/>
                <w:bCs/>
                <w:cs/>
                <w:lang w:eastAsia="en-US" w:bidi="hi-IN"/>
              </w:rPr>
              <w:t>Panel</w:t>
            </w:r>
          </w:p>
        </w:tc>
        <w:tc>
          <w:tcPr>
            <w:tcW w:w="1534" w:type="pct"/>
            <w:vAlign w:val="center"/>
          </w:tcPr>
          <w:p w14:paraId="5E30140F" w14:textId="3CF9B93C" w:rsidR="004A0240" w:rsidRPr="00E94471" w:rsidRDefault="007A66E1" w:rsidP="0070390E">
            <w:pPr>
              <w:jc w:val="center"/>
              <w:rPr>
                <w:rFonts w:eastAsiaTheme="minorHAnsi"/>
                <w:b/>
                <w:bCs/>
                <w:lang w:eastAsia="en-US" w:bidi="hi-IN"/>
              </w:rPr>
            </w:pPr>
            <w:r w:rsidRPr="00E94471">
              <w:rPr>
                <w:rFonts w:eastAsiaTheme="minorHAnsi"/>
                <w:b/>
                <w:bCs/>
                <w:cs/>
                <w:lang w:eastAsia="en-US" w:bidi="hi-IN"/>
              </w:rPr>
              <w:t xml:space="preserve">Updated </w:t>
            </w:r>
            <w:r w:rsidR="004A0240" w:rsidRPr="00E94471">
              <w:rPr>
                <w:rFonts w:eastAsiaTheme="minorHAnsi"/>
                <w:b/>
                <w:bCs/>
                <w:cs/>
                <w:lang w:eastAsia="en-US" w:bidi="hi-IN"/>
              </w:rPr>
              <w:t>Composition</w:t>
            </w:r>
          </w:p>
        </w:tc>
        <w:tc>
          <w:tcPr>
            <w:tcW w:w="1363" w:type="pct"/>
          </w:tcPr>
          <w:p w14:paraId="757E76C3" w14:textId="15BEB4D9" w:rsidR="004A0240" w:rsidRPr="00E94471" w:rsidRDefault="005E1E42" w:rsidP="0070390E">
            <w:pPr>
              <w:jc w:val="center"/>
              <w:rPr>
                <w:rFonts w:eastAsiaTheme="minorHAnsi"/>
                <w:b/>
                <w:bCs/>
                <w:cs/>
                <w:lang w:eastAsia="en-US" w:bidi="hi-IN"/>
              </w:rPr>
            </w:pPr>
            <w:r w:rsidRPr="00E94471">
              <w:rPr>
                <w:rFonts w:eastAsiaTheme="minorHAnsi"/>
                <w:b/>
                <w:bCs/>
                <w:cs/>
                <w:lang w:eastAsia="en-US" w:bidi="hi-IN"/>
              </w:rPr>
              <w:t xml:space="preserve">Updated </w:t>
            </w:r>
            <w:r w:rsidR="004A0240" w:rsidRPr="00E94471">
              <w:rPr>
                <w:rFonts w:eastAsiaTheme="minorHAnsi"/>
                <w:b/>
                <w:bCs/>
                <w:cs/>
                <w:lang w:eastAsia="en-US" w:bidi="hi-IN"/>
              </w:rPr>
              <w:t>Assignment</w:t>
            </w:r>
            <w:r w:rsidRPr="00E94471">
              <w:rPr>
                <w:rFonts w:eastAsiaTheme="minorHAnsi"/>
                <w:b/>
                <w:bCs/>
                <w:cs/>
                <w:lang w:eastAsia="en-US" w:bidi="hi-IN"/>
              </w:rPr>
              <w:t>s</w:t>
            </w:r>
          </w:p>
        </w:tc>
        <w:tc>
          <w:tcPr>
            <w:tcW w:w="845" w:type="pct"/>
          </w:tcPr>
          <w:p w14:paraId="0F9F0596" w14:textId="3E60BCC2" w:rsidR="004A0240" w:rsidRPr="00E94471" w:rsidRDefault="004A0240" w:rsidP="0070390E">
            <w:pPr>
              <w:jc w:val="center"/>
              <w:rPr>
                <w:rFonts w:eastAsiaTheme="minorHAnsi"/>
                <w:b/>
                <w:bCs/>
                <w:cs/>
                <w:lang w:eastAsia="en-US" w:bidi="hi-IN"/>
              </w:rPr>
            </w:pPr>
            <w:r w:rsidRPr="00E94471">
              <w:rPr>
                <w:rFonts w:eastAsiaTheme="minorHAnsi"/>
                <w:b/>
                <w:bCs/>
                <w:lang w:eastAsia="en-US" w:bidi="hi-IN"/>
              </w:rPr>
              <w:t>Status</w:t>
            </w:r>
            <w:r w:rsidR="001C3D22" w:rsidRPr="00E94471">
              <w:rPr>
                <w:rFonts w:eastAsiaTheme="minorHAnsi"/>
                <w:b/>
                <w:bCs/>
                <w:lang w:eastAsia="en-US" w:bidi="hi-IN"/>
              </w:rPr>
              <w:t xml:space="preserve"> in the </w:t>
            </w:r>
            <w:r w:rsidR="002C3D10" w:rsidRPr="00E94471">
              <w:rPr>
                <w:rFonts w:eastAsiaTheme="minorHAnsi"/>
                <w:b/>
                <w:bCs/>
                <w:lang w:eastAsia="en-US" w:bidi="hi-IN"/>
              </w:rPr>
              <w:t>27</w:t>
            </w:r>
            <w:r w:rsidR="002C3D10" w:rsidRPr="00E94471">
              <w:rPr>
                <w:rFonts w:eastAsiaTheme="minorHAnsi"/>
                <w:b/>
                <w:bCs/>
                <w:vertAlign w:val="superscript"/>
                <w:lang w:eastAsia="en-US" w:bidi="hi-IN"/>
              </w:rPr>
              <w:t>th</w:t>
            </w:r>
            <w:r w:rsidR="002C3D10" w:rsidRPr="00E94471">
              <w:rPr>
                <w:rFonts w:eastAsiaTheme="minorHAnsi"/>
                <w:b/>
                <w:bCs/>
                <w:lang w:eastAsia="en-US" w:bidi="hi-IN"/>
              </w:rPr>
              <w:t xml:space="preserve"> Meeting</w:t>
            </w:r>
          </w:p>
        </w:tc>
        <w:tc>
          <w:tcPr>
            <w:tcW w:w="123" w:type="pct"/>
          </w:tcPr>
          <w:p w14:paraId="62A610CD" w14:textId="0CF572BF" w:rsidR="004A0240" w:rsidRPr="00E94471" w:rsidRDefault="004A0240" w:rsidP="0070390E">
            <w:pPr>
              <w:jc w:val="center"/>
              <w:rPr>
                <w:rFonts w:eastAsiaTheme="minorHAnsi"/>
                <w:b/>
                <w:bCs/>
                <w:lang w:eastAsia="en-US" w:bidi="hi-IN"/>
              </w:rPr>
            </w:pPr>
            <w:r w:rsidRPr="00E94471">
              <w:rPr>
                <w:rFonts w:eastAsiaTheme="minorHAnsi"/>
                <w:b/>
                <w:bCs/>
                <w:lang w:eastAsia="en-US" w:bidi="hi-IN"/>
              </w:rPr>
              <w:t>Decision of the Committee</w:t>
            </w:r>
            <w:r w:rsidR="002C3D10" w:rsidRPr="00E94471">
              <w:rPr>
                <w:rFonts w:eastAsiaTheme="minorHAnsi"/>
                <w:b/>
                <w:bCs/>
                <w:lang w:eastAsia="en-US" w:bidi="hi-IN"/>
              </w:rPr>
              <w:t xml:space="preserve"> in 27</w:t>
            </w:r>
            <w:r w:rsidR="002C3D10" w:rsidRPr="00E94471">
              <w:rPr>
                <w:rFonts w:eastAsiaTheme="minorHAnsi"/>
                <w:b/>
                <w:bCs/>
                <w:vertAlign w:val="superscript"/>
                <w:lang w:eastAsia="en-US" w:bidi="hi-IN"/>
              </w:rPr>
              <w:t>th</w:t>
            </w:r>
            <w:r w:rsidR="002C3D10" w:rsidRPr="00E94471">
              <w:rPr>
                <w:rFonts w:eastAsiaTheme="minorHAnsi"/>
                <w:b/>
                <w:bCs/>
                <w:lang w:eastAsia="en-US" w:bidi="hi-IN"/>
              </w:rPr>
              <w:t xml:space="preserve"> Meeting</w:t>
            </w:r>
          </w:p>
        </w:tc>
      </w:tr>
      <w:tr w:rsidR="00E94471" w:rsidRPr="00E94471" w14:paraId="2E37E4D8" w14:textId="77777777" w:rsidTr="0070390E">
        <w:tc>
          <w:tcPr>
            <w:tcW w:w="1135" w:type="pct"/>
            <w:vAlign w:val="center"/>
          </w:tcPr>
          <w:p w14:paraId="6FE54791" w14:textId="77777777" w:rsidR="004A0240" w:rsidRPr="00E94471" w:rsidRDefault="004A0240" w:rsidP="0070390E">
            <w:pPr>
              <w:jc w:val="center"/>
              <w:rPr>
                <w:rFonts w:eastAsiaTheme="minorHAnsi"/>
                <w:b/>
                <w:bCs/>
                <w:cs/>
                <w:lang w:eastAsia="en-US" w:bidi="hi-IN"/>
              </w:rPr>
            </w:pPr>
            <w:r w:rsidRPr="00E94471">
              <w:rPr>
                <w:b/>
                <w:bCs/>
              </w:rPr>
              <w:t>TED 26/P-1 : Panel for Bio-CNG/CNG/LPG</w:t>
            </w:r>
          </w:p>
        </w:tc>
        <w:tc>
          <w:tcPr>
            <w:tcW w:w="1534" w:type="pct"/>
            <w:vAlign w:val="center"/>
          </w:tcPr>
          <w:p w14:paraId="49F786B4" w14:textId="77777777" w:rsidR="004A0240" w:rsidRPr="00E94471" w:rsidRDefault="004A0240" w:rsidP="0070390E">
            <w:pPr>
              <w:pStyle w:val="NormalWeb"/>
              <w:rPr>
                <w:b/>
                <w:bCs/>
              </w:rPr>
            </w:pPr>
            <w:r w:rsidRPr="00E94471">
              <w:rPr>
                <w:b/>
                <w:bCs/>
              </w:rPr>
              <w:t xml:space="preserve">Panel Convener: </w:t>
            </w:r>
          </w:p>
          <w:p w14:paraId="37F778FD" w14:textId="77777777" w:rsidR="004A0240" w:rsidRPr="00E94471" w:rsidRDefault="004A0240" w:rsidP="0070390E">
            <w:pPr>
              <w:pStyle w:val="NormalWeb"/>
            </w:pPr>
            <w:r w:rsidRPr="00E94471">
              <w:t xml:space="preserve">Shri Ajay D </w:t>
            </w:r>
            <w:proofErr w:type="spellStart"/>
            <w:r w:rsidRPr="00E94471">
              <w:t>Dekate</w:t>
            </w:r>
            <w:proofErr w:type="spellEnd"/>
            <w:r w:rsidRPr="00E94471">
              <w:t>, ARAI</w:t>
            </w:r>
          </w:p>
          <w:p w14:paraId="2BE95455" w14:textId="77777777" w:rsidR="004A0240" w:rsidRPr="00E94471" w:rsidRDefault="004A0240" w:rsidP="0070390E">
            <w:pPr>
              <w:pStyle w:val="NormalWeb"/>
              <w:rPr>
                <w:b/>
                <w:bCs/>
              </w:rPr>
            </w:pPr>
            <w:r w:rsidRPr="00E94471">
              <w:rPr>
                <w:b/>
                <w:bCs/>
                <w:cs/>
              </w:rPr>
              <w:t xml:space="preserve">Members: </w:t>
            </w:r>
          </w:p>
          <w:p w14:paraId="3155133A" w14:textId="77777777" w:rsidR="004A0240" w:rsidRPr="00E94471" w:rsidRDefault="004A0240" w:rsidP="004A0240">
            <w:pPr>
              <w:pStyle w:val="NormalWeb"/>
              <w:numPr>
                <w:ilvl w:val="0"/>
                <w:numId w:val="33"/>
              </w:numPr>
            </w:pPr>
            <w:proofErr w:type="spellStart"/>
            <w:r w:rsidRPr="00E94471">
              <w:t>Advantek</w:t>
            </w:r>
            <w:proofErr w:type="spellEnd"/>
            <w:r w:rsidRPr="00E94471">
              <w:t xml:space="preserve"> Fuel Systems </w:t>
            </w:r>
            <w:proofErr w:type="spellStart"/>
            <w:r w:rsidRPr="00E94471">
              <w:t>Pvt.</w:t>
            </w:r>
            <w:proofErr w:type="spellEnd"/>
            <w:r w:rsidRPr="00E94471">
              <w:t xml:space="preserve"> Ltd. </w:t>
            </w:r>
          </w:p>
          <w:p w14:paraId="27CF6373" w14:textId="77777777" w:rsidR="004A0240" w:rsidRPr="00E94471" w:rsidRDefault="004A0240" w:rsidP="004A0240">
            <w:pPr>
              <w:pStyle w:val="NormalWeb"/>
              <w:numPr>
                <w:ilvl w:val="0"/>
                <w:numId w:val="33"/>
              </w:numPr>
            </w:pPr>
            <w:r w:rsidRPr="00E94471">
              <w:t>Ashok Leyland</w:t>
            </w:r>
          </w:p>
          <w:p w14:paraId="5A270246" w14:textId="77777777" w:rsidR="004A0240" w:rsidRPr="00E94471" w:rsidRDefault="004A0240" w:rsidP="004A0240">
            <w:pPr>
              <w:pStyle w:val="NormalWeb"/>
              <w:numPr>
                <w:ilvl w:val="0"/>
                <w:numId w:val="33"/>
              </w:numPr>
            </w:pPr>
            <w:r w:rsidRPr="00E94471">
              <w:t xml:space="preserve">Automotive Component Manufacturers Association of India (ACMA) </w:t>
            </w:r>
          </w:p>
          <w:p w14:paraId="258F2CEB" w14:textId="77777777" w:rsidR="004A0240" w:rsidRPr="00E94471" w:rsidRDefault="004A0240" w:rsidP="004A0240">
            <w:pPr>
              <w:pStyle w:val="NormalWeb"/>
              <w:numPr>
                <w:ilvl w:val="0"/>
                <w:numId w:val="33"/>
              </w:numPr>
            </w:pPr>
            <w:r w:rsidRPr="00E94471">
              <w:t xml:space="preserve">Bajaj Auto Limited </w:t>
            </w:r>
          </w:p>
          <w:p w14:paraId="00BB0605" w14:textId="77777777" w:rsidR="004A0240" w:rsidRPr="00E94471" w:rsidRDefault="004A0240" w:rsidP="004A0240">
            <w:pPr>
              <w:pStyle w:val="NormalWeb"/>
              <w:numPr>
                <w:ilvl w:val="0"/>
                <w:numId w:val="33"/>
              </w:numPr>
            </w:pPr>
            <w:r w:rsidRPr="00E94471">
              <w:t xml:space="preserve">Indian Auto LPG Coalition </w:t>
            </w:r>
          </w:p>
          <w:p w14:paraId="21E2AEB5" w14:textId="77777777" w:rsidR="004A0240" w:rsidRPr="00E94471" w:rsidRDefault="004A0240" w:rsidP="004A0240">
            <w:pPr>
              <w:pStyle w:val="NormalWeb"/>
              <w:numPr>
                <w:ilvl w:val="0"/>
                <w:numId w:val="33"/>
              </w:numPr>
            </w:pPr>
            <w:r w:rsidRPr="00E94471">
              <w:t xml:space="preserve">International Centre for Automotive Technology (ICAT) </w:t>
            </w:r>
          </w:p>
          <w:p w14:paraId="105514C6" w14:textId="77777777" w:rsidR="004A0240" w:rsidRPr="00E94471" w:rsidRDefault="004A0240" w:rsidP="004A0240">
            <w:pPr>
              <w:pStyle w:val="NormalWeb"/>
              <w:numPr>
                <w:ilvl w:val="0"/>
                <w:numId w:val="33"/>
              </w:numPr>
            </w:pPr>
            <w:r w:rsidRPr="00E94471">
              <w:t xml:space="preserve">Mahindra and Mahindra Limited </w:t>
            </w:r>
          </w:p>
          <w:p w14:paraId="2B0AA5B1" w14:textId="77777777" w:rsidR="004A0240" w:rsidRPr="00E94471" w:rsidRDefault="004A0240" w:rsidP="004A0240">
            <w:pPr>
              <w:pStyle w:val="NormalWeb"/>
              <w:numPr>
                <w:ilvl w:val="0"/>
                <w:numId w:val="33"/>
              </w:numPr>
            </w:pPr>
            <w:r w:rsidRPr="00E94471">
              <w:t xml:space="preserve">Maruti Suzuki India Limited(MSIL) </w:t>
            </w:r>
          </w:p>
          <w:p w14:paraId="52834A82" w14:textId="77777777" w:rsidR="004A0240" w:rsidRPr="00E94471" w:rsidRDefault="004A0240" w:rsidP="004A0240">
            <w:pPr>
              <w:pStyle w:val="NormalWeb"/>
              <w:numPr>
                <w:ilvl w:val="0"/>
                <w:numId w:val="33"/>
              </w:numPr>
            </w:pPr>
            <w:r w:rsidRPr="00E94471">
              <w:t xml:space="preserve">Society of Indian Automobile Manufacturers (SIAM) </w:t>
            </w:r>
          </w:p>
          <w:p w14:paraId="11CE3F33" w14:textId="77777777" w:rsidR="004A0240" w:rsidRPr="00E94471" w:rsidRDefault="004A0240" w:rsidP="004A0240">
            <w:pPr>
              <w:pStyle w:val="NormalWeb"/>
              <w:numPr>
                <w:ilvl w:val="0"/>
                <w:numId w:val="33"/>
              </w:numPr>
            </w:pPr>
            <w:r w:rsidRPr="00E94471">
              <w:t xml:space="preserve">Swagelok – Bombay </w:t>
            </w:r>
            <w:r w:rsidRPr="00E94471">
              <w:lastRenderedPageBreak/>
              <w:t xml:space="preserve">Fluid System components </w:t>
            </w:r>
            <w:proofErr w:type="spellStart"/>
            <w:r w:rsidRPr="00E94471">
              <w:t>Pvt.</w:t>
            </w:r>
            <w:proofErr w:type="spellEnd"/>
            <w:r w:rsidRPr="00E94471">
              <w:t xml:space="preserve"> Ltd. </w:t>
            </w:r>
          </w:p>
          <w:p w14:paraId="305B3ADB" w14:textId="77777777" w:rsidR="004A0240" w:rsidRPr="00E94471" w:rsidRDefault="004A0240" w:rsidP="004A0240">
            <w:pPr>
              <w:pStyle w:val="NormalWeb"/>
              <w:numPr>
                <w:ilvl w:val="0"/>
                <w:numId w:val="33"/>
              </w:numPr>
            </w:pPr>
            <w:r w:rsidRPr="00E94471">
              <w:t xml:space="preserve">Tata Motors Limited </w:t>
            </w:r>
          </w:p>
          <w:p w14:paraId="36EDA74B" w14:textId="77777777" w:rsidR="004A0240" w:rsidRPr="00E94471" w:rsidRDefault="004A0240" w:rsidP="004A0240">
            <w:pPr>
              <w:pStyle w:val="NormalWeb"/>
              <w:numPr>
                <w:ilvl w:val="0"/>
                <w:numId w:val="33"/>
              </w:numPr>
            </w:pPr>
            <w:proofErr w:type="spellStart"/>
            <w:r w:rsidRPr="00E94471">
              <w:t>Vanaz</w:t>
            </w:r>
            <w:proofErr w:type="spellEnd"/>
            <w:r w:rsidRPr="00E94471">
              <w:t xml:space="preserve"> Engineers Limited </w:t>
            </w:r>
          </w:p>
          <w:p w14:paraId="5637C9E0" w14:textId="77777777" w:rsidR="004A0240" w:rsidRPr="00E94471" w:rsidRDefault="004A0240" w:rsidP="004A0240">
            <w:pPr>
              <w:pStyle w:val="NormalWeb"/>
              <w:numPr>
                <w:ilvl w:val="0"/>
                <w:numId w:val="33"/>
              </w:numPr>
              <w:rPr>
                <w:cs/>
              </w:rPr>
            </w:pPr>
            <w:r w:rsidRPr="00E94471">
              <w:rPr>
                <w:cs/>
              </w:rPr>
              <w:t>Indian Oil</w:t>
            </w:r>
          </w:p>
          <w:p w14:paraId="35488A37" w14:textId="77777777" w:rsidR="004A0240" w:rsidRPr="00E94471" w:rsidRDefault="004A0240" w:rsidP="004A0240">
            <w:pPr>
              <w:pStyle w:val="NormalWeb"/>
              <w:numPr>
                <w:ilvl w:val="0"/>
                <w:numId w:val="33"/>
              </w:numPr>
              <w:rPr>
                <w:cs/>
              </w:rPr>
            </w:pPr>
            <w:r w:rsidRPr="00E94471">
              <w:rPr>
                <w:cs/>
              </w:rPr>
              <w:t>SHIGAN (Quantum Technologies)</w:t>
            </w:r>
          </w:p>
          <w:p w14:paraId="3AEB32C7" w14:textId="77777777" w:rsidR="004A0240" w:rsidRPr="00E94471" w:rsidRDefault="004A0240" w:rsidP="004A0240">
            <w:pPr>
              <w:pStyle w:val="NormalWeb"/>
              <w:numPr>
                <w:ilvl w:val="0"/>
                <w:numId w:val="33"/>
              </w:numPr>
              <w:rPr>
                <w:cs/>
              </w:rPr>
            </w:pPr>
            <w:r w:rsidRPr="00E94471">
              <w:rPr>
                <w:cs/>
              </w:rPr>
              <w:t>Minda Westport</w:t>
            </w:r>
          </w:p>
          <w:p w14:paraId="6C07CB1D" w14:textId="77777777" w:rsidR="004A0240" w:rsidRPr="00E94471" w:rsidRDefault="004A0240" w:rsidP="004A0240">
            <w:pPr>
              <w:pStyle w:val="NormalWeb"/>
              <w:numPr>
                <w:ilvl w:val="0"/>
                <w:numId w:val="33"/>
              </w:numPr>
            </w:pPr>
            <w:r w:rsidRPr="00E94471">
              <w:rPr>
                <w:cs/>
              </w:rPr>
              <w:t>AB Process</w:t>
            </w:r>
          </w:p>
          <w:p w14:paraId="02081B0A" w14:textId="77777777" w:rsidR="004A0240" w:rsidRPr="00E94471" w:rsidRDefault="004A0240" w:rsidP="0070390E">
            <w:pPr>
              <w:rPr>
                <w:rFonts w:eastAsiaTheme="minorHAnsi"/>
                <w:b/>
                <w:bCs/>
                <w:cs/>
                <w:lang w:eastAsia="en-US" w:bidi="hi-IN"/>
              </w:rPr>
            </w:pPr>
          </w:p>
        </w:tc>
        <w:tc>
          <w:tcPr>
            <w:tcW w:w="1363" w:type="pct"/>
          </w:tcPr>
          <w:p w14:paraId="0C01F9B8" w14:textId="77777777" w:rsidR="004A0240" w:rsidRPr="00E94471" w:rsidRDefault="004A0240" w:rsidP="004A0240">
            <w:pPr>
              <w:pStyle w:val="ListParagraph"/>
              <w:numPr>
                <w:ilvl w:val="0"/>
                <w:numId w:val="38"/>
              </w:numPr>
              <w:rPr>
                <w:rtl/>
                <w:cs/>
              </w:rPr>
            </w:pPr>
            <w:r w:rsidRPr="00E94471">
              <w:lastRenderedPageBreak/>
              <w:t>Finalization of the composition of Panel (</w:t>
            </w:r>
            <w:r w:rsidRPr="00E94471">
              <w:rPr>
                <w:i/>
                <w:iCs/>
              </w:rPr>
              <w:t>Contact details of panel members need to be communicated to BIS Secretariat for registration on the BIS Portal.)</w:t>
            </w:r>
          </w:p>
          <w:p w14:paraId="42D5CC55" w14:textId="0CFDAD29" w:rsidR="004A0240" w:rsidRPr="00E94471" w:rsidRDefault="004A0240" w:rsidP="004A0240">
            <w:pPr>
              <w:pStyle w:val="NormalWeb"/>
              <w:numPr>
                <w:ilvl w:val="0"/>
                <w:numId w:val="38"/>
              </w:numPr>
              <w:rPr>
                <w:cs/>
              </w:rPr>
            </w:pPr>
            <w:r w:rsidRPr="00E94471">
              <w:rPr>
                <w:cs/>
              </w:rPr>
              <w:t>Review of following LPG</w:t>
            </w:r>
            <w:r w:rsidR="007C7EE6">
              <w:rPr>
                <w:cs/>
              </w:rPr>
              <w:t xml:space="preserve"> / CNG </w:t>
            </w:r>
            <w:r w:rsidRPr="00E94471">
              <w:rPr>
                <w:cs/>
              </w:rPr>
              <w:t xml:space="preserve"> Standards : </w:t>
            </w:r>
          </w:p>
          <w:p w14:paraId="1F0CA41A" w14:textId="77777777" w:rsidR="004A0240" w:rsidRPr="00E94471" w:rsidRDefault="004A0240" w:rsidP="004A0240">
            <w:pPr>
              <w:pStyle w:val="ListParagraph"/>
              <w:numPr>
                <w:ilvl w:val="0"/>
                <w:numId w:val="39"/>
              </w:numPr>
              <w:tabs>
                <w:tab w:val="left" w:pos="2117"/>
              </w:tabs>
              <w:spacing w:before="90" w:after="90"/>
              <w:contextualSpacing/>
            </w:pPr>
            <w:r w:rsidRPr="00E94471">
              <w:rPr>
                <w:b/>
                <w:bCs/>
              </w:rPr>
              <w:t>IS 15956 : 2012</w:t>
            </w:r>
            <w:r w:rsidRPr="00E94471">
              <w:t xml:space="preserve"> - Road vehicles - Liquefied petroleum gas (LPG) specific equipment - Definitions, classification and general requirements</w:t>
            </w:r>
          </w:p>
          <w:p w14:paraId="43002BB9" w14:textId="77777777" w:rsidR="004A0240" w:rsidRPr="00E94471" w:rsidRDefault="004A0240" w:rsidP="004A0240">
            <w:pPr>
              <w:pStyle w:val="ListParagraph"/>
              <w:numPr>
                <w:ilvl w:val="0"/>
                <w:numId w:val="39"/>
              </w:numPr>
              <w:tabs>
                <w:tab w:val="left" w:pos="2117"/>
              </w:tabs>
              <w:spacing w:before="90" w:after="90"/>
              <w:contextualSpacing/>
            </w:pPr>
            <w:r w:rsidRPr="00E94471">
              <w:rPr>
                <w:b/>
                <w:bCs/>
              </w:rPr>
              <w:t>IS 15957 : 2012</w:t>
            </w:r>
            <w:r w:rsidRPr="00E94471">
              <w:t xml:space="preserve"> - </w:t>
            </w:r>
            <w:r w:rsidRPr="00E94471">
              <w:lastRenderedPageBreak/>
              <w:t>Road vehicles - Liquefied petroleum gas (LPG) specific equipment - general design requirements, performance and test methods</w:t>
            </w:r>
          </w:p>
          <w:p w14:paraId="789A2D79" w14:textId="77777777" w:rsidR="004A0240" w:rsidRPr="00E94471" w:rsidRDefault="004A0240" w:rsidP="004A0240">
            <w:pPr>
              <w:pStyle w:val="ListParagraph"/>
              <w:numPr>
                <w:ilvl w:val="0"/>
                <w:numId w:val="39"/>
              </w:numPr>
              <w:tabs>
                <w:tab w:val="left" w:pos="2117"/>
              </w:tabs>
              <w:spacing w:before="90" w:after="90"/>
              <w:contextualSpacing/>
            </w:pPr>
            <w:r w:rsidRPr="00E94471">
              <w:rPr>
                <w:b/>
                <w:bCs/>
              </w:rPr>
              <w:t>IS 16009 : 2013</w:t>
            </w:r>
            <w:r w:rsidRPr="00E94471">
              <w:t xml:space="preserve"> - Road vehicles - Liquefied petroleum gas (LPG) specific equipment - Shut off valve</w:t>
            </w:r>
          </w:p>
          <w:p w14:paraId="4DCF6FEB" w14:textId="77777777" w:rsidR="004A0240" w:rsidRPr="00E94471" w:rsidRDefault="004A0240" w:rsidP="004A0240">
            <w:pPr>
              <w:pStyle w:val="ListParagraph"/>
              <w:numPr>
                <w:ilvl w:val="0"/>
                <w:numId w:val="39"/>
              </w:numPr>
              <w:tabs>
                <w:tab w:val="left" w:pos="2117"/>
              </w:tabs>
              <w:spacing w:before="90" w:after="90"/>
              <w:contextualSpacing/>
            </w:pPr>
            <w:r w:rsidRPr="00E94471">
              <w:rPr>
                <w:b/>
                <w:bCs/>
              </w:rPr>
              <w:t>IS 16053 : 2013</w:t>
            </w:r>
            <w:r w:rsidRPr="00E94471">
              <w:t xml:space="preserve"> - Road vehicles - Liquefied petroleum gas (LPG) specific equipment - Pressure regulator and </w:t>
            </w:r>
            <w:proofErr w:type="spellStart"/>
            <w:r w:rsidRPr="00E94471">
              <w:t>vapourizer</w:t>
            </w:r>
            <w:proofErr w:type="spellEnd"/>
          </w:p>
          <w:p w14:paraId="2A05790B" w14:textId="77777777" w:rsidR="004A0240" w:rsidRPr="00E94471" w:rsidRDefault="004A0240" w:rsidP="004A0240">
            <w:pPr>
              <w:pStyle w:val="ListParagraph"/>
              <w:numPr>
                <w:ilvl w:val="0"/>
                <w:numId w:val="39"/>
              </w:numPr>
              <w:tabs>
                <w:tab w:val="left" w:pos="2117"/>
              </w:tabs>
              <w:spacing w:before="90" w:after="90"/>
              <w:contextualSpacing/>
            </w:pPr>
            <w:r w:rsidRPr="00E94471">
              <w:rPr>
                <w:b/>
                <w:bCs/>
              </w:rPr>
              <w:t>IS 16062 : 2013</w:t>
            </w:r>
            <w:r w:rsidRPr="00E94471">
              <w:t xml:space="preserve"> - Road vehicles - Liquefied petroleum gas (LPG) specific equipment - Pressure and/or </w:t>
            </w:r>
            <w:r w:rsidRPr="00E94471">
              <w:lastRenderedPageBreak/>
              <w:t>temperature sensor</w:t>
            </w:r>
          </w:p>
          <w:p w14:paraId="2F015956" w14:textId="77777777" w:rsidR="004A0240" w:rsidRPr="00E94471" w:rsidRDefault="004A0240" w:rsidP="004A0240">
            <w:pPr>
              <w:pStyle w:val="ListParagraph"/>
              <w:numPr>
                <w:ilvl w:val="0"/>
                <w:numId w:val="39"/>
              </w:numPr>
              <w:tabs>
                <w:tab w:val="left" w:pos="2117"/>
              </w:tabs>
              <w:spacing w:before="90" w:after="90"/>
              <w:contextualSpacing/>
            </w:pPr>
            <w:r w:rsidRPr="00E94471">
              <w:rPr>
                <w:b/>
                <w:bCs/>
              </w:rPr>
              <w:t>IS 16063 : 2013</w:t>
            </w:r>
            <w:r w:rsidRPr="00E94471">
              <w:t xml:space="preserve"> - Road vehicles - Liquefied petroleum gas (LPG) specific equipment - LPG filter unit</w:t>
            </w:r>
          </w:p>
          <w:p w14:paraId="61CD16E0" w14:textId="77777777" w:rsidR="004A0240" w:rsidRPr="00E94471" w:rsidRDefault="004A0240" w:rsidP="004A0240">
            <w:pPr>
              <w:pStyle w:val="ListParagraph"/>
              <w:numPr>
                <w:ilvl w:val="0"/>
                <w:numId w:val="39"/>
              </w:numPr>
              <w:tabs>
                <w:tab w:val="left" w:pos="2117"/>
              </w:tabs>
              <w:spacing w:before="90" w:after="90"/>
              <w:contextualSpacing/>
            </w:pPr>
            <w:r w:rsidRPr="00E94471">
              <w:rPr>
                <w:b/>
                <w:bCs/>
              </w:rPr>
              <w:t>IS 16064 : 2013</w:t>
            </w:r>
            <w:r w:rsidRPr="00E94471">
              <w:t xml:space="preserve"> - Road vehicles - Liquefied petroleum gas (LPG) specific equipment - Gas mixing piece</w:t>
            </w:r>
          </w:p>
          <w:p w14:paraId="13F37907" w14:textId="77777777" w:rsidR="004A0240" w:rsidRPr="00E94471" w:rsidRDefault="004A0240" w:rsidP="004A0240">
            <w:pPr>
              <w:pStyle w:val="ListParagraph"/>
              <w:numPr>
                <w:ilvl w:val="0"/>
                <w:numId w:val="39"/>
              </w:numPr>
              <w:tabs>
                <w:tab w:val="left" w:pos="2117"/>
              </w:tabs>
              <w:spacing w:before="90" w:after="90"/>
              <w:contextualSpacing/>
            </w:pPr>
            <w:r w:rsidRPr="00E94471">
              <w:rPr>
                <w:b/>
                <w:bCs/>
              </w:rPr>
              <w:t>IS 16065 : 2013</w:t>
            </w:r>
            <w:r w:rsidRPr="00E94471">
              <w:t xml:space="preserve"> - Road vehicles - Liquefied petroleum gas (LPG) specific equipment - Fuel rail</w:t>
            </w:r>
          </w:p>
          <w:p w14:paraId="7E76B95C" w14:textId="77777777" w:rsidR="004A0240" w:rsidRPr="00E94471" w:rsidRDefault="004A0240" w:rsidP="004A0240">
            <w:pPr>
              <w:pStyle w:val="ListParagraph"/>
              <w:numPr>
                <w:ilvl w:val="0"/>
                <w:numId w:val="39"/>
              </w:numPr>
              <w:tabs>
                <w:tab w:val="left" w:pos="2117"/>
              </w:tabs>
              <w:spacing w:before="90" w:after="90"/>
              <w:contextualSpacing/>
            </w:pPr>
            <w:r w:rsidRPr="00E94471">
              <w:rPr>
                <w:b/>
                <w:bCs/>
              </w:rPr>
              <w:t>IS 16367 : 2017</w:t>
            </w:r>
            <w:r w:rsidRPr="00E94471">
              <w:t xml:space="preserve"> - Road vehicles - Liquefied petroleum gas (LPG) specific equipment - Gas injector</w:t>
            </w:r>
          </w:p>
          <w:p w14:paraId="2BB20AFD" w14:textId="3BC30F65" w:rsidR="004A0240" w:rsidRPr="007C7EE6" w:rsidRDefault="004A0240" w:rsidP="004A0240">
            <w:pPr>
              <w:pStyle w:val="ListParagraph"/>
              <w:numPr>
                <w:ilvl w:val="0"/>
                <w:numId w:val="39"/>
              </w:numPr>
              <w:tabs>
                <w:tab w:val="left" w:pos="2117"/>
              </w:tabs>
              <w:spacing w:before="90" w:after="90"/>
              <w:contextualSpacing/>
              <w:rPr>
                <w:b/>
                <w:bCs/>
              </w:rPr>
            </w:pPr>
            <w:r w:rsidRPr="00E94471">
              <w:rPr>
                <w:b/>
                <w:bCs/>
                <w:lang w:val="en-GB"/>
              </w:rPr>
              <w:t>IS 16057: 2013</w:t>
            </w:r>
            <w:r w:rsidRPr="00E94471">
              <w:rPr>
                <w:lang w:val="en-GB"/>
              </w:rPr>
              <w:t xml:space="preserve"> – LPG operated </w:t>
            </w:r>
            <w:r w:rsidRPr="00E94471">
              <w:rPr>
                <w:lang w:val="en-GB"/>
              </w:rPr>
              <w:lastRenderedPageBreak/>
              <w:t xml:space="preserve">internal combustion engines - Safety and performance requirements </w:t>
            </w:r>
            <w:r w:rsidR="007C7EE6">
              <w:rPr>
                <w:lang w:val="en-GB"/>
              </w:rPr>
              <w:t>–</w:t>
            </w:r>
            <w:r w:rsidRPr="00E94471">
              <w:rPr>
                <w:lang w:val="en-GB"/>
              </w:rPr>
              <w:t xml:space="preserve"> Specification</w:t>
            </w:r>
          </w:p>
          <w:p w14:paraId="7D66408D" w14:textId="2BAE2A03" w:rsidR="007C7EE6" w:rsidRPr="00E94471" w:rsidRDefault="008B7D10" w:rsidP="004A0240">
            <w:pPr>
              <w:pStyle w:val="ListParagraph"/>
              <w:numPr>
                <w:ilvl w:val="0"/>
                <w:numId w:val="39"/>
              </w:numPr>
              <w:tabs>
                <w:tab w:val="left" w:pos="2117"/>
              </w:tabs>
              <w:spacing w:before="90" w:after="90"/>
              <w:contextualSpacing/>
              <w:rPr>
                <w:b/>
                <w:bCs/>
              </w:rPr>
            </w:pPr>
            <w:r w:rsidRPr="008B7D10">
              <w:rPr>
                <w:b/>
                <w:bCs/>
              </w:rPr>
              <w:t>IS 15870 : 2009</w:t>
            </w:r>
            <w:r>
              <w:rPr>
                <w:b/>
                <w:bCs/>
              </w:rPr>
              <w:t>—</w:t>
            </w:r>
            <w:r w:rsidRPr="008B7D10">
              <w:t>Road vehicles - Use of compressed natural gas (CNG) fuel system in internal combustion engine vehicles - Code of practice</w:t>
            </w:r>
          </w:p>
          <w:p w14:paraId="685C5C75" w14:textId="77777777" w:rsidR="004A0240" w:rsidRPr="00E94471" w:rsidRDefault="004A0240" w:rsidP="004A0240">
            <w:pPr>
              <w:pStyle w:val="NormalWeb"/>
              <w:numPr>
                <w:ilvl w:val="0"/>
                <w:numId w:val="38"/>
              </w:numPr>
            </w:pPr>
            <w:r w:rsidRPr="00E94471">
              <w:rPr>
                <w:cs/>
              </w:rPr>
              <w:t xml:space="preserve">Examination of ISO Ballots related to </w:t>
            </w:r>
            <w:r w:rsidRPr="00E94471">
              <w:t>Bio-CNG/CNG/LPG</w:t>
            </w:r>
            <w:r w:rsidRPr="00E94471">
              <w:br/>
            </w:r>
          </w:p>
          <w:p w14:paraId="3A53D875" w14:textId="77777777" w:rsidR="004A0240" w:rsidRPr="00E94471" w:rsidRDefault="004A0240" w:rsidP="004A0240">
            <w:pPr>
              <w:pStyle w:val="NormalWeb"/>
              <w:numPr>
                <w:ilvl w:val="0"/>
                <w:numId w:val="38"/>
              </w:numPr>
            </w:pPr>
            <w:r w:rsidRPr="00E94471">
              <w:t>Identification of New Subject for formulation of Indian Standards in the domain of Bio-CNG/CNG/LPG</w:t>
            </w:r>
          </w:p>
        </w:tc>
        <w:tc>
          <w:tcPr>
            <w:tcW w:w="845" w:type="pct"/>
          </w:tcPr>
          <w:p w14:paraId="3DA3E62F" w14:textId="77777777" w:rsidR="004A0240" w:rsidRPr="00E94471" w:rsidRDefault="004A0240" w:rsidP="0070390E">
            <w:pPr>
              <w:jc w:val="both"/>
            </w:pPr>
            <w:r w:rsidRPr="00E94471">
              <w:lastRenderedPageBreak/>
              <w:t xml:space="preserve">Panel details have been updated on BIS Portal. </w:t>
            </w:r>
          </w:p>
          <w:p w14:paraId="53C25F35" w14:textId="77777777" w:rsidR="004A0240" w:rsidRPr="00E94471" w:rsidRDefault="004A0240" w:rsidP="0070390E">
            <w:pPr>
              <w:jc w:val="both"/>
            </w:pPr>
          </w:p>
          <w:p w14:paraId="62CB4EB1" w14:textId="77777777" w:rsidR="004A0240" w:rsidRPr="00E94471" w:rsidRDefault="004A0240" w:rsidP="0070390E">
            <w:pPr>
              <w:jc w:val="both"/>
            </w:pPr>
            <w:r w:rsidRPr="00E94471">
              <w:t>Panel Meeting yet to be conducted by the panel convener.</w:t>
            </w:r>
          </w:p>
        </w:tc>
        <w:tc>
          <w:tcPr>
            <w:tcW w:w="123" w:type="pct"/>
          </w:tcPr>
          <w:p w14:paraId="2C96BF5C" w14:textId="07DA3645" w:rsidR="004A0240" w:rsidRPr="00E94471" w:rsidRDefault="005B778A" w:rsidP="0070390E">
            <w:pPr>
              <w:jc w:val="both"/>
            </w:pPr>
            <w:r w:rsidRPr="00E94471">
              <w:t>The commi</w:t>
            </w:r>
            <w:r w:rsidR="001C3D22" w:rsidRPr="00E94471">
              <w:t>ttee requested ARAI to conduct the meeting of Panel 1 at the earliest to complete the pending works</w:t>
            </w:r>
            <w:r w:rsidR="002C3D10" w:rsidRPr="00E94471">
              <w:t xml:space="preserve"> with Panel 1.</w:t>
            </w:r>
          </w:p>
        </w:tc>
      </w:tr>
      <w:tr w:rsidR="00E94471" w:rsidRPr="00E94471" w14:paraId="69A7003C" w14:textId="77777777" w:rsidTr="0070390E">
        <w:tc>
          <w:tcPr>
            <w:tcW w:w="1135" w:type="pct"/>
            <w:vAlign w:val="center"/>
          </w:tcPr>
          <w:p w14:paraId="315303B1" w14:textId="77777777" w:rsidR="004A0240" w:rsidRPr="00E94471" w:rsidRDefault="004A0240" w:rsidP="0070390E">
            <w:pPr>
              <w:jc w:val="center"/>
              <w:rPr>
                <w:b/>
                <w:bCs/>
              </w:rPr>
            </w:pPr>
            <w:r w:rsidRPr="00E94471">
              <w:rPr>
                <w:b/>
                <w:bCs/>
              </w:rPr>
              <w:lastRenderedPageBreak/>
              <w:t>TED 26/P-2 : Panel for</w:t>
            </w:r>
            <w:r w:rsidRPr="00E94471">
              <w:rPr>
                <w:b/>
                <w:bCs/>
                <w:strike/>
              </w:rPr>
              <w:t xml:space="preserve"> </w:t>
            </w:r>
            <w:r w:rsidRPr="00E94471">
              <w:rPr>
                <w:b/>
                <w:bCs/>
              </w:rPr>
              <w:t>Hydrogen/Nat</w:t>
            </w:r>
            <w:r w:rsidRPr="00E94471">
              <w:rPr>
                <w:b/>
                <w:bCs/>
              </w:rPr>
              <w:lastRenderedPageBreak/>
              <w:t>ural gas blends (HCNG) fuel system components</w:t>
            </w:r>
          </w:p>
        </w:tc>
        <w:tc>
          <w:tcPr>
            <w:tcW w:w="1534" w:type="pct"/>
            <w:vAlign w:val="center"/>
          </w:tcPr>
          <w:p w14:paraId="58C1733E" w14:textId="77777777" w:rsidR="004A0240" w:rsidRPr="00E94471" w:rsidRDefault="004A0240" w:rsidP="0070390E">
            <w:pPr>
              <w:pStyle w:val="NormalWeb"/>
              <w:rPr>
                <w:b/>
                <w:bCs/>
              </w:rPr>
            </w:pPr>
            <w:r w:rsidRPr="00E94471">
              <w:rPr>
                <w:b/>
                <w:bCs/>
              </w:rPr>
              <w:lastRenderedPageBreak/>
              <w:t xml:space="preserve">Panel Convener: </w:t>
            </w:r>
          </w:p>
          <w:p w14:paraId="106EF87A" w14:textId="77777777" w:rsidR="004A0240" w:rsidRPr="00E94471" w:rsidRDefault="004A0240" w:rsidP="0070390E">
            <w:pPr>
              <w:pStyle w:val="NormalWeb"/>
            </w:pPr>
            <w:r w:rsidRPr="00E94471">
              <w:lastRenderedPageBreak/>
              <w:t xml:space="preserve">Shri S J </w:t>
            </w:r>
            <w:proofErr w:type="spellStart"/>
            <w:r w:rsidRPr="00E94471">
              <w:t>Vispute</w:t>
            </w:r>
            <w:proofErr w:type="spellEnd"/>
            <w:r w:rsidRPr="00E94471">
              <w:t xml:space="preserve">, </w:t>
            </w:r>
            <w:proofErr w:type="spellStart"/>
            <w:r w:rsidRPr="00E94471">
              <w:t>Vanaz</w:t>
            </w:r>
            <w:proofErr w:type="spellEnd"/>
            <w:r w:rsidRPr="00E94471">
              <w:t xml:space="preserve"> Engineers Limited </w:t>
            </w:r>
          </w:p>
          <w:p w14:paraId="0C3F29D4" w14:textId="77777777" w:rsidR="004A0240" w:rsidRPr="00E94471" w:rsidRDefault="004A0240" w:rsidP="0070390E">
            <w:pPr>
              <w:pStyle w:val="NormalWeb"/>
              <w:rPr>
                <w:b/>
                <w:bCs/>
              </w:rPr>
            </w:pPr>
            <w:r w:rsidRPr="00E94471">
              <w:rPr>
                <w:b/>
                <w:bCs/>
                <w:cs/>
              </w:rPr>
              <w:t xml:space="preserve">Members: </w:t>
            </w:r>
          </w:p>
          <w:p w14:paraId="6E3464C2" w14:textId="77777777" w:rsidR="004A0240" w:rsidRPr="00E94471" w:rsidRDefault="004A0240" w:rsidP="004A0240">
            <w:pPr>
              <w:pStyle w:val="NormalWeb"/>
              <w:numPr>
                <w:ilvl w:val="0"/>
                <w:numId w:val="29"/>
              </w:numPr>
            </w:pPr>
            <w:r w:rsidRPr="00E94471">
              <w:t xml:space="preserve">Ashok Leyland </w:t>
            </w:r>
          </w:p>
          <w:p w14:paraId="6B0A4FE6" w14:textId="77777777" w:rsidR="004A0240" w:rsidRPr="00E94471" w:rsidRDefault="004A0240" w:rsidP="004A0240">
            <w:pPr>
              <w:pStyle w:val="NormalWeb"/>
              <w:numPr>
                <w:ilvl w:val="0"/>
                <w:numId w:val="29"/>
              </w:numPr>
            </w:pPr>
            <w:r w:rsidRPr="00E94471">
              <w:t xml:space="preserve">Automotive Component Manufacturers Association of India (ACMA) </w:t>
            </w:r>
          </w:p>
          <w:p w14:paraId="05A81A47" w14:textId="77777777" w:rsidR="004A0240" w:rsidRPr="00E94471" w:rsidRDefault="004A0240" w:rsidP="004A0240">
            <w:pPr>
              <w:pStyle w:val="NormalWeb"/>
              <w:numPr>
                <w:ilvl w:val="0"/>
                <w:numId w:val="29"/>
              </w:numPr>
            </w:pPr>
            <w:r w:rsidRPr="00E94471">
              <w:t xml:space="preserve">Bajaj Auto Limited </w:t>
            </w:r>
          </w:p>
          <w:p w14:paraId="1D04C2AD" w14:textId="77777777" w:rsidR="004A0240" w:rsidRPr="00E94471" w:rsidRDefault="004A0240" w:rsidP="004A0240">
            <w:pPr>
              <w:pStyle w:val="NormalWeb"/>
              <w:numPr>
                <w:ilvl w:val="0"/>
                <w:numId w:val="29"/>
              </w:numPr>
            </w:pPr>
            <w:r w:rsidRPr="00E94471">
              <w:t xml:space="preserve">CLH Gaseous fuel Applications (P) Ltd </w:t>
            </w:r>
          </w:p>
          <w:p w14:paraId="5AAD391E" w14:textId="77777777" w:rsidR="004A0240" w:rsidRPr="00E94471" w:rsidRDefault="004A0240" w:rsidP="004A0240">
            <w:pPr>
              <w:pStyle w:val="NormalWeb"/>
              <w:numPr>
                <w:ilvl w:val="0"/>
                <w:numId w:val="29"/>
              </w:numPr>
            </w:pPr>
            <w:r w:rsidRPr="00E94471">
              <w:t xml:space="preserve">Indian Auto LPG Coalition </w:t>
            </w:r>
          </w:p>
          <w:p w14:paraId="42751EAC" w14:textId="77777777" w:rsidR="004A0240" w:rsidRPr="00E94471" w:rsidRDefault="004A0240" w:rsidP="004A0240">
            <w:pPr>
              <w:pStyle w:val="NormalWeb"/>
              <w:numPr>
                <w:ilvl w:val="0"/>
                <w:numId w:val="29"/>
              </w:numPr>
            </w:pPr>
            <w:r w:rsidRPr="00E94471">
              <w:t xml:space="preserve">International Centre for Automotive Technology (ICAT) </w:t>
            </w:r>
          </w:p>
          <w:p w14:paraId="2226801B" w14:textId="77777777" w:rsidR="004A0240" w:rsidRPr="00E94471" w:rsidRDefault="004A0240" w:rsidP="004A0240">
            <w:pPr>
              <w:pStyle w:val="NormalWeb"/>
              <w:numPr>
                <w:ilvl w:val="0"/>
                <w:numId w:val="29"/>
              </w:numPr>
            </w:pPr>
            <w:r w:rsidRPr="00E94471">
              <w:t xml:space="preserve">Indraprastha Gas Limited (IGL) </w:t>
            </w:r>
          </w:p>
          <w:p w14:paraId="3A0D5A8F" w14:textId="77777777" w:rsidR="004A0240" w:rsidRPr="00E94471" w:rsidRDefault="004A0240" w:rsidP="004A0240">
            <w:pPr>
              <w:pStyle w:val="NormalWeb"/>
              <w:numPr>
                <w:ilvl w:val="0"/>
                <w:numId w:val="29"/>
              </w:numPr>
            </w:pPr>
            <w:r w:rsidRPr="00E94471">
              <w:t xml:space="preserve">Indian Oil Corporation </w:t>
            </w:r>
          </w:p>
          <w:p w14:paraId="2D57F61E" w14:textId="77777777" w:rsidR="004A0240" w:rsidRPr="00E94471" w:rsidRDefault="004A0240" w:rsidP="004A0240">
            <w:pPr>
              <w:pStyle w:val="NormalWeb"/>
              <w:numPr>
                <w:ilvl w:val="0"/>
                <w:numId w:val="29"/>
              </w:numPr>
            </w:pPr>
            <w:r w:rsidRPr="00E94471">
              <w:t xml:space="preserve">KPIT Technologies Ltd. </w:t>
            </w:r>
          </w:p>
          <w:p w14:paraId="2289B265" w14:textId="77777777" w:rsidR="004A0240" w:rsidRPr="00E94471" w:rsidRDefault="004A0240" w:rsidP="004A0240">
            <w:pPr>
              <w:pStyle w:val="NormalWeb"/>
              <w:numPr>
                <w:ilvl w:val="0"/>
                <w:numId w:val="29"/>
              </w:numPr>
            </w:pPr>
            <w:r w:rsidRPr="00E94471">
              <w:t xml:space="preserve">Mahindra and Mahindra Limited </w:t>
            </w:r>
          </w:p>
          <w:p w14:paraId="178D89D6" w14:textId="77777777" w:rsidR="004A0240" w:rsidRPr="00E94471" w:rsidRDefault="004A0240" w:rsidP="004A0240">
            <w:pPr>
              <w:pStyle w:val="NormalWeb"/>
              <w:numPr>
                <w:ilvl w:val="0"/>
                <w:numId w:val="29"/>
              </w:numPr>
            </w:pPr>
            <w:r w:rsidRPr="00E94471">
              <w:t xml:space="preserve">Maruti Suzuki India Limited(MSIL) </w:t>
            </w:r>
          </w:p>
          <w:p w14:paraId="2BED929D" w14:textId="77777777" w:rsidR="004A0240" w:rsidRPr="00E94471" w:rsidRDefault="004A0240" w:rsidP="004A0240">
            <w:pPr>
              <w:pStyle w:val="NormalWeb"/>
              <w:numPr>
                <w:ilvl w:val="0"/>
                <w:numId w:val="29"/>
              </w:numPr>
            </w:pPr>
            <w:r w:rsidRPr="00E94471">
              <w:t xml:space="preserve">Society of Indian Automobile Manufacturers (SIAM) </w:t>
            </w:r>
          </w:p>
          <w:p w14:paraId="541E4988" w14:textId="77777777" w:rsidR="004A0240" w:rsidRPr="00E94471" w:rsidRDefault="004A0240" w:rsidP="004A0240">
            <w:pPr>
              <w:pStyle w:val="NormalWeb"/>
              <w:numPr>
                <w:ilvl w:val="0"/>
                <w:numId w:val="29"/>
              </w:numPr>
            </w:pPr>
            <w:r w:rsidRPr="00E94471">
              <w:t xml:space="preserve">Swagelok – Bombay </w:t>
            </w:r>
            <w:r w:rsidRPr="00E94471">
              <w:lastRenderedPageBreak/>
              <w:t xml:space="preserve">Fluid System components </w:t>
            </w:r>
            <w:proofErr w:type="spellStart"/>
            <w:r w:rsidRPr="00E94471">
              <w:t>Pvt.</w:t>
            </w:r>
            <w:proofErr w:type="spellEnd"/>
            <w:r w:rsidRPr="00E94471">
              <w:t xml:space="preserve"> Ltd.</w:t>
            </w:r>
          </w:p>
          <w:p w14:paraId="28F7BE99" w14:textId="77777777" w:rsidR="004A0240" w:rsidRPr="00E94471" w:rsidRDefault="004A0240" w:rsidP="004A0240">
            <w:pPr>
              <w:pStyle w:val="NormalWeb"/>
              <w:numPr>
                <w:ilvl w:val="0"/>
                <w:numId w:val="29"/>
              </w:numPr>
            </w:pPr>
            <w:r w:rsidRPr="00E94471">
              <w:t xml:space="preserve">The Automotive Research Association of India(ARAI) </w:t>
            </w:r>
          </w:p>
          <w:p w14:paraId="4357C567" w14:textId="77777777" w:rsidR="004A0240" w:rsidRPr="00E94471" w:rsidRDefault="004A0240" w:rsidP="004A0240">
            <w:pPr>
              <w:pStyle w:val="NormalWeb"/>
              <w:numPr>
                <w:ilvl w:val="0"/>
                <w:numId w:val="29"/>
              </w:numPr>
            </w:pPr>
            <w:r w:rsidRPr="00E94471">
              <w:t>Tata Motors Limited</w:t>
            </w:r>
          </w:p>
          <w:p w14:paraId="193CE7BF" w14:textId="77777777" w:rsidR="004A0240" w:rsidRPr="00E94471" w:rsidRDefault="004A0240" w:rsidP="004A0240">
            <w:pPr>
              <w:pStyle w:val="NormalWeb"/>
              <w:numPr>
                <w:ilvl w:val="0"/>
                <w:numId w:val="29"/>
              </w:numPr>
            </w:pPr>
            <w:r w:rsidRPr="00E94471">
              <w:rPr>
                <w:cs/>
              </w:rPr>
              <w:t>Minda Westport</w:t>
            </w:r>
          </w:p>
          <w:p w14:paraId="5093505E" w14:textId="77777777" w:rsidR="004A0240" w:rsidRPr="00E94471" w:rsidRDefault="004A0240" w:rsidP="0070390E">
            <w:pPr>
              <w:pStyle w:val="NormalWeb"/>
            </w:pPr>
          </w:p>
        </w:tc>
        <w:tc>
          <w:tcPr>
            <w:tcW w:w="1363" w:type="pct"/>
          </w:tcPr>
          <w:p w14:paraId="3E7F1904" w14:textId="77777777" w:rsidR="004A0240" w:rsidRPr="00E94471" w:rsidRDefault="004A0240" w:rsidP="004A0240">
            <w:pPr>
              <w:pStyle w:val="ListParagraph"/>
              <w:numPr>
                <w:ilvl w:val="0"/>
                <w:numId w:val="38"/>
              </w:numPr>
            </w:pPr>
            <w:r w:rsidRPr="00E94471">
              <w:lastRenderedPageBreak/>
              <w:t>Finalization of the compositio</w:t>
            </w:r>
            <w:r w:rsidRPr="00E94471">
              <w:lastRenderedPageBreak/>
              <w:t>n of Panel (</w:t>
            </w:r>
            <w:r w:rsidRPr="00E94471">
              <w:rPr>
                <w:i/>
                <w:iCs/>
              </w:rPr>
              <w:t>Contact details of panel members need to be communicated to BIS Secretariat for registration on the BIS Portal.)</w:t>
            </w:r>
          </w:p>
          <w:p w14:paraId="2CEF7363" w14:textId="77777777" w:rsidR="004A0240" w:rsidRPr="00E94471" w:rsidRDefault="004A0240" w:rsidP="0070390E">
            <w:pPr>
              <w:pStyle w:val="ListParagraph"/>
              <w:numPr>
                <w:ilvl w:val="0"/>
                <w:numId w:val="0"/>
              </w:numPr>
              <w:ind w:left="720"/>
            </w:pPr>
          </w:p>
          <w:p w14:paraId="792A7AFF" w14:textId="77777777" w:rsidR="004A0240" w:rsidRPr="00E94471" w:rsidRDefault="004A0240" w:rsidP="004A0240">
            <w:pPr>
              <w:pStyle w:val="ListParagraph"/>
              <w:numPr>
                <w:ilvl w:val="0"/>
                <w:numId w:val="38"/>
              </w:numPr>
            </w:pPr>
            <w:r w:rsidRPr="00E94471">
              <w:t>Review of standards formulated by ISO TC 22/SC 41, ISO TC 197, and other global standards bodies concerning HCNG Components to assess their viability for adoption as National Standards.</w:t>
            </w:r>
          </w:p>
          <w:p w14:paraId="6DBD8743" w14:textId="77777777" w:rsidR="004A0240" w:rsidRPr="00E94471" w:rsidRDefault="004A0240" w:rsidP="0070390E">
            <w:pPr>
              <w:pStyle w:val="ListParagraph"/>
              <w:numPr>
                <w:ilvl w:val="0"/>
                <w:numId w:val="0"/>
              </w:numPr>
            </w:pPr>
          </w:p>
          <w:p w14:paraId="1AFB147F" w14:textId="77777777" w:rsidR="004A0240" w:rsidRPr="00E94471" w:rsidRDefault="004A0240" w:rsidP="004A0240">
            <w:pPr>
              <w:pStyle w:val="ListParagraph"/>
              <w:numPr>
                <w:ilvl w:val="0"/>
                <w:numId w:val="38"/>
              </w:numPr>
            </w:pPr>
            <w:r w:rsidRPr="00E94471">
              <w:t xml:space="preserve">Examining the safe blending percentage of hydrogen in natural gas and updating this value across pertinent standards </w:t>
            </w:r>
            <w:r w:rsidRPr="00E94471">
              <w:lastRenderedPageBreak/>
              <w:t>such as IS/ISO 12619 and similar standards for blending of hydrogen.</w:t>
            </w:r>
          </w:p>
          <w:p w14:paraId="2D4E090E" w14:textId="77777777" w:rsidR="004A0240" w:rsidRPr="00E94471" w:rsidRDefault="004A0240" w:rsidP="0070390E">
            <w:pPr>
              <w:pStyle w:val="ListParagraph"/>
              <w:numPr>
                <w:ilvl w:val="0"/>
                <w:numId w:val="0"/>
              </w:numPr>
              <w:rPr>
                <w:rtl/>
                <w:cs/>
              </w:rPr>
            </w:pPr>
          </w:p>
          <w:p w14:paraId="25BE2B6A" w14:textId="77777777" w:rsidR="004A0240" w:rsidRPr="00E94471" w:rsidRDefault="004A0240" w:rsidP="004A0240">
            <w:pPr>
              <w:pStyle w:val="ListParagraph"/>
              <w:numPr>
                <w:ilvl w:val="0"/>
                <w:numId w:val="38"/>
              </w:numPr>
            </w:pPr>
            <w:r w:rsidRPr="00E94471">
              <w:t xml:space="preserve">Review of ISO Ballots concerning HCNG fuel system components, particularly documents from ISO/TC 22/SC 41/JWG 5 </w:t>
            </w:r>
            <w:r w:rsidRPr="00E94471">
              <w:br/>
              <w:t xml:space="preserve">{ </w:t>
            </w:r>
            <w:r w:rsidRPr="00E94471">
              <w:rPr>
                <w:i/>
                <w:iCs/>
              </w:rPr>
              <w:t>Joint ISO/TC 22/SC 41 - ISO/TC 197 WG: Fuel system components and refuelling connector for vehicles propelled by blends of natural gas and hydrogen</w:t>
            </w:r>
            <w:r w:rsidRPr="00E94471">
              <w:t>}</w:t>
            </w:r>
            <w:r w:rsidRPr="00E94471">
              <w:br/>
            </w:r>
          </w:p>
          <w:p w14:paraId="0B94465F" w14:textId="77777777" w:rsidR="004A0240" w:rsidRPr="00E94471" w:rsidRDefault="004A0240" w:rsidP="004A0240">
            <w:pPr>
              <w:pStyle w:val="ListParagraph"/>
              <w:numPr>
                <w:ilvl w:val="0"/>
                <w:numId w:val="38"/>
              </w:numPr>
            </w:pPr>
            <w:r w:rsidRPr="00E94471">
              <w:t xml:space="preserve">Identification of New Subject for formulation of Indian </w:t>
            </w:r>
            <w:r w:rsidRPr="00E94471">
              <w:lastRenderedPageBreak/>
              <w:t>Standards in the domain of HCNG Fuel system components</w:t>
            </w:r>
          </w:p>
        </w:tc>
        <w:tc>
          <w:tcPr>
            <w:tcW w:w="845" w:type="pct"/>
          </w:tcPr>
          <w:p w14:paraId="525C5B37" w14:textId="77777777" w:rsidR="004A0240" w:rsidRPr="00E94471" w:rsidRDefault="004A0240" w:rsidP="0070390E">
            <w:pPr>
              <w:jc w:val="both"/>
            </w:pPr>
            <w:r w:rsidRPr="00E94471">
              <w:lastRenderedPageBreak/>
              <w:t xml:space="preserve">Panel details have been </w:t>
            </w:r>
            <w:r w:rsidRPr="00E94471">
              <w:lastRenderedPageBreak/>
              <w:t xml:space="preserve">updated on BIS Portal. </w:t>
            </w:r>
          </w:p>
          <w:p w14:paraId="3C24295E" w14:textId="77777777" w:rsidR="004A0240" w:rsidRPr="00E94471" w:rsidRDefault="004A0240" w:rsidP="0070390E">
            <w:pPr>
              <w:jc w:val="both"/>
            </w:pPr>
          </w:p>
          <w:p w14:paraId="5253D390" w14:textId="77777777" w:rsidR="004A0240" w:rsidRPr="00E94471" w:rsidRDefault="004A0240" w:rsidP="0070390E">
            <w:pPr>
              <w:jc w:val="both"/>
            </w:pPr>
            <w:r w:rsidRPr="00E94471">
              <w:t>Panel Meeting yet to be conducted by the panel convener.</w:t>
            </w:r>
          </w:p>
        </w:tc>
        <w:tc>
          <w:tcPr>
            <w:tcW w:w="123" w:type="pct"/>
          </w:tcPr>
          <w:p w14:paraId="1A1318B1" w14:textId="2A6967BF" w:rsidR="004A0240" w:rsidRPr="00E94471" w:rsidRDefault="00455A0C" w:rsidP="0070390E">
            <w:pPr>
              <w:jc w:val="both"/>
            </w:pPr>
            <w:r w:rsidRPr="00E94471">
              <w:lastRenderedPageBreak/>
              <w:t xml:space="preserve">The committee decided to </w:t>
            </w:r>
            <w:r w:rsidR="004A0240" w:rsidRPr="00E94471">
              <w:t>Dissolve th</w:t>
            </w:r>
            <w:r w:rsidRPr="00E94471">
              <w:t>e</w:t>
            </w:r>
            <w:r w:rsidR="004A0240" w:rsidRPr="00E94471">
              <w:t xml:space="preserve"> </w:t>
            </w:r>
            <w:r w:rsidRPr="00E94471">
              <w:lastRenderedPageBreak/>
              <w:t>Panel 2 and decided to merge its scope with</w:t>
            </w:r>
            <w:r w:rsidR="00870573" w:rsidRPr="00E94471">
              <w:t xml:space="preserve"> </w:t>
            </w:r>
            <w:r w:rsidR="004A0240" w:rsidRPr="00E94471">
              <w:t>Panel 7</w:t>
            </w:r>
            <w:r w:rsidR="00870573" w:rsidRPr="00E94471">
              <w:t>.</w:t>
            </w:r>
          </w:p>
        </w:tc>
      </w:tr>
      <w:tr w:rsidR="00E94471" w:rsidRPr="00E94471" w14:paraId="0BCB3C2D" w14:textId="77777777" w:rsidTr="0070390E">
        <w:tc>
          <w:tcPr>
            <w:tcW w:w="1135" w:type="pct"/>
            <w:vAlign w:val="center"/>
          </w:tcPr>
          <w:p w14:paraId="46C0F801" w14:textId="77777777" w:rsidR="004A0240" w:rsidRPr="00E94471" w:rsidRDefault="004A0240" w:rsidP="0070390E">
            <w:pPr>
              <w:jc w:val="center"/>
              <w:rPr>
                <w:b/>
                <w:bCs/>
              </w:rPr>
            </w:pPr>
            <w:r w:rsidRPr="00E94471">
              <w:rPr>
                <w:b/>
                <w:bCs/>
              </w:rPr>
              <w:lastRenderedPageBreak/>
              <w:t>TED 26/P-3 : Panel for Refilling connectors</w:t>
            </w:r>
          </w:p>
        </w:tc>
        <w:tc>
          <w:tcPr>
            <w:tcW w:w="1534" w:type="pct"/>
            <w:vAlign w:val="center"/>
          </w:tcPr>
          <w:p w14:paraId="73F72204" w14:textId="77777777" w:rsidR="004A0240" w:rsidRPr="00E94471" w:rsidRDefault="004A0240" w:rsidP="0070390E">
            <w:pPr>
              <w:pStyle w:val="NormalWeb"/>
              <w:rPr>
                <w:b/>
                <w:bCs/>
              </w:rPr>
            </w:pPr>
            <w:r w:rsidRPr="00E94471">
              <w:rPr>
                <w:b/>
                <w:bCs/>
              </w:rPr>
              <w:t xml:space="preserve">Panel Convener: </w:t>
            </w:r>
          </w:p>
          <w:p w14:paraId="6AE0E39E" w14:textId="77777777" w:rsidR="004A0240" w:rsidRPr="00E94471" w:rsidRDefault="004A0240" w:rsidP="0070390E">
            <w:pPr>
              <w:pStyle w:val="NormalWeb"/>
            </w:pPr>
            <w:proofErr w:type="spellStart"/>
            <w:r w:rsidRPr="00E94471">
              <w:t>Dr.</w:t>
            </w:r>
            <w:proofErr w:type="spellEnd"/>
            <w:r w:rsidRPr="00E94471">
              <w:t xml:space="preserve"> </w:t>
            </w:r>
            <w:proofErr w:type="spellStart"/>
            <w:r w:rsidRPr="00E94471">
              <w:t>Sithananthan</w:t>
            </w:r>
            <w:proofErr w:type="spellEnd"/>
            <w:r w:rsidRPr="00E94471">
              <w:t xml:space="preserve"> , Indian Oil Corporation Limited</w:t>
            </w:r>
          </w:p>
          <w:p w14:paraId="50892174" w14:textId="77777777" w:rsidR="004A0240" w:rsidRPr="00E94471" w:rsidRDefault="004A0240" w:rsidP="0070390E">
            <w:pPr>
              <w:pStyle w:val="NormalWeb"/>
              <w:rPr>
                <w:b/>
                <w:bCs/>
              </w:rPr>
            </w:pPr>
            <w:r w:rsidRPr="00E94471">
              <w:rPr>
                <w:b/>
                <w:bCs/>
                <w:cs/>
              </w:rPr>
              <w:t>Members:</w:t>
            </w:r>
          </w:p>
          <w:p w14:paraId="37D53F20" w14:textId="77777777" w:rsidR="004A0240" w:rsidRPr="00E94471" w:rsidRDefault="004A0240" w:rsidP="004A0240">
            <w:pPr>
              <w:pStyle w:val="NormalWeb"/>
              <w:numPr>
                <w:ilvl w:val="0"/>
                <w:numId w:val="30"/>
              </w:numPr>
            </w:pPr>
            <w:r w:rsidRPr="00E94471">
              <w:t xml:space="preserve">Central Institute of Road Transport </w:t>
            </w:r>
          </w:p>
          <w:p w14:paraId="0AE37C41" w14:textId="77777777" w:rsidR="004A0240" w:rsidRPr="00E94471" w:rsidRDefault="004A0240" w:rsidP="004A0240">
            <w:pPr>
              <w:pStyle w:val="NormalWeb"/>
              <w:numPr>
                <w:ilvl w:val="0"/>
                <w:numId w:val="30"/>
              </w:numPr>
            </w:pPr>
            <w:r w:rsidRPr="00E94471">
              <w:t xml:space="preserve">International Centre for Automotive Technology (ICAT) </w:t>
            </w:r>
          </w:p>
          <w:p w14:paraId="542283FB" w14:textId="77777777" w:rsidR="004A0240" w:rsidRPr="00E94471" w:rsidRDefault="004A0240" w:rsidP="004A0240">
            <w:pPr>
              <w:pStyle w:val="NormalWeb"/>
              <w:numPr>
                <w:ilvl w:val="0"/>
                <w:numId w:val="30"/>
              </w:numPr>
            </w:pPr>
            <w:r w:rsidRPr="00E94471">
              <w:t xml:space="preserve">Indraprastha Gas Limited (IGL) </w:t>
            </w:r>
          </w:p>
          <w:p w14:paraId="4B2E2121" w14:textId="77777777" w:rsidR="004A0240" w:rsidRPr="00E94471" w:rsidRDefault="004A0240" w:rsidP="004A0240">
            <w:pPr>
              <w:pStyle w:val="NormalWeb"/>
              <w:numPr>
                <w:ilvl w:val="0"/>
                <w:numId w:val="30"/>
              </w:numPr>
            </w:pPr>
            <w:r w:rsidRPr="00E94471">
              <w:t xml:space="preserve">KPIT Technologies Ltd. </w:t>
            </w:r>
          </w:p>
          <w:p w14:paraId="43B9CCE0" w14:textId="77777777" w:rsidR="004A0240" w:rsidRPr="00E94471" w:rsidRDefault="004A0240" w:rsidP="004A0240">
            <w:pPr>
              <w:pStyle w:val="NormalWeb"/>
              <w:numPr>
                <w:ilvl w:val="0"/>
                <w:numId w:val="30"/>
              </w:numPr>
            </w:pPr>
            <w:r w:rsidRPr="00E94471">
              <w:t xml:space="preserve">Mahindra and Mahindra Limited </w:t>
            </w:r>
          </w:p>
          <w:p w14:paraId="49F577B4" w14:textId="77777777" w:rsidR="004A0240" w:rsidRPr="00E94471" w:rsidRDefault="004A0240" w:rsidP="004A0240">
            <w:pPr>
              <w:pStyle w:val="NormalWeb"/>
              <w:numPr>
                <w:ilvl w:val="0"/>
                <w:numId w:val="30"/>
              </w:numPr>
            </w:pPr>
            <w:r w:rsidRPr="00E94471">
              <w:t xml:space="preserve">Minda Westport Technologies Limited </w:t>
            </w:r>
          </w:p>
          <w:p w14:paraId="68FE156C" w14:textId="77777777" w:rsidR="004A0240" w:rsidRPr="00E94471" w:rsidRDefault="004A0240" w:rsidP="004A0240">
            <w:pPr>
              <w:pStyle w:val="NormalWeb"/>
              <w:numPr>
                <w:ilvl w:val="0"/>
                <w:numId w:val="30"/>
              </w:numPr>
            </w:pPr>
            <w:r w:rsidRPr="00E94471">
              <w:t xml:space="preserve">Maruti Suzuki India Limited(MSIL) </w:t>
            </w:r>
          </w:p>
          <w:p w14:paraId="7688B2B0" w14:textId="77777777" w:rsidR="004A0240" w:rsidRPr="00E94471" w:rsidRDefault="004A0240" w:rsidP="004A0240">
            <w:pPr>
              <w:pStyle w:val="NormalWeb"/>
              <w:numPr>
                <w:ilvl w:val="0"/>
                <w:numId w:val="30"/>
              </w:numPr>
            </w:pPr>
            <w:r w:rsidRPr="00E94471">
              <w:t xml:space="preserve">Petroleum and Explosive Safety Organization </w:t>
            </w:r>
          </w:p>
          <w:p w14:paraId="753BFDB3" w14:textId="77777777" w:rsidR="004A0240" w:rsidRPr="00E94471" w:rsidRDefault="004A0240" w:rsidP="004A0240">
            <w:pPr>
              <w:pStyle w:val="NormalWeb"/>
              <w:numPr>
                <w:ilvl w:val="0"/>
                <w:numId w:val="30"/>
              </w:numPr>
            </w:pPr>
            <w:r w:rsidRPr="00E94471">
              <w:t xml:space="preserve">Swagelok – Bombay Fluid System </w:t>
            </w:r>
            <w:r w:rsidRPr="00E94471">
              <w:lastRenderedPageBreak/>
              <w:t xml:space="preserve">components </w:t>
            </w:r>
            <w:proofErr w:type="spellStart"/>
            <w:r w:rsidRPr="00E94471">
              <w:t>Pvt.</w:t>
            </w:r>
            <w:proofErr w:type="spellEnd"/>
            <w:r w:rsidRPr="00E94471">
              <w:t xml:space="preserve"> Ltd. </w:t>
            </w:r>
          </w:p>
          <w:p w14:paraId="1980AE4C" w14:textId="77777777" w:rsidR="004A0240" w:rsidRPr="00E94471" w:rsidRDefault="004A0240" w:rsidP="004A0240">
            <w:pPr>
              <w:pStyle w:val="NormalWeb"/>
              <w:numPr>
                <w:ilvl w:val="0"/>
                <w:numId w:val="30"/>
              </w:numPr>
            </w:pPr>
            <w:r w:rsidRPr="00E94471">
              <w:t xml:space="preserve">The Automotive Research Association of India(ARAI) </w:t>
            </w:r>
          </w:p>
          <w:p w14:paraId="78AB4D3B" w14:textId="77777777" w:rsidR="004A0240" w:rsidRPr="00E94471" w:rsidRDefault="004A0240" w:rsidP="004A0240">
            <w:pPr>
              <w:pStyle w:val="NormalWeb"/>
              <w:numPr>
                <w:ilvl w:val="0"/>
                <w:numId w:val="30"/>
              </w:numPr>
            </w:pPr>
            <w:proofErr w:type="spellStart"/>
            <w:r w:rsidRPr="00E94471">
              <w:t>Vanaz</w:t>
            </w:r>
            <w:proofErr w:type="spellEnd"/>
            <w:r w:rsidRPr="00E94471">
              <w:t xml:space="preserve"> Engineers Limited </w:t>
            </w:r>
          </w:p>
          <w:p w14:paraId="5EBED667" w14:textId="77777777" w:rsidR="004A0240" w:rsidRPr="00E94471" w:rsidRDefault="004A0240" w:rsidP="004A0240">
            <w:pPr>
              <w:pStyle w:val="NormalWeb"/>
              <w:numPr>
                <w:ilvl w:val="0"/>
                <w:numId w:val="30"/>
              </w:numPr>
            </w:pPr>
            <w:r w:rsidRPr="00E94471">
              <w:t xml:space="preserve">Volkswagen India </w:t>
            </w:r>
            <w:proofErr w:type="spellStart"/>
            <w:r w:rsidRPr="00E94471">
              <w:t>Pvt.</w:t>
            </w:r>
            <w:proofErr w:type="spellEnd"/>
            <w:r w:rsidRPr="00E94471">
              <w:t xml:space="preserve"> Ltd.</w:t>
            </w:r>
          </w:p>
          <w:p w14:paraId="5A3424ED" w14:textId="77777777" w:rsidR="004A0240" w:rsidRPr="00E94471" w:rsidRDefault="004A0240" w:rsidP="004A0240">
            <w:pPr>
              <w:pStyle w:val="NormalWeb"/>
              <w:numPr>
                <w:ilvl w:val="0"/>
                <w:numId w:val="30"/>
              </w:numPr>
              <w:rPr>
                <w:cs/>
              </w:rPr>
            </w:pPr>
            <w:r w:rsidRPr="00E94471">
              <w:rPr>
                <w:cs/>
              </w:rPr>
              <w:t>Shigan</w:t>
            </w:r>
          </w:p>
          <w:p w14:paraId="1D798D70" w14:textId="77777777" w:rsidR="004A0240" w:rsidRPr="00E94471" w:rsidRDefault="004A0240" w:rsidP="004A0240">
            <w:pPr>
              <w:pStyle w:val="NormalWeb"/>
              <w:numPr>
                <w:ilvl w:val="0"/>
                <w:numId w:val="30"/>
              </w:numPr>
              <w:rPr>
                <w:cs/>
              </w:rPr>
            </w:pPr>
            <w:r w:rsidRPr="00E94471">
              <w:rPr>
                <w:cs/>
              </w:rPr>
              <w:t>TML</w:t>
            </w:r>
          </w:p>
          <w:p w14:paraId="5B33C665" w14:textId="77777777" w:rsidR="004A0240" w:rsidRPr="00E94471" w:rsidRDefault="004A0240" w:rsidP="004A0240">
            <w:pPr>
              <w:pStyle w:val="NormalWeb"/>
              <w:numPr>
                <w:ilvl w:val="0"/>
                <w:numId w:val="30"/>
              </w:numPr>
              <w:rPr>
                <w:cs/>
              </w:rPr>
            </w:pPr>
            <w:r w:rsidRPr="00E94471">
              <w:rPr>
                <w:cs/>
              </w:rPr>
              <w:t>Reliance</w:t>
            </w:r>
          </w:p>
          <w:p w14:paraId="6C4F002F" w14:textId="77777777" w:rsidR="004A0240" w:rsidRPr="00E94471" w:rsidRDefault="004A0240" w:rsidP="004A0240">
            <w:pPr>
              <w:pStyle w:val="NormalWeb"/>
              <w:numPr>
                <w:ilvl w:val="0"/>
                <w:numId w:val="30"/>
              </w:numPr>
            </w:pPr>
            <w:r w:rsidRPr="00E94471">
              <w:t>NTPC</w:t>
            </w:r>
          </w:p>
        </w:tc>
        <w:tc>
          <w:tcPr>
            <w:tcW w:w="1363" w:type="pct"/>
          </w:tcPr>
          <w:p w14:paraId="2DC6EFB4" w14:textId="77777777" w:rsidR="004A0240" w:rsidRPr="00E94471" w:rsidRDefault="004A0240" w:rsidP="004A0240">
            <w:pPr>
              <w:pStyle w:val="ListParagraph"/>
              <w:numPr>
                <w:ilvl w:val="0"/>
                <w:numId w:val="38"/>
              </w:numPr>
            </w:pPr>
            <w:r w:rsidRPr="00E94471">
              <w:lastRenderedPageBreak/>
              <w:t>Finalization of the composition of Panel (</w:t>
            </w:r>
            <w:r w:rsidRPr="00E94471">
              <w:rPr>
                <w:i/>
                <w:iCs/>
              </w:rPr>
              <w:t>Contact details of panel members need to be communicated to BIS Secretariat for registration on the BIS Portal.)</w:t>
            </w:r>
          </w:p>
          <w:p w14:paraId="43E6A422" w14:textId="77777777" w:rsidR="004A0240" w:rsidRPr="00E94471" w:rsidRDefault="004A0240" w:rsidP="0070390E">
            <w:pPr>
              <w:rPr>
                <w:rtl/>
                <w:cs/>
              </w:rPr>
            </w:pPr>
          </w:p>
          <w:p w14:paraId="02337ABB" w14:textId="77777777" w:rsidR="004A0240" w:rsidRPr="00E94471" w:rsidRDefault="004A0240" w:rsidP="004A0240">
            <w:pPr>
              <w:pStyle w:val="ListParagraph"/>
              <w:numPr>
                <w:ilvl w:val="0"/>
                <w:numId w:val="38"/>
              </w:numPr>
              <w:rPr>
                <w:rtl/>
                <w:cs/>
              </w:rPr>
            </w:pPr>
            <w:proofErr w:type="spellStart"/>
            <w:r w:rsidRPr="00E94471">
              <w:rPr>
                <w:rtl/>
                <w:cs/>
              </w:rPr>
              <w:t>Review</w:t>
            </w:r>
            <w:proofErr w:type="spellEnd"/>
            <w:r w:rsidRPr="00E94471">
              <w:rPr>
                <w:rtl/>
                <w:cs/>
              </w:rPr>
              <w:t xml:space="preserve"> </w:t>
            </w:r>
            <w:proofErr w:type="spellStart"/>
            <w:r w:rsidRPr="00E94471">
              <w:rPr>
                <w:rtl/>
                <w:cs/>
              </w:rPr>
              <w:t>of</w:t>
            </w:r>
            <w:proofErr w:type="spellEnd"/>
            <w:r w:rsidRPr="00E94471">
              <w:rPr>
                <w:rtl/>
                <w:cs/>
              </w:rPr>
              <w:t xml:space="preserve"> </w:t>
            </w:r>
            <w:proofErr w:type="spellStart"/>
            <w:r w:rsidRPr="00E94471">
              <w:rPr>
                <w:rtl/>
                <w:cs/>
              </w:rPr>
              <w:t>existing</w:t>
            </w:r>
            <w:proofErr w:type="spellEnd"/>
            <w:r w:rsidRPr="00E94471">
              <w:rPr>
                <w:rtl/>
                <w:cs/>
              </w:rPr>
              <w:t xml:space="preserve"> </w:t>
            </w:r>
            <w:proofErr w:type="spellStart"/>
            <w:r w:rsidRPr="00E94471">
              <w:rPr>
                <w:rtl/>
                <w:cs/>
              </w:rPr>
              <w:t>Indian</w:t>
            </w:r>
            <w:proofErr w:type="spellEnd"/>
            <w:r w:rsidRPr="00E94471">
              <w:rPr>
                <w:rtl/>
                <w:cs/>
              </w:rPr>
              <w:t xml:space="preserve"> </w:t>
            </w:r>
            <w:proofErr w:type="spellStart"/>
            <w:r w:rsidRPr="00E94471">
              <w:rPr>
                <w:rtl/>
                <w:cs/>
              </w:rPr>
              <w:t>standards</w:t>
            </w:r>
            <w:proofErr w:type="spellEnd"/>
            <w:r w:rsidRPr="00E94471">
              <w:rPr>
                <w:rtl/>
                <w:cs/>
              </w:rPr>
              <w:t xml:space="preserve"> </w:t>
            </w:r>
            <w:proofErr w:type="spellStart"/>
            <w:r w:rsidRPr="00E94471">
              <w:rPr>
                <w:rtl/>
                <w:cs/>
              </w:rPr>
              <w:t>for</w:t>
            </w:r>
            <w:proofErr w:type="spellEnd"/>
            <w:r w:rsidRPr="00E94471">
              <w:rPr>
                <w:rtl/>
                <w:cs/>
              </w:rPr>
              <w:t xml:space="preserve"> </w:t>
            </w:r>
            <w:proofErr w:type="spellStart"/>
            <w:r w:rsidRPr="00E94471">
              <w:rPr>
                <w:rtl/>
                <w:cs/>
              </w:rPr>
              <w:t>Refilling</w:t>
            </w:r>
            <w:proofErr w:type="spellEnd"/>
            <w:r w:rsidRPr="00E94471">
              <w:rPr>
                <w:rtl/>
                <w:cs/>
              </w:rPr>
              <w:t xml:space="preserve"> </w:t>
            </w:r>
            <w:proofErr w:type="spellStart"/>
            <w:r w:rsidRPr="00E94471">
              <w:rPr>
                <w:rtl/>
                <w:cs/>
              </w:rPr>
              <w:t>connectors</w:t>
            </w:r>
            <w:proofErr w:type="spellEnd"/>
            <w:r w:rsidRPr="00E94471">
              <w:rPr>
                <w:rtl/>
                <w:cs/>
              </w:rPr>
              <w:t xml:space="preserve"> </w:t>
            </w:r>
            <w:proofErr w:type="spellStart"/>
            <w:r w:rsidRPr="00E94471">
              <w:rPr>
                <w:rtl/>
                <w:cs/>
              </w:rPr>
              <w:t>and</w:t>
            </w:r>
            <w:proofErr w:type="spellEnd"/>
            <w:r w:rsidRPr="00E94471">
              <w:rPr>
                <w:rtl/>
                <w:cs/>
              </w:rPr>
              <w:t xml:space="preserve"> </w:t>
            </w:r>
            <w:proofErr w:type="spellStart"/>
            <w:r w:rsidRPr="00E94471">
              <w:rPr>
                <w:rtl/>
                <w:cs/>
              </w:rPr>
              <w:t>receptacles</w:t>
            </w:r>
            <w:proofErr w:type="spellEnd"/>
            <w:r w:rsidRPr="00E94471">
              <w:rPr>
                <w:rtl/>
                <w:cs/>
              </w:rPr>
              <w:t>.</w:t>
            </w:r>
          </w:p>
          <w:p w14:paraId="0BF80B43" w14:textId="77777777" w:rsidR="004A0240" w:rsidRPr="00E94471" w:rsidRDefault="004A0240" w:rsidP="0070390E">
            <w:pPr>
              <w:pStyle w:val="ListParagraph"/>
              <w:numPr>
                <w:ilvl w:val="0"/>
                <w:numId w:val="0"/>
              </w:numPr>
            </w:pPr>
          </w:p>
          <w:p w14:paraId="45D4CD14" w14:textId="77777777" w:rsidR="004A0240" w:rsidRPr="00E94471" w:rsidRDefault="004A0240" w:rsidP="004A0240">
            <w:pPr>
              <w:pStyle w:val="ListParagraph"/>
              <w:numPr>
                <w:ilvl w:val="0"/>
                <w:numId w:val="38"/>
              </w:numPr>
              <w:rPr>
                <w:rtl/>
                <w:cs/>
              </w:rPr>
            </w:pPr>
            <w:proofErr w:type="spellStart"/>
            <w:r w:rsidRPr="00E94471">
              <w:rPr>
                <w:rtl/>
                <w:cs/>
              </w:rPr>
              <w:t>Examination</w:t>
            </w:r>
            <w:proofErr w:type="spellEnd"/>
            <w:r w:rsidRPr="00E94471">
              <w:rPr>
                <w:rtl/>
                <w:cs/>
              </w:rPr>
              <w:t xml:space="preserve"> </w:t>
            </w:r>
            <w:proofErr w:type="spellStart"/>
            <w:r w:rsidRPr="00E94471">
              <w:rPr>
                <w:rtl/>
                <w:cs/>
              </w:rPr>
              <w:t>of</w:t>
            </w:r>
            <w:proofErr w:type="spellEnd"/>
            <w:r w:rsidRPr="00E94471">
              <w:rPr>
                <w:rtl/>
                <w:cs/>
              </w:rPr>
              <w:t xml:space="preserve"> ISO </w:t>
            </w:r>
            <w:proofErr w:type="spellStart"/>
            <w:r w:rsidRPr="00E94471">
              <w:rPr>
                <w:rtl/>
                <w:cs/>
              </w:rPr>
              <w:t>Ballots</w:t>
            </w:r>
            <w:proofErr w:type="spellEnd"/>
            <w:r w:rsidRPr="00E94471">
              <w:rPr>
                <w:rtl/>
                <w:cs/>
              </w:rPr>
              <w:t xml:space="preserve"> </w:t>
            </w:r>
            <w:proofErr w:type="spellStart"/>
            <w:r w:rsidRPr="00E94471">
              <w:rPr>
                <w:rtl/>
                <w:cs/>
              </w:rPr>
              <w:t>related</w:t>
            </w:r>
            <w:proofErr w:type="spellEnd"/>
            <w:r w:rsidRPr="00E94471">
              <w:rPr>
                <w:rtl/>
                <w:cs/>
              </w:rPr>
              <w:t xml:space="preserve"> </w:t>
            </w:r>
            <w:proofErr w:type="spellStart"/>
            <w:r w:rsidRPr="00E94471">
              <w:rPr>
                <w:rtl/>
                <w:cs/>
              </w:rPr>
              <w:t>to</w:t>
            </w:r>
            <w:proofErr w:type="spellEnd"/>
            <w:r w:rsidRPr="00E94471">
              <w:rPr>
                <w:rtl/>
                <w:cs/>
              </w:rPr>
              <w:t xml:space="preserve"> </w:t>
            </w:r>
            <w:proofErr w:type="spellStart"/>
            <w:r w:rsidRPr="00E94471">
              <w:rPr>
                <w:rtl/>
                <w:cs/>
              </w:rPr>
              <w:t>Refilling</w:t>
            </w:r>
            <w:proofErr w:type="spellEnd"/>
            <w:r w:rsidRPr="00E94471">
              <w:rPr>
                <w:rtl/>
                <w:cs/>
              </w:rPr>
              <w:t xml:space="preserve"> </w:t>
            </w:r>
            <w:proofErr w:type="spellStart"/>
            <w:r w:rsidRPr="00E94471">
              <w:rPr>
                <w:rtl/>
                <w:cs/>
              </w:rPr>
              <w:t>connectors</w:t>
            </w:r>
            <w:proofErr w:type="spellEnd"/>
          </w:p>
          <w:p w14:paraId="0FCC4A88" w14:textId="77777777" w:rsidR="004A0240" w:rsidRPr="00E94471" w:rsidRDefault="004A0240" w:rsidP="0070390E">
            <w:pPr>
              <w:pStyle w:val="ListParagraph"/>
              <w:numPr>
                <w:ilvl w:val="0"/>
                <w:numId w:val="0"/>
              </w:numPr>
              <w:rPr>
                <w:b/>
                <w:bCs/>
              </w:rPr>
            </w:pPr>
          </w:p>
          <w:p w14:paraId="72469264" w14:textId="77777777" w:rsidR="00AD654A" w:rsidRPr="00AD654A" w:rsidRDefault="004A0240" w:rsidP="00AD654A">
            <w:pPr>
              <w:pStyle w:val="ListParagraph"/>
              <w:numPr>
                <w:ilvl w:val="0"/>
                <w:numId w:val="38"/>
              </w:numPr>
              <w:rPr>
                <w:b/>
                <w:bCs/>
              </w:rPr>
            </w:pPr>
            <w:r w:rsidRPr="00E94471">
              <w:t xml:space="preserve">Identification of New Subject for formulation of Indian Standards </w:t>
            </w:r>
            <w:r w:rsidRPr="00E94471">
              <w:lastRenderedPageBreak/>
              <w:t xml:space="preserve">in the domain of </w:t>
            </w:r>
            <w:r w:rsidRPr="00E94471">
              <w:rPr>
                <w:rtl/>
                <w:cs/>
              </w:rPr>
              <w:t xml:space="preserve">DME / </w:t>
            </w:r>
            <w:proofErr w:type="spellStart"/>
            <w:r w:rsidRPr="00E94471">
              <w:rPr>
                <w:rtl/>
                <w:cs/>
              </w:rPr>
              <w:t>Hydrogen</w:t>
            </w:r>
            <w:proofErr w:type="spellEnd"/>
            <w:r w:rsidRPr="00E94471">
              <w:rPr>
                <w:rtl/>
                <w:cs/>
              </w:rPr>
              <w:t xml:space="preserve"> / LNG </w:t>
            </w:r>
            <w:proofErr w:type="spellStart"/>
            <w:r w:rsidRPr="00E94471">
              <w:rPr>
                <w:rtl/>
                <w:cs/>
              </w:rPr>
              <w:t>Refilling</w:t>
            </w:r>
            <w:proofErr w:type="spellEnd"/>
            <w:r w:rsidRPr="00E94471">
              <w:rPr>
                <w:rtl/>
                <w:cs/>
              </w:rPr>
              <w:t xml:space="preserve"> </w:t>
            </w:r>
            <w:proofErr w:type="spellStart"/>
            <w:r w:rsidRPr="00E94471">
              <w:rPr>
                <w:rtl/>
                <w:cs/>
              </w:rPr>
              <w:t>Connectors</w:t>
            </w:r>
            <w:proofErr w:type="spellEnd"/>
          </w:p>
          <w:p w14:paraId="186AEBA2" w14:textId="77777777" w:rsidR="00AD654A" w:rsidRPr="00AD654A" w:rsidRDefault="00AD654A" w:rsidP="00AD654A">
            <w:pPr>
              <w:pStyle w:val="ListParagraph"/>
              <w:numPr>
                <w:ilvl w:val="0"/>
                <w:numId w:val="0"/>
              </w:numPr>
              <w:rPr>
                <w:b/>
                <w:bCs/>
              </w:rPr>
            </w:pPr>
          </w:p>
          <w:p w14:paraId="36592121" w14:textId="1D95553D" w:rsidR="00AD654A" w:rsidRPr="00AD654A" w:rsidRDefault="00AD654A" w:rsidP="00AD654A">
            <w:pPr>
              <w:pStyle w:val="ListParagraph"/>
              <w:numPr>
                <w:ilvl w:val="0"/>
                <w:numId w:val="38"/>
              </w:numPr>
            </w:pPr>
            <w:r w:rsidRPr="00AD654A">
              <w:t>Review of IS/ISO 17268</w:t>
            </w:r>
          </w:p>
          <w:p w14:paraId="1458B234" w14:textId="77777777" w:rsidR="00AD654A" w:rsidRPr="00AD654A" w:rsidRDefault="00AD654A" w:rsidP="00AD654A">
            <w:pPr>
              <w:pStyle w:val="ListParagraph"/>
              <w:numPr>
                <w:ilvl w:val="0"/>
                <w:numId w:val="0"/>
              </w:numPr>
            </w:pPr>
          </w:p>
          <w:p w14:paraId="2B53F888" w14:textId="39697409" w:rsidR="00AD654A" w:rsidRPr="00AD654A" w:rsidRDefault="00AD654A" w:rsidP="00AD654A">
            <w:pPr>
              <w:pStyle w:val="ListParagraph"/>
              <w:numPr>
                <w:ilvl w:val="0"/>
                <w:numId w:val="38"/>
              </w:numPr>
              <w:rPr>
                <w:b/>
                <w:bCs/>
              </w:rPr>
            </w:pPr>
            <w:r w:rsidRPr="00AD654A">
              <w:t>Examination of ISO 13984:1999 “Liquid hydrogen — Land vehicle fuelling system interface” for adoption as Indian Standard.</w:t>
            </w:r>
          </w:p>
        </w:tc>
        <w:tc>
          <w:tcPr>
            <w:tcW w:w="845" w:type="pct"/>
          </w:tcPr>
          <w:p w14:paraId="4F724AED" w14:textId="77777777" w:rsidR="004A0240" w:rsidRPr="00E94471" w:rsidRDefault="004A0240" w:rsidP="0070390E">
            <w:pPr>
              <w:jc w:val="both"/>
            </w:pPr>
            <w:r w:rsidRPr="00E94471">
              <w:lastRenderedPageBreak/>
              <w:t xml:space="preserve">Panel details have been updated on BIS Portal. </w:t>
            </w:r>
          </w:p>
          <w:p w14:paraId="6EB157E9" w14:textId="77777777" w:rsidR="004A0240" w:rsidRPr="00E94471" w:rsidRDefault="004A0240" w:rsidP="0070390E">
            <w:pPr>
              <w:jc w:val="both"/>
            </w:pPr>
          </w:p>
          <w:p w14:paraId="2486827A" w14:textId="77777777" w:rsidR="004A0240" w:rsidRPr="00E94471" w:rsidRDefault="004A0240" w:rsidP="0070390E">
            <w:pPr>
              <w:jc w:val="both"/>
            </w:pPr>
            <w:r w:rsidRPr="00E94471">
              <w:t>Panel Meeting yet to be conducted by the panel convener.</w:t>
            </w:r>
          </w:p>
        </w:tc>
        <w:tc>
          <w:tcPr>
            <w:tcW w:w="123" w:type="pct"/>
          </w:tcPr>
          <w:p w14:paraId="7547BEB9" w14:textId="77777777" w:rsidR="004A0240" w:rsidRDefault="007737F5" w:rsidP="0070390E">
            <w:pPr>
              <w:jc w:val="both"/>
            </w:pPr>
            <w:r w:rsidRPr="00E94471">
              <w:t>The committee requested IOCL to conduct the meeting of Panel 3 at the earliest to complete the pending works with Panel 3.</w:t>
            </w:r>
          </w:p>
          <w:p w14:paraId="523FF92B" w14:textId="77777777" w:rsidR="001640EE" w:rsidRDefault="001640EE" w:rsidP="0070390E">
            <w:pPr>
              <w:jc w:val="both"/>
            </w:pPr>
          </w:p>
          <w:p w14:paraId="0DF117A9" w14:textId="77777777" w:rsidR="001640EE" w:rsidRDefault="004400FF" w:rsidP="0070390E">
            <w:pPr>
              <w:jc w:val="both"/>
            </w:pPr>
            <w:r>
              <w:t xml:space="preserve">The committee also </w:t>
            </w:r>
            <w:proofErr w:type="spellStart"/>
            <w:r>
              <w:t>requeasted</w:t>
            </w:r>
            <w:proofErr w:type="spellEnd"/>
            <w:r>
              <w:t xml:space="preserve"> Panel 3 to Examine IS/ISO 17268 as this standard fall under 5 yearly review.</w:t>
            </w:r>
          </w:p>
          <w:p w14:paraId="3417917B" w14:textId="77777777" w:rsidR="00972276" w:rsidRDefault="00972276" w:rsidP="0070390E">
            <w:pPr>
              <w:jc w:val="both"/>
            </w:pPr>
          </w:p>
          <w:p w14:paraId="57484D53" w14:textId="2E457AFC" w:rsidR="00972276" w:rsidRPr="00E94471" w:rsidRDefault="00972276" w:rsidP="0070390E">
            <w:pPr>
              <w:jc w:val="both"/>
            </w:pPr>
            <w:r>
              <w:t xml:space="preserve">The committee also requested Panel 3 to examine </w:t>
            </w:r>
            <w:r w:rsidRPr="002715F0">
              <w:t>ISO 13984:1999</w:t>
            </w:r>
            <w:r>
              <w:t xml:space="preserve"> “</w:t>
            </w:r>
            <w:r w:rsidRPr="002715F0">
              <w:t>Liquid hydrogen — Land vehicle fuelling system interface</w:t>
            </w:r>
            <w:r>
              <w:t xml:space="preserve">” for its adoption </w:t>
            </w:r>
            <w:r w:rsidR="00AD654A">
              <w:t>as Indian Standard.</w:t>
            </w:r>
          </w:p>
        </w:tc>
      </w:tr>
      <w:tr w:rsidR="00E94471" w:rsidRPr="00E94471" w14:paraId="103DECFC" w14:textId="77777777" w:rsidTr="0070390E">
        <w:tc>
          <w:tcPr>
            <w:tcW w:w="1135" w:type="pct"/>
            <w:vAlign w:val="center"/>
          </w:tcPr>
          <w:p w14:paraId="0ED047B8" w14:textId="77777777" w:rsidR="004A0240" w:rsidRPr="00E94471" w:rsidRDefault="004A0240" w:rsidP="0070390E">
            <w:pPr>
              <w:jc w:val="center"/>
              <w:rPr>
                <w:b/>
                <w:bCs/>
              </w:rPr>
            </w:pPr>
            <w:r w:rsidRPr="00E94471">
              <w:rPr>
                <w:b/>
                <w:bCs/>
              </w:rPr>
              <w:t>TED 26/P-4 : Panel for LNG</w:t>
            </w:r>
          </w:p>
        </w:tc>
        <w:tc>
          <w:tcPr>
            <w:tcW w:w="1534" w:type="pct"/>
            <w:vAlign w:val="center"/>
          </w:tcPr>
          <w:p w14:paraId="675C0840" w14:textId="77777777" w:rsidR="004A0240" w:rsidRPr="00E94471" w:rsidRDefault="004A0240" w:rsidP="0070390E">
            <w:pPr>
              <w:pStyle w:val="NormalWeb"/>
              <w:rPr>
                <w:b/>
                <w:bCs/>
              </w:rPr>
            </w:pPr>
            <w:r w:rsidRPr="00E94471">
              <w:rPr>
                <w:b/>
                <w:bCs/>
              </w:rPr>
              <w:t xml:space="preserve">Panel Convener: </w:t>
            </w:r>
          </w:p>
          <w:p w14:paraId="50B5781C" w14:textId="77777777" w:rsidR="004A0240" w:rsidRPr="00E94471" w:rsidRDefault="004A0240" w:rsidP="0070390E">
            <w:pPr>
              <w:pStyle w:val="NormalWeb"/>
            </w:pPr>
            <w:r w:rsidRPr="00E94471">
              <w:t xml:space="preserve">Shri P S </w:t>
            </w:r>
            <w:proofErr w:type="spellStart"/>
            <w:r w:rsidRPr="00E94471">
              <w:t>Gowrishankar</w:t>
            </w:r>
            <w:proofErr w:type="spellEnd"/>
            <w:r w:rsidRPr="00E94471">
              <w:t>, Tata Motors Limited</w:t>
            </w:r>
          </w:p>
          <w:p w14:paraId="5CCDA37C" w14:textId="77777777" w:rsidR="004A0240" w:rsidRPr="00E94471" w:rsidRDefault="004A0240" w:rsidP="0070390E">
            <w:pPr>
              <w:pStyle w:val="NormalWeb"/>
              <w:rPr>
                <w:b/>
                <w:bCs/>
              </w:rPr>
            </w:pPr>
            <w:r w:rsidRPr="00E94471">
              <w:rPr>
                <w:b/>
                <w:bCs/>
                <w:cs/>
              </w:rPr>
              <w:t>Members:</w:t>
            </w:r>
          </w:p>
          <w:p w14:paraId="5805B9AA" w14:textId="77777777" w:rsidR="004A0240" w:rsidRPr="00E94471" w:rsidRDefault="004A0240" w:rsidP="004A0240">
            <w:pPr>
              <w:pStyle w:val="NormalWeb"/>
              <w:numPr>
                <w:ilvl w:val="0"/>
                <w:numId w:val="31"/>
              </w:numPr>
            </w:pPr>
            <w:r w:rsidRPr="00E94471">
              <w:t xml:space="preserve">Ashok Leyland </w:t>
            </w:r>
          </w:p>
          <w:p w14:paraId="6EB0A4FE" w14:textId="77777777" w:rsidR="004A0240" w:rsidRPr="00E94471" w:rsidRDefault="004A0240" w:rsidP="004A0240">
            <w:pPr>
              <w:pStyle w:val="NormalWeb"/>
              <w:numPr>
                <w:ilvl w:val="0"/>
                <w:numId w:val="31"/>
              </w:numPr>
            </w:pPr>
            <w:r w:rsidRPr="00E94471">
              <w:t xml:space="preserve">Bajaj Auto Limited </w:t>
            </w:r>
          </w:p>
          <w:p w14:paraId="09B6963E" w14:textId="77777777" w:rsidR="004A0240" w:rsidRPr="00E94471" w:rsidRDefault="004A0240" w:rsidP="004A0240">
            <w:pPr>
              <w:pStyle w:val="NormalWeb"/>
              <w:numPr>
                <w:ilvl w:val="0"/>
                <w:numId w:val="31"/>
              </w:numPr>
            </w:pPr>
            <w:r w:rsidRPr="00E94471">
              <w:t xml:space="preserve">Central Institute of Road Transport </w:t>
            </w:r>
          </w:p>
          <w:p w14:paraId="3CAE86A4" w14:textId="77777777" w:rsidR="004A0240" w:rsidRPr="00E94471" w:rsidRDefault="004A0240" w:rsidP="004A0240">
            <w:pPr>
              <w:pStyle w:val="NormalWeb"/>
              <w:numPr>
                <w:ilvl w:val="0"/>
                <w:numId w:val="31"/>
              </w:numPr>
            </w:pPr>
            <w:r w:rsidRPr="00E94471">
              <w:t xml:space="preserve">CLH Gaseous fuel Applications (P) Ltd </w:t>
            </w:r>
          </w:p>
          <w:p w14:paraId="0E700B50" w14:textId="77777777" w:rsidR="004A0240" w:rsidRPr="00E94471" w:rsidRDefault="004A0240" w:rsidP="004A0240">
            <w:pPr>
              <w:pStyle w:val="NormalWeb"/>
              <w:numPr>
                <w:ilvl w:val="0"/>
                <w:numId w:val="31"/>
              </w:numPr>
            </w:pPr>
            <w:r w:rsidRPr="00E94471">
              <w:t xml:space="preserve">GAIL </w:t>
            </w:r>
          </w:p>
          <w:p w14:paraId="7B6EA558" w14:textId="77777777" w:rsidR="004A0240" w:rsidRPr="00E94471" w:rsidRDefault="004A0240" w:rsidP="004A0240">
            <w:pPr>
              <w:pStyle w:val="NormalWeb"/>
              <w:numPr>
                <w:ilvl w:val="0"/>
                <w:numId w:val="31"/>
              </w:numPr>
            </w:pPr>
            <w:r w:rsidRPr="00E94471">
              <w:t xml:space="preserve">INOX </w:t>
            </w:r>
          </w:p>
          <w:p w14:paraId="5ECA2464" w14:textId="77777777" w:rsidR="004A0240" w:rsidRPr="00E94471" w:rsidRDefault="004A0240" w:rsidP="004A0240">
            <w:pPr>
              <w:pStyle w:val="NormalWeb"/>
              <w:numPr>
                <w:ilvl w:val="0"/>
                <w:numId w:val="31"/>
              </w:numPr>
            </w:pPr>
            <w:r w:rsidRPr="00E94471">
              <w:t xml:space="preserve">Indian Oil Corporation </w:t>
            </w:r>
          </w:p>
          <w:p w14:paraId="0BE30119" w14:textId="77777777" w:rsidR="004A0240" w:rsidRPr="00E94471" w:rsidRDefault="004A0240" w:rsidP="004A0240">
            <w:pPr>
              <w:pStyle w:val="NormalWeb"/>
              <w:numPr>
                <w:ilvl w:val="0"/>
                <w:numId w:val="31"/>
              </w:numPr>
            </w:pPr>
            <w:r w:rsidRPr="00E94471">
              <w:lastRenderedPageBreak/>
              <w:t xml:space="preserve">International Centre for Automotive Technology (ICAT) </w:t>
            </w:r>
          </w:p>
          <w:p w14:paraId="1EADDDB9" w14:textId="77777777" w:rsidR="004A0240" w:rsidRPr="00E94471" w:rsidRDefault="004A0240" w:rsidP="004A0240">
            <w:pPr>
              <w:pStyle w:val="NormalWeb"/>
              <w:numPr>
                <w:ilvl w:val="0"/>
                <w:numId w:val="31"/>
              </w:numPr>
            </w:pPr>
            <w:r w:rsidRPr="00E94471">
              <w:t xml:space="preserve">Mahindra and Mahindra Limited </w:t>
            </w:r>
          </w:p>
          <w:p w14:paraId="0F1FBA2F" w14:textId="77777777" w:rsidR="004A0240" w:rsidRPr="00E94471" w:rsidRDefault="004A0240" w:rsidP="004A0240">
            <w:pPr>
              <w:pStyle w:val="NormalWeb"/>
              <w:numPr>
                <w:ilvl w:val="0"/>
                <w:numId w:val="31"/>
              </w:numPr>
            </w:pPr>
            <w:r w:rsidRPr="00E94471">
              <w:t xml:space="preserve">Minda Westport Technologies Limited </w:t>
            </w:r>
          </w:p>
          <w:p w14:paraId="4F36447C" w14:textId="77777777" w:rsidR="004A0240" w:rsidRPr="00E94471" w:rsidRDefault="004A0240" w:rsidP="004A0240">
            <w:pPr>
              <w:pStyle w:val="NormalWeb"/>
              <w:numPr>
                <w:ilvl w:val="0"/>
                <w:numId w:val="31"/>
              </w:numPr>
            </w:pPr>
            <w:r w:rsidRPr="00E94471">
              <w:t xml:space="preserve">Petronet LNG Limited  </w:t>
            </w:r>
          </w:p>
          <w:p w14:paraId="6FEE37B7" w14:textId="77777777" w:rsidR="004A0240" w:rsidRPr="00E94471" w:rsidRDefault="004A0240" w:rsidP="004A0240">
            <w:pPr>
              <w:pStyle w:val="NormalWeb"/>
              <w:numPr>
                <w:ilvl w:val="0"/>
                <w:numId w:val="31"/>
              </w:numPr>
            </w:pPr>
            <w:r w:rsidRPr="00E94471">
              <w:t xml:space="preserve">The Automotive Research Association of India (ARAI) </w:t>
            </w:r>
          </w:p>
          <w:p w14:paraId="20DC4C30" w14:textId="77777777" w:rsidR="004A0240" w:rsidRPr="00E94471" w:rsidRDefault="004A0240" w:rsidP="004A0240">
            <w:pPr>
              <w:pStyle w:val="NormalWeb"/>
              <w:numPr>
                <w:ilvl w:val="0"/>
                <w:numId w:val="31"/>
              </w:numPr>
            </w:pPr>
            <w:proofErr w:type="spellStart"/>
            <w:r w:rsidRPr="00E94471">
              <w:t>Vanaz</w:t>
            </w:r>
            <w:proofErr w:type="spellEnd"/>
            <w:r w:rsidRPr="00E94471">
              <w:t xml:space="preserve"> Engineers Limited </w:t>
            </w:r>
          </w:p>
          <w:p w14:paraId="3E6385B6" w14:textId="77777777" w:rsidR="004A0240" w:rsidRPr="00E94471" w:rsidRDefault="004A0240" w:rsidP="004A0240">
            <w:pPr>
              <w:pStyle w:val="NormalWeb"/>
              <w:numPr>
                <w:ilvl w:val="0"/>
                <w:numId w:val="31"/>
              </w:numPr>
              <w:rPr>
                <w:cs/>
              </w:rPr>
            </w:pPr>
            <w:r w:rsidRPr="00E94471">
              <w:rPr>
                <w:cs/>
              </w:rPr>
              <w:t>SIAM</w:t>
            </w:r>
          </w:p>
          <w:p w14:paraId="0B0D5A68" w14:textId="77777777" w:rsidR="004A0240" w:rsidRPr="00E94471" w:rsidRDefault="004A0240" w:rsidP="004A0240">
            <w:pPr>
              <w:pStyle w:val="NormalWeb"/>
              <w:numPr>
                <w:ilvl w:val="0"/>
                <w:numId w:val="31"/>
              </w:numPr>
            </w:pPr>
            <w:r w:rsidRPr="00E94471">
              <w:rPr>
                <w:cs/>
              </w:rPr>
              <w:t>ACMA</w:t>
            </w:r>
          </w:p>
          <w:p w14:paraId="1A51FF9B" w14:textId="77777777" w:rsidR="004A0240" w:rsidRPr="00E94471" w:rsidRDefault="004A0240" w:rsidP="0070390E">
            <w:pPr>
              <w:pStyle w:val="NormalWeb"/>
            </w:pPr>
          </w:p>
        </w:tc>
        <w:tc>
          <w:tcPr>
            <w:tcW w:w="1363" w:type="pct"/>
          </w:tcPr>
          <w:p w14:paraId="56C79D25" w14:textId="77777777" w:rsidR="004A0240" w:rsidRPr="00E94471" w:rsidRDefault="004A0240" w:rsidP="007D177C">
            <w:pPr>
              <w:pStyle w:val="ListParagraph"/>
              <w:numPr>
                <w:ilvl w:val="0"/>
                <w:numId w:val="43"/>
              </w:numPr>
            </w:pPr>
            <w:r w:rsidRPr="00E94471">
              <w:lastRenderedPageBreak/>
              <w:t>Finalization of the composition of Panel (</w:t>
            </w:r>
            <w:r w:rsidRPr="00E94471">
              <w:rPr>
                <w:i/>
                <w:iCs/>
              </w:rPr>
              <w:t>Contact details of panel members need to be communicated to BIS Secretariat for registration on the BIS Portal.)</w:t>
            </w:r>
          </w:p>
          <w:p w14:paraId="42E48B5A" w14:textId="77777777" w:rsidR="004A0240" w:rsidRPr="00E94471" w:rsidRDefault="004A0240" w:rsidP="0070390E">
            <w:pPr>
              <w:rPr>
                <w:rtl/>
                <w:cs/>
              </w:rPr>
            </w:pPr>
          </w:p>
          <w:p w14:paraId="715C8980" w14:textId="77777777" w:rsidR="00B97C85" w:rsidRPr="00E94471" w:rsidRDefault="004A0240" w:rsidP="007D177C">
            <w:pPr>
              <w:pStyle w:val="ListParagraph"/>
              <w:numPr>
                <w:ilvl w:val="0"/>
                <w:numId w:val="43"/>
              </w:numPr>
            </w:pPr>
            <w:r w:rsidRPr="00E94471">
              <w:t>Code of Practice</w:t>
            </w:r>
            <w:r w:rsidR="00B97C85" w:rsidRPr="00E94471">
              <w:t xml:space="preserve"> / Type Approval Standard for LNG </w:t>
            </w:r>
            <w:r w:rsidR="00B97C85" w:rsidRPr="00E94471">
              <w:lastRenderedPageBreak/>
              <w:t>run Vehicles</w:t>
            </w:r>
          </w:p>
          <w:p w14:paraId="4C6F687F" w14:textId="43E10FF0" w:rsidR="00B97C85" w:rsidRPr="00E94471" w:rsidRDefault="00B97C85" w:rsidP="007D177C">
            <w:pPr>
              <w:pStyle w:val="ListParagraph"/>
              <w:numPr>
                <w:ilvl w:val="0"/>
                <w:numId w:val="43"/>
              </w:numPr>
            </w:pPr>
            <w:r w:rsidRPr="00E94471">
              <w:t>Review following ISO documents for safety aspects of LNG Vehicles:</w:t>
            </w:r>
          </w:p>
          <w:p w14:paraId="6908AE52" w14:textId="77777777" w:rsidR="00B97C85" w:rsidRPr="00E94471" w:rsidRDefault="00B97C85" w:rsidP="007D177C">
            <w:pPr>
              <w:pStyle w:val="ListParagraph"/>
              <w:numPr>
                <w:ilvl w:val="0"/>
                <w:numId w:val="41"/>
              </w:numPr>
              <w:jc w:val="both"/>
            </w:pPr>
            <w:r w:rsidRPr="00E94471">
              <w:t>ISO 19723-1:2018</w:t>
            </w:r>
          </w:p>
          <w:p w14:paraId="0D1465FF" w14:textId="77777777" w:rsidR="00B97C85" w:rsidRPr="00E94471" w:rsidRDefault="00B97C85" w:rsidP="007D177C">
            <w:pPr>
              <w:pStyle w:val="ListParagraph"/>
              <w:numPr>
                <w:ilvl w:val="0"/>
                <w:numId w:val="41"/>
              </w:numPr>
              <w:jc w:val="both"/>
            </w:pPr>
            <w:r w:rsidRPr="00E94471">
              <w:t>ISO 19723-1:2018/</w:t>
            </w:r>
            <w:proofErr w:type="spellStart"/>
            <w:r w:rsidRPr="00E94471">
              <w:t>Amd</w:t>
            </w:r>
            <w:proofErr w:type="spellEnd"/>
            <w:r w:rsidRPr="00E94471">
              <w:t xml:space="preserve"> 1:2021</w:t>
            </w:r>
            <w:r w:rsidRPr="00E94471">
              <w:tab/>
            </w:r>
          </w:p>
          <w:p w14:paraId="629991D2" w14:textId="77777777" w:rsidR="00B97C85" w:rsidRPr="00E94471" w:rsidRDefault="00B97C85" w:rsidP="007D177C">
            <w:pPr>
              <w:pStyle w:val="ListParagraph"/>
              <w:numPr>
                <w:ilvl w:val="0"/>
                <w:numId w:val="41"/>
              </w:numPr>
              <w:jc w:val="both"/>
            </w:pPr>
            <w:r w:rsidRPr="00E94471">
              <w:t>ISO 19723-2:2018</w:t>
            </w:r>
          </w:p>
          <w:p w14:paraId="06FF25CD" w14:textId="77777777" w:rsidR="007D177C" w:rsidRPr="00E94471" w:rsidRDefault="007D177C" w:rsidP="007D177C">
            <w:pPr>
              <w:pStyle w:val="ListParagraph"/>
              <w:numPr>
                <w:ilvl w:val="0"/>
                <w:numId w:val="42"/>
              </w:numPr>
              <w:rPr>
                <w:rtl/>
                <w:cs/>
              </w:rPr>
            </w:pPr>
            <w:proofErr w:type="spellStart"/>
            <w:r w:rsidRPr="00E94471">
              <w:rPr>
                <w:rtl/>
                <w:cs/>
              </w:rPr>
              <w:t>Review</w:t>
            </w:r>
            <w:proofErr w:type="spellEnd"/>
            <w:r w:rsidRPr="00E94471">
              <w:rPr>
                <w:rtl/>
                <w:cs/>
              </w:rPr>
              <w:t xml:space="preserve"> </w:t>
            </w:r>
            <w:proofErr w:type="spellStart"/>
            <w:r w:rsidRPr="00E94471">
              <w:rPr>
                <w:rtl/>
                <w:cs/>
              </w:rPr>
              <w:t>of</w:t>
            </w:r>
            <w:proofErr w:type="spellEnd"/>
            <w:r w:rsidRPr="00E94471">
              <w:rPr>
                <w:rtl/>
                <w:cs/>
              </w:rPr>
              <w:t xml:space="preserve"> </w:t>
            </w:r>
            <w:proofErr w:type="spellStart"/>
            <w:r w:rsidRPr="00E94471">
              <w:rPr>
                <w:rtl/>
                <w:cs/>
              </w:rPr>
              <w:t>existing</w:t>
            </w:r>
            <w:proofErr w:type="spellEnd"/>
            <w:r w:rsidRPr="00E94471">
              <w:rPr>
                <w:rtl/>
                <w:cs/>
              </w:rPr>
              <w:t xml:space="preserve"> </w:t>
            </w:r>
            <w:proofErr w:type="spellStart"/>
            <w:r w:rsidRPr="00E94471">
              <w:rPr>
                <w:rtl/>
                <w:cs/>
              </w:rPr>
              <w:t>Indian</w:t>
            </w:r>
            <w:proofErr w:type="spellEnd"/>
            <w:r w:rsidRPr="00E94471">
              <w:rPr>
                <w:rtl/>
                <w:cs/>
              </w:rPr>
              <w:t xml:space="preserve"> </w:t>
            </w:r>
            <w:proofErr w:type="spellStart"/>
            <w:r w:rsidRPr="00E94471">
              <w:rPr>
                <w:rtl/>
                <w:cs/>
              </w:rPr>
              <w:t>standards</w:t>
            </w:r>
            <w:proofErr w:type="spellEnd"/>
            <w:r w:rsidRPr="00E94471">
              <w:rPr>
                <w:rtl/>
                <w:cs/>
              </w:rPr>
              <w:t xml:space="preserve"> </w:t>
            </w:r>
            <w:proofErr w:type="spellStart"/>
            <w:r w:rsidRPr="00E94471">
              <w:rPr>
                <w:rtl/>
                <w:cs/>
              </w:rPr>
              <w:t>related</w:t>
            </w:r>
            <w:proofErr w:type="spellEnd"/>
            <w:r w:rsidRPr="00E94471">
              <w:rPr>
                <w:rtl/>
                <w:cs/>
              </w:rPr>
              <w:t xml:space="preserve"> </w:t>
            </w:r>
            <w:proofErr w:type="spellStart"/>
            <w:r w:rsidRPr="00E94471">
              <w:rPr>
                <w:rtl/>
                <w:cs/>
              </w:rPr>
              <w:t>to</w:t>
            </w:r>
            <w:proofErr w:type="spellEnd"/>
            <w:r w:rsidRPr="00E94471">
              <w:rPr>
                <w:rtl/>
                <w:cs/>
              </w:rPr>
              <w:t xml:space="preserve"> LNG </w:t>
            </w:r>
            <w:proofErr w:type="spellStart"/>
            <w:r w:rsidRPr="00E94471">
              <w:rPr>
                <w:rtl/>
                <w:cs/>
              </w:rPr>
              <w:t>Fuel</w:t>
            </w:r>
            <w:proofErr w:type="spellEnd"/>
            <w:r w:rsidRPr="00E94471">
              <w:rPr>
                <w:rtl/>
                <w:cs/>
              </w:rPr>
              <w:t xml:space="preserve"> </w:t>
            </w:r>
            <w:proofErr w:type="spellStart"/>
            <w:r w:rsidRPr="00E94471">
              <w:rPr>
                <w:rtl/>
                <w:cs/>
              </w:rPr>
              <w:t>System</w:t>
            </w:r>
            <w:proofErr w:type="spellEnd"/>
            <w:r w:rsidRPr="00E94471">
              <w:rPr>
                <w:rtl/>
                <w:cs/>
              </w:rPr>
              <w:t xml:space="preserve"> </w:t>
            </w:r>
            <w:proofErr w:type="spellStart"/>
            <w:r w:rsidRPr="00E94471">
              <w:rPr>
                <w:rtl/>
                <w:cs/>
              </w:rPr>
              <w:t>Components</w:t>
            </w:r>
            <w:proofErr w:type="spellEnd"/>
          </w:p>
          <w:p w14:paraId="0559D71C" w14:textId="77777777" w:rsidR="007D177C" w:rsidRPr="00E94471" w:rsidRDefault="007D177C" w:rsidP="007D177C">
            <w:pPr>
              <w:pStyle w:val="ListParagraph"/>
              <w:numPr>
                <w:ilvl w:val="0"/>
                <w:numId w:val="0"/>
              </w:numPr>
            </w:pPr>
          </w:p>
          <w:p w14:paraId="4477877A" w14:textId="64B7F833" w:rsidR="00B97C85" w:rsidRPr="00E94471" w:rsidRDefault="007D177C" w:rsidP="00DE5F0B">
            <w:pPr>
              <w:pStyle w:val="ListParagraph"/>
              <w:numPr>
                <w:ilvl w:val="0"/>
                <w:numId w:val="42"/>
              </w:numPr>
            </w:pPr>
            <w:proofErr w:type="spellStart"/>
            <w:r w:rsidRPr="00E94471">
              <w:rPr>
                <w:rtl/>
                <w:cs/>
              </w:rPr>
              <w:t>Examination</w:t>
            </w:r>
            <w:proofErr w:type="spellEnd"/>
            <w:r w:rsidRPr="00E94471">
              <w:rPr>
                <w:rtl/>
                <w:cs/>
              </w:rPr>
              <w:t xml:space="preserve"> </w:t>
            </w:r>
            <w:proofErr w:type="spellStart"/>
            <w:r w:rsidRPr="00E94471">
              <w:rPr>
                <w:rtl/>
                <w:cs/>
              </w:rPr>
              <w:t>of</w:t>
            </w:r>
            <w:proofErr w:type="spellEnd"/>
            <w:r w:rsidRPr="00E94471">
              <w:rPr>
                <w:rtl/>
                <w:cs/>
              </w:rPr>
              <w:t xml:space="preserve"> ISO </w:t>
            </w:r>
            <w:proofErr w:type="spellStart"/>
            <w:r w:rsidRPr="00E94471">
              <w:rPr>
                <w:rtl/>
                <w:cs/>
              </w:rPr>
              <w:t>Ballots</w:t>
            </w:r>
            <w:proofErr w:type="spellEnd"/>
            <w:r w:rsidRPr="00E94471">
              <w:rPr>
                <w:rtl/>
                <w:cs/>
              </w:rPr>
              <w:t xml:space="preserve"> </w:t>
            </w:r>
            <w:proofErr w:type="spellStart"/>
            <w:r w:rsidRPr="00E94471">
              <w:rPr>
                <w:rtl/>
                <w:cs/>
              </w:rPr>
              <w:t>related</w:t>
            </w:r>
            <w:proofErr w:type="spellEnd"/>
            <w:r w:rsidRPr="00E94471">
              <w:rPr>
                <w:rtl/>
                <w:cs/>
              </w:rPr>
              <w:t xml:space="preserve"> </w:t>
            </w:r>
            <w:proofErr w:type="spellStart"/>
            <w:r w:rsidRPr="00E94471">
              <w:rPr>
                <w:rtl/>
                <w:cs/>
              </w:rPr>
              <w:t>to</w:t>
            </w:r>
            <w:proofErr w:type="spellEnd"/>
            <w:r w:rsidRPr="00E94471">
              <w:rPr>
                <w:rtl/>
                <w:cs/>
              </w:rPr>
              <w:t xml:space="preserve"> LNG </w:t>
            </w:r>
            <w:proofErr w:type="spellStart"/>
            <w:r w:rsidRPr="00E94471">
              <w:rPr>
                <w:rtl/>
                <w:cs/>
              </w:rPr>
              <w:t>Fuel</w:t>
            </w:r>
            <w:proofErr w:type="spellEnd"/>
            <w:r w:rsidRPr="00E94471">
              <w:rPr>
                <w:rtl/>
                <w:cs/>
              </w:rPr>
              <w:t xml:space="preserve"> </w:t>
            </w:r>
            <w:proofErr w:type="spellStart"/>
            <w:r w:rsidRPr="00E94471">
              <w:rPr>
                <w:rtl/>
                <w:cs/>
              </w:rPr>
              <w:t>System</w:t>
            </w:r>
            <w:proofErr w:type="spellEnd"/>
            <w:r w:rsidRPr="00E94471">
              <w:rPr>
                <w:rtl/>
                <w:cs/>
              </w:rPr>
              <w:t xml:space="preserve"> </w:t>
            </w:r>
            <w:proofErr w:type="spellStart"/>
            <w:r w:rsidRPr="00E94471">
              <w:rPr>
                <w:rtl/>
                <w:cs/>
              </w:rPr>
              <w:t>Components</w:t>
            </w:r>
            <w:proofErr w:type="spellEnd"/>
            <w:r w:rsidR="00DE5F0B" w:rsidRPr="00E94471">
              <w:rPr>
                <w:lang w:val="en-US"/>
              </w:rPr>
              <w:t>.</w:t>
            </w:r>
          </w:p>
        </w:tc>
        <w:tc>
          <w:tcPr>
            <w:tcW w:w="845" w:type="pct"/>
          </w:tcPr>
          <w:p w14:paraId="38952944" w14:textId="77777777" w:rsidR="004A0240" w:rsidRPr="00E94471" w:rsidRDefault="004A0240" w:rsidP="0070390E">
            <w:pPr>
              <w:jc w:val="both"/>
            </w:pPr>
            <w:r w:rsidRPr="00E94471">
              <w:lastRenderedPageBreak/>
              <w:t xml:space="preserve">Panel details have been updated on BIS Portal. </w:t>
            </w:r>
          </w:p>
          <w:p w14:paraId="4D5CD64A" w14:textId="77777777" w:rsidR="004A0240" w:rsidRPr="00E94471" w:rsidRDefault="004A0240" w:rsidP="0070390E">
            <w:pPr>
              <w:jc w:val="both"/>
            </w:pPr>
          </w:p>
          <w:p w14:paraId="7D95C4BF" w14:textId="77777777" w:rsidR="004A0240" w:rsidRPr="00E94471" w:rsidRDefault="004A0240" w:rsidP="0070390E">
            <w:pPr>
              <w:jc w:val="both"/>
            </w:pPr>
            <w:r w:rsidRPr="00E94471">
              <w:t>Panel Meeting yet to be conducted by the panel convener.</w:t>
            </w:r>
          </w:p>
        </w:tc>
        <w:tc>
          <w:tcPr>
            <w:tcW w:w="123" w:type="pct"/>
          </w:tcPr>
          <w:p w14:paraId="1D7583AE" w14:textId="77777777" w:rsidR="004A0240" w:rsidRPr="00E94471" w:rsidRDefault="009E5FD7" w:rsidP="0070390E">
            <w:pPr>
              <w:jc w:val="both"/>
            </w:pPr>
            <w:r w:rsidRPr="00E94471">
              <w:t xml:space="preserve">Panel convener Shri </w:t>
            </w:r>
            <w:proofErr w:type="spellStart"/>
            <w:r w:rsidRPr="00E94471">
              <w:t>Gowrishankar</w:t>
            </w:r>
            <w:proofErr w:type="spellEnd"/>
            <w:r w:rsidRPr="00E94471">
              <w:t xml:space="preserve"> </w:t>
            </w:r>
            <w:r w:rsidR="00D82DB9" w:rsidRPr="00E94471">
              <w:t xml:space="preserve">informed the committee that review work of LNG System component have been completed and the complete series of ISO 12614 </w:t>
            </w:r>
            <w:r w:rsidR="00360C5E" w:rsidRPr="00E94471">
              <w:t xml:space="preserve">(Part 1 to 18) has been adopted by SC TED 26. </w:t>
            </w:r>
          </w:p>
          <w:p w14:paraId="5CD7D55D" w14:textId="77777777" w:rsidR="00360C5E" w:rsidRPr="00E94471" w:rsidRDefault="00360C5E" w:rsidP="0070390E">
            <w:pPr>
              <w:jc w:val="both"/>
            </w:pPr>
          </w:p>
          <w:p w14:paraId="78E03ED6" w14:textId="77777777" w:rsidR="00360C5E" w:rsidRPr="00E94471" w:rsidRDefault="002F729A" w:rsidP="0070390E">
            <w:pPr>
              <w:jc w:val="both"/>
            </w:pPr>
            <w:r w:rsidRPr="00E94471">
              <w:t xml:space="preserve">The Chairman asked </w:t>
            </w:r>
            <w:r w:rsidR="003D022E" w:rsidRPr="00E94471">
              <w:t>Panel 4 to work on a Code of Practice</w:t>
            </w:r>
            <w:r w:rsidR="00E659EB" w:rsidRPr="00E94471">
              <w:t xml:space="preserve"> / Type Approval</w:t>
            </w:r>
            <w:r w:rsidR="003D022E" w:rsidRPr="00E94471">
              <w:t xml:space="preserve"> Standard </w:t>
            </w:r>
            <w:r w:rsidR="00BB74AB" w:rsidRPr="00E94471">
              <w:t xml:space="preserve">for </w:t>
            </w:r>
            <w:r w:rsidR="00BB74AB" w:rsidRPr="00E94471">
              <w:lastRenderedPageBreak/>
              <w:t>LNG</w:t>
            </w:r>
            <w:r w:rsidR="00592D71" w:rsidRPr="00E94471">
              <w:t xml:space="preserve"> Operated</w:t>
            </w:r>
            <w:r w:rsidR="00BB74AB" w:rsidRPr="00E94471">
              <w:t xml:space="preserve"> Vehicles</w:t>
            </w:r>
            <w:r w:rsidR="00592D71" w:rsidRPr="00E94471">
              <w:t>.</w:t>
            </w:r>
          </w:p>
          <w:p w14:paraId="648ADE09" w14:textId="77777777" w:rsidR="002368F2" w:rsidRPr="00E94471" w:rsidRDefault="002368F2" w:rsidP="0070390E">
            <w:pPr>
              <w:jc w:val="both"/>
            </w:pPr>
          </w:p>
          <w:p w14:paraId="301404E3" w14:textId="207CD721" w:rsidR="001736CB" w:rsidRPr="00E94471" w:rsidRDefault="002368F2" w:rsidP="001736CB">
            <w:pPr>
              <w:jc w:val="both"/>
            </w:pPr>
            <w:r w:rsidRPr="00E94471">
              <w:t>Panel 4 was also requested to review</w:t>
            </w:r>
            <w:r w:rsidR="001736CB" w:rsidRPr="00E94471">
              <w:t xml:space="preserve"> following ISO documents for safety aspects </w:t>
            </w:r>
            <w:r w:rsidR="00A75F0E" w:rsidRPr="00E94471">
              <w:t>of LNG Vehicles:</w:t>
            </w:r>
          </w:p>
          <w:p w14:paraId="5A0F8788" w14:textId="0B0C4ABD" w:rsidR="001736CB" w:rsidRPr="00E94471" w:rsidRDefault="001736CB" w:rsidP="001736CB">
            <w:pPr>
              <w:pStyle w:val="ListParagraph"/>
              <w:numPr>
                <w:ilvl w:val="0"/>
                <w:numId w:val="40"/>
              </w:numPr>
              <w:jc w:val="both"/>
            </w:pPr>
            <w:r w:rsidRPr="00E94471">
              <w:t>ISO 19723-1:2018</w:t>
            </w:r>
          </w:p>
          <w:p w14:paraId="20CF4520" w14:textId="77777777" w:rsidR="001736CB" w:rsidRPr="00E94471" w:rsidRDefault="001736CB" w:rsidP="001736CB">
            <w:pPr>
              <w:pStyle w:val="ListParagraph"/>
              <w:numPr>
                <w:ilvl w:val="0"/>
                <w:numId w:val="40"/>
              </w:numPr>
              <w:jc w:val="both"/>
            </w:pPr>
            <w:r w:rsidRPr="00E94471">
              <w:t>ISO 19723-1:2018/</w:t>
            </w:r>
            <w:proofErr w:type="spellStart"/>
            <w:r w:rsidRPr="00E94471">
              <w:t>Amd</w:t>
            </w:r>
            <w:proofErr w:type="spellEnd"/>
            <w:r w:rsidRPr="00E94471">
              <w:t xml:space="preserve"> 1:2021</w:t>
            </w:r>
            <w:r w:rsidRPr="00E94471">
              <w:tab/>
            </w:r>
          </w:p>
          <w:p w14:paraId="269CD1B2" w14:textId="77777777" w:rsidR="002368F2" w:rsidRPr="00E94471" w:rsidRDefault="001736CB" w:rsidP="001736CB">
            <w:pPr>
              <w:pStyle w:val="ListParagraph"/>
              <w:numPr>
                <w:ilvl w:val="0"/>
                <w:numId w:val="40"/>
              </w:numPr>
              <w:jc w:val="both"/>
            </w:pPr>
            <w:r w:rsidRPr="00E94471">
              <w:t>ISO 19723-2:2018</w:t>
            </w:r>
          </w:p>
          <w:p w14:paraId="75A9DADB" w14:textId="0D99532F" w:rsidR="00A75F0E" w:rsidRPr="00E94471" w:rsidRDefault="00516A34" w:rsidP="00A75F0E">
            <w:pPr>
              <w:jc w:val="both"/>
            </w:pPr>
            <w:r w:rsidRPr="00E94471">
              <w:t xml:space="preserve">Panel convener Shri P S </w:t>
            </w:r>
            <w:proofErr w:type="spellStart"/>
            <w:r w:rsidRPr="00E94471">
              <w:t>Gowrishankar</w:t>
            </w:r>
            <w:proofErr w:type="spellEnd"/>
            <w:r w:rsidRPr="00E94471">
              <w:t xml:space="preserve"> assured the committee to work on </w:t>
            </w:r>
            <w:r w:rsidR="00B97C85" w:rsidRPr="00E94471">
              <w:t>the new subjects given to the panel.</w:t>
            </w:r>
          </w:p>
        </w:tc>
      </w:tr>
      <w:tr w:rsidR="00E94471" w:rsidRPr="00E94471" w14:paraId="0C5BAA18" w14:textId="77777777" w:rsidTr="0070390E">
        <w:tc>
          <w:tcPr>
            <w:tcW w:w="1135" w:type="pct"/>
            <w:vAlign w:val="center"/>
          </w:tcPr>
          <w:p w14:paraId="32B948E7" w14:textId="77777777" w:rsidR="004A0240" w:rsidRPr="00E94471" w:rsidRDefault="004A0240" w:rsidP="0070390E">
            <w:pPr>
              <w:jc w:val="center"/>
              <w:rPr>
                <w:b/>
                <w:bCs/>
              </w:rPr>
            </w:pPr>
            <w:r w:rsidRPr="00E94471">
              <w:rPr>
                <w:b/>
                <w:bCs/>
              </w:rPr>
              <w:lastRenderedPageBreak/>
              <w:t>TED 26/P-5 : Panel for Ethanol / Methanol / Bio-Diesel / Flex-Fuels</w:t>
            </w:r>
          </w:p>
        </w:tc>
        <w:tc>
          <w:tcPr>
            <w:tcW w:w="1534" w:type="pct"/>
            <w:vAlign w:val="center"/>
          </w:tcPr>
          <w:p w14:paraId="092E9918" w14:textId="77777777" w:rsidR="004A0240" w:rsidRPr="00E94471" w:rsidRDefault="004A0240" w:rsidP="0070390E">
            <w:pPr>
              <w:pStyle w:val="NormalWeb"/>
              <w:rPr>
                <w:b/>
                <w:bCs/>
              </w:rPr>
            </w:pPr>
            <w:r w:rsidRPr="00E94471">
              <w:rPr>
                <w:b/>
                <w:bCs/>
              </w:rPr>
              <w:t xml:space="preserve">Panel Convener: </w:t>
            </w:r>
          </w:p>
          <w:p w14:paraId="5BB3D2A8" w14:textId="77777777" w:rsidR="004A0240" w:rsidRPr="00E94471" w:rsidRDefault="004A0240" w:rsidP="0070390E">
            <w:pPr>
              <w:pStyle w:val="NormalWeb"/>
              <w:rPr>
                <w:b/>
                <w:bCs/>
                <w:cs/>
              </w:rPr>
            </w:pPr>
            <w:r w:rsidRPr="00E94471">
              <w:rPr>
                <w:cs/>
              </w:rPr>
              <w:t>Shri Gururaj Ravi, MSIL</w:t>
            </w:r>
          </w:p>
          <w:p w14:paraId="1CA565ED" w14:textId="77777777" w:rsidR="004A0240" w:rsidRPr="00E94471" w:rsidRDefault="004A0240" w:rsidP="0070390E">
            <w:pPr>
              <w:pStyle w:val="NormalWeb"/>
              <w:rPr>
                <w:b/>
                <w:bCs/>
              </w:rPr>
            </w:pPr>
            <w:r w:rsidRPr="00E94471">
              <w:rPr>
                <w:b/>
                <w:bCs/>
                <w:cs/>
              </w:rPr>
              <w:t>Members:</w:t>
            </w:r>
          </w:p>
          <w:p w14:paraId="10440859" w14:textId="77777777" w:rsidR="004A0240" w:rsidRPr="00E94471" w:rsidRDefault="004A0240" w:rsidP="004A0240">
            <w:pPr>
              <w:pStyle w:val="NormalWeb"/>
              <w:numPr>
                <w:ilvl w:val="0"/>
                <w:numId w:val="34"/>
              </w:numPr>
            </w:pPr>
            <w:r w:rsidRPr="00E94471">
              <w:t xml:space="preserve">Ashok Leyland </w:t>
            </w:r>
          </w:p>
          <w:p w14:paraId="1D00EA3E" w14:textId="77777777" w:rsidR="004A0240" w:rsidRPr="00E94471" w:rsidRDefault="004A0240" w:rsidP="004A0240">
            <w:pPr>
              <w:pStyle w:val="NormalWeb"/>
              <w:numPr>
                <w:ilvl w:val="0"/>
                <w:numId w:val="34"/>
              </w:numPr>
            </w:pPr>
            <w:r w:rsidRPr="00E94471">
              <w:lastRenderedPageBreak/>
              <w:t xml:space="preserve">Automotive Component Manufacturers Association of India (ACMA) </w:t>
            </w:r>
          </w:p>
          <w:p w14:paraId="472710EF" w14:textId="77777777" w:rsidR="004A0240" w:rsidRPr="00E94471" w:rsidRDefault="004A0240" w:rsidP="004A0240">
            <w:pPr>
              <w:pStyle w:val="NormalWeb"/>
              <w:numPr>
                <w:ilvl w:val="0"/>
                <w:numId w:val="34"/>
              </w:numPr>
            </w:pPr>
            <w:r w:rsidRPr="00E94471">
              <w:t xml:space="preserve">Bosch </w:t>
            </w:r>
          </w:p>
          <w:p w14:paraId="40C17472" w14:textId="77777777" w:rsidR="004A0240" w:rsidRPr="00E94471" w:rsidRDefault="004A0240" w:rsidP="004A0240">
            <w:pPr>
              <w:pStyle w:val="NormalWeb"/>
              <w:numPr>
                <w:ilvl w:val="0"/>
                <w:numId w:val="34"/>
              </w:numPr>
            </w:pPr>
            <w:r w:rsidRPr="00E94471">
              <w:t>Hero MotoCorp</w:t>
            </w:r>
          </w:p>
          <w:p w14:paraId="589D082A" w14:textId="77777777" w:rsidR="004A0240" w:rsidRPr="00E94471" w:rsidRDefault="004A0240" w:rsidP="004A0240">
            <w:pPr>
              <w:pStyle w:val="NormalWeb"/>
              <w:numPr>
                <w:ilvl w:val="0"/>
                <w:numId w:val="34"/>
              </w:numPr>
            </w:pPr>
            <w:r w:rsidRPr="00E94471">
              <w:t>IISc Bangalore</w:t>
            </w:r>
          </w:p>
          <w:p w14:paraId="1B4F096E" w14:textId="77777777" w:rsidR="004A0240" w:rsidRPr="00E94471" w:rsidRDefault="004A0240" w:rsidP="004A0240">
            <w:pPr>
              <w:pStyle w:val="NormalWeb"/>
              <w:numPr>
                <w:ilvl w:val="0"/>
                <w:numId w:val="34"/>
              </w:numPr>
            </w:pPr>
            <w:r w:rsidRPr="00E94471">
              <w:t xml:space="preserve">Indian Oil Corporation </w:t>
            </w:r>
          </w:p>
          <w:p w14:paraId="42297017" w14:textId="77777777" w:rsidR="004A0240" w:rsidRPr="00E94471" w:rsidRDefault="004A0240" w:rsidP="004A0240">
            <w:pPr>
              <w:pStyle w:val="NormalWeb"/>
              <w:numPr>
                <w:ilvl w:val="0"/>
                <w:numId w:val="34"/>
              </w:numPr>
            </w:pPr>
            <w:r w:rsidRPr="00E94471">
              <w:t xml:space="preserve">Mahindra and Mahindra Limited </w:t>
            </w:r>
          </w:p>
          <w:p w14:paraId="76F3AB26" w14:textId="77777777" w:rsidR="004A0240" w:rsidRPr="00E94471" w:rsidRDefault="004A0240" w:rsidP="004A0240">
            <w:pPr>
              <w:pStyle w:val="NormalWeb"/>
              <w:numPr>
                <w:ilvl w:val="0"/>
                <w:numId w:val="34"/>
              </w:numPr>
            </w:pPr>
            <w:r w:rsidRPr="00E94471">
              <w:t xml:space="preserve">Society of Indian Automobile Manufacturers (SIAM) </w:t>
            </w:r>
          </w:p>
          <w:p w14:paraId="7CF9D606" w14:textId="77777777" w:rsidR="004A0240" w:rsidRPr="00E94471" w:rsidRDefault="004A0240" w:rsidP="004A0240">
            <w:pPr>
              <w:pStyle w:val="NormalWeb"/>
              <w:numPr>
                <w:ilvl w:val="0"/>
                <w:numId w:val="34"/>
              </w:numPr>
            </w:pPr>
            <w:r w:rsidRPr="00E94471">
              <w:t xml:space="preserve">The Automotive Research Association of India(ARAI) </w:t>
            </w:r>
          </w:p>
          <w:p w14:paraId="1794A2BD" w14:textId="77777777" w:rsidR="004A0240" w:rsidRPr="00E94471" w:rsidRDefault="004A0240" w:rsidP="004A0240">
            <w:pPr>
              <w:pStyle w:val="NormalWeb"/>
              <w:numPr>
                <w:ilvl w:val="0"/>
                <w:numId w:val="34"/>
              </w:numPr>
            </w:pPr>
            <w:r w:rsidRPr="00E94471">
              <w:t>Tata Motors Limited</w:t>
            </w:r>
          </w:p>
          <w:p w14:paraId="3C33D832" w14:textId="77777777" w:rsidR="004A0240" w:rsidRPr="00E94471" w:rsidRDefault="004A0240" w:rsidP="004A0240">
            <w:pPr>
              <w:pStyle w:val="NormalWeb"/>
              <w:numPr>
                <w:ilvl w:val="0"/>
                <w:numId w:val="34"/>
              </w:numPr>
            </w:pPr>
            <w:proofErr w:type="spellStart"/>
            <w:r w:rsidRPr="00E94471">
              <w:t>Vanaz</w:t>
            </w:r>
            <w:proofErr w:type="spellEnd"/>
            <w:r w:rsidRPr="00E94471">
              <w:t xml:space="preserve"> Engineers Limited</w:t>
            </w:r>
          </w:p>
          <w:p w14:paraId="2BF9BE19" w14:textId="77777777" w:rsidR="004A0240" w:rsidRPr="00E94471" w:rsidRDefault="004A0240" w:rsidP="004A0240">
            <w:pPr>
              <w:pStyle w:val="NormalWeb"/>
              <w:numPr>
                <w:ilvl w:val="0"/>
                <w:numId w:val="34"/>
              </w:numPr>
            </w:pPr>
            <w:r w:rsidRPr="00E94471">
              <w:rPr>
                <w:cs/>
              </w:rPr>
              <w:t>Continental/Vitesco</w:t>
            </w:r>
          </w:p>
          <w:p w14:paraId="26FE86F2" w14:textId="77777777" w:rsidR="004A0240" w:rsidRPr="00E94471" w:rsidRDefault="004A0240" w:rsidP="0070390E">
            <w:pPr>
              <w:pStyle w:val="NormalWeb"/>
            </w:pPr>
          </w:p>
        </w:tc>
        <w:tc>
          <w:tcPr>
            <w:tcW w:w="1363" w:type="pct"/>
          </w:tcPr>
          <w:p w14:paraId="0D8BBECB" w14:textId="77777777" w:rsidR="004A0240" w:rsidRPr="00E94471" w:rsidRDefault="004A0240" w:rsidP="004A0240">
            <w:pPr>
              <w:pStyle w:val="ListParagraph"/>
              <w:numPr>
                <w:ilvl w:val="0"/>
                <w:numId w:val="38"/>
              </w:numPr>
            </w:pPr>
            <w:r w:rsidRPr="00E94471">
              <w:lastRenderedPageBreak/>
              <w:t>Finalization of the composition of Panel (</w:t>
            </w:r>
            <w:r w:rsidRPr="00E94471">
              <w:rPr>
                <w:i/>
                <w:iCs/>
              </w:rPr>
              <w:t>Contact details of panel members need to be communic</w:t>
            </w:r>
            <w:r w:rsidRPr="00E94471">
              <w:rPr>
                <w:i/>
                <w:iCs/>
              </w:rPr>
              <w:lastRenderedPageBreak/>
              <w:t>ated to BIS Secretariat for registration on the BIS Portal.)</w:t>
            </w:r>
          </w:p>
          <w:p w14:paraId="45233329" w14:textId="77777777" w:rsidR="004A0240" w:rsidRPr="00E94471" w:rsidRDefault="004A0240" w:rsidP="0070390E">
            <w:pPr>
              <w:rPr>
                <w:rtl/>
                <w:cs/>
              </w:rPr>
            </w:pPr>
          </w:p>
          <w:p w14:paraId="726E7552" w14:textId="77777777" w:rsidR="004A0240" w:rsidRPr="00E94471" w:rsidRDefault="004A0240" w:rsidP="0070390E">
            <w:pPr>
              <w:pStyle w:val="ListParagraph"/>
              <w:numPr>
                <w:ilvl w:val="0"/>
                <w:numId w:val="0"/>
              </w:numPr>
            </w:pPr>
          </w:p>
          <w:p w14:paraId="1297CB4B" w14:textId="77777777" w:rsidR="004A0240" w:rsidRPr="00E94471" w:rsidRDefault="004A0240" w:rsidP="004A0240">
            <w:pPr>
              <w:pStyle w:val="ListParagraph"/>
              <w:numPr>
                <w:ilvl w:val="0"/>
                <w:numId w:val="38"/>
              </w:numPr>
            </w:pPr>
            <w:r w:rsidRPr="00E94471">
              <w:t>Examination of international standards for Fuel Injectors and Hoses and determining their viability for adoption as Indian standards</w:t>
            </w:r>
          </w:p>
          <w:p w14:paraId="645EC380" w14:textId="77777777" w:rsidR="004A0240" w:rsidRPr="00E94471" w:rsidRDefault="004A0240" w:rsidP="0070390E">
            <w:pPr>
              <w:pStyle w:val="ListParagraph"/>
              <w:numPr>
                <w:ilvl w:val="0"/>
                <w:numId w:val="0"/>
              </w:numPr>
              <w:ind w:left="720"/>
              <w:rPr>
                <w:rtl/>
                <w:cs/>
              </w:rPr>
            </w:pPr>
          </w:p>
          <w:p w14:paraId="227EFBBD" w14:textId="77777777" w:rsidR="004A0240" w:rsidRPr="00E94471" w:rsidRDefault="004A0240" w:rsidP="004A0240">
            <w:pPr>
              <w:pStyle w:val="ListParagraph"/>
              <w:numPr>
                <w:ilvl w:val="0"/>
                <w:numId w:val="38"/>
              </w:numPr>
            </w:pPr>
            <w:proofErr w:type="spellStart"/>
            <w:r w:rsidRPr="00E94471">
              <w:rPr>
                <w:rtl/>
                <w:cs/>
              </w:rPr>
              <w:t>Examination</w:t>
            </w:r>
            <w:proofErr w:type="spellEnd"/>
            <w:r w:rsidRPr="00E94471">
              <w:rPr>
                <w:rtl/>
                <w:cs/>
              </w:rPr>
              <w:t xml:space="preserve"> </w:t>
            </w:r>
            <w:proofErr w:type="spellStart"/>
            <w:r w:rsidRPr="00E94471">
              <w:rPr>
                <w:rtl/>
                <w:cs/>
              </w:rPr>
              <w:t>of</w:t>
            </w:r>
            <w:proofErr w:type="spellEnd"/>
            <w:r w:rsidRPr="00E94471">
              <w:rPr>
                <w:rtl/>
                <w:cs/>
              </w:rPr>
              <w:t xml:space="preserve"> ISO </w:t>
            </w:r>
            <w:proofErr w:type="spellStart"/>
            <w:r w:rsidRPr="00E94471">
              <w:rPr>
                <w:rtl/>
                <w:cs/>
              </w:rPr>
              <w:t>Ballots</w:t>
            </w:r>
            <w:proofErr w:type="spellEnd"/>
            <w:r w:rsidRPr="00E94471">
              <w:rPr>
                <w:rtl/>
                <w:cs/>
              </w:rPr>
              <w:t xml:space="preserve"> </w:t>
            </w:r>
            <w:proofErr w:type="spellStart"/>
            <w:r w:rsidRPr="00E94471">
              <w:rPr>
                <w:rtl/>
                <w:cs/>
              </w:rPr>
              <w:t>related</w:t>
            </w:r>
            <w:proofErr w:type="spellEnd"/>
            <w:r w:rsidRPr="00E94471">
              <w:rPr>
                <w:rtl/>
                <w:cs/>
              </w:rPr>
              <w:t xml:space="preserve"> </w:t>
            </w:r>
            <w:proofErr w:type="spellStart"/>
            <w:r w:rsidRPr="00E94471">
              <w:rPr>
                <w:rtl/>
                <w:cs/>
              </w:rPr>
              <w:t>to</w:t>
            </w:r>
            <w:proofErr w:type="spellEnd"/>
            <w:r w:rsidRPr="00E94471">
              <w:rPr>
                <w:rtl/>
                <w:cs/>
              </w:rPr>
              <w:t xml:space="preserve"> </w:t>
            </w:r>
            <w:r w:rsidRPr="00E94471">
              <w:t>Ethanol / Methanol / Bio-Diesel / Flex-Fuel system components</w:t>
            </w:r>
          </w:p>
        </w:tc>
        <w:tc>
          <w:tcPr>
            <w:tcW w:w="845" w:type="pct"/>
          </w:tcPr>
          <w:p w14:paraId="7C8C4D42" w14:textId="77777777" w:rsidR="004A0240" w:rsidRPr="00E94471" w:rsidRDefault="004A0240" w:rsidP="0070390E">
            <w:pPr>
              <w:jc w:val="both"/>
            </w:pPr>
            <w:r w:rsidRPr="00E94471">
              <w:lastRenderedPageBreak/>
              <w:t xml:space="preserve">Panel details have been updated on BIS Portal. </w:t>
            </w:r>
          </w:p>
          <w:p w14:paraId="2D7CE7BF" w14:textId="77777777" w:rsidR="004A0240" w:rsidRPr="00E94471" w:rsidRDefault="004A0240" w:rsidP="0070390E">
            <w:pPr>
              <w:jc w:val="both"/>
            </w:pPr>
          </w:p>
          <w:p w14:paraId="2BD34D26" w14:textId="77777777" w:rsidR="004A0240" w:rsidRPr="00E94471" w:rsidRDefault="004A0240" w:rsidP="0070390E">
            <w:pPr>
              <w:jc w:val="both"/>
            </w:pPr>
            <w:r w:rsidRPr="00E94471">
              <w:t xml:space="preserve">Panel Meeting yet to be conducted </w:t>
            </w:r>
            <w:r w:rsidRPr="00E94471">
              <w:lastRenderedPageBreak/>
              <w:t>by the panel convener.</w:t>
            </w:r>
          </w:p>
        </w:tc>
        <w:tc>
          <w:tcPr>
            <w:tcW w:w="123" w:type="pct"/>
          </w:tcPr>
          <w:p w14:paraId="0E766124" w14:textId="19F1584D" w:rsidR="004A0240" w:rsidRPr="00E94471" w:rsidRDefault="007230DC" w:rsidP="0070390E">
            <w:pPr>
              <w:jc w:val="both"/>
            </w:pPr>
            <w:r w:rsidRPr="00E94471">
              <w:lastRenderedPageBreak/>
              <w:t xml:space="preserve">The chairman </w:t>
            </w:r>
            <w:r w:rsidR="00DB1EC2" w:rsidRPr="00E94471">
              <w:t xml:space="preserve">asked </w:t>
            </w:r>
            <w:r w:rsidRPr="00E94471">
              <w:t xml:space="preserve">MSIL </w:t>
            </w:r>
            <w:r w:rsidR="00894DD2" w:rsidRPr="00E94471">
              <w:t xml:space="preserve">to go through the </w:t>
            </w:r>
            <w:hyperlink r:id="rId8" w:history="1">
              <w:r w:rsidR="00894DD2" w:rsidRPr="00E94471">
                <w:rPr>
                  <w:rStyle w:val="Hyperlink"/>
                  <w:color w:val="auto"/>
                </w:rPr>
                <w:t xml:space="preserve">program of work of ISO TC </w:t>
              </w:r>
              <w:r w:rsidR="00FC649A" w:rsidRPr="00E94471">
                <w:rPr>
                  <w:rStyle w:val="Hyperlink"/>
                  <w:color w:val="auto"/>
                </w:rPr>
                <w:t>28</w:t>
              </w:r>
            </w:hyperlink>
            <w:r w:rsidR="00FC649A" w:rsidRPr="00E94471">
              <w:t xml:space="preserve"> </w:t>
            </w:r>
            <w:r w:rsidR="001631BD" w:rsidRPr="00E94471">
              <w:t xml:space="preserve"> and</w:t>
            </w:r>
            <w:r w:rsidR="009E5CEE" w:rsidRPr="00E94471">
              <w:t xml:space="preserve"> other ISO TCs</w:t>
            </w:r>
            <w:r w:rsidR="001631BD" w:rsidRPr="00E94471">
              <w:t xml:space="preserve"> </w:t>
            </w:r>
            <w:r w:rsidR="00F56046" w:rsidRPr="00E94471">
              <w:t xml:space="preserve">sort out 4-5 relevant ISO Standards </w:t>
            </w:r>
            <w:r w:rsidR="004B1540" w:rsidRPr="00E94471">
              <w:t>on</w:t>
            </w:r>
            <w:r w:rsidR="00680E99" w:rsidRPr="00E94471">
              <w:t xml:space="preserve"> </w:t>
            </w:r>
            <w:r w:rsidR="00AF5800" w:rsidRPr="00E94471">
              <w:lastRenderedPageBreak/>
              <w:t xml:space="preserve">Vehicle </w:t>
            </w:r>
            <w:r w:rsidR="00680E99" w:rsidRPr="00E94471">
              <w:t xml:space="preserve">Components for </w:t>
            </w:r>
            <w:r w:rsidR="004B1540" w:rsidRPr="00E94471">
              <w:t>Ethanol / Methanol / Bio-Diesel / Flex-Fuels</w:t>
            </w:r>
            <w:r w:rsidR="00C83428" w:rsidRPr="00E94471">
              <w:t xml:space="preserve"> for deliberation in the panel for adoption in India.</w:t>
            </w:r>
          </w:p>
          <w:p w14:paraId="42D377BA" w14:textId="77777777" w:rsidR="00554C13" w:rsidRPr="00E94471" w:rsidRDefault="00554C13" w:rsidP="0070390E">
            <w:pPr>
              <w:jc w:val="both"/>
            </w:pPr>
          </w:p>
          <w:p w14:paraId="64437E93" w14:textId="1CC5A617" w:rsidR="00445CD6" w:rsidRPr="00E94471" w:rsidRDefault="00554C13" w:rsidP="0070390E">
            <w:pPr>
              <w:jc w:val="both"/>
            </w:pPr>
            <w:r w:rsidRPr="00E94471">
              <w:t xml:space="preserve">He also </w:t>
            </w:r>
            <w:r w:rsidR="00DB1EC2" w:rsidRPr="00E94471">
              <w:t>asked</w:t>
            </w:r>
            <w:r w:rsidRPr="00E94471">
              <w:t xml:space="preserve"> BIS to provide the ISO Standards </w:t>
            </w:r>
            <w:r w:rsidR="00614411" w:rsidRPr="00E94471">
              <w:t>chosen by MSIL</w:t>
            </w:r>
            <w:r w:rsidR="00F5762E" w:rsidRPr="00E94471">
              <w:t xml:space="preserve"> to Panel 4 for study purposes.</w:t>
            </w:r>
          </w:p>
        </w:tc>
      </w:tr>
      <w:tr w:rsidR="00E94471" w:rsidRPr="00E94471" w14:paraId="52FD160E" w14:textId="77777777" w:rsidTr="0070390E">
        <w:tc>
          <w:tcPr>
            <w:tcW w:w="1135" w:type="pct"/>
            <w:vAlign w:val="center"/>
          </w:tcPr>
          <w:p w14:paraId="33990248" w14:textId="77777777" w:rsidR="004A0240" w:rsidRPr="00E94471" w:rsidRDefault="004A0240" w:rsidP="0070390E">
            <w:pPr>
              <w:jc w:val="center"/>
              <w:rPr>
                <w:b/>
                <w:bCs/>
              </w:rPr>
            </w:pPr>
            <w:r w:rsidRPr="00E94471">
              <w:rPr>
                <w:b/>
                <w:bCs/>
              </w:rPr>
              <w:lastRenderedPageBreak/>
              <w:t>TED 26/P-6 : Panel for Hydrogen Fuel Cell</w:t>
            </w:r>
          </w:p>
        </w:tc>
        <w:tc>
          <w:tcPr>
            <w:tcW w:w="1534" w:type="pct"/>
            <w:vAlign w:val="center"/>
          </w:tcPr>
          <w:p w14:paraId="0FF95A67" w14:textId="77777777" w:rsidR="004A0240" w:rsidRPr="00E94471" w:rsidRDefault="004A0240" w:rsidP="0070390E">
            <w:pPr>
              <w:pStyle w:val="NormalWeb"/>
              <w:rPr>
                <w:b/>
                <w:bCs/>
              </w:rPr>
            </w:pPr>
            <w:r w:rsidRPr="00E94471">
              <w:rPr>
                <w:b/>
                <w:bCs/>
              </w:rPr>
              <w:t xml:space="preserve">Panel Convener: </w:t>
            </w:r>
          </w:p>
          <w:p w14:paraId="6C0DD784" w14:textId="77777777" w:rsidR="004A0240" w:rsidRPr="00E94471" w:rsidRDefault="004A0240" w:rsidP="0070390E">
            <w:pPr>
              <w:pStyle w:val="NormalWeb"/>
              <w:rPr>
                <w:b/>
                <w:bCs/>
              </w:rPr>
            </w:pPr>
            <w:r w:rsidRPr="00E94471">
              <w:t xml:space="preserve">Shri P S </w:t>
            </w:r>
            <w:proofErr w:type="spellStart"/>
            <w:r w:rsidRPr="00E94471">
              <w:t>Gowrishankar</w:t>
            </w:r>
            <w:proofErr w:type="spellEnd"/>
            <w:r w:rsidRPr="00E94471">
              <w:t>,  Tata Motors Limited</w:t>
            </w:r>
          </w:p>
          <w:p w14:paraId="6A11C256" w14:textId="77777777" w:rsidR="004A0240" w:rsidRPr="00E94471" w:rsidRDefault="004A0240" w:rsidP="0070390E">
            <w:pPr>
              <w:pStyle w:val="NormalWeb"/>
              <w:rPr>
                <w:b/>
                <w:bCs/>
              </w:rPr>
            </w:pPr>
            <w:r w:rsidRPr="00E94471">
              <w:rPr>
                <w:b/>
                <w:bCs/>
                <w:cs/>
              </w:rPr>
              <w:t>Members:</w:t>
            </w:r>
          </w:p>
          <w:p w14:paraId="46593FEC" w14:textId="77777777" w:rsidR="004A0240" w:rsidRPr="00E94471" w:rsidRDefault="004A0240" w:rsidP="004A0240">
            <w:pPr>
              <w:pStyle w:val="NormalWeb"/>
              <w:numPr>
                <w:ilvl w:val="0"/>
                <w:numId w:val="32"/>
              </w:numPr>
            </w:pPr>
            <w:r w:rsidRPr="00E94471">
              <w:t xml:space="preserve">Ashok Leyland </w:t>
            </w:r>
          </w:p>
          <w:p w14:paraId="68F6230A" w14:textId="77777777" w:rsidR="004A0240" w:rsidRPr="00E94471" w:rsidRDefault="004A0240" w:rsidP="004A0240">
            <w:pPr>
              <w:pStyle w:val="NormalWeb"/>
              <w:numPr>
                <w:ilvl w:val="0"/>
                <w:numId w:val="32"/>
              </w:numPr>
            </w:pPr>
            <w:r w:rsidRPr="00E94471">
              <w:t>Automotive Component Manufacturer</w:t>
            </w:r>
            <w:r w:rsidRPr="00E94471">
              <w:lastRenderedPageBreak/>
              <w:t xml:space="preserve">s Association of India (ACMA) </w:t>
            </w:r>
          </w:p>
          <w:p w14:paraId="45AB1C76" w14:textId="77777777" w:rsidR="004A0240" w:rsidRPr="00E94471" w:rsidRDefault="004A0240" w:rsidP="004A0240">
            <w:pPr>
              <w:pStyle w:val="NormalWeb"/>
              <w:numPr>
                <w:ilvl w:val="0"/>
                <w:numId w:val="32"/>
              </w:numPr>
            </w:pPr>
            <w:r w:rsidRPr="00E94471">
              <w:t xml:space="preserve">Bajaj Auto Limited </w:t>
            </w:r>
          </w:p>
          <w:p w14:paraId="506FAEF0" w14:textId="77777777" w:rsidR="004A0240" w:rsidRPr="00E94471" w:rsidRDefault="004A0240" w:rsidP="004A0240">
            <w:pPr>
              <w:pStyle w:val="NormalWeb"/>
              <w:numPr>
                <w:ilvl w:val="0"/>
                <w:numId w:val="32"/>
              </w:numPr>
              <w:rPr>
                <w:strike/>
              </w:rPr>
            </w:pPr>
            <w:proofErr w:type="spellStart"/>
            <w:r w:rsidRPr="00E94471">
              <w:t>Shigan</w:t>
            </w:r>
            <w:proofErr w:type="spellEnd"/>
          </w:p>
          <w:p w14:paraId="6796FF62" w14:textId="77777777" w:rsidR="004A0240" w:rsidRPr="00E94471" w:rsidRDefault="004A0240" w:rsidP="004A0240">
            <w:pPr>
              <w:pStyle w:val="NormalWeb"/>
              <w:numPr>
                <w:ilvl w:val="0"/>
                <w:numId w:val="32"/>
              </w:numPr>
            </w:pPr>
            <w:r w:rsidRPr="00E94471">
              <w:t xml:space="preserve">International Centre for Automotive Technology (ICAT) </w:t>
            </w:r>
          </w:p>
          <w:p w14:paraId="26D03668" w14:textId="77777777" w:rsidR="004A0240" w:rsidRPr="00E94471" w:rsidRDefault="004A0240" w:rsidP="004A0240">
            <w:pPr>
              <w:pStyle w:val="NormalWeb"/>
              <w:numPr>
                <w:ilvl w:val="0"/>
                <w:numId w:val="32"/>
              </w:numPr>
            </w:pPr>
            <w:r w:rsidRPr="00E94471">
              <w:t xml:space="preserve">Indian Oil Corporation </w:t>
            </w:r>
          </w:p>
          <w:p w14:paraId="1CC40B86" w14:textId="77777777" w:rsidR="004A0240" w:rsidRPr="00E94471" w:rsidRDefault="004A0240" w:rsidP="004A0240">
            <w:pPr>
              <w:pStyle w:val="NormalWeb"/>
              <w:numPr>
                <w:ilvl w:val="0"/>
                <w:numId w:val="32"/>
              </w:numPr>
            </w:pPr>
            <w:r w:rsidRPr="00E94471">
              <w:t xml:space="preserve">KPIT Technologies Ltd. </w:t>
            </w:r>
          </w:p>
          <w:p w14:paraId="27FAE20E" w14:textId="77777777" w:rsidR="004A0240" w:rsidRPr="00E94471" w:rsidRDefault="004A0240" w:rsidP="004A0240">
            <w:pPr>
              <w:pStyle w:val="NormalWeb"/>
              <w:numPr>
                <w:ilvl w:val="0"/>
                <w:numId w:val="32"/>
              </w:numPr>
            </w:pPr>
            <w:r w:rsidRPr="00E94471">
              <w:t xml:space="preserve">Mahindra and Mahindra Limited </w:t>
            </w:r>
          </w:p>
          <w:p w14:paraId="5EBF0CC6" w14:textId="77777777" w:rsidR="004A0240" w:rsidRPr="00E94471" w:rsidRDefault="004A0240" w:rsidP="004A0240">
            <w:pPr>
              <w:pStyle w:val="NormalWeb"/>
              <w:numPr>
                <w:ilvl w:val="0"/>
                <w:numId w:val="32"/>
              </w:numPr>
            </w:pPr>
            <w:r w:rsidRPr="00E94471">
              <w:t xml:space="preserve">Maruti Suzuki India Limited(MSIL) </w:t>
            </w:r>
          </w:p>
          <w:p w14:paraId="6259F207" w14:textId="77777777" w:rsidR="004A0240" w:rsidRPr="00E94471" w:rsidRDefault="004A0240" w:rsidP="004A0240">
            <w:pPr>
              <w:pStyle w:val="NormalWeb"/>
              <w:numPr>
                <w:ilvl w:val="0"/>
                <w:numId w:val="32"/>
              </w:numPr>
            </w:pPr>
            <w:r w:rsidRPr="00E94471">
              <w:t xml:space="preserve">Society of Indian Automobile Manufacturers (SIAM) </w:t>
            </w:r>
          </w:p>
          <w:p w14:paraId="2FA6D82D" w14:textId="77777777" w:rsidR="004A0240" w:rsidRPr="00E94471" w:rsidRDefault="004A0240" w:rsidP="004A0240">
            <w:pPr>
              <w:pStyle w:val="NormalWeb"/>
              <w:numPr>
                <w:ilvl w:val="0"/>
                <w:numId w:val="32"/>
              </w:numPr>
            </w:pPr>
            <w:r w:rsidRPr="00E94471">
              <w:t xml:space="preserve">Swagelok – Bombay Fluid System components </w:t>
            </w:r>
            <w:proofErr w:type="spellStart"/>
            <w:r w:rsidRPr="00E94471">
              <w:t>Pvt.</w:t>
            </w:r>
            <w:proofErr w:type="spellEnd"/>
            <w:r w:rsidRPr="00E94471">
              <w:t xml:space="preserve"> Ltd. </w:t>
            </w:r>
          </w:p>
          <w:p w14:paraId="2EC003D3" w14:textId="77777777" w:rsidR="004A0240" w:rsidRPr="00E94471" w:rsidRDefault="004A0240" w:rsidP="004A0240">
            <w:pPr>
              <w:pStyle w:val="NormalWeb"/>
              <w:numPr>
                <w:ilvl w:val="0"/>
                <w:numId w:val="32"/>
              </w:numPr>
            </w:pPr>
            <w:r w:rsidRPr="00E94471">
              <w:t xml:space="preserve">The Automotive Research Association of India(ARAI) </w:t>
            </w:r>
          </w:p>
          <w:p w14:paraId="175F8873" w14:textId="77777777" w:rsidR="004A0240" w:rsidRPr="00E94471" w:rsidRDefault="004A0240" w:rsidP="004A0240">
            <w:pPr>
              <w:pStyle w:val="NormalWeb"/>
              <w:numPr>
                <w:ilvl w:val="0"/>
                <w:numId w:val="32"/>
              </w:numPr>
            </w:pPr>
            <w:proofErr w:type="spellStart"/>
            <w:r w:rsidRPr="00E94471">
              <w:t>Vanaz</w:t>
            </w:r>
            <w:proofErr w:type="spellEnd"/>
            <w:r w:rsidRPr="00E94471">
              <w:t xml:space="preserve"> Engineers Limited</w:t>
            </w:r>
          </w:p>
          <w:p w14:paraId="4702729A" w14:textId="77777777" w:rsidR="004A0240" w:rsidRPr="00E94471" w:rsidRDefault="004A0240" w:rsidP="004A0240">
            <w:pPr>
              <w:pStyle w:val="NormalWeb"/>
              <w:numPr>
                <w:ilvl w:val="0"/>
                <w:numId w:val="32"/>
              </w:numPr>
              <w:rPr>
                <w:cs/>
              </w:rPr>
            </w:pPr>
            <w:r w:rsidRPr="00E94471">
              <w:rPr>
                <w:cs/>
              </w:rPr>
              <w:t>PESO</w:t>
            </w:r>
          </w:p>
          <w:p w14:paraId="43F35B15" w14:textId="77777777" w:rsidR="004A0240" w:rsidRPr="00E94471" w:rsidRDefault="004A0240" w:rsidP="004A0240">
            <w:pPr>
              <w:pStyle w:val="NormalWeb"/>
              <w:numPr>
                <w:ilvl w:val="0"/>
                <w:numId w:val="32"/>
              </w:numPr>
              <w:rPr>
                <w:cs/>
              </w:rPr>
            </w:pPr>
            <w:r w:rsidRPr="00E94471">
              <w:rPr>
                <w:cs/>
              </w:rPr>
              <w:t>Reliance</w:t>
            </w:r>
          </w:p>
          <w:p w14:paraId="69FA0600" w14:textId="77777777" w:rsidR="004A0240" w:rsidRPr="00E94471" w:rsidRDefault="004A0240" w:rsidP="004A0240">
            <w:pPr>
              <w:pStyle w:val="NormalWeb"/>
              <w:numPr>
                <w:ilvl w:val="0"/>
                <w:numId w:val="32"/>
              </w:numPr>
              <w:rPr>
                <w:cs/>
              </w:rPr>
            </w:pPr>
            <w:r w:rsidRPr="00E94471">
              <w:rPr>
                <w:cs/>
              </w:rPr>
              <w:t>AB Process</w:t>
            </w:r>
          </w:p>
          <w:p w14:paraId="37C511E1" w14:textId="77777777" w:rsidR="004A0240" w:rsidRPr="00E94471" w:rsidRDefault="004A0240" w:rsidP="004A0240">
            <w:pPr>
              <w:pStyle w:val="NormalWeb"/>
              <w:numPr>
                <w:ilvl w:val="0"/>
                <w:numId w:val="32"/>
              </w:numPr>
              <w:rPr>
                <w:cs/>
              </w:rPr>
            </w:pPr>
            <w:r w:rsidRPr="00E94471">
              <w:rPr>
                <w:cs/>
              </w:rPr>
              <w:t>NTPC</w:t>
            </w:r>
          </w:p>
          <w:p w14:paraId="1E4BC373" w14:textId="77777777" w:rsidR="004A0240" w:rsidRDefault="004A0240" w:rsidP="004A0240">
            <w:pPr>
              <w:pStyle w:val="NormalWeb"/>
              <w:numPr>
                <w:ilvl w:val="0"/>
                <w:numId w:val="32"/>
              </w:numPr>
              <w:rPr>
                <w:cs/>
              </w:rPr>
            </w:pPr>
            <w:r w:rsidRPr="00E94471">
              <w:rPr>
                <w:cs/>
              </w:rPr>
              <w:t>IIT Ropar</w:t>
            </w:r>
          </w:p>
          <w:p w14:paraId="7819BA4C" w14:textId="0E0CE914" w:rsidR="00F543F7" w:rsidRPr="00E94471" w:rsidRDefault="00F543F7" w:rsidP="004A0240">
            <w:pPr>
              <w:pStyle w:val="NormalWeb"/>
              <w:numPr>
                <w:ilvl w:val="0"/>
                <w:numId w:val="32"/>
              </w:numPr>
            </w:pPr>
            <w:r w:rsidRPr="001F402F">
              <w:rPr>
                <w:rFonts w:eastAsiaTheme="minorHAnsi"/>
                <w:lang w:eastAsia="en-US"/>
              </w:rPr>
              <w:t xml:space="preserve">M/s </w:t>
            </w:r>
            <w:proofErr w:type="spellStart"/>
            <w:r w:rsidRPr="001F402F">
              <w:rPr>
                <w:rFonts w:eastAsiaTheme="minorHAnsi"/>
                <w:lang w:eastAsia="en-US"/>
              </w:rPr>
              <w:t>Apurwa</w:t>
            </w:r>
            <w:proofErr w:type="spellEnd"/>
            <w:r w:rsidRPr="001F402F">
              <w:rPr>
                <w:rFonts w:eastAsiaTheme="minorHAnsi"/>
                <w:lang w:eastAsia="en-US"/>
              </w:rPr>
              <w:t xml:space="preserve"> Green Tech</w:t>
            </w:r>
          </w:p>
          <w:p w14:paraId="5B95DD08" w14:textId="77777777" w:rsidR="004A0240" w:rsidRPr="00E94471" w:rsidRDefault="004A0240" w:rsidP="0070390E">
            <w:pPr>
              <w:pStyle w:val="NormalWeb"/>
            </w:pPr>
          </w:p>
        </w:tc>
        <w:tc>
          <w:tcPr>
            <w:tcW w:w="1363" w:type="pct"/>
          </w:tcPr>
          <w:p w14:paraId="1F4D55F9" w14:textId="77777777" w:rsidR="004A0240" w:rsidRPr="00E94471" w:rsidRDefault="004A0240" w:rsidP="004A0240">
            <w:pPr>
              <w:pStyle w:val="ListParagraph"/>
              <w:numPr>
                <w:ilvl w:val="0"/>
                <w:numId w:val="38"/>
              </w:numPr>
            </w:pPr>
            <w:r w:rsidRPr="00E94471">
              <w:lastRenderedPageBreak/>
              <w:t>Finalization of the composition of Panel (</w:t>
            </w:r>
            <w:r w:rsidRPr="00E94471">
              <w:rPr>
                <w:i/>
                <w:iCs/>
              </w:rPr>
              <w:t xml:space="preserve">Contact details of panel members need to be communicated to BIS Secretariat for </w:t>
            </w:r>
            <w:r w:rsidRPr="00E94471">
              <w:rPr>
                <w:i/>
                <w:iCs/>
              </w:rPr>
              <w:lastRenderedPageBreak/>
              <w:t>registration on the BIS Portal.</w:t>
            </w:r>
          </w:p>
          <w:p w14:paraId="74E7F1AB" w14:textId="77777777" w:rsidR="004A0240" w:rsidRPr="00E94471" w:rsidRDefault="004A0240" w:rsidP="0070390E">
            <w:pPr>
              <w:pStyle w:val="ListParagraph"/>
              <w:numPr>
                <w:ilvl w:val="0"/>
                <w:numId w:val="0"/>
              </w:numPr>
              <w:ind w:left="720"/>
            </w:pPr>
          </w:p>
          <w:p w14:paraId="012F2084" w14:textId="77777777" w:rsidR="004A0240" w:rsidRDefault="004A0240" w:rsidP="004A0240">
            <w:pPr>
              <w:pStyle w:val="ListParagraph"/>
              <w:numPr>
                <w:ilvl w:val="0"/>
                <w:numId w:val="38"/>
              </w:numPr>
            </w:pPr>
            <w:r w:rsidRPr="00E94471">
              <w:t>Conversion of AIS 157 to Indian Standard</w:t>
            </w:r>
          </w:p>
          <w:p w14:paraId="1F4CD5B4" w14:textId="77777777" w:rsidR="003372CC" w:rsidRDefault="003372CC" w:rsidP="003372CC">
            <w:pPr>
              <w:pStyle w:val="ListParagraph"/>
              <w:numPr>
                <w:ilvl w:val="0"/>
                <w:numId w:val="0"/>
              </w:numPr>
            </w:pPr>
          </w:p>
          <w:p w14:paraId="2AC33ECC" w14:textId="34299717" w:rsidR="003372CC" w:rsidRPr="00E94471" w:rsidRDefault="003372CC" w:rsidP="004A0240">
            <w:pPr>
              <w:pStyle w:val="ListParagraph"/>
              <w:numPr>
                <w:ilvl w:val="0"/>
                <w:numId w:val="38"/>
              </w:numPr>
            </w:pPr>
            <w:r>
              <w:t xml:space="preserve">Examination of </w:t>
            </w:r>
            <w:r w:rsidRPr="00185410">
              <w:t xml:space="preserve">ISO 19882:2018 </w:t>
            </w:r>
            <w:r>
              <w:t>“</w:t>
            </w:r>
            <w:r w:rsidRPr="00185410">
              <w:t>Gaseous hydrogen — Thermally activated pressure relief devices for compressed hydrogen vehicle fuel containers</w:t>
            </w:r>
            <w:r>
              <w:t>” for its adoption as Indian Standard and ISO ballots related to it.</w:t>
            </w:r>
          </w:p>
          <w:p w14:paraId="07FF10F1" w14:textId="77777777" w:rsidR="004A0240" w:rsidRPr="00E94471" w:rsidRDefault="004A0240" w:rsidP="0070390E">
            <w:pPr>
              <w:pStyle w:val="ListParagraph"/>
              <w:numPr>
                <w:ilvl w:val="0"/>
                <w:numId w:val="0"/>
              </w:numPr>
            </w:pPr>
          </w:p>
          <w:p w14:paraId="5F39AEBD" w14:textId="77777777" w:rsidR="004A0240" w:rsidRPr="00E94471" w:rsidRDefault="004A0240" w:rsidP="004A0240">
            <w:pPr>
              <w:pStyle w:val="ListParagraph"/>
              <w:numPr>
                <w:ilvl w:val="0"/>
                <w:numId w:val="38"/>
              </w:numPr>
            </w:pPr>
            <w:r w:rsidRPr="00E94471">
              <w:t xml:space="preserve">Assessment of global standards concerning vehicles powered by hydrogen fuel cells to determine their suitability for </w:t>
            </w:r>
            <w:r w:rsidRPr="00E94471">
              <w:lastRenderedPageBreak/>
              <w:t>adoption as Indian standards.</w:t>
            </w:r>
          </w:p>
          <w:p w14:paraId="42F16F0D" w14:textId="77777777" w:rsidR="004A0240" w:rsidRPr="00E94471" w:rsidRDefault="004A0240" w:rsidP="0070390E">
            <w:pPr>
              <w:pStyle w:val="ListParagraph"/>
              <w:numPr>
                <w:ilvl w:val="0"/>
                <w:numId w:val="0"/>
              </w:numPr>
              <w:ind w:left="720"/>
              <w:rPr>
                <w:rtl/>
                <w:cs/>
              </w:rPr>
            </w:pPr>
          </w:p>
          <w:p w14:paraId="433E148C" w14:textId="77777777" w:rsidR="004A0240" w:rsidRPr="00E94471" w:rsidRDefault="004A0240" w:rsidP="004A0240">
            <w:pPr>
              <w:pStyle w:val="ListParagraph"/>
              <w:numPr>
                <w:ilvl w:val="0"/>
                <w:numId w:val="38"/>
              </w:numPr>
              <w:rPr>
                <w:rtl/>
                <w:cs/>
              </w:rPr>
            </w:pPr>
            <w:proofErr w:type="spellStart"/>
            <w:r w:rsidRPr="00E94471">
              <w:rPr>
                <w:rtl/>
                <w:cs/>
              </w:rPr>
              <w:t>Examination</w:t>
            </w:r>
            <w:proofErr w:type="spellEnd"/>
            <w:r w:rsidRPr="00E94471">
              <w:rPr>
                <w:rtl/>
                <w:cs/>
              </w:rPr>
              <w:t xml:space="preserve"> </w:t>
            </w:r>
            <w:proofErr w:type="spellStart"/>
            <w:r w:rsidRPr="00E94471">
              <w:rPr>
                <w:rtl/>
                <w:cs/>
              </w:rPr>
              <w:t>of</w:t>
            </w:r>
            <w:proofErr w:type="spellEnd"/>
            <w:r w:rsidRPr="00E94471">
              <w:rPr>
                <w:rtl/>
                <w:cs/>
              </w:rPr>
              <w:t xml:space="preserve"> ISO </w:t>
            </w:r>
            <w:proofErr w:type="spellStart"/>
            <w:r w:rsidRPr="00E94471">
              <w:rPr>
                <w:rtl/>
                <w:cs/>
              </w:rPr>
              <w:t>Ballots</w:t>
            </w:r>
            <w:proofErr w:type="spellEnd"/>
            <w:r w:rsidRPr="00E94471">
              <w:rPr>
                <w:rtl/>
                <w:cs/>
              </w:rPr>
              <w:t xml:space="preserve"> </w:t>
            </w:r>
            <w:proofErr w:type="spellStart"/>
            <w:r w:rsidRPr="00E94471">
              <w:rPr>
                <w:rtl/>
                <w:cs/>
              </w:rPr>
              <w:t>related</w:t>
            </w:r>
            <w:proofErr w:type="spellEnd"/>
            <w:r w:rsidRPr="00E94471">
              <w:rPr>
                <w:rtl/>
                <w:cs/>
              </w:rPr>
              <w:t xml:space="preserve"> </w:t>
            </w:r>
            <w:proofErr w:type="spellStart"/>
            <w:r w:rsidRPr="00E94471">
              <w:rPr>
                <w:rtl/>
                <w:cs/>
              </w:rPr>
              <w:t>to</w:t>
            </w:r>
            <w:proofErr w:type="spellEnd"/>
            <w:r w:rsidRPr="00E94471">
              <w:rPr>
                <w:rtl/>
                <w:cs/>
              </w:rPr>
              <w:t xml:space="preserve"> H</w:t>
            </w:r>
            <w:r w:rsidRPr="00E94471">
              <w:rPr>
                <w:vertAlign w:val="subscript"/>
                <w:rtl/>
                <w:cs/>
              </w:rPr>
              <w:t>2</w:t>
            </w:r>
            <w:r w:rsidRPr="00E94471">
              <w:rPr>
                <w:rtl/>
                <w:cs/>
              </w:rPr>
              <w:t xml:space="preserve"> </w:t>
            </w:r>
            <w:proofErr w:type="spellStart"/>
            <w:r w:rsidRPr="00E94471">
              <w:rPr>
                <w:rtl/>
                <w:cs/>
              </w:rPr>
              <w:t>Fuel</w:t>
            </w:r>
            <w:proofErr w:type="spellEnd"/>
            <w:r w:rsidRPr="00E94471">
              <w:rPr>
                <w:rtl/>
                <w:cs/>
              </w:rPr>
              <w:t xml:space="preserve"> </w:t>
            </w:r>
            <w:proofErr w:type="spellStart"/>
            <w:r w:rsidRPr="00E94471">
              <w:rPr>
                <w:rtl/>
                <w:cs/>
              </w:rPr>
              <w:t>Cell</w:t>
            </w:r>
            <w:proofErr w:type="spellEnd"/>
            <w:r w:rsidRPr="00E94471">
              <w:rPr>
                <w:rtl/>
                <w:cs/>
              </w:rPr>
              <w:t xml:space="preserve"> </w:t>
            </w:r>
            <w:proofErr w:type="spellStart"/>
            <w:r w:rsidRPr="00E94471">
              <w:rPr>
                <w:rtl/>
                <w:cs/>
              </w:rPr>
              <w:t>vehicles</w:t>
            </w:r>
            <w:proofErr w:type="spellEnd"/>
          </w:p>
          <w:p w14:paraId="3FA71BFF" w14:textId="77777777" w:rsidR="004A0240" w:rsidRPr="00E94471" w:rsidRDefault="004A0240" w:rsidP="0070390E">
            <w:pPr>
              <w:pStyle w:val="ListParagraph"/>
              <w:numPr>
                <w:ilvl w:val="0"/>
                <w:numId w:val="0"/>
              </w:numPr>
              <w:ind w:left="720"/>
            </w:pPr>
          </w:p>
          <w:p w14:paraId="70635804" w14:textId="59A4AC53" w:rsidR="004A0240" w:rsidRPr="00E94471" w:rsidRDefault="004A0240" w:rsidP="00280B21">
            <w:pPr>
              <w:pStyle w:val="ListParagraph"/>
              <w:numPr>
                <w:ilvl w:val="0"/>
                <w:numId w:val="38"/>
              </w:numPr>
            </w:pPr>
            <w:r w:rsidRPr="00E94471">
              <w:t>Identification of other New Subjects for formulation of Indian Standards in the domain Hydrogen Fuel cell vehicles</w:t>
            </w:r>
          </w:p>
        </w:tc>
        <w:tc>
          <w:tcPr>
            <w:tcW w:w="845" w:type="pct"/>
          </w:tcPr>
          <w:p w14:paraId="2E348212" w14:textId="77777777" w:rsidR="004A0240" w:rsidRPr="00E94471" w:rsidRDefault="004A0240" w:rsidP="0070390E">
            <w:pPr>
              <w:jc w:val="both"/>
            </w:pPr>
            <w:r w:rsidRPr="00E94471">
              <w:lastRenderedPageBreak/>
              <w:t xml:space="preserve">The Panel Convener prepared the Working  Draft based on AIS 157 and submitted to BIS for internal circulation </w:t>
            </w:r>
            <w:r w:rsidRPr="00E94471">
              <w:lastRenderedPageBreak/>
              <w:t>within the committee.</w:t>
            </w:r>
          </w:p>
          <w:p w14:paraId="2F6EC6AE" w14:textId="77777777" w:rsidR="004A0240" w:rsidRPr="00E94471" w:rsidRDefault="004A0240" w:rsidP="0070390E">
            <w:pPr>
              <w:jc w:val="both"/>
            </w:pPr>
          </w:p>
          <w:p w14:paraId="47C8C865" w14:textId="77777777" w:rsidR="004A0240" w:rsidRPr="00E94471" w:rsidRDefault="004A0240" w:rsidP="0070390E">
            <w:pPr>
              <w:jc w:val="both"/>
            </w:pPr>
            <w:r w:rsidRPr="00E94471">
              <w:t xml:space="preserve">The Working Draft was circulated among the committee members dt. 25/04/2024 for comments after approval from chairperson, TED 26. </w:t>
            </w:r>
          </w:p>
          <w:p w14:paraId="7CBC9398" w14:textId="77777777" w:rsidR="004A0240" w:rsidRPr="00E94471" w:rsidRDefault="004A0240" w:rsidP="0070390E">
            <w:pPr>
              <w:jc w:val="both"/>
            </w:pPr>
          </w:p>
          <w:p w14:paraId="6977244E" w14:textId="77777777" w:rsidR="004A0240" w:rsidRPr="00E94471" w:rsidRDefault="004A0240" w:rsidP="0070390E">
            <w:pPr>
              <w:jc w:val="both"/>
            </w:pPr>
            <w:r w:rsidRPr="00E94471">
              <w:t>Subsequently, A Panel Meeting was organized by the Panel Convener dt. 17/05/2024 to discuss and resolve the comments received.</w:t>
            </w:r>
          </w:p>
          <w:p w14:paraId="1AB8A85E" w14:textId="77777777" w:rsidR="004A0240" w:rsidRPr="00E94471" w:rsidRDefault="004A0240" w:rsidP="0070390E">
            <w:pPr>
              <w:jc w:val="both"/>
            </w:pPr>
          </w:p>
          <w:p w14:paraId="391FE46F" w14:textId="77777777" w:rsidR="004A0240" w:rsidRPr="00E94471" w:rsidRDefault="004A0240" w:rsidP="0070390E">
            <w:pPr>
              <w:jc w:val="both"/>
            </w:pPr>
            <w:r w:rsidRPr="00E94471">
              <w:t xml:space="preserve">The minutes of the meeting were circulated through BIS Portal dt. 20/05/2024 and also </w:t>
            </w:r>
            <w:r w:rsidRPr="00E94471">
              <w:lastRenderedPageBreak/>
              <w:t xml:space="preserve">attached at </w:t>
            </w:r>
            <w:r w:rsidRPr="00E94471">
              <w:rPr>
                <w:b/>
                <w:bCs/>
              </w:rPr>
              <w:fldChar w:fldCharType="begin"/>
            </w:r>
            <w:r w:rsidRPr="00E94471">
              <w:rPr>
                <w:b/>
                <w:bCs/>
              </w:rPr>
              <w:instrText xml:space="preserve"> REF _Ref167925400 \r \h  \* MERGEFORMAT </w:instrText>
            </w:r>
            <w:r w:rsidRPr="00E94471">
              <w:rPr>
                <w:b/>
                <w:bCs/>
              </w:rPr>
            </w:r>
            <w:r w:rsidRPr="00E94471">
              <w:rPr>
                <w:b/>
                <w:bCs/>
              </w:rPr>
              <w:fldChar w:fldCharType="separate"/>
            </w:r>
            <w:r w:rsidRPr="00E94471">
              <w:rPr>
                <w:b/>
                <w:bCs/>
              </w:rPr>
              <w:t>Annex- 4</w:t>
            </w:r>
            <w:r w:rsidRPr="00E94471">
              <w:rPr>
                <w:b/>
                <w:bCs/>
              </w:rPr>
              <w:fldChar w:fldCharType="end"/>
            </w:r>
            <w:r w:rsidRPr="00E94471">
              <w:t xml:space="preserve"> for reference.</w:t>
            </w:r>
          </w:p>
        </w:tc>
        <w:tc>
          <w:tcPr>
            <w:tcW w:w="123" w:type="pct"/>
          </w:tcPr>
          <w:p w14:paraId="68F6044D" w14:textId="77777777" w:rsidR="004A0240" w:rsidRPr="00E94471" w:rsidRDefault="00F5762E" w:rsidP="0070390E">
            <w:pPr>
              <w:jc w:val="both"/>
            </w:pPr>
            <w:r w:rsidRPr="00E94471">
              <w:lastRenderedPageBreak/>
              <w:t xml:space="preserve">The chairman Appreciated </w:t>
            </w:r>
            <w:r w:rsidR="00D6613D" w:rsidRPr="00E94471">
              <w:t xml:space="preserve">the work done by Shri </w:t>
            </w:r>
            <w:proofErr w:type="spellStart"/>
            <w:r w:rsidR="00D6613D" w:rsidRPr="00E94471">
              <w:t>Gowrishankar</w:t>
            </w:r>
            <w:proofErr w:type="spellEnd"/>
            <w:r w:rsidR="00D6613D" w:rsidRPr="00E94471">
              <w:t xml:space="preserve"> and the Panel 6 to convert AIS 157 to Indian Standard.</w:t>
            </w:r>
          </w:p>
          <w:p w14:paraId="6A65AC5C" w14:textId="77777777" w:rsidR="00301CD0" w:rsidRPr="00E94471" w:rsidRDefault="00301CD0" w:rsidP="0070390E">
            <w:pPr>
              <w:jc w:val="both"/>
            </w:pPr>
          </w:p>
          <w:p w14:paraId="03F586C7" w14:textId="2052D4A0" w:rsidR="003C6719" w:rsidRPr="00E94471" w:rsidRDefault="00301CD0" w:rsidP="0070390E">
            <w:pPr>
              <w:jc w:val="both"/>
            </w:pPr>
            <w:r w:rsidRPr="00E94471">
              <w:t xml:space="preserve">The matter of </w:t>
            </w:r>
            <w:r w:rsidR="00A12E8B" w:rsidRPr="00E94471">
              <w:t>referring</w:t>
            </w:r>
            <w:r w:rsidRPr="00E94471">
              <w:t xml:space="preserve"> the UN ECE </w:t>
            </w:r>
            <w:r w:rsidRPr="00E94471">
              <w:lastRenderedPageBreak/>
              <w:t xml:space="preserve">Guidelines </w:t>
            </w:r>
            <w:r w:rsidR="006504BB" w:rsidRPr="00E94471">
              <w:t xml:space="preserve">and other International Regulations / Standards (i.e. GTR </w:t>
            </w:r>
            <w:r w:rsidR="0076759E" w:rsidRPr="00E94471">
              <w:t>13, SAE Standards etc.</w:t>
            </w:r>
            <w:r w:rsidR="006504BB" w:rsidRPr="00E94471">
              <w:t>)</w:t>
            </w:r>
            <w:r w:rsidR="0076759E" w:rsidRPr="00E94471">
              <w:t xml:space="preserve"> </w:t>
            </w:r>
            <w:r w:rsidR="00291617" w:rsidRPr="00E94471">
              <w:t xml:space="preserve">Where Indian Standards are already available, </w:t>
            </w:r>
            <w:r w:rsidRPr="00E94471">
              <w:t>w</w:t>
            </w:r>
            <w:r w:rsidR="00291617" w:rsidRPr="00E94471">
              <w:t>as</w:t>
            </w:r>
            <w:r w:rsidR="00DD1FCD" w:rsidRPr="00E94471">
              <w:t xml:space="preserve"> also</w:t>
            </w:r>
            <w:r w:rsidRPr="00E94471">
              <w:t xml:space="preserve"> discussed in the meeting</w:t>
            </w:r>
            <w:r w:rsidR="003C6719" w:rsidRPr="00E94471">
              <w:t xml:space="preserve"> but No Consensus was reached.</w:t>
            </w:r>
          </w:p>
          <w:p w14:paraId="21AFF6C4" w14:textId="77777777" w:rsidR="00485A7D" w:rsidRPr="00E94471" w:rsidRDefault="00485A7D" w:rsidP="0070390E">
            <w:pPr>
              <w:jc w:val="both"/>
            </w:pPr>
          </w:p>
          <w:p w14:paraId="2AB6AEA1" w14:textId="77777777" w:rsidR="00485A7D" w:rsidRPr="00E94471" w:rsidRDefault="00485A7D" w:rsidP="0070390E">
            <w:pPr>
              <w:jc w:val="both"/>
            </w:pPr>
            <w:r w:rsidRPr="00E94471">
              <w:t xml:space="preserve">The chairman then requested all members to thoroughly </w:t>
            </w:r>
            <w:proofErr w:type="spellStart"/>
            <w:r w:rsidRPr="00E94471">
              <w:t>analyze</w:t>
            </w:r>
            <w:proofErr w:type="spellEnd"/>
            <w:r w:rsidRPr="00E94471">
              <w:t xml:space="preserve"> the matter and present their comments at the next meeting.</w:t>
            </w:r>
          </w:p>
          <w:p w14:paraId="2A5E682B" w14:textId="77777777" w:rsidR="00485A7D" w:rsidRPr="00E94471" w:rsidRDefault="00485A7D" w:rsidP="0070390E">
            <w:pPr>
              <w:jc w:val="both"/>
            </w:pPr>
          </w:p>
          <w:p w14:paraId="685A9B2F" w14:textId="77777777" w:rsidR="00A57F56" w:rsidRDefault="00485A7D" w:rsidP="0070390E">
            <w:pPr>
              <w:jc w:val="both"/>
            </w:pPr>
            <w:r w:rsidRPr="00E94471">
              <w:t xml:space="preserve">It was </w:t>
            </w:r>
            <w:r w:rsidR="0041474C">
              <w:t>decided</w:t>
            </w:r>
            <w:r w:rsidR="00F479E7" w:rsidRPr="00E94471">
              <w:t xml:space="preserve"> to take a final call on the matter in </w:t>
            </w:r>
            <w:r w:rsidRPr="00E94471">
              <w:t>the next meeting.</w:t>
            </w:r>
          </w:p>
          <w:p w14:paraId="6038AE22" w14:textId="77777777" w:rsidR="00BD053C" w:rsidRDefault="00BD053C" w:rsidP="0070390E">
            <w:pPr>
              <w:jc w:val="both"/>
            </w:pPr>
          </w:p>
          <w:p w14:paraId="178B3857" w14:textId="6C2E18D4" w:rsidR="00BD053C" w:rsidRPr="00E94471" w:rsidRDefault="00BD053C" w:rsidP="0070390E">
            <w:pPr>
              <w:jc w:val="both"/>
            </w:pPr>
            <w:r>
              <w:t xml:space="preserve">The committee also requested Panel 6 to examine </w:t>
            </w:r>
            <w:r w:rsidR="00185410" w:rsidRPr="00185410">
              <w:t xml:space="preserve">ISO 19882:2018 </w:t>
            </w:r>
            <w:r w:rsidR="00185410">
              <w:t>“</w:t>
            </w:r>
            <w:r w:rsidR="00185410" w:rsidRPr="00185410">
              <w:t>Gaseous hydrogen — Thermally activated pressure relief devices for compressed hydrogen vehicle fuel containers</w:t>
            </w:r>
            <w:r>
              <w:t xml:space="preserve">” for its adoption as </w:t>
            </w:r>
            <w:r>
              <w:lastRenderedPageBreak/>
              <w:t>Indian Standard</w:t>
            </w:r>
            <w:r w:rsidR="00185410">
              <w:t xml:space="preserve"> and </w:t>
            </w:r>
            <w:r w:rsidR="008A4827">
              <w:t xml:space="preserve">ISO </w:t>
            </w:r>
            <w:r w:rsidR="00185410">
              <w:t>ballots related to it.</w:t>
            </w:r>
          </w:p>
        </w:tc>
      </w:tr>
      <w:tr w:rsidR="00E94471" w:rsidRPr="00E94471" w14:paraId="0C044D9E" w14:textId="77777777" w:rsidTr="0070390E">
        <w:tc>
          <w:tcPr>
            <w:tcW w:w="1135" w:type="pct"/>
            <w:vAlign w:val="center"/>
          </w:tcPr>
          <w:p w14:paraId="5243F69E" w14:textId="1C990917" w:rsidR="004A0240" w:rsidRPr="00E94471" w:rsidRDefault="004A0240" w:rsidP="0070390E">
            <w:pPr>
              <w:jc w:val="center"/>
              <w:rPr>
                <w:b/>
                <w:bCs/>
              </w:rPr>
            </w:pPr>
            <w:r w:rsidRPr="00E94471">
              <w:rPr>
                <w:b/>
                <w:bCs/>
              </w:rPr>
              <w:lastRenderedPageBreak/>
              <w:t>TED 26/P-7 : Panel for Hydrogen IC Engine</w:t>
            </w:r>
            <w:r w:rsidR="00870573" w:rsidRPr="00E94471">
              <w:rPr>
                <w:b/>
                <w:bCs/>
              </w:rPr>
              <w:t xml:space="preserve"> &amp; Hydrogen/Natural gas blends (HCNG) fuel system components</w:t>
            </w:r>
          </w:p>
        </w:tc>
        <w:tc>
          <w:tcPr>
            <w:tcW w:w="1534" w:type="pct"/>
            <w:vAlign w:val="center"/>
          </w:tcPr>
          <w:p w14:paraId="1458FBF2" w14:textId="77777777" w:rsidR="004A0240" w:rsidRPr="00E94471" w:rsidRDefault="004A0240" w:rsidP="0070390E">
            <w:pPr>
              <w:pStyle w:val="NormalWeb"/>
              <w:rPr>
                <w:b/>
                <w:bCs/>
              </w:rPr>
            </w:pPr>
            <w:r w:rsidRPr="00E94471">
              <w:rPr>
                <w:b/>
                <w:bCs/>
              </w:rPr>
              <w:t xml:space="preserve">Panel Convener: </w:t>
            </w:r>
          </w:p>
          <w:p w14:paraId="34C61FA6" w14:textId="77777777" w:rsidR="004A0240" w:rsidRPr="00E94471" w:rsidRDefault="004A0240" w:rsidP="0070390E">
            <w:pPr>
              <w:pStyle w:val="NormalWeb"/>
            </w:pPr>
            <w:r w:rsidRPr="00E94471">
              <w:t>Shri Muthu Kumar, Ashok Leyland (AL)</w:t>
            </w:r>
          </w:p>
          <w:p w14:paraId="2FB8E7A4" w14:textId="77777777" w:rsidR="004A0240" w:rsidRPr="00E94471" w:rsidRDefault="004A0240" w:rsidP="0070390E">
            <w:pPr>
              <w:pStyle w:val="NormalWeb"/>
              <w:rPr>
                <w:b/>
                <w:bCs/>
                <w:cs/>
              </w:rPr>
            </w:pPr>
            <w:r w:rsidRPr="00E94471">
              <w:rPr>
                <w:b/>
                <w:bCs/>
                <w:cs/>
              </w:rPr>
              <w:t>Members:</w:t>
            </w:r>
          </w:p>
          <w:p w14:paraId="639B4B3A" w14:textId="77777777" w:rsidR="004A0240" w:rsidRPr="00E94471" w:rsidRDefault="004A0240" w:rsidP="004A0240">
            <w:pPr>
              <w:pStyle w:val="NormalWeb"/>
              <w:numPr>
                <w:ilvl w:val="0"/>
                <w:numId w:val="35"/>
              </w:numPr>
            </w:pPr>
            <w:r w:rsidRPr="00E94471">
              <w:t xml:space="preserve">Automotive Component Manufacturers Association of India (ACMA) </w:t>
            </w:r>
          </w:p>
          <w:p w14:paraId="57A1E94E" w14:textId="77777777" w:rsidR="004A0240" w:rsidRPr="00E94471" w:rsidRDefault="004A0240" w:rsidP="004A0240">
            <w:pPr>
              <w:pStyle w:val="NormalWeb"/>
              <w:numPr>
                <w:ilvl w:val="0"/>
                <w:numId w:val="35"/>
              </w:numPr>
            </w:pPr>
            <w:r w:rsidRPr="00E94471">
              <w:t xml:space="preserve">Bajaj Auto Limited </w:t>
            </w:r>
          </w:p>
          <w:p w14:paraId="79802B20" w14:textId="77777777" w:rsidR="004A0240" w:rsidRPr="00E94471" w:rsidRDefault="004A0240" w:rsidP="004A0240">
            <w:pPr>
              <w:pStyle w:val="NormalWeb"/>
              <w:numPr>
                <w:ilvl w:val="0"/>
                <w:numId w:val="35"/>
              </w:numPr>
            </w:pPr>
            <w:r w:rsidRPr="00E94471">
              <w:t xml:space="preserve">International Centre for Automotive Technology (ICAT) </w:t>
            </w:r>
          </w:p>
          <w:p w14:paraId="45036A01" w14:textId="77777777" w:rsidR="004A0240" w:rsidRPr="00E94471" w:rsidRDefault="004A0240" w:rsidP="004A0240">
            <w:pPr>
              <w:pStyle w:val="NormalWeb"/>
              <w:numPr>
                <w:ilvl w:val="0"/>
                <w:numId w:val="35"/>
              </w:numPr>
            </w:pPr>
            <w:r w:rsidRPr="00E94471">
              <w:t xml:space="preserve">Indian Oil Corporation </w:t>
            </w:r>
          </w:p>
          <w:p w14:paraId="2F067A1D" w14:textId="77777777" w:rsidR="004A0240" w:rsidRPr="00E94471" w:rsidRDefault="004A0240" w:rsidP="004A0240">
            <w:pPr>
              <w:pStyle w:val="NormalWeb"/>
              <w:numPr>
                <w:ilvl w:val="0"/>
                <w:numId w:val="35"/>
              </w:numPr>
            </w:pPr>
            <w:r w:rsidRPr="00E94471">
              <w:t xml:space="preserve">KPIT Technologies Ltd. </w:t>
            </w:r>
          </w:p>
          <w:p w14:paraId="26876488" w14:textId="77777777" w:rsidR="004A0240" w:rsidRPr="00E94471" w:rsidRDefault="004A0240" w:rsidP="004A0240">
            <w:pPr>
              <w:pStyle w:val="NormalWeb"/>
              <w:numPr>
                <w:ilvl w:val="0"/>
                <w:numId w:val="35"/>
              </w:numPr>
            </w:pPr>
            <w:r w:rsidRPr="00E94471">
              <w:lastRenderedPageBreak/>
              <w:t xml:space="preserve">Mahindra and Mahindra Limited </w:t>
            </w:r>
          </w:p>
          <w:p w14:paraId="33287F83" w14:textId="77777777" w:rsidR="004A0240" w:rsidRPr="00E94471" w:rsidRDefault="004A0240" w:rsidP="004A0240">
            <w:pPr>
              <w:pStyle w:val="NormalWeb"/>
              <w:numPr>
                <w:ilvl w:val="0"/>
                <w:numId w:val="35"/>
              </w:numPr>
            </w:pPr>
            <w:r w:rsidRPr="00E94471">
              <w:t xml:space="preserve">Maruti Suzuki India Limited(MSIL) </w:t>
            </w:r>
          </w:p>
          <w:p w14:paraId="33B090B8" w14:textId="77777777" w:rsidR="004A0240" w:rsidRPr="00E94471" w:rsidRDefault="004A0240" w:rsidP="004A0240">
            <w:pPr>
              <w:pStyle w:val="NormalWeb"/>
              <w:numPr>
                <w:ilvl w:val="0"/>
                <w:numId w:val="35"/>
              </w:numPr>
            </w:pPr>
            <w:r w:rsidRPr="00E94471">
              <w:t xml:space="preserve">Society of Indian Automobile Manufacturers (SIAM) </w:t>
            </w:r>
          </w:p>
          <w:p w14:paraId="17ACAB4D" w14:textId="77777777" w:rsidR="004A0240" w:rsidRPr="00E94471" w:rsidRDefault="004A0240" w:rsidP="004A0240">
            <w:pPr>
              <w:pStyle w:val="NormalWeb"/>
              <w:numPr>
                <w:ilvl w:val="0"/>
                <w:numId w:val="35"/>
              </w:numPr>
            </w:pPr>
            <w:r w:rsidRPr="00E94471">
              <w:t xml:space="preserve">Swagelok – Bombay Fluid System components </w:t>
            </w:r>
            <w:proofErr w:type="spellStart"/>
            <w:r w:rsidRPr="00E94471">
              <w:t>Pvt.</w:t>
            </w:r>
            <w:proofErr w:type="spellEnd"/>
            <w:r w:rsidRPr="00E94471">
              <w:t xml:space="preserve"> Ltd. </w:t>
            </w:r>
          </w:p>
          <w:p w14:paraId="56347540" w14:textId="77777777" w:rsidR="004A0240" w:rsidRPr="00E94471" w:rsidRDefault="004A0240" w:rsidP="004A0240">
            <w:pPr>
              <w:pStyle w:val="NormalWeb"/>
              <w:numPr>
                <w:ilvl w:val="0"/>
                <w:numId w:val="35"/>
              </w:numPr>
            </w:pPr>
            <w:r w:rsidRPr="00E94471">
              <w:t xml:space="preserve">The Automotive Research Association of India(ARAI) </w:t>
            </w:r>
          </w:p>
          <w:p w14:paraId="3582EEA5" w14:textId="77777777" w:rsidR="004A0240" w:rsidRPr="00E94471" w:rsidRDefault="004A0240" w:rsidP="004A0240">
            <w:pPr>
              <w:pStyle w:val="NormalWeb"/>
              <w:numPr>
                <w:ilvl w:val="0"/>
                <w:numId w:val="35"/>
              </w:numPr>
            </w:pPr>
            <w:r w:rsidRPr="00E94471">
              <w:t xml:space="preserve">Tata Motors Limited </w:t>
            </w:r>
          </w:p>
          <w:p w14:paraId="7B09F3F9" w14:textId="77777777" w:rsidR="004A0240" w:rsidRPr="00E94471" w:rsidRDefault="004A0240" w:rsidP="004A0240">
            <w:pPr>
              <w:pStyle w:val="NormalWeb"/>
              <w:numPr>
                <w:ilvl w:val="0"/>
                <w:numId w:val="35"/>
              </w:numPr>
            </w:pPr>
            <w:proofErr w:type="spellStart"/>
            <w:r w:rsidRPr="00E94471">
              <w:t>Vanaz</w:t>
            </w:r>
            <w:proofErr w:type="spellEnd"/>
            <w:r w:rsidRPr="00E94471">
              <w:t xml:space="preserve"> Engineers Limited</w:t>
            </w:r>
          </w:p>
          <w:p w14:paraId="47E194F6" w14:textId="77777777" w:rsidR="004A0240" w:rsidRPr="00E94471" w:rsidRDefault="004A0240" w:rsidP="004A0240">
            <w:pPr>
              <w:pStyle w:val="NormalWeb"/>
              <w:numPr>
                <w:ilvl w:val="0"/>
                <w:numId w:val="35"/>
              </w:numPr>
              <w:rPr>
                <w:cs/>
              </w:rPr>
            </w:pPr>
            <w:r w:rsidRPr="00E94471">
              <w:rPr>
                <w:cs/>
              </w:rPr>
              <w:t>PESO</w:t>
            </w:r>
          </w:p>
          <w:p w14:paraId="341C84CC" w14:textId="77777777" w:rsidR="004A0240" w:rsidRPr="00E94471" w:rsidRDefault="004A0240" w:rsidP="004A0240">
            <w:pPr>
              <w:pStyle w:val="NormalWeb"/>
              <w:numPr>
                <w:ilvl w:val="0"/>
                <w:numId w:val="35"/>
              </w:numPr>
              <w:rPr>
                <w:cs/>
              </w:rPr>
            </w:pPr>
            <w:r w:rsidRPr="00E94471">
              <w:rPr>
                <w:cs/>
              </w:rPr>
              <w:t>Reliance</w:t>
            </w:r>
          </w:p>
          <w:p w14:paraId="451F615F" w14:textId="77777777" w:rsidR="004A0240" w:rsidRPr="00E94471" w:rsidRDefault="004A0240" w:rsidP="004A0240">
            <w:pPr>
              <w:pStyle w:val="NormalWeb"/>
              <w:numPr>
                <w:ilvl w:val="0"/>
                <w:numId w:val="35"/>
              </w:numPr>
              <w:rPr>
                <w:cs/>
              </w:rPr>
            </w:pPr>
            <w:r w:rsidRPr="00E94471">
              <w:rPr>
                <w:cs/>
              </w:rPr>
              <w:t>AB Process</w:t>
            </w:r>
          </w:p>
          <w:p w14:paraId="5FE75C7E" w14:textId="77777777" w:rsidR="004A0240" w:rsidRPr="00E94471" w:rsidRDefault="004A0240" w:rsidP="004A0240">
            <w:pPr>
              <w:pStyle w:val="NormalWeb"/>
              <w:numPr>
                <w:ilvl w:val="0"/>
                <w:numId w:val="35"/>
              </w:numPr>
              <w:rPr>
                <w:cs/>
              </w:rPr>
            </w:pPr>
            <w:r w:rsidRPr="00E94471">
              <w:rPr>
                <w:cs/>
              </w:rPr>
              <w:t>NTPC</w:t>
            </w:r>
          </w:p>
          <w:p w14:paraId="49D42597" w14:textId="77777777" w:rsidR="004A0240" w:rsidRPr="00E94471" w:rsidRDefault="004A0240" w:rsidP="004A0240">
            <w:pPr>
              <w:pStyle w:val="NormalWeb"/>
              <w:numPr>
                <w:ilvl w:val="0"/>
                <w:numId w:val="35"/>
              </w:numPr>
              <w:rPr>
                <w:cs/>
              </w:rPr>
            </w:pPr>
            <w:r w:rsidRPr="00E94471">
              <w:rPr>
                <w:cs/>
              </w:rPr>
              <w:t>IISc Bangalore</w:t>
            </w:r>
          </w:p>
          <w:p w14:paraId="6AB2E732" w14:textId="77777777" w:rsidR="004A0240" w:rsidRPr="00E94471" w:rsidRDefault="004A0240" w:rsidP="004A0240">
            <w:pPr>
              <w:pStyle w:val="NormalWeb"/>
              <w:numPr>
                <w:ilvl w:val="0"/>
                <w:numId w:val="35"/>
              </w:numPr>
              <w:rPr>
                <w:cs/>
              </w:rPr>
            </w:pPr>
            <w:r w:rsidRPr="00E94471">
              <w:rPr>
                <w:cs/>
              </w:rPr>
              <w:t>Volvo Eicher</w:t>
            </w:r>
          </w:p>
          <w:p w14:paraId="6C5C6518" w14:textId="77777777" w:rsidR="004A0240" w:rsidRPr="00E94471" w:rsidRDefault="004A0240" w:rsidP="004A0240">
            <w:pPr>
              <w:pStyle w:val="NormalWeb"/>
              <w:numPr>
                <w:ilvl w:val="0"/>
                <w:numId w:val="35"/>
              </w:numPr>
              <w:rPr>
                <w:cs/>
              </w:rPr>
            </w:pPr>
            <w:r w:rsidRPr="00E94471">
              <w:rPr>
                <w:cs/>
              </w:rPr>
              <w:t>Minda Westport</w:t>
            </w:r>
          </w:p>
          <w:p w14:paraId="5481B015" w14:textId="77777777" w:rsidR="004A0240" w:rsidRDefault="004A0240" w:rsidP="004A0240">
            <w:pPr>
              <w:pStyle w:val="NormalWeb"/>
              <w:numPr>
                <w:ilvl w:val="0"/>
                <w:numId w:val="35"/>
              </w:numPr>
              <w:rPr>
                <w:cs/>
              </w:rPr>
            </w:pPr>
            <w:r w:rsidRPr="00E94471">
              <w:rPr>
                <w:cs/>
              </w:rPr>
              <w:t>IIT Ropar</w:t>
            </w:r>
          </w:p>
          <w:p w14:paraId="2F9F3431" w14:textId="0E4CF8FD" w:rsidR="00F543F7" w:rsidRPr="00E94471" w:rsidRDefault="00F543F7" w:rsidP="004A0240">
            <w:pPr>
              <w:pStyle w:val="NormalWeb"/>
              <w:numPr>
                <w:ilvl w:val="0"/>
                <w:numId w:val="35"/>
              </w:numPr>
            </w:pPr>
            <w:r w:rsidRPr="001F402F">
              <w:rPr>
                <w:rFonts w:eastAsiaTheme="minorHAnsi"/>
                <w:lang w:eastAsia="en-US"/>
              </w:rPr>
              <w:t xml:space="preserve">M/s </w:t>
            </w:r>
            <w:proofErr w:type="spellStart"/>
            <w:r w:rsidRPr="001F402F">
              <w:rPr>
                <w:rFonts w:eastAsiaTheme="minorHAnsi"/>
                <w:lang w:eastAsia="en-US"/>
              </w:rPr>
              <w:t>Apurwa</w:t>
            </w:r>
            <w:proofErr w:type="spellEnd"/>
            <w:r w:rsidRPr="001F402F">
              <w:rPr>
                <w:rFonts w:eastAsiaTheme="minorHAnsi"/>
                <w:lang w:eastAsia="en-US"/>
              </w:rPr>
              <w:t xml:space="preserve"> Green Tech</w:t>
            </w:r>
          </w:p>
        </w:tc>
        <w:tc>
          <w:tcPr>
            <w:tcW w:w="1363" w:type="pct"/>
          </w:tcPr>
          <w:p w14:paraId="6CB5F390" w14:textId="77777777" w:rsidR="004A0240" w:rsidRPr="00E94471" w:rsidRDefault="004A0240" w:rsidP="0070390E">
            <w:pPr>
              <w:pStyle w:val="ListParagraph"/>
              <w:numPr>
                <w:ilvl w:val="0"/>
                <w:numId w:val="0"/>
              </w:numPr>
            </w:pPr>
          </w:p>
          <w:p w14:paraId="1B4DC0FE" w14:textId="77777777" w:rsidR="004A0240" w:rsidRPr="00E94471" w:rsidRDefault="004A0240" w:rsidP="004A0240">
            <w:pPr>
              <w:pStyle w:val="ListParagraph"/>
              <w:numPr>
                <w:ilvl w:val="0"/>
                <w:numId w:val="38"/>
              </w:numPr>
            </w:pPr>
            <w:r w:rsidRPr="00E94471">
              <w:t>Development of standards for hydrogen injection systems encompassing both port fuel injection (PFI) and direct injection (DI), as well as materials and safety devices compatible with hydrogen</w:t>
            </w:r>
          </w:p>
          <w:p w14:paraId="1E0494CC" w14:textId="77777777" w:rsidR="00EF6BAD" w:rsidRPr="00E94471" w:rsidRDefault="00EF6BAD" w:rsidP="00EF6BAD">
            <w:pPr>
              <w:pStyle w:val="ListParagraph"/>
              <w:numPr>
                <w:ilvl w:val="0"/>
                <w:numId w:val="0"/>
              </w:numPr>
            </w:pPr>
          </w:p>
          <w:p w14:paraId="74167E9F" w14:textId="63C3529C" w:rsidR="00EF6BAD" w:rsidRPr="00E94471" w:rsidRDefault="00EF6BAD" w:rsidP="004A0240">
            <w:pPr>
              <w:pStyle w:val="ListParagraph"/>
              <w:numPr>
                <w:ilvl w:val="0"/>
                <w:numId w:val="38"/>
              </w:numPr>
            </w:pPr>
            <w:r w:rsidRPr="00E94471">
              <w:lastRenderedPageBreak/>
              <w:t>Examining the safe blending percentage of hydrogen in natural gas and updating this value across pertinent standards such as IS/ISO 12619 and similar standards for blending of hydrogen.</w:t>
            </w:r>
          </w:p>
          <w:p w14:paraId="10F1967C" w14:textId="77777777" w:rsidR="004A0240" w:rsidRPr="00E94471" w:rsidRDefault="004A0240" w:rsidP="0070390E">
            <w:pPr>
              <w:pStyle w:val="ListParagraph"/>
              <w:numPr>
                <w:ilvl w:val="0"/>
                <w:numId w:val="0"/>
              </w:numPr>
              <w:ind w:left="720"/>
            </w:pPr>
          </w:p>
          <w:p w14:paraId="1F26CE18" w14:textId="77777777" w:rsidR="004A0240" w:rsidRPr="00E94471" w:rsidRDefault="004A0240" w:rsidP="004A0240">
            <w:pPr>
              <w:pStyle w:val="ListParagraph"/>
              <w:numPr>
                <w:ilvl w:val="0"/>
                <w:numId w:val="38"/>
              </w:numPr>
            </w:pPr>
            <w:r w:rsidRPr="00E94471">
              <w:t>Assessment of global standards concerning vehicles powered by hydrogen IC Engines to determine their suitability for adoption as Indian standards.</w:t>
            </w:r>
          </w:p>
          <w:p w14:paraId="353AF4B6" w14:textId="69C84E02" w:rsidR="00C71E24" w:rsidRPr="00E94471" w:rsidRDefault="00C71E24" w:rsidP="00B30FE6">
            <w:pPr>
              <w:pStyle w:val="ListParagraph"/>
              <w:numPr>
                <w:ilvl w:val="0"/>
                <w:numId w:val="0"/>
              </w:numPr>
            </w:pPr>
          </w:p>
          <w:p w14:paraId="6A11445D" w14:textId="0447D24A" w:rsidR="00C71E24" w:rsidRPr="00E94471" w:rsidRDefault="00C71E24" w:rsidP="00DA2BB3">
            <w:pPr>
              <w:pStyle w:val="ListParagraph"/>
              <w:numPr>
                <w:ilvl w:val="0"/>
                <w:numId w:val="38"/>
              </w:numPr>
            </w:pPr>
            <w:r w:rsidRPr="00E94471">
              <w:t xml:space="preserve">Review of </w:t>
            </w:r>
            <w:r w:rsidR="00DA2BB3" w:rsidRPr="00E94471">
              <w:t xml:space="preserve">Ballots and </w:t>
            </w:r>
            <w:r w:rsidRPr="00E94471">
              <w:t xml:space="preserve">standards formulated by ISO TC 22/SC 41, ISO TC 197, and other </w:t>
            </w:r>
            <w:r w:rsidRPr="00E94471">
              <w:lastRenderedPageBreak/>
              <w:t xml:space="preserve">global standards bodies concerning </w:t>
            </w:r>
            <w:r w:rsidR="00802670" w:rsidRPr="00E94471">
              <w:t>H</w:t>
            </w:r>
            <w:r w:rsidR="00802670" w:rsidRPr="00E94471">
              <w:rPr>
                <w:vertAlign w:val="subscript"/>
              </w:rPr>
              <w:t>2</w:t>
            </w:r>
            <w:r w:rsidR="00802670" w:rsidRPr="00E94471">
              <w:t xml:space="preserve"> ICE &amp; </w:t>
            </w:r>
            <w:r w:rsidRPr="00E94471">
              <w:t>HCNG Components to assess their viability for adoption as National Standards.</w:t>
            </w:r>
          </w:p>
        </w:tc>
        <w:tc>
          <w:tcPr>
            <w:tcW w:w="845" w:type="pct"/>
          </w:tcPr>
          <w:p w14:paraId="33788C9C" w14:textId="77777777" w:rsidR="004A0240" w:rsidRPr="00E94471" w:rsidRDefault="004A0240" w:rsidP="0070390E">
            <w:pPr>
              <w:jc w:val="both"/>
            </w:pPr>
            <w:r w:rsidRPr="00E94471">
              <w:lastRenderedPageBreak/>
              <w:t>The Panel Convener prepared two Working  Drafts based on AIS 195 for M&amp;N Category vehicles and for CEVs and submitted the same to BIS for internal circulation within the committee.</w:t>
            </w:r>
          </w:p>
          <w:p w14:paraId="32B71AEF" w14:textId="77777777" w:rsidR="004A0240" w:rsidRPr="00E94471" w:rsidRDefault="004A0240" w:rsidP="0070390E">
            <w:pPr>
              <w:jc w:val="both"/>
            </w:pPr>
          </w:p>
          <w:p w14:paraId="359109A2" w14:textId="77777777" w:rsidR="004A0240" w:rsidRPr="00E94471" w:rsidRDefault="004A0240" w:rsidP="0070390E">
            <w:pPr>
              <w:jc w:val="both"/>
            </w:pPr>
            <w:r w:rsidRPr="00E94471">
              <w:t xml:space="preserve">The Working Drafts </w:t>
            </w:r>
            <w:r w:rsidRPr="00E94471">
              <w:lastRenderedPageBreak/>
              <w:t xml:space="preserve">were circulated among the committee members dt. 15/05/2024 for comments after approval from chairperson, TED 26. </w:t>
            </w:r>
          </w:p>
          <w:p w14:paraId="182B5848" w14:textId="77777777" w:rsidR="004A0240" w:rsidRPr="00E94471" w:rsidRDefault="004A0240" w:rsidP="0070390E">
            <w:pPr>
              <w:jc w:val="both"/>
            </w:pPr>
          </w:p>
          <w:p w14:paraId="51E6801F" w14:textId="77777777" w:rsidR="004A0240" w:rsidRPr="00E94471" w:rsidRDefault="004A0240" w:rsidP="0070390E">
            <w:pPr>
              <w:jc w:val="both"/>
            </w:pPr>
            <w:r w:rsidRPr="00E94471">
              <w:t>Subsequently, A Panel Meeting was organized by the Panel Convener dt. 28/05/2024 to discuss and resolve the comments received.</w:t>
            </w:r>
          </w:p>
          <w:p w14:paraId="12CE076C" w14:textId="77777777" w:rsidR="004A0240" w:rsidRPr="00E94471" w:rsidRDefault="004A0240" w:rsidP="0070390E">
            <w:pPr>
              <w:jc w:val="both"/>
            </w:pPr>
          </w:p>
          <w:p w14:paraId="04FF6BC4" w14:textId="77777777" w:rsidR="004A0240" w:rsidRPr="00E94471" w:rsidRDefault="004A0240" w:rsidP="0070390E">
            <w:pPr>
              <w:jc w:val="both"/>
            </w:pPr>
            <w:r w:rsidRPr="00E94471">
              <w:t xml:space="preserve">The minutes of the meeting were circulated through BIS Portal dt. 29/05/2024 and also attached at </w:t>
            </w:r>
            <w:r w:rsidRPr="00E94471">
              <w:rPr>
                <w:b/>
                <w:bCs/>
              </w:rPr>
              <w:fldChar w:fldCharType="begin"/>
            </w:r>
            <w:r w:rsidRPr="00E94471">
              <w:rPr>
                <w:b/>
                <w:bCs/>
              </w:rPr>
              <w:instrText xml:space="preserve"> REF _Ref167927568 \r \h  \* MERGEFORMAT </w:instrText>
            </w:r>
            <w:r w:rsidRPr="00E94471">
              <w:rPr>
                <w:b/>
                <w:bCs/>
              </w:rPr>
            </w:r>
            <w:r w:rsidRPr="00E94471">
              <w:rPr>
                <w:b/>
                <w:bCs/>
              </w:rPr>
              <w:fldChar w:fldCharType="separate"/>
            </w:r>
            <w:r w:rsidRPr="00E94471">
              <w:rPr>
                <w:b/>
                <w:bCs/>
              </w:rPr>
              <w:t>Annex- 5</w:t>
            </w:r>
            <w:r w:rsidRPr="00E94471">
              <w:rPr>
                <w:b/>
                <w:bCs/>
              </w:rPr>
              <w:fldChar w:fldCharType="end"/>
            </w:r>
            <w:r w:rsidRPr="00E94471">
              <w:t xml:space="preserve"> for reference.</w:t>
            </w:r>
          </w:p>
        </w:tc>
        <w:tc>
          <w:tcPr>
            <w:tcW w:w="123" w:type="pct"/>
          </w:tcPr>
          <w:p w14:paraId="5C29FD73" w14:textId="5DA9F9FF" w:rsidR="00702F83" w:rsidRPr="00E94471" w:rsidRDefault="00702F83" w:rsidP="00702F83">
            <w:pPr>
              <w:jc w:val="both"/>
            </w:pPr>
            <w:r w:rsidRPr="00E94471">
              <w:lastRenderedPageBreak/>
              <w:t>The chairman Appreciated the work done by Shri Muthu Kumar and the Panel 7 to convert AIS 195 to Indian Standard.</w:t>
            </w:r>
          </w:p>
          <w:p w14:paraId="38634B6B" w14:textId="77777777" w:rsidR="00702F83" w:rsidRPr="00E94471" w:rsidRDefault="00702F83" w:rsidP="00702F83">
            <w:pPr>
              <w:jc w:val="both"/>
            </w:pPr>
          </w:p>
          <w:p w14:paraId="5AC544E9" w14:textId="77777777" w:rsidR="00702F83" w:rsidRPr="00E94471" w:rsidRDefault="00E6614F" w:rsidP="00702F83">
            <w:pPr>
              <w:jc w:val="both"/>
            </w:pPr>
            <w:r w:rsidRPr="00E94471">
              <w:t xml:space="preserve">He also highlighted that the scope of Panel 2 (HCNG) has now been merged with Panel 7 and requested all members of Panel 7 to actively work on HCNG-related </w:t>
            </w:r>
            <w:r w:rsidRPr="00E94471">
              <w:lastRenderedPageBreak/>
              <w:t>standards as well.</w:t>
            </w:r>
          </w:p>
          <w:p w14:paraId="36C1DD8E" w14:textId="77777777" w:rsidR="00DD1FCD" w:rsidRPr="00E94471" w:rsidRDefault="00DD1FCD" w:rsidP="00702F83">
            <w:pPr>
              <w:jc w:val="both"/>
            </w:pPr>
          </w:p>
          <w:p w14:paraId="465D6B40" w14:textId="74C83AC6" w:rsidR="00DD1FCD" w:rsidRPr="00E94471" w:rsidRDefault="00DD1FCD" w:rsidP="00DD1FCD">
            <w:pPr>
              <w:jc w:val="both"/>
            </w:pPr>
            <w:r w:rsidRPr="00E94471">
              <w:t>The matter of referring the UN ECE Guidelines and other International Regulations / Standards (i.e. GTR 13, SAE Standards etc.) Where Indian Standards are already available, was also discussed in the meeting but No Consensus was reached.</w:t>
            </w:r>
          </w:p>
          <w:p w14:paraId="08E847DA" w14:textId="77777777" w:rsidR="00DD1FCD" w:rsidRPr="00E94471" w:rsidRDefault="00DD1FCD" w:rsidP="00DD1FCD">
            <w:pPr>
              <w:jc w:val="both"/>
            </w:pPr>
          </w:p>
          <w:p w14:paraId="52192241" w14:textId="77777777" w:rsidR="00DD1FCD" w:rsidRPr="00E94471" w:rsidRDefault="00DD1FCD" w:rsidP="00DD1FCD">
            <w:pPr>
              <w:jc w:val="both"/>
            </w:pPr>
            <w:r w:rsidRPr="00E94471">
              <w:t xml:space="preserve">The chairman then requested all members to thoroughly </w:t>
            </w:r>
            <w:proofErr w:type="spellStart"/>
            <w:r w:rsidRPr="00E94471">
              <w:t>analyze</w:t>
            </w:r>
            <w:proofErr w:type="spellEnd"/>
            <w:r w:rsidRPr="00E94471">
              <w:t xml:space="preserve"> the matter and present their comments at the next meeting.</w:t>
            </w:r>
          </w:p>
          <w:p w14:paraId="2943E9F6" w14:textId="77777777" w:rsidR="00DD1FCD" w:rsidRPr="00E94471" w:rsidRDefault="00DD1FCD" w:rsidP="00DD1FCD">
            <w:pPr>
              <w:jc w:val="both"/>
            </w:pPr>
          </w:p>
          <w:p w14:paraId="55D5F427" w14:textId="67C4FF22" w:rsidR="00DD1FCD" w:rsidRPr="00E94471" w:rsidRDefault="00DD1FCD" w:rsidP="00DD1FCD">
            <w:pPr>
              <w:jc w:val="both"/>
            </w:pPr>
            <w:r w:rsidRPr="00E94471">
              <w:t xml:space="preserve">It was </w:t>
            </w:r>
            <w:r w:rsidR="00337DCD">
              <w:t xml:space="preserve">decided </w:t>
            </w:r>
            <w:r w:rsidRPr="00E94471">
              <w:t xml:space="preserve"> to take a final call on the matter in the next meeting.</w:t>
            </w:r>
          </w:p>
        </w:tc>
      </w:tr>
      <w:tr w:rsidR="00E94471" w:rsidRPr="00E94471" w14:paraId="7FF1BBC2" w14:textId="77777777" w:rsidTr="0070390E">
        <w:trPr>
          <w:trHeight w:val="99"/>
        </w:trPr>
        <w:tc>
          <w:tcPr>
            <w:tcW w:w="1135" w:type="pct"/>
            <w:vAlign w:val="center"/>
          </w:tcPr>
          <w:p w14:paraId="1C226AE3" w14:textId="77777777" w:rsidR="004A0240" w:rsidRPr="00E94471" w:rsidRDefault="004A0240" w:rsidP="0070390E">
            <w:pPr>
              <w:jc w:val="center"/>
              <w:rPr>
                <w:b/>
                <w:bCs/>
              </w:rPr>
            </w:pPr>
            <w:r w:rsidRPr="00E94471">
              <w:rPr>
                <w:b/>
                <w:bCs/>
              </w:rPr>
              <w:lastRenderedPageBreak/>
              <w:t>TED 26/P-8 : Panel for Synthetic Fuels</w:t>
            </w:r>
          </w:p>
        </w:tc>
        <w:tc>
          <w:tcPr>
            <w:tcW w:w="1534" w:type="pct"/>
            <w:vAlign w:val="center"/>
          </w:tcPr>
          <w:p w14:paraId="6F6B3AB0" w14:textId="77777777" w:rsidR="004A0240" w:rsidRPr="00E94471" w:rsidRDefault="004A0240" w:rsidP="0070390E">
            <w:pPr>
              <w:pStyle w:val="NormalWeb"/>
              <w:rPr>
                <w:b/>
                <w:bCs/>
              </w:rPr>
            </w:pPr>
            <w:r w:rsidRPr="00E94471">
              <w:rPr>
                <w:b/>
                <w:bCs/>
              </w:rPr>
              <w:t xml:space="preserve">Panel Convener: </w:t>
            </w:r>
          </w:p>
          <w:p w14:paraId="7FB762ED" w14:textId="33094FC9" w:rsidR="004A0240" w:rsidRPr="00E94471" w:rsidRDefault="004A0240" w:rsidP="0070390E">
            <w:pPr>
              <w:pStyle w:val="NormalWeb"/>
            </w:pPr>
            <w:r w:rsidRPr="00E94471">
              <w:t>Volvo</w:t>
            </w:r>
            <w:r w:rsidR="0087518D" w:rsidRPr="00E94471">
              <w:t xml:space="preserve"> (SIAM was requested to give Contact Details of personnel from Volvo)</w:t>
            </w:r>
          </w:p>
          <w:p w14:paraId="4C19DD03" w14:textId="77777777" w:rsidR="004A0240" w:rsidRPr="00E94471" w:rsidRDefault="004A0240" w:rsidP="0070390E">
            <w:pPr>
              <w:pStyle w:val="NormalWeb"/>
              <w:rPr>
                <w:b/>
                <w:bCs/>
                <w:cs/>
              </w:rPr>
            </w:pPr>
            <w:r w:rsidRPr="00E94471">
              <w:rPr>
                <w:b/>
                <w:bCs/>
                <w:cs/>
              </w:rPr>
              <w:t xml:space="preserve">Members: </w:t>
            </w:r>
          </w:p>
          <w:p w14:paraId="17409C13" w14:textId="77777777" w:rsidR="004A0240" w:rsidRPr="00E94471" w:rsidRDefault="004A0240" w:rsidP="004A0240">
            <w:pPr>
              <w:pStyle w:val="NormalWeb"/>
              <w:numPr>
                <w:ilvl w:val="0"/>
                <w:numId w:val="36"/>
              </w:numPr>
              <w:rPr>
                <w:cs/>
              </w:rPr>
            </w:pPr>
            <w:r w:rsidRPr="00E94471">
              <w:rPr>
                <w:cs/>
              </w:rPr>
              <w:t>NCL</w:t>
            </w:r>
          </w:p>
          <w:p w14:paraId="24B05288" w14:textId="77777777" w:rsidR="004A0240" w:rsidRPr="00E94471" w:rsidRDefault="004A0240" w:rsidP="004A0240">
            <w:pPr>
              <w:pStyle w:val="NormalWeb"/>
              <w:numPr>
                <w:ilvl w:val="0"/>
                <w:numId w:val="36"/>
              </w:numPr>
              <w:rPr>
                <w:cs/>
              </w:rPr>
            </w:pPr>
            <w:r w:rsidRPr="00E94471">
              <w:rPr>
                <w:cs/>
              </w:rPr>
              <w:t>THERMAX</w:t>
            </w:r>
          </w:p>
          <w:p w14:paraId="1B5AE5C7" w14:textId="77777777" w:rsidR="004A0240" w:rsidRPr="00E94471" w:rsidRDefault="004A0240" w:rsidP="004A0240">
            <w:pPr>
              <w:pStyle w:val="NormalWeb"/>
              <w:numPr>
                <w:ilvl w:val="0"/>
                <w:numId w:val="36"/>
              </w:numPr>
              <w:rPr>
                <w:cs/>
              </w:rPr>
            </w:pPr>
            <w:r w:rsidRPr="00E94471">
              <w:rPr>
                <w:cs/>
              </w:rPr>
              <w:t>AL</w:t>
            </w:r>
          </w:p>
          <w:p w14:paraId="092DC9E1" w14:textId="77777777" w:rsidR="004A0240" w:rsidRPr="00E94471" w:rsidRDefault="004A0240" w:rsidP="004A0240">
            <w:pPr>
              <w:pStyle w:val="NormalWeb"/>
              <w:numPr>
                <w:ilvl w:val="0"/>
                <w:numId w:val="36"/>
              </w:numPr>
              <w:rPr>
                <w:cs/>
              </w:rPr>
            </w:pPr>
            <w:r w:rsidRPr="00E94471">
              <w:rPr>
                <w:cs/>
              </w:rPr>
              <w:t>MSIL</w:t>
            </w:r>
          </w:p>
          <w:p w14:paraId="3CA67443" w14:textId="77777777" w:rsidR="004A0240" w:rsidRPr="00E94471" w:rsidRDefault="004A0240" w:rsidP="004A0240">
            <w:pPr>
              <w:pStyle w:val="NormalWeb"/>
              <w:numPr>
                <w:ilvl w:val="0"/>
                <w:numId w:val="36"/>
              </w:numPr>
              <w:rPr>
                <w:cs/>
              </w:rPr>
            </w:pPr>
            <w:r w:rsidRPr="00E94471">
              <w:rPr>
                <w:cs/>
              </w:rPr>
              <w:t>IISc</w:t>
            </w:r>
          </w:p>
          <w:p w14:paraId="58C6F8AB" w14:textId="77777777" w:rsidR="004A0240" w:rsidRPr="00E94471" w:rsidRDefault="004A0240" w:rsidP="004A0240">
            <w:pPr>
              <w:pStyle w:val="NormalWeb"/>
              <w:numPr>
                <w:ilvl w:val="0"/>
                <w:numId w:val="36"/>
              </w:numPr>
              <w:rPr>
                <w:cs/>
              </w:rPr>
            </w:pPr>
            <w:r w:rsidRPr="00E94471">
              <w:rPr>
                <w:cs/>
              </w:rPr>
              <w:t>IIT Delhi</w:t>
            </w:r>
          </w:p>
          <w:p w14:paraId="643E9927" w14:textId="77777777" w:rsidR="004A0240" w:rsidRPr="00E94471" w:rsidRDefault="004A0240" w:rsidP="004A0240">
            <w:pPr>
              <w:pStyle w:val="NormalWeb"/>
              <w:numPr>
                <w:ilvl w:val="0"/>
                <w:numId w:val="36"/>
              </w:numPr>
              <w:rPr>
                <w:cs/>
              </w:rPr>
            </w:pPr>
            <w:r w:rsidRPr="00E94471">
              <w:rPr>
                <w:cs/>
              </w:rPr>
              <w:t>IAC</w:t>
            </w:r>
          </w:p>
          <w:p w14:paraId="50864FA0" w14:textId="77777777" w:rsidR="004A0240" w:rsidRPr="00E94471" w:rsidRDefault="004A0240" w:rsidP="004A0240">
            <w:pPr>
              <w:pStyle w:val="NormalWeb"/>
              <w:numPr>
                <w:ilvl w:val="0"/>
                <w:numId w:val="36"/>
              </w:numPr>
              <w:rPr>
                <w:cs/>
              </w:rPr>
            </w:pPr>
            <w:r w:rsidRPr="00E94471">
              <w:rPr>
                <w:cs/>
              </w:rPr>
              <w:t>Vanaz</w:t>
            </w:r>
          </w:p>
          <w:p w14:paraId="4BA97A87" w14:textId="77777777" w:rsidR="004A0240" w:rsidRPr="00E94471" w:rsidRDefault="004A0240" w:rsidP="004A0240">
            <w:pPr>
              <w:pStyle w:val="NormalWeb"/>
              <w:numPr>
                <w:ilvl w:val="0"/>
                <w:numId w:val="36"/>
              </w:numPr>
              <w:rPr>
                <w:cs/>
              </w:rPr>
            </w:pPr>
            <w:r w:rsidRPr="00E94471">
              <w:rPr>
                <w:cs/>
              </w:rPr>
              <w:t>TML</w:t>
            </w:r>
          </w:p>
          <w:p w14:paraId="3FCE58DF" w14:textId="77777777" w:rsidR="004A0240" w:rsidRPr="00E94471" w:rsidRDefault="004A0240" w:rsidP="004A0240">
            <w:pPr>
              <w:pStyle w:val="NormalWeb"/>
              <w:numPr>
                <w:ilvl w:val="0"/>
                <w:numId w:val="36"/>
              </w:numPr>
              <w:rPr>
                <w:cs/>
              </w:rPr>
            </w:pPr>
            <w:r w:rsidRPr="00E94471">
              <w:rPr>
                <w:cs/>
              </w:rPr>
              <w:t>Shigan Quantam</w:t>
            </w:r>
          </w:p>
          <w:p w14:paraId="6A3435F5" w14:textId="77777777" w:rsidR="004A0240" w:rsidRPr="00E94471" w:rsidRDefault="004A0240" w:rsidP="004A0240">
            <w:pPr>
              <w:pStyle w:val="NormalWeb"/>
              <w:numPr>
                <w:ilvl w:val="0"/>
                <w:numId w:val="36"/>
              </w:numPr>
              <w:rPr>
                <w:cs/>
              </w:rPr>
            </w:pPr>
            <w:r w:rsidRPr="00E94471">
              <w:rPr>
                <w:cs/>
              </w:rPr>
              <w:t>SIAM</w:t>
            </w:r>
          </w:p>
          <w:p w14:paraId="7006D4C3" w14:textId="77777777" w:rsidR="004A0240" w:rsidRPr="00E94471" w:rsidRDefault="004A0240" w:rsidP="004A0240">
            <w:pPr>
              <w:pStyle w:val="NormalWeb"/>
              <w:numPr>
                <w:ilvl w:val="0"/>
                <w:numId w:val="36"/>
              </w:numPr>
              <w:rPr>
                <w:cs/>
              </w:rPr>
            </w:pPr>
            <w:r w:rsidRPr="00E94471">
              <w:rPr>
                <w:cs/>
              </w:rPr>
              <w:t>ACMA</w:t>
            </w:r>
          </w:p>
          <w:p w14:paraId="511D3819" w14:textId="77777777" w:rsidR="004A0240" w:rsidRPr="00E94471" w:rsidRDefault="004A0240" w:rsidP="004A0240">
            <w:pPr>
              <w:pStyle w:val="NormalWeb"/>
              <w:numPr>
                <w:ilvl w:val="0"/>
                <w:numId w:val="36"/>
              </w:numPr>
              <w:rPr>
                <w:cs/>
              </w:rPr>
            </w:pPr>
            <w:r w:rsidRPr="00E94471">
              <w:rPr>
                <w:cs/>
              </w:rPr>
              <w:t>ECMA</w:t>
            </w:r>
          </w:p>
          <w:p w14:paraId="68FDE947" w14:textId="77777777" w:rsidR="004A0240" w:rsidRPr="00E94471" w:rsidRDefault="004A0240" w:rsidP="004A0240">
            <w:pPr>
              <w:pStyle w:val="NormalWeb"/>
              <w:numPr>
                <w:ilvl w:val="0"/>
                <w:numId w:val="36"/>
              </w:numPr>
              <w:rPr>
                <w:cs/>
              </w:rPr>
            </w:pPr>
            <w:r w:rsidRPr="00E94471">
              <w:rPr>
                <w:cs/>
              </w:rPr>
              <w:t>AMOL Carbons</w:t>
            </w:r>
          </w:p>
          <w:p w14:paraId="6FEB2C98" w14:textId="77777777" w:rsidR="004A0240" w:rsidRPr="00E94471" w:rsidRDefault="004A0240" w:rsidP="004A0240">
            <w:pPr>
              <w:pStyle w:val="NormalWeb"/>
              <w:numPr>
                <w:ilvl w:val="0"/>
                <w:numId w:val="36"/>
              </w:numPr>
              <w:rPr>
                <w:cs/>
              </w:rPr>
            </w:pPr>
            <w:r w:rsidRPr="00E94471">
              <w:rPr>
                <w:cs/>
              </w:rPr>
              <w:t>HPCL</w:t>
            </w:r>
          </w:p>
          <w:p w14:paraId="2C1AC153" w14:textId="77777777" w:rsidR="004A0240" w:rsidRPr="00E94471" w:rsidRDefault="004A0240" w:rsidP="004A0240">
            <w:pPr>
              <w:pStyle w:val="NormalWeb"/>
              <w:numPr>
                <w:ilvl w:val="0"/>
                <w:numId w:val="36"/>
              </w:numPr>
              <w:rPr>
                <w:cs/>
              </w:rPr>
            </w:pPr>
            <w:r w:rsidRPr="00E94471">
              <w:rPr>
                <w:cs/>
              </w:rPr>
              <w:t>ARAI</w:t>
            </w:r>
          </w:p>
          <w:p w14:paraId="19775B9B" w14:textId="77777777" w:rsidR="004A0240" w:rsidRPr="00E94471" w:rsidRDefault="004A0240" w:rsidP="004A0240">
            <w:pPr>
              <w:pStyle w:val="NormalWeb"/>
              <w:numPr>
                <w:ilvl w:val="0"/>
                <w:numId w:val="36"/>
              </w:numPr>
              <w:rPr>
                <w:cs/>
              </w:rPr>
            </w:pPr>
            <w:r w:rsidRPr="00E94471">
              <w:rPr>
                <w:cs/>
              </w:rPr>
              <w:t>Scania</w:t>
            </w:r>
          </w:p>
          <w:p w14:paraId="1302039B" w14:textId="77777777" w:rsidR="004A0240" w:rsidRPr="00E94471" w:rsidRDefault="004A0240" w:rsidP="0070390E">
            <w:pPr>
              <w:pStyle w:val="NormalWeb"/>
              <w:ind w:left="720"/>
              <w:rPr>
                <w:b/>
                <w:bCs/>
              </w:rPr>
            </w:pPr>
          </w:p>
        </w:tc>
        <w:tc>
          <w:tcPr>
            <w:tcW w:w="1363" w:type="pct"/>
          </w:tcPr>
          <w:p w14:paraId="4F5110EC" w14:textId="77777777" w:rsidR="004A0240" w:rsidRPr="00E94471" w:rsidRDefault="004A0240" w:rsidP="004A0240">
            <w:pPr>
              <w:pStyle w:val="ListParagraph"/>
              <w:numPr>
                <w:ilvl w:val="0"/>
                <w:numId w:val="38"/>
              </w:numPr>
            </w:pPr>
            <w:r w:rsidRPr="00E94471">
              <w:t>Finalization of the composition of Panel (</w:t>
            </w:r>
            <w:r w:rsidRPr="00E94471">
              <w:rPr>
                <w:i/>
                <w:iCs/>
              </w:rPr>
              <w:t>Contact details of panel members need to be communicated to BIS Secretariat for registration on the BIS Portal.</w:t>
            </w:r>
          </w:p>
          <w:p w14:paraId="74030FBD" w14:textId="77777777" w:rsidR="004A0240" w:rsidRPr="00E94471" w:rsidRDefault="004A0240" w:rsidP="0070390E">
            <w:pPr>
              <w:pStyle w:val="ListParagraph"/>
              <w:numPr>
                <w:ilvl w:val="0"/>
                <w:numId w:val="0"/>
              </w:numPr>
              <w:ind w:left="720"/>
            </w:pPr>
          </w:p>
          <w:p w14:paraId="347FB5FB" w14:textId="77777777" w:rsidR="004A0240" w:rsidRPr="00E94471" w:rsidRDefault="004A0240" w:rsidP="004A0240">
            <w:pPr>
              <w:pStyle w:val="ListParagraph"/>
              <w:numPr>
                <w:ilvl w:val="0"/>
                <w:numId w:val="38"/>
              </w:numPr>
            </w:pPr>
            <w:r w:rsidRPr="00E94471">
              <w:t>Development of standards for DME fuel system components including DME-LPG Blends</w:t>
            </w:r>
          </w:p>
          <w:p w14:paraId="22751C73" w14:textId="77777777" w:rsidR="004A0240" w:rsidRPr="00E94471" w:rsidRDefault="004A0240" w:rsidP="0070390E">
            <w:pPr>
              <w:pStyle w:val="ListParagraph"/>
              <w:numPr>
                <w:ilvl w:val="0"/>
                <w:numId w:val="0"/>
              </w:numPr>
            </w:pPr>
          </w:p>
          <w:p w14:paraId="01D13F73" w14:textId="77777777" w:rsidR="004A0240" w:rsidRPr="00E94471" w:rsidRDefault="004A0240" w:rsidP="004A0240">
            <w:pPr>
              <w:pStyle w:val="ListParagraph"/>
              <w:numPr>
                <w:ilvl w:val="0"/>
                <w:numId w:val="38"/>
              </w:numPr>
            </w:pPr>
            <w:r w:rsidRPr="00E94471">
              <w:t xml:space="preserve">Review of international standards related to E-Fuels and Ammonia </w:t>
            </w:r>
            <w:r w:rsidRPr="00E94471">
              <w:lastRenderedPageBreak/>
              <w:t>to explore their potential adoption or modification as national standards.</w:t>
            </w:r>
          </w:p>
          <w:p w14:paraId="537BBFD2" w14:textId="77777777" w:rsidR="004A0240" w:rsidRPr="00E94471" w:rsidRDefault="004A0240" w:rsidP="0070390E">
            <w:pPr>
              <w:rPr>
                <w:rtl/>
                <w:cs/>
              </w:rPr>
            </w:pPr>
          </w:p>
          <w:p w14:paraId="4D7AB91A" w14:textId="77777777" w:rsidR="004A0240" w:rsidRPr="00E94471" w:rsidRDefault="004A0240" w:rsidP="004A0240">
            <w:pPr>
              <w:pStyle w:val="ListParagraph"/>
              <w:numPr>
                <w:ilvl w:val="0"/>
                <w:numId w:val="38"/>
              </w:numPr>
              <w:rPr>
                <w:rtl/>
                <w:cs/>
              </w:rPr>
            </w:pPr>
            <w:proofErr w:type="spellStart"/>
            <w:r w:rsidRPr="00E94471">
              <w:rPr>
                <w:rtl/>
                <w:cs/>
              </w:rPr>
              <w:t>Review</w:t>
            </w:r>
            <w:proofErr w:type="spellEnd"/>
            <w:r w:rsidRPr="00E94471">
              <w:rPr>
                <w:rtl/>
                <w:cs/>
              </w:rPr>
              <w:t xml:space="preserve"> </w:t>
            </w:r>
            <w:proofErr w:type="spellStart"/>
            <w:r w:rsidRPr="00E94471">
              <w:rPr>
                <w:rtl/>
                <w:cs/>
              </w:rPr>
              <w:t>of</w:t>
            </w:r>
            <w:proofErr w:type="spellEnd"/>
            <w:r w:rsidRPr="00E94471">
              <w:rPr>
                <w:rtl/>
                <w:cs/>
              </w:rPr>
              <w:t xml:space="preserve"> ISO </w:t>
            </w:r>
            <w:proofErr w:type="spellStart"/>
            <w:r w:rsidRPr="00E94471">
              <w:rPr>
                <w:rtl/>
                <w:cs/>
              </w:rPr>
              <w:t>Ballots</w:t>
            </w:r>
            <w:proofErr w:type="spellEnd"/>
            <w:r w:rsidRPr="00E94471">
              <w:rPr>
                <w:rtl/>
                <w:cs/>
              </w:rPr>
              <w:t xml:space="preserve"> </w:t>
            </w:r>
            <w:proofErr w:type="spellStart"/>
            <w:r w:rsidRPr="00E94471">
              <w:rPr>
                <w:rtl/>
                <w:cs/>
              </w:rPr>
              <w:t>related</w:t>
            </w:r>
            <w:proofErr w:type="spellEnd"/>
            <w:r w:rsidRPr="00E94471">
              <w:rPr>
                <w:rtl/>
                <w:cs/>
              </w:rPr>
              <w:t xml:space="preserve"> </w:t>
            </w:r>
            <w:proofErr w:type="spellStart"/>
            <w:r w:rsidRPr="00E94471">
              <w:rPr>
                <w:rtl/>
                <w:cs/>
              </w:rPr>
              <w:t>to</w:t>
            </w:r>
            <w:proofErr w:type="spellEnd"/>
            <w:r w:rsidRPr="00E94471">
              <w:rPr>
                <w:rtl/>
                <w:cs/>
              </w:rPr>
              <w:t xml:space="preserve"> </w:t>
            </w:r>
            <w:proofErr w:type="spellStart"/>
            <w:r w:rsidRPr="00E94471">
              <w:rPr>
                <w:rtl/>
                <w:cs/>
              </w:rPr>
              <w:t>Synthatic</w:t>
            </w:r>
            <w:proofErr w:type="spellEnd"/>
            <w:r w:rsidRPr="00E94471">
              <w:rPr>
                <w:rtl/>
                <w:cs/>
              </w:rPr>
              <w:t xml:space="preserve"> </w:t>
            </w:r>
            <w:proofErr w:type="spellStart"/>
            <w:r w:rsidRPr="00E94471">
              <w:rPr>
                <w:rtl/>
                <w:cs/>
              </w:rPr>
              <w:t>Fuels</w:t>
            </w:r>
            <w:proofErr w:type="spellEnd"/>
          </w:p>
          <w:p w14:paraId="781BF4CE" w14:textId="77777777" w:rsidR="004A0240" w:rsidRPr="00E94471" w:rsidRDefault="004A0240" w:rsidP="0070390E">
            <w:pPr>
              <w:pStyle w:val="ListParagraph"/>
              <w:numPr>
                <w:ilvl w:val="0"/>
                <w:numId w:val="0"/>
              </w:numPr>
            </w:pPr>
          </w:p>
          <w:p w14:paraId="638B8549" w14:textId="77777777" w:rsidR="004A0240" w:rsidRPr="00E94471" w:rsidRDefault="004A0240" w:rsidP="004A0240">
            <w:pPr>
              <w:pStyle w:val="ListParagraph"/>
              <w:numPr>
                <w:ilvl w:val="0"/>
                <w:numId w:val="38"/>
              </w:numPr>
            </w:pPr>
            <w:r w:rsidRPr="00E94471">
              <w:t>Identification of other New Subjects for formulation of Indian Standards in the domain of synthetic fuels</w:t>
            </w:r>
          </w:p>
          <w:p w14:paraId="7A85247F" w14:textId="77777777" w:rsidR="004A0240" w:rsidRPr="00E94471" w:rsidRDefault="004A0240" w:rsidP="0070390E">
            <w:pPr>
              <w:pStyle w:val="ListParagraph"/>
              <w:numPr>
                <w:ilvl w:val="0"/>
                <w:numId w:val="0"/>
              </w:numPr>
            </w:pPr>
          </w:p>
        </w:tc>
        <w:tc>
          <w:tcPr>
            <w:tcW w:w="845" w:type="pct"/>
          </w:tcPr>
          <w:p w14:paraId="60D61A50" w14:textId="77777777" w:rsidR="004A0240" w:rsidRPr="00E94471" w:rsidRDefault="004A0240" w:rsidP="0070390E">
            <w:pPr>
              <w:jc w:val="both"/>
            </w:pPr>
            <w:r w:rsidRPr="00E94471">
              <w:lastRenderedPageBreak/>
              <w:t xml:space="preserve">Panel details have been updated on BIS Portal. </w:t>
            </w:r>
          </w:p>
          <w:p w14:paraId="10BC6AC6" w14:textId="77777777" w:rsidR="004A0240" w:rsidRPr="00E94471" w:rsidRDefault="004A0240" w:rsidP="0070390E">
            <w:pPr>
              <w:jc w:val="both"/>
            </w:pPr>
          </w:p>
          <w:p w14:paraId="2758DD23" w14:textId="77777777" w:rsidR="004A0240" w:rsidRPr="00E94471" w:rsidRDefault="004A0240" w:rsidP="0070390E">
            <w:pPr>
              <w:jc w:val="both"/>
            </w:pPr>
            <w:r w:rsidRPr="00E94471">
              <w:t>Panel Meeting yet to be conducted by the panel convener.</w:t>
            </w:r>
          </w:p>
        </w:tc>
        <w:tc>
          <w:tcPr>
            <w:tcW w:w="123" w:type="pct"/>
          </w:tcPr>
          <w:p w14:paraId="7D22A03F" w14:textId="6751B3C2" w:rsidR="002B4999" w:rsidRPr="00E94471" w:rsidRDefault="0081179C" w:rsidP="0070390E">
            <w:pPr>
              <w:jc w:val="both"/>
            </w:pPr>
            <w:r w:rsidRPr="00E94471">
              <w:t>The committee decided to  appoint M/s Volvo as the convenor for Panel 8 on Synthetic Fuel.</w:t>
            </w:r>
          </w:p>
          <w:p w14:paraId="4D3A5BB9" w14:textId="77777777" w:rsidR="0081179C" w:rsidRPr="00E94471" w:rsidRDefault="0081179C" w:rsidP="0070390E">
            <w:pPr>
              <w:jc w:val="both"/>
            </w:pPr>
          </w:p>
          <w:p w14:paraId="519171D4" w14:textId="434D6A44" w:rsidR="004A0240" w:rsidRPr="00E94471" w:rsidRDefault="002B4999" w:rsidP="0070390E">
            <w:pPr>
              <w:jc w:val="both"/>
            </w:pPr>
            <w:r w:rsidRPr="00E94471">
              <w:t>The chairman requested SIAM to provide the contact details of senior</w:t>
            </w:r>
            <w:r w:rsidR="00EF7D97" w:rsidRPr="00E94471">
              <w:t xml:space="preserve"> official</w:t>
            </w:r>
            <w:r w:rsidRPr="00E94471">
              <w:t xml:space="preserve"> at </w:t>
            </w:r>
            <w:r w:rsidR="00D50129" w:rsidRPr="00E94471">
              <w:t xml:space="preserve">M/s </w:t>
            </w:r>
            <w:r w:rsidRPr="00E94471">
              <w:t>Volvo</w:t>
            </w:r>
            <w:r w:rsidR="009F00AF" w:rsidRPr="00E94471">
              <w:t xml:space="preserve"> to BIS</w:t>
            </w:r>
            <w:r w:rsidRPr="00E94471">
              <w:t xml:space="preserve"> </w:t>
            </w:r>
            <w:r w:rsidR="00D50129" w:rsidRPr="00E94471">
              <w:t>for convenorship of Panel 8.</w:t>
            </w:r>
          </w:p>
          <w:p w14:paraId="557E3655" w14:textId="77777777" w:rsidR="009F00AF" w:rsidRPr="00E94471" w:rsidRDefault="009F00AF" w:rsidP="0070390E">
            <w:pPr>
              <w:jc w:val="both"/>
            </w:pPr>
          </w:p>
          <w:p w14:paraId="17284BD4" w14:textId="3349CCC1" w:rsidR="009F00AF" w:rsidRPr="00E94471" w:rsidRDefault="00DE7ED9" w:rsidP="0070390E">
            <w:pPr>
              <w:jc w:val="both"/>
            </w:pPr>
            <w:r w:rsidRPr="00E94471">
              <w:t xml:space="preserve">ARAI was also requested to provide contact details of </w:t>
            </w:r>
            <w:r w:rsidR="002909FB" w:rsidRPr="00E94471">
              <w:t>M/s NCL, M/s THERMAX, M/s ECMA, M/s AMOL Carbons, M/s HPCL and M/s SCANIA to BIS and Panel Convener.</w:t>
            </w:r>
          </w:p>
        </w:tc>
      </w:tr>
      <w:tr w:rsidR="00E94471" w:rsidRPr="00E94471" w14:paraId="34F2301C" w14:textId="77777777" w:rsidTr="0070390E">
        <w:trPr>
          <w:trHeight w:val="99"/>
        </w:trPr>
        <w:tc>
          <w:tcPr>
            <w:tcW w:w="1135" w:type="pct"/>
            <w:vAlign w:val="center"/>
          </w:tcPr>
          <w:p w14:paraId="77BD0712" w14:textId="77777777" w:rsidR="004A0240" w:rsidRPr="00E94471" w:rsidRDefault="004A0240" w:rsidP="0070390E">
            <w:pPr>
              <w:jc w:val="center"/>
              <w:rPr>
                <w:b/>
                <w:bCs/>
              </w:rPr>
            </w:pPr>
            <w:r w:rsidRPr="00E94471">
              <w:rPr>
                <w:b/>
                <w:bCs/>
              </w:rPr>
              <w:t>TED 26/P-9 : Panel for Training, competence and conformity assessment</w:t>
            </w:r>
          </w:p>
        </w:tc>
        <w:tc>
          <w:tcPr>
            <w:tcW w:w="1534" w:type="pct"/>
            <w:vAlign w:val="center"/>
          </w:tcPr>
          <w:p w14:paraId="29C538A6" w14:textId="77777777" w:rsidR="004A0240" w:rsidRPr="00E94471" w:rsidRDefault="004A0240" w:rsidP="0070390E">
            <w:pPr>
              <w:pStyle w:val="NormalWeb"/>
            </w:pPr>
            <w:r w:rsidRPr="00E94471">
              <w:rPr>
                <w:b/>
                <w:bCs/>
              </w:rPr>
              <w:t xml:space="preserve">Panel Convener: </w:t>
            </w:r>
            <w:proofErr w:type="spellStart"/>
            <w:r w:rsidRPr="00E94471">
              <w:t>Dr.</w:t>
            </w:r>
            <w:proofErr w:type="spellEnd"/>
            <w:r w:rsidRPr="00E94471">
              <w:t xml:space="preserve"> R. V. Ravi Krishna, IISc Bangalore</w:t>
            </w:r>
          </w:p>
          <w:p w14:paraId="0E1AFC91" w14:textId="77777777" w:rsidR="004A0240" w:rsidRPr="00E94471" w:rsidRDefault="004A0240" w:rsidP="0070390E">
            <w:pPr>
              <w:pStyle w:val="NormalWeb"/>
              <w:rPr>
                <w:b/>
                <w:bCs/>
              </w:rPr>
            </w:pPr>
            <w:r w:rsidRPr="00E94471">
              <w:rPr>
                <w:b/>
                <w:bCs/>
                <w:cs/>
              </w:rPr>
              <w:t>Members:</w:t>
            </w:r>
          </w:p>
          <w:p w14:paraId="3C580C5C" w14:textId="77777777" w:rsidR="004A0240" w:rsidRPr="00E94471" w:rsidRDefault="004A0240" w:rsidP="004A0240">
            <w:pPr>
              <w:pStyle w:val="NormalWeb"/>
              <w:numPr>
                <w:ilvl w:val="0"/>
                <w:numId w:val="37"/>
              </w:numPr>
              <w:rPr>
                <w:cs/>
              </w:rPr>
            </w:pPr>
            <w:r w:rsidRPr="00E94471">
              <w:rPr>
                <w:cs/>
              </w:rPr>
              <w:t>IIT Indore</w:t>
            </w:r>
          </w:p>
          <w:p w14:paraId="18DEFC6B" w14:textId="77777777" w:rsidR="004A0240" w:rsidRPr="00E94471" w:rsidRDefault="004A0240" w:rsidP="004A0240">
            <w:pPr>
              <w:pStyle w:val="NormalWeb"/>
              <w:numPr>
                <w:ilvl w:val="0"/>
                <w:numId w:val="37"/>
              </w:numPr>
              <w:rPr>
                <w:cs/>
              </w:rPr>
            </w:pPr>
            <w:r w:rsidRPr="00E94471">
              <w:rPr>
                <w:cs/>
              </w:rPr>
              <w:t>IIT Ropar</w:t>
            </w:r>
          </w:p>
          <w:p w14:paraId="3D8643ED" w14:textId="77777777" w:rsidR="004A0240" w:rsidRPr="00E94471" w:rsidRDefault="004A0240" w:rsidP="004A0240">
            <w:pPr>
              <w:pStyle w:val="NormalWeb"/>
              <w:numPr>
                <w:ilvl w:val="0"/>
                <w:numId w:val="37"/>
              </w:numPr>
              <w:rPr>
                <w:cs/>
              </w:rPr>
            </w:pPr>
            <w:r w:rsidRPr="00E94471">
              <w:rPr>
                <w:cs/>
              </w:rPr>
              <w:t>ARAI</w:t>
            </w:r>
          </w:p>
          <w:p w14:paraId="62E8B7A2" w14:textId="77777777" w:rsidR="004A0240" w:rsidRPr="00E94471" w:rsidRDefault="004A0240" w:rsidP="004A0240">
            <w:pPr>
              <w:pStyle w:val="NormalWeb"/>
              <w:numPr>
                <w:ilvl w:val="0"/>
                <w:numId w:val="37"/>
              </w:numPr>
              <w:rPr>
                <w:cs/>
              </w:rPr>
            </w:pPr>
            <w:r w:rsidRPr="00E94471">
              <w:rPr>
                <w:cs/>
              </w:rPr>
              <w:t>Other members as recommended by Convener and approved by SC TED 26</w:t>
            </w:r>
          </w:p>
          <w:p w14:paraId="14D9A835" w14:textId="77777777" w:rsidR="004A0240" w:rsidRPr="00E94471" w:rsidRDefault="004A0240" w:rsidP="0070390E">
            <w:pPr>
              <w:pStyle w:val="NormalWeb"/>
              <w:ind w:left="720"/>
              <w:rPr>
                <w:b/>
                <w:bCs/>
                <w:cs/>
              </w:rPr>
            </w:pPr>
          </w:p>
          <w:p w14:paraId="7D16B15F" w14:textId="77777777" w:rsidR="004A0240" w:rsidRPr="00E94471" w:rsidRDefault="004A0240" w:rsidP="0070390E">
            <w:pPr>
              <w:pStyle w:val="NormalWeb"/>
              <w:rPr>
                <w:b/>
                <w:bCs/>
              </w:rPr>
            </w:pPr>
          </w:p>
        </w:tc>
        <w:tc>
          <w:tcPr>
            <w:tcW w:w="1363" w:type="pct"/>
          </w:tcPr>
          <w:p w14:paraId="05BADFEC" w14:textId="77777777" w:rsidR="004A0240" w:rsidRPr="00E94471" w:rsidRDefault="004A0240" w:rsidP="002909FB">
            <w:pPr>
              <w:pStyle w:val="ListParagraph"/>
              <w:numPr>
                <w:ilvl w:val="0"/>
                <w:numId w:val="45"/>
              </w:numPr>
            </w:pPr>
            <w:r w:rsidRPr="00E94471">
              <w:lastRenderedPageBreak/>
              <w:t>Finalization of the composition of Panel (</w:t>
            </w:r>
            <w:r w:rsidRPr="00E94471">
              <w:rPr>
                <w:i/>
                <w:iCs/>
              </w:rPr>
              <w:t>Contact details of panel members need to be communicated to BIS Secretariat for registration on the BIS Portal.</w:t>
            </w:r>
          </w:p>
          <w:p w14:paraId="6D2D1FD2" w14:textId="77777777" w:rsidR="004A0240" w:rsidRPr="00E94471" w:rsidRDefault="004A0240" w:rsidP="0070390E">
            <w:pPr>
              <w:pStyle w:val="ListParagraph"/>
              <w:numPr>
                <w:ilvl w:val="0"/>
                <w:numId w:val="0"/>
              </w:numPr>
              <w:ind w:left="720"/>
            </w:pPr>
          </w:p>
          <w:p w14:paraId="772AB93E" w14:textId="7058D859" w:rsidR="004A0240" w:rsidRPr="00E94471" w:rsidRDefault="004A0240" w:rsidP="004A0240">
            <w:pPr>
              <w:pStyle w:val="ListParagraph"/>
              <w:numPr>
                <w:ilvl w:val="0"/>
                <w:numId w:val="38"/>
              </w:numPr>
              <w:rPr>
                <w:rtl/>
                <w:cs/>
              </w:rPr>
            </w:pPr>
            <w:r w:rsidRPr="00E94471">
              <w:t xml:space="preserve">Development of Industrial </w:t>
            </w:r>
            <w:r w:rsidRPr="00E94471">
              <w:lastRenderedPageBreak/>
              <w:t xml:space="preserve">Training standards related to alternate fuels in line with developments at ISO/TC 22/SC 41/WG 9 : </w:t>
            </w:r>
            <w:r w:rsidRPr="00E94471">
              <w:rPr>
                <w:i/>
                <w:iCs/>
              </w:rPr>
              <w:t>Training, competence and conformity assessment</w:t>
            </w:r>
            <w:r w:rsidR="009002F6" w:rsidRPr="00E94471">
              <w:rPr>
                <w:i/>
                <w:iCs/>
              </w:rPr>
              <w:t xml:space="preserve"> </w:t>
            </w:r>
            <w:r w:rsidR="009002F6" w:rsidRPr="00E94471">
              <w:t>and ISO TC 197.</w:t>
            </w:r>
          </w:p>
          <w:p w14:paraId="5F924007" w14:textId="628CBB0D" w:rsidR="004A0240" w:rsidRPr="00E94471" w:rsidRDefault="004A0240" w:rsidP="009002F6">
            <w:pPr>
              <w:pStyle w:val="ListParagraph"/>
              <w:numPr>
                <w:ilvl w:val="0"/>
                <w:numId w:val="38"/>
              </w:numPr>
            </w:pPr>
            <w:proofErr w:type="spellStart"/>
            <w:r w:rsidRPr="00E94471">
              <w:rPr>
                <w:rtl/>
                <w:cs/>
              </w:rPr>
              <w:t>Review</w:t>
            </w:r>
            <w:proofErr w:type="spellEnd"/>
            <w:r w:rsidRPr="00E94471">
              <w:rPr>
                <w:rtl/>
                <w:cs/>
              </w:rPr>
              <w:t xml:space="preserve"> </w:t>
            </w:r>
            <w:proofErr w:type="spellStart"/>
            <w:r w:rsidRPr="00E94471">
              <w:rPr>
                <w:rtl/>
                <w:cs/>
              </w:rPr>
              <w:t>of</w:t>
            </w:r>
            <w:proofErr w:type="spellEnd"/>
            <w:r w:rsidRPr="00E94471">
              <w:rPr>
                <w:rtl/>
                <w:cs/>
              </w:rPr>
              <w:t xml:space="preserve"> ISO </w:t>
            </w:r>
            <w:proofErr w:type="spellStart"/>
            <w:r w:rsidRPr="00E94471">
              <w:rPr>
                <w:rtl/>
                <w:cs/>
              </w:rPr>
              <w:t>Ballots</w:t>
            </w:r>
            <w:proofErr w:type="spellEnd"/>
            <w:r w:rsidRPr="00E94471">
              <w:rPr>
                <w:rtl/>
                <w:cs/>
              </w:rPr>
              <w:t xml:space="preserve"> </w:t>
            </w:r>
            <w:proofErr w:type="spellStart"/>
            <w:r w:rsidRPr="00E94471">
              <w:rPr>
                <w:rtl/>
                <w:cs/>
              </w:rPr>
              <w:t>related</w:t>
            </w:r>
            <w:proofErr w:type="spellEnd"/>
            <w:r w:rsidRPr="00E94471">
              <w:rPr>
                <w:rtl/>
                <w:cs/>
              </w:rPr>
              <w:t xml:space="preserve"> </w:t>
            </w:r>
            <w:proofErr w:type="spellStart"/>
            <w:r w:rsidRPr="00E94471">
              <w:rPr>
                <w:rtl/>
                <w:cs/>
              </w:rPr>
              <w:t>to</w:t>
            </w:r>
            <w:proofErr w:type="spellEnd"/>
            <w:r w:rsidRPr="00E94471">
              <w:rPr>
                <w:rtl/>
                <w:cs/>
              </w:rPr>
              <w:t xml:space="preserve"> </w:t>
            </w:r>
            <w:proofErr w:type="spellStart"/>
            <w:r w:rsidRPr="00E94471">
              <w:rPr>
                <w:rtl/>
                <w:cs/>
              </w:rPr>
              <w:t>Industrial</w:t>
            </w:r>
            <w:proofErr w:type="spellEnd"/>
            <w:r w:rsidRPr="00E94471">
              <w:rPr>
                <w:rtl/>
                <w:cs/>
              </w:rPr>
              <w:t xml:space="preserve"> </w:t>
            </w:r>
            <w:proofErr w:type="spellStart"/>
            <w:r w:rsidRPr="00E94471">
              <w:rPr>
                <w:rtl/>
                <w:cs/>
              </w:rPr>
              <w:t>Training</w:t>
            </w:r>
            <w:proofErr w:type="spellEnd"/>
            <w:r w:rsidRPr="00E94471">
              <w:rPr>
                <w:rtl/>
                <w:cs/>
              </w:rPr>
              <w:t xml:space="preserve"> </w:t>
            </w:r>
            <w:proofErr w:type="spellStart"/>
            <w:r w:rsidRPr="00E94471">
              <w:rPr>
                <w:rtl/>
                <w:cs/>
              </w:rPr>
              <w:t>Standards</w:t>
            </w:r>
            <w:proofErr w:type="spellEnd"/>
          </w:p>
        </w:tc>
        <w:tc>
          <w:tcPr>
            <w:tcW w:w="845" w:type="pct"/>
          </w:tcPr>
          <w:p w14:paraId="08AF38BE" w14:textId="77777777" w:rsidR="004A0240" w:rsidRPr="00E94471" w:rsidRDefault="004A0240" w:rsidP="0070390E">
            <w:pPr>
              <w:jc w:val="both"/>
            </w:pPr>
            <w:r w:rsidRPr="00E94471">
              <w:lastRenderedPageBreak/>
              <w:t xml:space="preserve">Panel details have been updated on BIS Portal. </w:t>
            </w:r>
          </w:p>
          <w:p w14:paraId="45208F97" w14:textId="77777777" w:rsidR="004A0240" w:rsidRPr="00E94471" w:rsidRDefault="004A0240" w:rsidP="0070390E">
            <w:pPr>
              <w:jc w:val="both"/>
            </w:pPr>
          </w:p>
          <w:p w14:paraId="0D316109" w14:textId="77777777" w:rsidR="004A0240" w:rsidRPr="00E94471" w:rsidRDefault="004A0240" w:rsidP="0070390E">
            <w:pPr>
              <w:pStyle w:val="NormalWeb"/>
              <w:jc w:val="both"/>
              <w:rPr>
                <w:b/>
                <w:bCs/>
                <w:cs/>
              </w:rPr>
            </w:pPr>
            <w:r w:rsidRPr="00E94471">
              <w:t>Panel Meeting yet to be conducted by the panel convener.</w:t>
            </w:r>
          </w:p>
        </w:tc>
        <w:tc>
          <w:tcPr>
            <w:tcW w:w="123" w:type="pct"/>
          </w:tcPr>
          <w:p w14:paraId="53BED048" w14:textId="77777777" w:rsidR="004A0240" w:rsidRPr="00E94471" w:rsidRDefault="008F65D0" w:rsidP="0070390E">
            <w:pPr>
              <w:jc w:val="both"/>
            </w:pPr>
            <w:r w:rsidRPr="00E94471">
              <w:t xml:space="preserve">Prof Ravi Krishna </w:t>
            </w:r>
            <w:r w:rsidR="003851FA" w:rsidRPr="00E94471">
              <w:t xml:space="preserve">from IISc informed the committee that there are only 2 ISO Standards </w:t>
            </w:r>
            <w:r w:rsidR="00E721C5" w:rsidRPr="00E94471">
              <w:t>(</w:t>
            </w:r>
            <w:r w:rsidR="002900EB" w:rsidRPr="00E94471">
              <w:t>ISO 23684:2023, &amp; ISO 24671:2024</w:t>
            </w:r>
            <w:r w:rsidR="00E721C5" w:rsidRPr="00E94471">
              <w:t>)</w:t>
            </w:r>
            <w:r w:rsidR="002900EB" w:rsidRPr="00E94471">
              <w:t xml:space="preserve"> </w:t>
            </w:r>
            <w:r w:rsidR="003851FA" w:rsidRPr="00E94471">
              <w:t xml:space="preserve">available from ISO TC 22 / SC 41 </w:t>
            </w:r>
            <w:r w:rsidR="00E721C5" w:rsidRPr="00E94471">
              <w:t xml:space="preserve">related to the scope of the panel </w:t>
            </w:r>
            <w:r w:rsidR="003851FA" w:rsidRPr="00E94471">
              <w:t>and they were also related to</w:t>
            </w:r>
            <w:r w:rsidR="00E721C5" w:rsidRPr="00E94471">
              <w:t xml:space="preserve"> Natural Gas only.</w:t>
            </w:r>
          </w:p>
          <w:p w14:paraId="4637057B" w14:textId="77777777" w:rsidR="00252928" w:rsidRPr="00E94471" w:rsidRDefault="00252928" w:rsidP="0070390E">
            <w:pPr>
              <w:jc w:val="both"/>
            </w:pPr>
          </w:p>
          <w:p w14:paraId="2F125DC8" w14:textId="77777777" w:rsidR="003553F2" w:rsidRPr="00E94471" w:rsidRDefault="00252928" w:rsidP="0070390E">
            <w:pPr>
              <w:jc w:val="both"/>
            </w:pPr>
            <w:r w:rsidRPr="00E94471">
              <w:lastRenderedPageBreak/>
              <w:t>The committee requested</w:t>
            </w:r>
            <w:r w:rsidR="003553F2" w:rsidRPr="00E94471">
              <w:t xml:space="preserve"> the panel </w:t>
            </w:r>
            <w:r w:rsidRPr="00E94471">
              <w:t>to</w:t>
            </w:r>
            <w:r w:rsidR="009002F6" w:rsidRPr="00E94471">
              <w:t xml:space="preserve"> </w:t>
            </w:r>
            <w:r w:rsidR="003553F2" w:rsidRPr="00E94471">
              <w:t>examine these standards and suggest if these standards may directly be adopted for Indian Conditions.</w:t>
            </w:r>
          </w:p>
          <w:p w14:paraId="3B922CF3" w14:textId="77777777" w:rsidR="003553F2" w:rsidRPr="00E94471" w:rsidRDefault="003553F2" w:rsidP="0070390E">
            <w:pPr>
              <w:jc w:val="both"/>
            </w:pPr>
          </w:p>
          <w:p w14:paraId="3A644D31" w14:textId="5776F31D" w:rsidR="00252928" w:rsidRPr="00E94471" w:rsidRDefault="003553F2" w:rsidP="0070390E">
            <w:pPr>
              <w:jc w:val="both"/>
            </w:pPr>
            <w:r w:rsidRPr="00E94471">
              <w:t>The committee also requested the panel to work on similar standards for Hydrogen Fuel Systems as well.</w:t>
            </w:r>
          </w:p>
        </w:tc>
      </w:tr>
      <w:tr w:rsidR="00E94471" w:rsidRPr="00E94471" w14:paraId="20AD7FF1" w14:textId="77777777" w:rsidTr="0070390E">
        <w:trPr>
          <w:trHeight w:val="99"/>
        </w:trPr>
        <w:tc>
          <w:tcPr>
            <w:tcW w:w="1135" w:type="pct"/>
            <w:vAlign w:val="center"/>
          </w:tcPr>
          <w:p w14:paraId="4A2C7DCF" w14:textId="173D06EC" w:rsidR="004A0240" w:rsidRPr="00E94471" w:rsidRDefault="008E6EA9" w:rsidP="0070390E">
            <w:pPr>
              <w:jc w:val="center"/>
              <w:rPr>
                <w:b/>
                <w:bCs/>
              </w:rPr>
            </w:pPr>
            <w:r w:rsidRPr="00E94471">
              <w:rPr>
                <w:b/>
                <w:bCs/>
              </w:rPr>
              <w:lastRenderedPageBreak/>
              <w:t xml:space="preserve">TED 26/P-10 : Panel on </w:t>
            </w:r>
            <w:r w:rsidR="004A0240" w:rsidRPr="00E94471">
              <w:rPr>
                <w:b/>
                <w:bCs/>
              </w:rPr>
              <w:t>C</w:t>
            </w:r>
            <w:r w:rsidRPr="00E94471">
              <w:rPr>
                <w:b/>
                <w:bCs/>
              </w:rPr>
              <w:t xml:space="preserve">onstruction </w:t>
            </w:r>
            <w:r w:rsidR="004A0240" w:rsidRPr="00E94471">
              <w:rPr>
                <w:b/>
                <w:bCs/>
              </w:rPr>
              <w:t>E</w:t>
            </w:r>
            <w:r w:rsidRPr="00E94471">
              <w:rPr>
                <w:b/>
                <w:bCs/>
              </w:rPr>
              <w:t xml:space="preserve">quipment </w:t>
            </w:r>
            <w:r w:rsidR="004A0240" w:rsidRPr="00E94471">
              <w:rPr>
                <w:b/>
                <w:bCs/>
              </w:rPr>
              <w:t>V</w:t>
            </w:r>
            <w:r w:rsidRPr="00E94471">
              <w:rPr>
                <w:b/>
                <w:bCs/>
              </w:rPr>
              <w:t>ehicles (CEVs)</w:t>
            </w:r>
          </w:p>
        </w:tc>
        <w:tc>
          <w:tcPr>
            <w:tcW w:w="1534" w:type="pct"/>
            <w:vAlign w:val="center"/>
          </w:tcPr>
          <w:p w14:paraId="27E34DA9" w14:textId="77777777" w:rsidR="004A0240" w:rsidRPr="00E94471" w:rsidRDefault="004A0240" w:rsidP="0070390E">
            <w:pPr>
              <w:pStyle w:val="NormalWeb"/>
            </w:pPr>
            <w:r w:rsidRPr="00E94471">
              <w:rPr>
                <w:b/>
                <w:bCs/>
              </w:rPr>
              <w:t>Panel Convener :</w:t>
            </w:r>
            <w:r w:rsidRPr="00E94471">
              <w:t xml:space="preserve"> Mr. Karthik from ICEMA</w:t>
            </w:r>
          </w:p>
          <w:p w14:paraId="338E8487" w14:textId="5C50C4BC" w:rsidR="004A0240" w:rsidRPr="00E94471" w:rsidRDefault="004A0240" w:rsidP="0070390E">
            <w:pPr>
              <w:pStyle w:val="NormalWeb"/>
              <w:rPr>
                <w:b/>
                <w:bCs/>
              </w:rPr>
            </w:pPr>
            <w:r w:rsidRPr="00E94471">
              <w:rPr>
                <w:b/>
                <w:bCs/>
              </w:rPr>
              <w:t xml:space="preserve">Members: </w:t>
            </w:r>
          </w:p>
          <w:p w14:paraId="7D7EF300" w14:textId="77777777" w:rsidR="004A0240" w:rsidRPr="00E94471" w:rsidRDefault="004A0240" w:rsidP="0091157A">
            <w:pPr>
              <w:pStyle w:val="NormalWeb"/>
              <w:numPr>
                <w:ilvl w:val="0"/>
                <w:numId w:val="44"/>
              </w:numPr>
            </w:pPr>
            <w:r w:rsidRPr="00E94471">
              <w:t xml:space="preserve">ARAI </w:t>
            </w:r>
          </w:p>
          <w:p w14:paraId="0A3D3D8A" w14:textId="77777777" w:rsidR="004A0240" w:rsidRPr="00E94471" w:rsidRDefault="004A0240" w:rsidP="0091157A">
            <w:pPr>
              <w:pStyle w:val="NormalWeb"/>
              <w:numPr>
                <w:ilvl w:val="0"/>
                <w:numId w:val="44"/>
              </w:numPr>
            </w:pPr>
            <w:r w:rsidRPr="00E94471">
              <w:t>ICAT</w:t>
            </w:r>
          </w:p>
          <w:p w14:paraId="6A6E983E" w14:textId="77777777" w:rsidR="004A0240" w:rsidRPr="00E94471" w:rsidRDefault="004A0240" w:rsidP="0091157A">
            <w:pPr>
              <w:pStyle w:val="NormalWeb"/>
              <w:numPr>
                <w:ilvl w:val="0"/>
                <w:numId w:val="44"/>
              </w:numPr>
            </w:pPr>
            <w:r w:rsidRPr="00E94471">
              <w:t>VOLVO Construction</w:t>
            </w:r>
          </w:p>
          <w:p w14:paraId="2FD37CCF" w14:textId="77777777" w:rsidR="004A0240" w:rsidRPr="00E94471" w:rsidRDefault="004A0240" w:rsidP="0091157A">
            <w:pPr>
              <w:pStyle w:val="NormalWeb"/>
              <w:numPr>
                <w:ilvl w:val="0"/>
                <w:numId w:val="44"/>
              </w:numPr>
            </w:pPr>
            <w:r w:rsidRPr="00E94471">
              <w:t>ICEMA Members</w:t>
            </w:r>
          </w:p>
          <w:p w14:paraId="76315936" w14:textId="1A4E298D" w:rsidR="004A0240" w:rsidRPr="00E94471" w:rsidRDefault="004A0240" w:rsidP="0091157A">
            <w:pPr>
              <w:pStyle w:val="NormalWeb"/>
              <w:numPr>
                <w:ilvl w:val="0"/>
                <w:numId w:val="44"/>
              </w:numPr>
            </w:pPr>
            <w:r w:rsidRPr="00E94471">
              <w:t>BHEL</w:t>
            </w:r>
          </w:p>
        </w:tc>
        <w:tc>
          <w:tcPr>
            <w:tcW w:w="1363" w:type="pct"/>
          </w:tcPr>
          <w:p w14:paraId="5E386866" w14:textId="02B5A2FC" w:rsidR="004A0240" w:rsidRPr="00E94471" w:rsidRDefault="0091157A" w:rsidP="000F0E02">
            <w:pPr>
              <w:pStyle w:val="NormalWeb"/>
              <w:numPr>
                <w:ilvl w:val="0"/>
                <w:numId w:val="46"/>
              </w:numPr>
            </w:pPr>
            <w:r w:rsidRPr="00E94471">
              <w:t xml:space="preserve">Conversion of </w:t>
            </w:r>
            <w:r w:rsidR="004A0240" w:rsidRPr="00E94471">
              <w:t>AIS 157a</w:t>
            </w:r>
            <w:r w:rsidRPr="00E94471">
              <w:t xml:space="preserve"> to Indian Standard</w:t>
            </w:r>
          </w:p>
          <w:p w14:paraId="58ECA035" w14:textId="6AEF37ED" w:rsidR="004A0240" w:rsidRPr="00E94471" w:rsidRDefault="0091157A" w:rsidP="000F0E02">
            <w:pPr>
              <w:pStyle w:val="NormalWeb"/>
              <w:numPr>
                <w:ilvl w:val="0"/>
                <w:numId w:val="46"/>
              </w:numPr>
              <w:rPr>
                <w:cs/>
              </w:rPr>
            </w:pPr>
            <w:r w:rsidRPr="00E94471">
              <w:t xml:space="preserve">Conversion of </w:t>
            </w:r>
            <w:r w:rsidR="004A0240" w:rsidRPr="00E94471">
              <w:t>AIS 195a</w:t>
            </w:r>
            <w:r w:rsidRPr="00E94471">
              <w:t xml:space="preserve"> to Indian Standard</w:t>
            </w:r>
          </w:p>
        </w:tc>
        <w:tc>
          <w:tcPr>
            <w:tcW w:w="845" w:type="pct"/>
          </w:tcPr>
          <w:p w14:paraId="08CAEFBE" w14:textId="106047E3" w:rsidR="004A0240" w:rsidRPr="00E94471" w:rsidRDefault="000F0E02" w:rsidP="0070390E">
            <w:pPr>
              <w:jc w:val="both"/>
            </w:pPr>
            <w:r w:rsidRPr="00E94471">
              <w:t>-</w:t>
            </w:r>
          </w:p>
        </w:tc>
        <w:tc>
          <w:tcPr>
            <w:tcW w:w="123" w:type="pct"/>
          </w:tcPr>
          <w:p w14:paraId="1334063B" w14:textId="77777777" w:rsidR="000F0E02" w:rsidRPr="00E94471" w:rsidRDefault="000F0E02" w:rsidP="0070390E">
            <w:pPr>
              <w:jc w:val="both"/>
            </w:pPr>
            <w:r w:rsidRPr="00E94471">
              <w:t xml:space="preserve">The committee decided to create a new panel to deal with standards related to Construction Equipment Vehicles (CEVs). </w:t>
            </w:r>
          </w:p>
          <w:p w14:paraId="1CCAFD0A" w14:textId="77777777" w:rsidR="000F0E02" w:rsidRPr="00E94471" w:rsidRDefault="000F0E02" w:rsidP="0070390E">
            <w:pPr>
              <w:jc w:val="both"/>
            </w:pPr>
          </w:p>
          <w:p w14:paraId="5C0E0193" w14:textId="4CD0AA97" w:rsidR="000F0E02" w:rsidRPr="00E94471" w:rsidRDefault="000F0E02" w:rsidP="0070390E">
            <w:pPr>
              <w:jc w:val="both"/>
            </w:pPr>
            <w:r w:rsidRPr="00E94471">
              <w:t xml:space="preserve">The committee decided to Appoint Mr. Karthik </w:t>
            </w:r>
            <w:r w:rsidR="00D73ADF" w:rsidRPr="00E94471">
              <w:t xml:space="preserve">from ICEMA as the convenor of the </w:t>
            </w:r>
            <w:r w:rsidR="00103D70" w:rsidRPr="00E94471">
              <w:t>panel</w:t>
            </w:r>
            <w:r w:rsidR="00D73ADF" w:rsidRPr="00E94471">
              <w:t>.</w:t>
            </w:r>
          </w:p>
          <w:p w14:paraId="03536623" w14:textId="77777777" w:rsidR="00D73ADF" w:rsidRPr="00E94471" w:rsidRDefault="00D73ADF" w:rsidP="0070390E">
            <w:pPr>
              <w:jc w:val="both"/>
            </w:pPr>
          </w:p>
          <w:p w14:paraId="79206232" w14:textId="77777777" w:rsidR="00D73ADF" w:rsidRPr="00E94471" w:rsidRDefault="00D73ADF" w:rsidP="0070390E">
            <w:pPr>
              <w:jc w:val="both"/>
            </w:pPr>
            <w:r w:rsidRPr="00E94471">
              <w:t xml:space="preserve">ARAI was requested to provide contact details of </w:t>
            </w:r>
            <w:r w:rsidR="00103D70" w:rsidRPr="00E94471">
              <w:t xml:space="preserve">Shri Karthik from ICEMA to BIS </w:t>
            </w:r>
            <w:r w:rsidR="00103D70" w:rsidRPr="00E94471">
              <w:lastRenderedPageBreak/>
              <w:t xml:space="preserve">for further follow ups. </w:t>
            </w:r>
          </w:p>
          <w:p w14:paraId="1CAE83D5" w14:textId="77777777" w:rsidR="00103D70" w:rsidRPr="00E94471" w:rsidRDefault="00103D70" w:rsidP="0070390E">
            <w:pPr>
              <w:jc w:val="both"/>
            </w:pPr>
          </w:p>
          <w:p w14:paraId="6C5C015F" w14:textId="37BF9BFB" w:rsidR="00103D70" w:rsidRPr="00E94471" w:rsidRDefault="00103D70" w:rsidP="0070390E">
            <w:pPr>
              <w:jc w:val="both"/>
            </w:pPr>
            <w:r w:rsidRPr="00E94471">
              <w:t xml:space="preserve">The working panel was given the task to </w:t>
            </w:r>
            <w:r w:rsidR="004A4860" w:rsidRPr="00E94471">
              <w:t xml:space="preserve">work on conversion of AIS 157a and AIS 195a to Indian Standards with suitable modifications as deemed fit by the panel and </w:t>
            </w:r>
            <w:r w:rsidR="008E6EA9" w:rsidRPr="00E94471">
              <w:t>approved by SC TED 26.</w:t>
            </w:r>
          </w:p>
        </w:tc>
      </w:tr>
    </w:tbl>
    <w:p w14:paraId="4EE076D3" w14:textId="77777777" w:rsidR="001F5E26" w:rsidRDefault="001F5E26" w:rsidP="00442909"/>
    <w:p w14:paraId="090144B4" w14:textId="77777777" w:rsidR="009B2CB2" w:rsidRPr="00442909" w:rsidRDefault="009B2CB2" w:rsidP="00442909"/>
    <w:p w14:paraId="14EFD692" w14:textId="054ABBA1" w:rsidR="000854AC" w:rsidRPr="002973D1" w:rsidRDefault="000854AC" w:rsidP="002973D1">
      <w:pPr>
        <w:pStyle w:val="Heading1"/>
      </w:pPr>
      <w:r w:rsidRPr="005E614F">
        <w:t>ACTIONS</w:t>
      </w:r>
      <w:r w:rsidRPr="00C12D1B">
        <w:t xml:space="preserve"> ARISING OUT OF THE MINUTES OF THE LAST MEETING</w:t>
      </w:r>
    </w:p>
    <w:p w14:paraId="50075789" w14:textId="77777777" w:rsidR="000854AC" w:rsidRDefault="000854AC" w:rsidP="000854AC">
      <w:pPr>
        <w:tabs>
          <w:tab w:val="left" w:pos="8490"/>
        </w:tabs>
        <w:jc w:val="both"/>
      </w:pPr>
      <w:r w:rsidRPr="00C12D1B">
        <w:t>The summary of actions taken on the minutes of previous meeting is given below:</w:t>
      </w:r>
    </w:p>
    <w:p w14:paraId="17BC261A" w14:textId="6572609A" w:rsidR="000854AC" w:rsidRDefault="000854AC" w:rsidP="000854AC">
      <w:pPr>
        <w:tabs>
          <w:tab w:val="left" w:pos="8490"/>
        </w:tabs>
        <w:jc w:val="both"/>
        <w:rPr>
          <w:i/>
          <w:i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1841"/>
        <w:gridCol w:w="2311"/>
        <w:gridCol w:w="1460"/>
        <w:gridCol w:w="1580"/>
        <w:gridCol w:w="1291"/>
      </w:tblGrid>
      <w:tr w:rsidR="00FB6C21" w:rsidRPr="00867A17" w14:paraId="74ACD258" w14:textId="63C3DFBC" w:rsidTr="00C54456">
        <w:trPr>
          <w:cantSplit/>
          <w:tblHeader/>
          <w:jc w:val="center"/>
        </w:trPr>
        <w:tc>
          <w:tcPr>
            <w:tcW w:w="0" w:type="auto"/>
            <w:vAlign w:val="center"/>
          </w:tcPr>
          <w:p w14:paraId="0E7A6CD2" w14:textId="77777777" w:rsidR="00FB6C21" w:rsidRPr="00E00BEA" w:rsidRDefault="00FB6C21" w:rsidP="00E84770">
            <w:pPr>
              <w:jc w:val="center"/>
              <w:rPr>
                <w:b/>
                <w:lang w:val="en-US" w:eastAsia="ja-JP"/>
              </w:rPr>
            </w:pPr>
            <w:r w:rsidRPr="00E00BEA">
              <w:rPr>
                <w:b/>
                <w:lang w:val="en-US" w:eastAsia="ja-JP"/>
              </w:rPr>
              <w:t>Sl. No.</w:t>
            </w:r>
          </w:p>
        </w:tc>
        <w:tc>
          <w:tcPr>
            <w:tcW w:w="0" w:type="auto"/>
            <w:vAlign w:val="center"/>
          </w:tcPr>
          <w:p w14:paraId="09AD6D77" w14:textId="77777777" w:rsidR="00FB6C21" w:rsidRPr="00E00BEA" w:rsidRDefault="00FB6C21" w:rsidP="00E84770">
            <w:pPr>
              <w:jc w:val="center"/>
              <w:rPr>
                <w:b/>
                <w:lang w:val="en-US" w:eastAsia="ja-JP"/>
              </w:rPr>
            </w:pPr>
            <w:r w:rsidRPr="00E00BEA">
              <w:rPr>
                <w:b/>
                <w:lang w:val="en-US" w:eastAsia="ja-JP"/>
              </w:rPr>
              <w:t>Subject</w:t>
            </w:r>
          </w:p>
        </w:tc>
        <w:tc>
          <w:tcPr>
            <w:tcW w:w="0" w:type="auto"/>
            <w:vAlign w:val="center"/>
          </w:tcPr>
          <w:p w14:paraId="5D4D120B" w14:textId="77777777" w:rsidR="00FB6C21" w:rsidRPr="00E00BEA" w:rsidRDefault="00FB6C21" w:rsidP="00E84770">
            <w:pPr>
              <w:jc w:val="center"/>
              <w:rPr>
                <w:b/>
                <w:lang w:val="en-US" w:eastAsia="ja-JP"/>
              </w:rPr>
            </w:pPr>
            <w:r w:rsidRPr="00E00BEA">
              <w:rPr>
                <w:b/>
                <w:lang w:val="en-US" w:eastAsia="ja-JP"/>
              </w:rPr>
              <w:t>Background</w:t>
            </w:r>
          </w:p>
        </w:tc>
        <w:tc>
          <w:tcPr>
            <w:tcW w:w="0" w:type="auto"/>
            <w:vAlign w:val="center"/>
          </w:tcPr>
          <w:p w14:paraId="70BA2974" w14:textId="77777777" w:rsidR="00FB6C21" w:rsidRPr="00E00BEA" w:rsidRDefault="00FB6C21" w:rsidP="00E84770">
            <w:pPr>
              <w:jc w:val="center"/>
              <w:rPr>
                <w:b/>
                <w:lang w:val="en-US" w:eastAsia="ja-JP"/>
              </w:rPr>
            </w:pPr>
            <w:r w:rsidRPr="00E00BEA">
              <w:rPr>
                <w:b/>
                <w:lang w:val="en-US" w:eastAsia="ja-JP"/>
              </w:rPr>
              <w:t>Status and Decision in the previous Committee Meeting</w:t>
            </w:r>
          </w:p>
        </w:tc>
        <w:tc>
          <w:tcPr>
            <w:tcW w:w="0" w:type="auto"/>
            <w:vAlign w:val="center"/>
          </w:tcPr>
          <w:p w14:paraId="30D531D7" w14:textId="77777777" w:rsidR="00FB6C21" w:rsidRPr="00E00BEA" w:rsidRDefault="00FB6C21" w:rsidP="00E84770">
            <w:pPr>
              <w:jc w:val="center"/>
              <w:rPr>
                <w:b/>
                <w:lang w:val="en-US" w:eastAsia="ja-JP"/>
              </w:rPr>
            </w:pPr>
            <w:r w:rsidRPr="00E00BEA">
              <w:rPr>
                <w:b/>
                <w:lang w:val="en-US" w:eastAsia="ja-JP"/>
              </w:rPr>
              <w:t>Current Status</w:t>
            </w:r>
          </w:p>
          <w:p w14:paraId="7DE5D1C1" w14:textId="77777777" w:rsidR="00FB6C21" w:rsidRPr="00E00BEA" w:rsidRDefault="00FB6C21" w:rsidP="00E84770">
            <w:pPr>
              <w:jc w:val="both"/>
              <w:rPr>
                <w:lang w:val="en-US" w:eastAsia="ja-JP"/>
              </w:rPr>
            </w:pPr>
          </w:p>
        </w:tc>
        <w:tc>
          <w:tcPr>
            <w:tcW w:w="0" w:type="auto"/>
          </w:tcPr>
          <w:p w14:paraId="6C6B0CE1" w14:textId="4E17810B" w:rsidR="00FB6C21" w:rsidRPr="00E00BEA" w:rsidRDefault="00FB6C21" w:rsidP="00E84770">
            <w:pPr>
              <w:jc w:val="center"/>
              <w:rPr>
                <w:b/>
                <w:lang w:val="en-US" w:eastAsia="ja-JP"/>
              </w:rPr>
            </w:pPr>
            <w:r>
              <w:rPr>
                <w:b/>
                <w:lang w:val="en-US" w:eastAsia="ja-JP"/>
              </w:rPr>
              <w:t>Decision of the Committee</w:t>
            </w:r>
          </w:p>
        </w:tc>
      </w:tr>
      <w:tr w:rsidR="00FB6C21" w:rsidRPr="00867A17" w14:paraId="52833FD3" w14:textId="17A8A507" w:rsidTr="00C54456">
        <w:trPr>
          <w:trHeight w:val="2275"/>
          <w:jc w:val="center"/>
        </w:trPr>
        <w:tc>
          <w:tcPr>
            <w:tcW w:w="0" w:type="auto"/>
          </w:tcPr>
          <w:p w14:paraId="250E7647" w14:textId="77777777" w:rsidR="00FB6C21" w:rsidRPr="00867A17" w:rsidRDefault="00FB6C21" w:rsidP="00B06EB3">
            <w:pPr>
              <w:numPr>
                <w:ilvl w:val="0"/>
                <w:numId w:val="15"/>
              </w:numPr>
              <w:ind w:left="0" w:firstLine="0"/>
              <w:contextualSpacing/>
              <w:rPr>
                <w:strike/>
                <w:lang w:val="en-US" w:eastAsia="ja-JP"/>
              </w:rPr>
            </w:pPr>
          </w:p>
        </w:tc>
        <w:tc>
          <w:tcPr>
            <w:tcW w:w="0" w:type="auto"/>
          </w:tcPr>
          <w:p w14:paraId="36DC4275" w14:textId="77777777" w:rsidR="00FB6C21" w:rsidRPr="009A232A" w:rsidRDefault="00FB6C21" w:rsidP="00E84770">
            <w:pPr>
              <w:jc w:val="both"/>
              <w:rPr>
                <w:b/>
                <w:color w:val="000000"/>
                <w:lang w:val="en-US" w:eastAsia="ja-JP"/>
              </w:rPr>
            </w:pPr>
            <w:r w:rsidRPr="009A232A">
              <w:rPr>
                <w:b/>
                <w:lang w:val="en-US" w:eastAsia="ja-JP"/>
              </w:rPr>
              <w:t xml:space="preserve">Standards on LNG fuel system components </w:t>
            </w:r>
          </w:p>
        </w:tc>
        <w:tc>
          <w:tcPr>
            <w:tcW w:w="0" w:type="auto"/>
          </w:tcPr>
          <w:p w14:paraId="3AEE52FA" w14:textId="77777777" w:rsidR="00FB6C21" w:rsidRPr="009A232A" w:rsidRDefault="00FB6C21" w:rsidP="00E84770">
            <w:pPr>
              <w:jc w:val="both"/>
              <w:rPr>
                <w:lang w:val="en-US" w:eastAsia="ja-JP"/>
              </w:rPr>
            </w:pPr>
            <w:r w:rsidRPr="009A232A">
              <w:rPr>
                <w:lang w:val="en-US" w:eastAsia="ja-JP"/>
              </w:rPr>
              <w:t xml:space="preserve">The Committee agreed to allow TML to continue with the convenorship of the LNG panel. </w:t>
            </w:r>
          </w:p>
          <w:p w14:paraId="63F21DCE" w14:textId="77777777" w:rsidR="00FB6C21" w:rsidRPr="009A232A" w:rsidRDefault="00FB6C21" w:rsidP="00E84770">
            <w:pPr>
              <w:jc w:val="both"/>
              <w:rPr>
                <w:lang w:val="en-US" w:eastAsia="ja-JP"/>
              </w:rPr>
            </w:pPr>
            <w:r w:rsidRPr="009A232A">
              <w:rPr>
                <w:lang w:val="en-US" w:eastAsia="ja-JP"/>
              </w:rPr>
              <w:t xml:space="preserve"> </w:t>
            </w:r>
          </w:p>
          <w:p w14:paraId="5A6E51A2" w14:textId="77777777" w:rsidR="00FB6C21" w:rsidRPr="009A232A" w:rsidRDefault="00FB6C21" w:rsidP="00E84770">
            <w:pPr>
              <w:jc w:val="both"/>
              <w:rPr>
                <w:lang w:val="en-US" w:eastAsia="ja-JP"/>
              </w:rPr>
            </w:pPr>
            <w:r w:rsidRPr="009A232A">
              <w:rPr>
                <w:lang w:val="en-US" w:eastAsia="ja-JP"/>
              </w:rPr>
              <w:t xml:space="preserve">Other members of the </w:t>
            </w:r>
            <w:r w:rsidRPr="009A232A">
              <w:rPr>
                <w:b/>
                <w:lang w:val="en-US" w:eastAsia="ja-JP"/>
              </w:rPr>
              <w:t>LNG Panel</w:t>
            </w:r>
            <w:r w:rsidRPr="009A232A">
              <w:rPr>
                <w:lang w:val="en-US" w:eastAsia="ja-JP"/>
              </w:rPr>
              <w:t xml:space="preserve"> being following along-with </w:t>
            </w:r>
            <w:r>
              <w:rPr>
                <w:color w:val="000000" w:themeColor="text1"/>
                <w:lang w:val="en-US" w:eastAsia="ja-JP"/>
              </w:rPr>
              <w:t>GAIL, Petronet, I</w:t>
            </w:r>
            <w:r w:rsidRPr="009A232A">
              <w:rPr>
                <w:color w:val="000000" w:themeColor="text1"/>
                <w:lang w:val="en-US" w:eastAsia="ja-JP"/>
              </w:rPr>
              <w:t>CAT and INOX</w:t>
            </w:r>
            <w:r w:rsidRPr="009A232A">
              <w:rPr>
                <w:lang w:val="en-US" w:eastAsia="ja-JP"/>
              </w:rPr>
              <w:t xml:space="preserve">: </w:t>
            </w:r>
          </w:p>
          <w:p w14:paraId="553E9FF9" w14:textId="77777777" w:rsidR="00FB6C21" w:rsidRPr="009A232A" w:rsidRDefault="00FB6C21" w:rsidP="00B06EB3">
            <w:pPr>
              <w:widowControl w:val="0"/>
              <w:numPr>
                <w:ilvl w:val="0"/>
                <w:numId w:val="13"/>
              </w:numPr>
              <w:autoSpaceDE w:val="0"/>
              <w:autoSpaceDN w:val="0"/>
              <w:adjustRightInd w:val="0"/>
              <w:jc w:val="both"/>
              <w:rPr>
                <w:lang w:val="en-US" w:eastAsia="ja-JP"/>
              </w:rPr>
            </w:pPr>
            <w:r w:rsidRPr="009A232A">
              <w:rPr>
                <w:lang w:val="en-US" w:eastAsia="ja-JP"/>
              </w:rPr>
              <w:t xml:space="preserve">ARAI </w:t>
            </w:r>
          </w:p>
          <w:p w14:paraId="5E8BF16A" w14:textId="77777777" w:rsidR="00FB6C21" w:rsidRPr="009A232A" w:rsidRDefault="00FB6C21" w:rsidP="00B06EB3">
            <w:pPr>
              <w:widowControl w:val="0"/>
              <w:numPr>
                <w:ilvl w:val="0"/>
                <w:numId w:val="13"/>
              </w:numPr>
              <w:autoSpaceDE w:val="0"/>
              <w:autoSpaceDN w:val="0"/>
              <w:adjustRightInd w:val="0"/>
              <w:jc w:val="both"/>
              <w:rPr>
                <w:lang w:val="en-US" w:eastAsia="ja-JP"/>
              </w:rPr>
            </w:pPr>
            <w:proofErr w:type="spellStart"/>
            <w:r w:rsidRPr="009A232A">
              <w:rPr>
                <w:lang w:val="en-US" w:eastAsia="ja-JP"/>
              </w:rPr>
              <w:t>Vanaz</w:t>
            </w:r>
            <w:proofErr w:type="spellEnd"/>
          </w:p>
          <w:p w14:paraId="39B9672B" w14:textId="77777777" w:rsidR="00FB6C21" w:rsidRPr="009A232A" w:rsidRDefault="00FB6C21" w:rsidP="00B06EB3">
            <w:pPr>
              <w:widowControl w:val="0"/>
              <w:numPr>
                <w:ilvl w:val="0"/>
                <w:numId w:val="13"/>
              </w:numPr>
              <w:autoSpaceDE w:val="0"/>
              <w:autoSpaceDN w:val="0"/>
              <w:adjustRightInd w:val="0"/>
              <w:jc w:val="both"/>
              <w:rPr>
                <w:lang w:val="en-US" w:eastAsia="ja-JP"/>
              </w:rPr>
            </w:pPr>
            <w:r w:rsidRPr="009A232A">
              <w:rPr>
                <w:lang w:val="en-US" w:eastAsia="ja-JP"/>
              </w:rPr>
              <w:t>Mahindra</w:t>
            </w:r>
          </w:p>
          <w:p w14:paraId="18B7B989" w14:textId="77777777" w:rsidR="00FB6C21" w:rsidRPr="009A232A" w:rsidRDefault="00FB6C21" w:rsidP="00B06EB3">
            <w:pPr>
              <w:widowControl w:val="0"/>
              <w:numPr>
                <w:ilvl w:val="0"/>
                <w:numId w:val="13"/>
              </w:numPr>
              <w:autoSpaceDE w:val="0"/>
              <w:autoSpaceDN w:val="0"/>
              <w:adjustRightInd w:val="0"/>
              <w:jc w:val="both"/>
              <w:rPr>
                <w:lang w:val="en-US" w:eastAsia="ja-JP"/>
              </w:rPr>
            </w:pPr>
            <w:r w:rsidRPr="009A232A">
              <w:rPr>
                <w:lang w:val="en-US" w:eastAsia="ja-JP"/>
              </w:rPr>
              <w:t>Ashok Leyland</w:t>
            </w:r>
          </w:p>
          <w:p w14:paraId="5B55793C" w14:textId="77777777" w:rsidR="00FB6C21" w:rsidRPr="009A232A" w:rsidRDefault="00FB6C21" w:rsidP="00B06EB3">
            <w:pPr>
              <w:widowControl w:val="0"/>
              <w:numPr>
                <w:ilvl w:val="0"/>
                <w:numId w:val="13"/>
              </w:numPr>
              <w:autoSpaceDE w:val="0"/>
              <w:autoSpaceDN w:val="0"/>
              <w:adjustRightInd w:val="0"/>
              <w:jc w:val="both"/>
              <w:rPr>
                <w:lang w:val="en-US" w:eastAsia="ja-JP"/>
              </w:rPr>
            </w:pPr>
            <w:r w:rsidRPr="009A232A">
              <w:rPr>
                <w:lang w:val="en-US" w:eastAsia="ja-JP"/>
              </w:rPr>
              <w:t>Minda Emer</w:t>
            </w:r>
          </w:p>
          <w:p w14:paraId="7918E309" w14:textId="77777777" w:rsidR="00FB6C21" w:rsidRPr="009A232A" w:rsidRDefault="00FB6C21" w:rsidP="00B06EB3">
            <w:pPr>
              <w:widowControl w:val="0"/>
              <w:numPr>
                <w:ilvl w:val="0"/>
                <w:numId w:val="13"/>
              </w:numPr>
              <w:autoSpaceDE w:val="0"/>
              <w:autoSpaceDN w:val="0"/>
              <w:adjustRightInd w:val="0"/>
              <w:jc w:val="both"/>
              <w:rPr>
                <w:lang w:val="en-US" w:eastAsia="ja-JP"/>
              </w:rPr>
            </w:pPr>
            <w:r w:rsidRPr="009A232A">
              <w:rPr>
                <w:lang w:val="en-US" w:eastAsia="ja-JP"/>
              </w:rPr>
              <w:t>IOC</w:t>
            </w:r>
          </w:p>
          <w:p w14:paraId="4ACAD438" w14:textId="77777777" w:rsidR="00FB6C21" w:rsidRPr="009A232A" w:rsidRDefault="00FB6C21" w:rsidP="00E84770">
            <w:pPr>
              <w:jc w:val="both"/>
              <w:rPr>
                <w:lang w:val="en-US" w:eastAsia="ja-JP"/>
              </w:rPr>
            </w:pPr>
            <w:r w:rsidRPr="009A232A">
              <w:rPr>
                <w:lang w:val="en-US" w:eastAsia="ja-JP"/>
              </w:rPr>
              <w:lastRenderedPageBreak/>
              <w:t xml:space="preserve">The Committee requested Shri </w:t>
            </w:r>
            <w:proofErr w:type="spellStart"/>
            <w:r w:rsidRPr="009A232A">
              <w:rPr>
                <w:lang w:val="en-US" w:eastAsia="ja-JP"/>
              </w:rPr>
              <w:t>Gowrishankar</w:t>
            </w:r>
            <w:proofErr w:type="spellEnd"/>
            <w:r w:rsidRPr="009A232A">
              <w:rPr>
                <w:lang w:val="en-US" w:eastAsia="ja-JP"/>
              </w:rPr>
              <w:t xml:space="preserve"> of TML to expedite conducting the panel meeting and formulate draft documents on LNG. BIS was requested to circulate the documents received from this panel as preliminary draft to all the members for one month. </w:t>
            </w:r>
          </w:p>
          <w:p w14:paraId="623C3D3C" w14:textId="77777777" w:rsidR="00FB6C21" w:rsidRPr="009A232A" w:rsidRDefault="00FB6C21" w:rsidP="00E84770">
            <w:pPr>
              <w:spacing w:before="100" w:beforeAutospacing="1" w:after="100" w:afterAutospacing="1"/>
              <w:jc w:val="both"/>
              <w:rPr>
                <w:lang w:eastAsia="en-IN"/>
              </w:rPr>
            </w:pPr>
            <w:r w:rsidRPr="009A232A">
              <w:rPr>
                <w:lang w:val="en-US" w:eastAsia="ja-JP"/>
              </w:rPr>
              <w:t xml:space="preserve">The LNG panel meeting was held at TML on 19.02.2018 under the convenorship of Shri </w:t>
            </w:r>
            <w:proofErr w:type="spellStart"/>
            <w:r w:rsidRPr="009A232A">
              <w:rPr>
                <w:lang w:val="en-US" w:eastAsia="ja-JP"/>
              </w:rPr>
              <w:t>Gowrishankar</w:t>
            </w:r>
            <w:proofErr w:type="spellEnd"/>
            <w:r w:rsidRPr="009A232A">
              <w:rPr>
                <w:lang w:val="en-US" w:eastAsia="ja-JP"/>
              </w:rPr>
              <w:t>. The m</w:t>
            </w:r>
            <w:r w:rsidRPr="009A232A">
              <w:rPr>
                <w:lang w:eastAsia="en-IN"/>
              </w:rPr>
              <w:t>embers discussed and deliberated on following agenda points during the meeting:</w:t>
            </w:r>
          </w:p>
          <w:p w14:paraId="3C061F48" w14:textId="77777777" w:rsidR="00FB6C21" w:rsidRPr="009A232A" w:rsidRDefault="00FB6C21" w:rsidP="00B06EB3">
            <w:pPr>
              <w:numPr>
                <w:ilvl w:val="0"/>
                <w:numId w:val="14"/>
              </w:numPr>
              <w:tabs>
                <w:tab w:val="clear" w:pos="720"/>
                <w:tab w:val="num" w:pos="317"/>
              </w:tabs>
              <w:spacing w:before="100" w:beforeAutospacing="1" w:after="100" w:afterAutospacing="1"/>
              <w:ind w:left="317" w:hanging="283"/>
              <w:contextualSpacing/>
              <w:jc w:val="both"/>
              <w:rPr>
                <w:lang w:eastAsia="en-IN"/>
              </w:rPr>
            </w:pPr>
            <w:r w:rsidRPr="009A232A">
              <w:rPr>
                <w:lang w:eastAsia="en-IN"/>
              </w:rPr>
              <w:t>Current regulatory framework available in India for type approval certification of LNG vehicles.    </w:t>
            </w:r>
          </w:p>
          <w:p w14:paraId="51EAE9FE" w14:textId="77777777" w:rsidR="00FB6C21" w:rsidRPr="009A232A" w:rsidRDefault="00FB6C21" w:rsidP="00B06EB3">
            <w:pPr>
              <w:numPr>
                <w:ilvl w:val="0"/>
                <w:numId w:val="14"/>
              </w:numPr>
              <w:tabs>
                <w:tab w:val="clear" w:pos="720"/>
                <w:tab w:val="num" w:pos="317"/>
              </w:tabs>
              <w:spacing w:before="100" w:beforeAutospacing="1" w:after="100" w:afterAutospacing="1"/>
              <w:ind w:left="317" w:hanging="283"/>
              <w:contextualSpacing/>
              <w:jc w:val="both"/>
              <w:rPr>
                <w:lang w:eastAsia="en-IN"/>
              </w:rPr>
            </w:pPr>
            <w:r w:rsidRPr="009A232A">
              <w:rPr>
                <w:lang w:eastAsia="en-IN"/>
              </w:rPr>
              <w:t>Schematic, functional layout and advantages of LNG fuelled vehicles</w:t>
            </w:r>
          </w:p>
          <w:p w14:paraId="3C1F9123" w14:textId="77777777" w:rsidR="00FB6C21" w:rsidRPr="009A232A" w:rsidRDefault="00FB6C21" w:rsidP="00B06EB3">
            <w:pPr>
              <w:numPr>
                <w:ilvl w:val="0"/>
                <w:numId w:val="14"/>
              </w:numPr>
              <w:tabs>
                <w:tab w:val="clear" w:pos="720"/>
                <w:tab w:val="num" w:pos="317"/>
              </w:tabs>
              <w:spacing w:before="100" w:beforeAutospacing="1" w:after="100" w:afterAutospacing="1"/>
              <w:ind w:left="317" w:hanging="283"/>
              <w:jc w:val="both"/>
              <w:rPr>
                <w:lang w:eastAsia="en-IN"/>
              </w:rPr>
            </w:pPr>
            <w:r w:rsidRPr="009A232A">
              <w:rPr>
                <w:lang w:eastAsia="en-IN"/>
              </w:rPr>
              <w:t>Review of global standards available for LNG fuel system components.</w:t>
            </w:r>
          </w:p>
          <w:p w14:paraId="220FB9B8" w14:textId="77777777" w:rsidR="00FB6C21" w:rsidRPr="009A232A" w:rsidRDefault="00FB6C21" w:rsidP="00B06EB3">
            <w:pPr>
              <w:numPr>
                <w:ilvl w:val="0"/>
                <w:numId w:val="14"/>
              </w:numPr>
              <w:tabs>
                <w:tab w:val="clear" w:pos="720"/>
                <w:tab w:val="num" w:pos="317"/>
              </w:tabs>
              <w:spacing w:before="100" w:beforeAutospacing="1" w:after="100" w:afterAutospacing="1"/>
              <w:ind w:left="317" w:hanging="283"/>
              <w:jc w:val="both"/>
              <w:rPr>
                <w:lang w:eastAsia="en-IN"/>
              </w:rPr>
            </w:pPr>
            <w:r w:rsidRPr="009A232A">
              <w:rPr>
                <w:lang w:eastAsia="en-IN"/>
              </w:rPr>
              <w:lastRenderedPageBreak/>
              <w:t>Comparison of ISO and ECE standards for each LNG fuel system components.</w:t>
            </w:r>
          </w:p>
          <w:p w14:paraId="50547EB1" w14:textId="77777777" w:rsidR="00FB6C21" w:rsidRPr="009A232A" w:rsidRDefault="00FB6C21" w:rsidP="00B06EB3">
            <w:pPr>
              <w:numPr>
                <w:ilvl w:val="0"/>
                <w:numId w:val="14"/>
              </w:numPr>
              <w:tabs>
                <w:tab w:val="clear" w:pos="720"/>
                <w:tab w:val="num" w:pos="317"/>
              </w:tabs>
              <w:spacing w:before="100" w:beforeAutospacing="1" w:after="100" w:afterAutospacing="1"/>
              <w:ind w:left="317" w:hanging="283"/>
              <w:jc w:val="both"/>
              <w:rPr>
                <w:lang w:eastAsia="en-IN"/>
              </w:rPr>
            </w:pPr>
            <w:r w:rsidRPr="009A232A">
              <w:rPr>
                <w:lang w:eastAsia="en-IN"/>
              </w:rPr>
              <w:t>Adoption of best practices from ISO and ECE for drafting BIS standards.</w:t>
            </w:r>
          </w:p>
          <w:p w14:paraId="548D24A4" w14:textId="77777777" w:rsidR="00FB6C21" w:rsidRPr="009A232A" w:rsidRDefault="00FB6C21" w:rsidP="00E84770">
            <w:pPr>
              <w:jc w:val="both"/>
              <w:rPr>
                <w:lang w:val="en-US" w:eastAsia="ja-JP"/>
              </w:rPr>
            </w:pPr>
            <w:r w:rsidRPr="009A232A">
              <w:rPr>
                <w:lang w:val="en-US" w:eastAsia="ja-JP"/>
              </w:rPr>
              <w:t xml:space="preserve">In the last meeting, TML gave presentation on the draft document and emphasized that LNG is the future fuel for logistics transportation. The supply framework is being developed on highways. </w:t>
            </w:r>
          </w:p>
          <w:p w14:paraId="45C38756" w14:textId="77777777" w:rsidR="00FB6C21" w:rsidRPr="009A232A" w:rsidRDefault="00FB6C21" w:rsidP="00E84770">
            <w:pPr>
              <w:jc w:val="both"/>
              <w:rPr>
                <w:lang w:val="en-US" w:eastAsia="ja-JP"/>
              </w:rPr>
            </w:pPr>
          </w:p>
          <w:p w14:paraId="792BCD53" w14:textId="77777777" w:rsidR="00FB6C21" w:rsidRPr="009A232A" w:rsidRDefault="00FB6C21" w:rsidP="00E84770">
            <w:pPr>
              <w:jc w:val="both"/>
              <w:rPr>
                <w:lang w:val="en-US" w:eastAsia="ja-JP"/>
              </w:rPr>
            </w:pPr>
            <w:r w:rsidRPr="009A232A">
              <w:rPr>
                <w:lang w:val="en-US" w:eastAsia="ja-JP"/>
              </w:rPr>
              <w:t xml:space="preserve">The Chairman requested members to submit comments on p-draft and requested Member Secretary to compile all the comments and forward them to TML for incorporation. </w:t>
            </w:r>
          </w:p>
          <w:p w14:paraId="2070D640" w14:textId="77777777" w:rsidR="00FB6C21" w:rsidRPr="009A232A" w:rsidRDefault="00FB6C21" w:rsidP="00E84770">
            <w:pPr>
              <w:jc w:val="both"/>
              <w:rPr>
                <w:lang w:val="en-US" w:eastAsia="ja-JP"/>
              </w:rPr>
            </w:pPr>
          </w:p>
          <w:p w14:paraId="23D81AB6" w14:textId="77777777" w:rsidR="00FB6C21" w:rsidRPr="009A232A" w:rsidRDefault="00FB6C21" w:rsidP="00E84770">
            <w:pPr>
              <w:jc w:val="both"/>
              <w:rPr>
                <w:lang w:val="en-US" w:eastAsia="ja-JP"/>
              </w:rPr>
            </w:pPr>
            <w:r w:rsidRPr="009A232A">
              <w:rPr>
                <w:lang w:val="en-US" w:eastAsia="ja-JP"/>
              </w:rPr>
              <w:t>The LNG Panel will discuss the p-draft with comments in its next Meeting and will finalize the document and will forward the same to BIS for wide circulation.</w:t>
            </w:r>
          </w:p>
          <w:p w14:paraId="34857A34" w14:textId="77777777" w:rsidR="00FB6C21" w:rsidRPr="009A232A" w:rsidRDefault="00FB6C21" w:rsidP="00E84770">
            <w:pPr>
              <w:jc w:val="both"/>
              <w:rPr>
                <w:lang w:val="en-US" w:eastAsia="ja-JP"/>
              </w:rPr>
            </w:pPr>
          </w:p>
          <w:p w14:paraId="7FADFEAB" w14:textId="77777777" w:rsidR="00FB6C21" w:rsidRPr="009A232A" w:rsidRDefault="00FB6C21" w:rsidP="00E84770">
            <w:pPr>
              <w:spacing w:before="100" w:beforeAutospacing="1" w:after="100" w:afterAutospacing="1"/>
              <w:jc w:val="both"/>
              <w:rPr>
                <w:lang w:eastAsia="en-IN"/>
              </w:rPr>
            </w:pPr>
            <w:r w:rsidRPr="009A232A">
              <w:rPr>
                <w:lang w:eastAsia="en-IN"/>
              </w:rPr>
              <w:lastRenderedPageBreak/>
              <w:t>Draft documents received from the LNG panel &amp; have been sent for circulation as given below:</w:t>
            </w:r>
          </w:p>
          <w:p w14:paraId="510FE7E5" w14:textId="77777777" w:rsidR="00FB6C21" w:rsidRPr="009A232A" w:rsidRDefault="00FB6C21" w:rsidP="00E84770">
            <w:pPr>
              <w:spacing w:before="100" w:beforeAutospacing="1" w:after="100" w:afterAutospacing="1"/>
              <w:jc w:val="both"/>
              <w:rPr>
                <w:u w:val="single"/>
                <w:lang w:eastAsia="en-IN"/>
              </w:rPr>
            </w:pPr>
            <w:r w:rsidRPr="009A232A">
              <w:rPr>
                <w:u w:val="single"/>
                <w:lang w:eastAsia="en-IN"/>
              </w:rPr>
              <w:t>Under P-draft:</w:t>
            </w:r>
          </w:p>
          <w:p w14:paraId="6A402D1B" w14:textId="77777777" w:rsidR="00FB6C21" w:rsidRPr="009A232A" w:rsidRDefault="00FB6C21" w:rsidP="00E84770">
            <w:pPr>
              <w:jc w:val="both"/>
              <w:rPr>
                <w:lang w:eastAsia="en-IN"/>
              </w:rPr>
            </w:pPr>
            <w:r w:rsidRPr="009A232A">
              <w:rPr>
                <w:lang w:eastAsia="en-IN"/>
              </w:rPr>
              <w:t>(1) TED26(15806)P;</w:t>
            </w:r>
          </w:p>
          <w:p w14:paraId="3B0F5ABF" w14:textId="77777777" w:rsidR="00FB6C21" w:rsidRPr="009A232A" w:rsidRDefault="00FB6C21" w:rsidP="00E84770">
            <w:pPr>
              <w:jc w:val="both"/>
              <w:rPr>
                <w:lang w:eastAsia="en-IN"/>
              </w:rPr>
            </w:pPr>
            <w:r w:rsidRPr="009A232A">
              <w:rPr>
                <w:lang w:eastAsia="en-IN"/>
              </w:rPr>
              <w:t>(2)   TED26(15807)P;</w:t>
            </w:r>
          </w:p>
          <w:p w14:paraId="5719277A" w14:textId="77777777" w:rsidR="00FB6C21" w:rsidRPr="009A232A" w:rsidRDefault="00FB6C21" w:rsidP="00E84770">
            <w:pPr>
              <w:jc w:val="both"/>
              <w:rPr>
                <w:lang w:eastAsia="en-IN"/>
              </w:rPr>
            </w:pPr>
            <w:r w:rsidRPr="009A232A">
              <w:rPr>
                <w:lang w:eastAsia="en-IN"/>
              </w:rPr>
              <w:t>(3) TED26(15808)P; and</w:t>
            </w:r>
          </w:p>
          <w:p w14:paraId="7B0C6835" w14:textId="77777777" w:rsidR="00FB6C21" w:rsidRPr="009A232A" w:rsidRDefault="00FB6C21" w:rsidP="00E84770">
            <w:pPr>
              <w:jc w:val="both"/>
              <w:rPr>
                <w:lang w:eastAsia="en-IN"/>
              </w:rPr>
            </w:pPr>
            <w:r w:rsidRPr="009A232A">
              <w:rPr>
                <w:lang w:eastAsia="en-IN"/>
              </w:rPr>
              <w:t>(4)  TED26(15937)P</w:t>
            </w:r>
          </w:p>
          <w:p w14:paraId="2606A0E2" w14:textId="77777777" w:rsidR="00FB6C21" w:rsidRPr="009A232A" w:rsidRDefault="00FB6C21" w:rsidP="00E84770">
            <w:pPr>
              <w:spacing w:before="100" w:beforeAutospacing="1" w:after="100" w:afterAutospacing="1"/>
              <w:rPr>
                <w:u w:val="single"/>
                <w:lang w:eastAsia="en-IN"/>
              </w:rPr>
            </w:pPr>
            <w:r w:rsidRPr="009A232A">
              <w:rPr>
                <w:u w:val="single"/>
                <w:lang w:eastAsia="en-IN"/>
              </w:rPr>
              <w:t>Under Wide Circulation (WC):</w:t>
            </w:r>
          </w:p>
          <w:p w14:paraId="6756B9AB" w14:textId="77777777" w:rsidR="00FB6C21" w:rsidRPr="009A232A" w:rsidRDefault="00FB6C21" w:rsidP="00E84770">
            <w:pPr>
              <w:jc w:val="both"/>
              <w:rPr>
                <w:lang w:eastAsia="en-IN"/>
              </w:rPr>
            </w:pPr>
            <w:r w:rsidRPr="009A232A">
              <w:rPr>
                <w:lang w:eastAsia="en-IN"/>
              </w:rPr>
              <w:t>(1) TED26(15676)W;</w:t>
            </w:r>
          </w:p>
          <w:p w14:paraId="051DBE79" w14:textId="77777777" w:rsidR="00FB6C21" w:rsidRPr="009A232A" w:rsidRDefault="00FB6C21" w:rsidP="00E84770">
            <w:pPr>
              <w:jc w:val="both"/>
              <w:rPr>
                <w:lang w:eastAsia="en-IN"/>
              </w:rPr>
            </w:pPr>
            <w:r w:rsidRPr="009A232A">
              <w:rPr>
                <w:lang w:eastAsia="en-IN"/>
              </w:rPr>
              <w:t>(2) TED26(15678)W;</w:t>
            </w:r>
          </w:p>
          <w:p w14:paraId="6120EA44" w14:textId="77777777" w:rsidR="00FB6C21" w:rsidRPr="009A232A" w:rsidRDefault="00FB6C21" w:rsidP="00E84770">
            <w:pPr>
              <w:jc w:val="both"/>
              <w:rPr>
                <w:lang w:eastAsia="en-IN"/>
              </w:rPr>
            </w:pPr>
            <w:r w:rsidRPr="009A232A">
              <w:rPr>
                <w:lang w:eastAsia="en-IN"/>
              </w:rPr>
              <w:t>(3) TED26(15681)W; and</w:t>
            </w:r>
          </w:p>
          <w:p w14:paraId="46C82964" w14:textId="77777777" w:rsidR="00FB6C21" w:rsidRPr="009A232A" w:rsidRDefault="00FB6C21" w:rsidP="00E84770">
            <w:pPr>
              <w:jc w:val="both"/>
              <w:rPr>
                <w:lang w:eastAsia="en-IN"/>
              </w:rPr>
            </w:pPr>
            <w:r w:rsidRPr="009A232A">
              <w:rPr>
                <w:lang w:eastAsia="en-IN"/>
              </w:rPr>
              <w:t>(4) TED26(15682)W</w:t>
            </w:r>
          </w:p>
          <w:p w14:paraId="07E8B062" w14:textId="77777777" w:rsidR="00FB6C21" w:rsidRPr="009A232A" w:rsidRDefault="00FB6C21" w:rsidP="00E84770">
            <w:pPr>
              <w:jc w:val="both"/>
              <w:rPr>
                <w:lang w:eastAsia="en-IN"/>
              </w:rPr>
            </w:pPr>
          </w:p>
          <w:p w14:paraId="04C344EB" w14:textId="77777777" w:rsidR="00FB6C21" w:rsidRPr="009A232A" w:rsidRDefault="00FB6C21" w:rsidP="00E84770">
            <w:pPr>
              <w:jc w:val="both"/>
              <w:rPr>
                <w:lang w:eastAsia="en-IN"/>
              </w:rPr>
            </w:pPr>
            <w:r w:rsidRPr="009A232A">
              <w:rPr>
                <w:lang w:eastAsia="en-IN"/>
              </w:rPr>
              <w:t xml:space="preserve">No comments have been received on the above documents. </w:t>
            </w:r>
          </w:p>
          <w:p w14:paraId="5237B061" w14:textId="77777777" w:rsidR="00FB6C21" w:rsidRPr="009A232A" w:rsidRDefault="00FB6C21" w:rsidP="00E84770">
            <w:pPr>
              <w:jc w:val="both"/>
              <w:rPr>
                <w:lang w:eastAsia="en-IN"/>
              </w:rPr>
            </w:pPr>
          </w:p>
          <w:p w14:paraId="3D765E3E" w14:textId="77777777" w:rsidR="00FB6C21" w:rsidRPr="009A232A" w:rsidRDefault="00FB6C21" w:rsidP="00E84770">
            <w:pPr>
              <w:jc w:val="both"/>
              <w:rPr>
                <w:lang w:val="en-US" w:eastAsia="ja-JP"/>
              </w:rPr>
            </w:pPr>
          </w:p>
          <w:p w14:paraId="010A44AC" w14:textId="77777777" w:rsidR="00FB6C21" w:rsidRPr="009A232A" w:rsidRDefault="00FB6C21" w:rsidP="00E84770">
            <w:pPr>
              <w:spacing w:after="280"/>
              <w:jc w:val="both"/>
              <w:rPr>
                <w:lang w:eastAsia="en-IN"/>
              </w:rPr>
            </w:pPr>
            <w:r w:rsidRPr="009A232A">
              <w:rPr>
                <w:color w:val="000000"/>
                <w:lang w:eastAsia="en-IN"/>
              </w:rPr>
              <w:t xml:space="preserve">The Member Secretary stated that all the draft documents give reference of other draft documents for which IS number can be only </w:t>
            </w:r>
            <w:proofErr w:type="spellStart"/>
            <w:r w:rsidRPr="009A232A">
              <w:rPr>
                <w:color w:val="000000"/>
                <w:lang w:eastAsia="en-IN"/>
              </w:rPr>
              <w:t>b</w:t>
            </w:r>
            <w:proofErr w:type="spellEnd"/>
            <w:r w:rsidRPr="009A232A">
              <w:rPr>
                <w:color w:val="000000"/>
                <w:lang w:eastAsia="en-IN"/>
              </w:rPr>
              <w:t xml:space="preserve"> allotted after finalization. Hence, it is difficult to finalize the WC documents for printing.</w:t>
            </w:r>
          </w:p>
          <w:p w14:paraId="01F92D4A" w14:textId="77777777" w:rsidR="00FB6C21" w:rsidRPr="009A232A" w:rsidRDefault="00FB6C21" w:rsidP="00E84770">
            <w:pPr>
              <w:spacing w:before="280" w:after="280"/>
              <w:jc w:val="both"/>
              <w:rPr>
                <w:color w:val="000000"/>
                <w:lang w:eastAsia="en-IN"/>
              </w:rPr>
            </w:pPr>
            <w:r w:rsidRPr="009A232A">
              <w:rPr>
                <w:color w:val="000000"/>
                <w:lang w:eastAsia="en-IN"/>
              </w:rPr>
              <w:lastRenderedPageBreak/>
              <w:t>The Committee examined the issue &amp; ask the Member Secretary to finalize two documents initially &amp; write reference documents as ‘</w:t>
            </w:r>
            <w:proofErr w:type="spellStart"/>
            <w:r w:rsidRPr="009A232A">
              <w:rPr>
                <w:color w:val="000000"/>
                <w:lang w:eastAsia="en-IN"/>
              </w:rPr>
              <w:t>únder</w:t>
            </w:r>
            <w:proofErr w:type="spellEnd"/>
            <w:r w:rsidRPr="009A232A">
              <w:rPr>
                <w:color w:val="000000"/>
                <w:lang w:eastAsia="en-IN"/>
              </w:rPr>
              <w:t xml:space="preserve"> development’. The committee also requested Shri </w:t>
            </w:r>
            <w:proofErr w:type="spellStart"/>
            <w:r w:rsidRPr="009A232A">
              <w:rPr>
                <w:color w:val="000000"/>
                <w:lang w:eastAsia="en-IN"/>
              </w:rPr>
              <w:t>Gowrishankar</w:t>
            </w:r>
            <w:proofErr w:type="spellEnd"/>
            <w:r w:rsidRPr="009A232A">
              <w:rPr>
                <w:color w:val="000000"/>
                <w:lang w:eastAsia="en-IN"/>
              </w:rPr>
              <w:t xml:space="preserve"> to look into the matter and finalize two documents at the earliest for printing.</w:t>
            </w:r>
          </w:p>
          <w:p w14:paraId="4F4B2934" w14:textId="77777777" w:rsidR="00FB6C21" w:rsidRPr="009A232A" w:rsidRDefault="00FB6C21" w:rsidP="00E84770">
            <w:pPr>
              <w:spacing w:before="280" w:after="280"/>
              <w:jc w:val="both"/>
              <w:rPr>
                <w:color w:val="000000"/>
                <w:lang w:eastAsia="en-IN"/>
              </w:rPr>
            </w:pPr>
          </w:p>
          <w:p w14:paraId="11789382" w14:textId="77777777" w:rsidR="00FB6C21" w:rsidRPr="009A232A" w:rsidRDefault="00FB6C21" w:rsidP="00E84770">
            <w:pPr>
              <w:jc w:val="both"/>
              <w:rPr>
                <w:lang w:val="en-US" w:eastAsia="ja-JP"/>
              </w:rPr>
            </w:pPr>
            <w:r w:rsidRPr="009A232A">
              <w:rPr>
                <w:b/>
                <w:lang w:val="en-US" w:eastAsia="ja-JP"/>
              </w:rPr>
              <w:t>Status in 23</w:t>
            </w:r>
            <w:r w:rsidRPr="009A232A">
              <w:rPr>
                <w:b/>
                <w:vertAlign w:val="superscript"/>
                <w:lang w:val="en-US" w:eastAsia="ja-JP"/>
              </w:rPr>
              <w:t>rd</w:t>
            </w:r>
            <w:r w:rsidRPr="009A232A">
              <w:rPr>
                <w:b/>
                <w:lang w:val="en-US" w:eastAsia="ja-JP"/>
              </w:rPr>
              <w:t xml:space="preserve"> Meeting: </w:t>
            </w:r>
            <w:r w:rsidRPr="009A232A">
              <w:rPr>
                <w:lang w:val="en-US" w:eastAsia="ja-JP"/>
              </w:rPr>
              <w:t xml:space="preserve">A Mail has been sent to Mr. PS </w:t>
            </w:r>
            <w:proofErr w:type="spellStart"/>
            <w:r w:rsidRPr="009A232A">
              <w:rPr>
                <w:lang w:val="en-US" w:eastAsia="ja-JP"/>
              </w:rPr>
              <w:t>Gowrishankar</w:t>
            </w:r>
            <w:proofErr w:type="spellEnd"/>
            <w:r w:rsidRPr="009A232A">
              <w:rPr>
                <w:lang w:val="en-US" w:eastAsia="ja-JP"/>
              </w:rPr>
              <w:t xml:space="preserve"> dt. 19 March 2021 to suggest the priority for the documents.</w:t>
            </w:r>
          </w:p>
          <w:p w14:paraId="59BFA4C3" w14:textId="77777777" w:rsidR="00FB6C21" w:rsidRPr="009A232A" w:rsidRDefault="00FB6C21" w:rsidP="00E84770">
            <w:pPr>
              <w:jc w:val="both"/>
              <w:rPr>
                <w:lang w:val="en-US" w:eastAsia="ja-JP"/>
              </w:rPr>
            </w:pPr>
          </w:p>
          <w:p w14:paraId="2820B212" w14:textId="77777777" w:rsidR="00FB6C21" w:rsidRPr="009A232A" w:rsidRDefault="00FB6C21" w:rsidP="00E84770">
            <w:pPr>
              <w:jc w:val="both"/>
              <w:rPr>
                <w:lang w:eastAsia="en-IN"/>
              </w:rPr>
            </w:pPr>
          </w:p>
          <w:p w14:paraId="095C1F3B" w14:textId="77777777" w:rsidR="00FB6C21" w:rsidRPr="009A232A" w:rsidRDefault="00FB6C21" w:rsidP="00E84770">
            <w:pPr>
              <w:jc w:val="both"/>
              <w:rPr>
                <w:lang w:eastAsia="en-IN"/>
              </w:rPr>
            </w:pPr>
            <w:r w:rsidRPr="009A232A">
              <w:rPr>
                <w:lang w:eastAsia="en-IN"/>
              </w:rPr>
              <w:t xml:space="preserve">Following response has been received : </w:t>
            </w:r>
          </w:p>
          <w:p w14:paraId="2E26C0E0" w14:textId="77777777" w:rsidR="00FB6C21" w:rsidRPr="009A232A" w:rsidRDefault="00FB6C21" w:rsidP="00E84770">
            <w:pPr>
              <w:shd w:val="clear" w:color="auto" w:fill="FFFFFF"/>
              <w:rPr>
                <w:lang w:eastAsia="en-IN"/>
              </w:rPr>
            </w:pPr>
            <w:r w:rsidRPr="009A232A">
              <w:rPr>
                <w:lang w:eastAsia="en-IN"/>
              </w:rPr>
              <w:t xml:space="preserve">“The formulation of Bureau of Indian Standards for LNG fuel system components are in progress under convenorship of undersigned. As of now, we have already drafted 8 BIS standards (out of 19 intended) and the same are wide circulated to TED-26 </w:t>
            </w:r>
            <w:r w:rsidRPr="009A232A">
              <w:rPr>
                <w:lang w:eastAsia="en-IN"/>
              </w:rPr>
              <w:lastRenderedPageBreak/>
              <w:t>members for review and comments.</w:t>
            </w:r>
          </w:p>
          <w:p w14:paraId="1FC20BD2" w14:textId="77777777" w:rsidR="00FB6C21" w:rsidRPr="009A232A" w:rsidRDefault="00FB6C21" w:rsidP="00E84770">
            <w:pPr>
              <w:shd w:val="clear" w:color="auto" w:fill="FFFFFF"/>
              <w:rPr>
                <w:lang w:eastAsia="en-IN"/>
              </w:rPr>
            </w:pPr>
            <w:r w:rsidRPr="009A232A">
              <w:rPr>
                <w:lang w:eastAsia="en-IN"/>
              </w:rPr>
              <w:t> </w:t>
            </w:r>
          </w:p>
          <w:p w14:paraId="724C44D6" w14:textId="77777777" w:rsidR="00FB6C21" w:rsidRPr="009A232A" w:rsidRDefault="00FB6C21" w:rsidP="00E84770">
            <w:pPr>
              <w:shd w:val="clear" w:color="auto" w:fill="FFFFFF"/>
              <w:rPr>
                <w:lang w:eastAsia="en-IN"/>
              </w:rPr>
            </w:pPr>
            <w:r w:rsidRPr="009A232A">
              <w:rPr>
                <w:lang w:eastAsia="en-IN"/>
              </w:rPr>
              <w:t>These draft standards are prepared based on best practices of International Standards ISO 12614 and ECE R110. Over the period ISO has already adopted best practices of ECE and now ISO 12614 standards are mostly aligned with ECE R110.</w:t>
            </w:r>
            <w:r w:rsidRPr="009A232A">
              <w:rPr>
                <w:lang w:val="en-US" w:eastAsia="ja-JP"/>
              </w:rPr>
              <w:t xml:space="preserve"> </w:t>
            </w:r>
            <w:r w:rsidRPr="009A232A">
              <w:rPr>
                <w:lang w:eastAsia="en-IN"/>
              </w:rPr>
              <w:t>In view of this, we propose adoption of LNG standards ISO 12614 (Part 1-19) as BIS standard with single numbering as appropriate.”</w:t>
            </w:r>
          </w:p>
          <w:p w14:paraId="72F9C5DE" w14:textId="77777777" w:rsidR="00FB6C21" w:rsidRPr="009A232A" w:rsidRDefault="00FB6C21" w:rsidP="00E84770">
            <w:pPr>
              <w:shd w:val="clear" w:color="auto" w:fill="FFFFFF"/>
              <w:rPr>
                <w:lang w:eastAsia="en-IN"/>
              </w:rPr>
            </w:pPr>
          </w:p>
          <w:p w14:paraId="7328C6DD" w14:textId="77777777" w:rsidR="00FB6C21" w:rsidRPr="009A232A" w:rsidRDefault="00FB6C21" w:rsidP="00E84770">
            <w:pPr>
              <w:shd w:val="clear" w:color="auto" w:fill="FFFFFF"/>
              <w:rPr>
                <w:lang w:eastAsia="en-IN"/>
              </w:rPr>
            </w:pPr>
          </w:p>
          <w:p w14:paraId="7E61F7CE" w14:textId="77777777" w:rsidR="00FB6C21" w:rsidRPr="009A232A" w:rsidRDefault="00FB6C21" w:rsidP="00E84770">
            <w:pPr>
              <w:shd w:val="clear" w:color="auto" w:fill="FFFFFF"/>
              <w:rPr>
                <w:lang w:eastAsia="en-IN"/>
              </w:rPr>
            </w:pPr>
            <w:r w:rsidRPr="009A232A">
              <w:rPr>
                <w:lang w:eastAsia="en-IN"/>
              </w:rPr>
              <w:t xml:space="preserve">Meanwhile the Member Secretary has also followed up with publication department and the suitable IS Numbers have  been sought from publication wing to finalize the documents in process. </w:t>
            </w:r>
          </w:p>
          <w:p w14:paraId="0F6C8CDB" w14:textId="77777777" w:rsidR="00FB6C21" w:rsidRPr="009A232A" w:rsidRDefault="00FB6C21" w:rsidP="00E84770">
            <w:pPr>
              <w:shd w:val="clear" w:color="auto" w:fill="FFFFFF"/>
              <w:rPr>
                <w:lang w:eastAsia="en-IN"/>
              </w:rPr>
            </w:pPr>
          </w:p>
          <w:p w14:paraId="52645A24" w14:textId="77777777" w:rsidR="00FB6C21" w:rsidRPr="009A232A" w:rsidRDefault="00FB6C21" w:rsidP="00E84770">
            <w:pPr>
              <w:shd w:val="clear" w:color="auto" w:fill="FFFFFF"/>
              <w:rPr>
                <w:lang w:eastAsia="en-IN"/>
              </w:rPr>
            </w:pPr>
            <w:r w:rsidRPr="009A232A">
              <w:rPr>
                <w:lang w:eastAsia="en-IN"/>
              </w:rPr>
              <w:t>The IS Number corresponding to the document number is attached as Annexure – 3 of the agenda of 23</w:t>
            </w:r>
            <w:r w:rsidRPr="009A232A">
              <w:rPr>
                <w:vertAlign w:val="superscript"/>
                <w:lang w:eastAsia="en-IN"/>
              </w:rPr>
              <w:t>rd</w:t>
            </w:r>
            <w:r w:rsidRPr="009A232A">
              <w:rPr>
                <w:lang w:eastAsia="en-IN"/>
              </w:rPr>
              <w:t xml:space="preserve"> Meeting. </w:t>
            </w:r>
          </w:p>
          <w:p w14:paraId="6EE2F3D6" w14:textId="77777777" w:rsidR="00FB6C21" w:rsidRPr="009A232A" w:rsidRDefault="00FB6C21" w:rsidP="00E84770">
            <w:pPr>
              <w:shd w:val="clear" w:color="auto" w:fill="FFFFFF"/>
              <w:rPr>
                <w:lang w:eastAsia="en-IN"/>
              </w:rPr>
            </w:pPr>
          </w:p>
          <w:p w14:paraId="13B15401" w14:textId="77777777" w:rsidR="00FB6C21" w:rsidRPr="009A232A" w:rsidRDefault="00FB6C21" w:rsidP="00E84770">
            <w:pPr>
              <w:shd w:val="clear" w:color="auto" w:fill="FFFFFF"/>
              <w:rPr>
                <w:lang w:eastAsia="en-IN"/>
              </w:rPr>
            </w:pPr>
            <w:r w:rsidRPr="009A232A">
              <w:rPr>
                <w:lang w:eastAsia="en-IN"/>
              </w:rPr>
              <w:lastRenderedPageBreak/>
              <w:t>The committee may deliberate and decide.</w:t>
            </w:r>
          </w:p>
          <w:p w14:paraId="14F05633" w14:textId="77777777" w:rsidR="00FB6C21" w:rsidRPr="009A232A" w:rsidRDefault="00FB6C21" w:rsidP="00E84770">
            <w:pPr>
              <w:shd w:val="clear" w:color="auto" w:fill="FFFFFF"/>
              <w:rPr>
                <w:lang w:eastAsia="en-IN"/>
              </w:rPr>
            </w:pPr>
          </w:p>
          <w:p w14:paraId="63279FF7" w14:textId="77777777" w:rsidR="00FB6C21" w:rsidRPr="009A232A" w:rsidRDefault="00FB6C21" w:rsidP="00E84770">
            <w:pPr>
              <w:shd w:val="clear" w:color="auto" w:fill="FFFFFF"/>
              <w:rPr>
                <w:lang w:eastAsia="en-IN"/>
              </w:rPr>
            </w:pPr>
          </w:p>
          <w:p w14:paraId="0230C4D7" w14:textId="77777777" w:rsidR="00FB6C21" w:rsidRPr="009A232A" w:rsidRDefault="00FB6C21" w:rsidP="00E84770">
            <w:pPr>
              <w:jc w:val="both"/>
              <w:rPr>
                <w:b/>
                <w:lang w:val="en-US" w:eastAsia="ja-JP"/>
              </w:rPr>
            </w:pPr>
            <w:r w:rsidRPr="009A232A">
              <w:rPr>
                <w:b/>
                <w:lang w:val="en-US" w:eastAsia="ja-JP"/>
              </w:rPr>
              <w:t>Decision in 23</w:t>
            </w:r>
            <w:r w:rsidRPr="009A232A">
              <w:rPr>
                <w:b/>
                <w:vertAlign w:val="superscript"/>
                <w:lang w:val="en-US" w:eastAsia="ja-JP"/>
              </w:rPr>
              <w:t>rd</w:t>
            </w:r>
            <w:r w:rsidRPr="009A232A">
              <w:rPr>
                <w:b/>
                <w:lang w:val="en-US" w:eastAsia="ja-JP"/>
              </w:rPr>
              <w:t xml:space="preserve"> </w:t>
            </w:r>
            <w:proofErr w:type="gramStart"/>
            <w:r w:rsidRPr="009A232A">
              <w:rPr>
                <w:b/>
                <w:lang w:val="en-US" w:eastAsia="ja-JP"/>
              </w:rPr>
              <w:t>Meeting :</w:t>
            </w:r>
            <w:proofErr w:type="gramEnd"/>
            <w:r w:rsidRPr="009A232A">
              <w:rPr>
                <w:b/>
                <w:lang w:val="en-US" w:eastAsia="ja-JP"/>
              </w:rPr>
              <w:t xml:space="preserve"> </w:t>
            </w:r>
          </w:p>
          <w:p w14:paraId="23FC141F" w14:textId="77777777" w:rsidR="00FB6C21" w:rsidRPr="009A232A" w:rsidRDefault="00FB6C21" w:rsidP="00E84770">
            <w:pPr>
              <w:shd w:val="clear" w:color="auto" w:fill="FFFFFF"/>
              <w:rPr>
                <w:lang w:eastAsia="en-IN"/>
              </w:rPr>
            </w:pPr>
            <w:r w:rsidRPr="009A232A">
              <w:rPr>
                <w:lang w:eastAsia="en-IN"/>
              </w:rPr>
              <w:t xml:space="preserve">The committee discussed the proposal of TML to adopt the latest ISO standards in place of old draft standards as most of the ISO documents have been revised in recent times. </w:t>
            </w:r>
          </w:p>
          <w:p w14:paraId="189C9C98" w14:textId="77777777" w:rsidR="00FB6C21" w:rsidRPr="009A232A" w:rsidRDefault="00FB6C21" w:rsidP="00E84770">
            <w:pPr>
              <w:shd w:val="clear" w:color="auto" w:fill="FFFFFF"/>
              <w:rPr>
                <w:lang w:eastAsia="en-IN"/>
              </w:rPr>
            </w:pPr>
          </w:p>
          <w:p w14:paraId="4B302798" w14:textId="77777777" w:rsidR="00FB6C21" w:rsidRPr="009A232A" w:rsidRDefault="00FB6C21" w:rsidP="00E84770">
            <w:pPr>
              <w:shd w:val="clear" w:color="auto" w:fill="FFFFFF"/>
              <w:rPr>
                <w:lang w:eastAsia="en-IN"/>
              </w:rPr>
            </w:pPr>
            <w:r w:rsidRPr="009A232A">
              <w:rPr>
                <w:lang w:eastAsia="en-IN"/>
              </w:rPr>
              <w:t xml:space="preserve">It was decided to drop the eight old draft standards i.e. </w:t>
            </w:r>
          </w:p>
          <w:p w14:paraId="116BCACA" w14:textId="77777777" w:rsidR="00FB6C21" w:rsidRPr="009A232A" w:rsidRDefault="00FB6C21" w:rsidP="00E84770">
            <w:pPr>
              <w:shd w:val="clear" w:color="auto" w:fill="FFFFFF"/>
              <w:rPr>
                <w:lang w:eastAsia="en-IN"/>
              </w:rPr>
            </w:pPr>
          </w:p>
          <w:p w14:paraId="6F4F4F51" w14:textId="77777777" w:rsidR="00FB6C21" w:rsidRPr="009A232A" w:rsidRDefault="00FB6C21" w:rsidP="00E84770">
            <w:pPr>
              <w:shd w:val="clear" w:color="auto" w:fill="FFFFFF"/>
              <w:rPr>
                <w:lang w:eastAsia="en-IN"/>
              </w:rPr>
            </w:pPr>
            <w:r w:rsidRPr="009A232A">
              <w:rPr>
                <w:lang w:eastAsia="en-IN"/>
              </w:rPr>
              <w:t>Under P-draft:</w:t>
            </w:r>
          </w:p>
          <w:p w14:paraId="50A2CF82" w14:textId="77777777" w:rsidR="00FB6C21" w:rsidRPr="009A232A" w:rsidRDefault="00FB6C21" w:rsidP="00E84770">
            <w:pPr>
              <w:shd w:val="clear" w:color="auto" w:fill="FFFFFF"/>
              <w:rPr>
                <w:lang w:eastAsia="en-IN"/>
              </w:rPr>
            </w:pPr>
            <w:r w:rsidRPr="009A232A">
              <w:rPr>
                <w:lang w:eastAsia="en-IN"/>
              </w:rPr>
              <w:t>(1) TED26(15806)P;</w:t>
            </w:r>
          </w:p>
          <w:p w14:paraId="10FF9C73" w14:textId="77777777" w:rsidR="00FB6C21" w:rsidRPr="009A232A" w:rsidRDefault="00FB6C21" w:rsidP="00E84770">
            <w:pPr>
              <w:shd w:val="clear" w:color="auto" w:fill="FFFFFF"/>
              <w:rPr>
                <w:lang w:eastAsia="en-IN"/>
              </w:rPr>
            </w:pPr>
            <w:r w:rsidRPr="009A232A">
              <w:rPr>
                <w:lang w:eastAsia="en-IN"/>
              </w:rPr>
              <w:t>(2)   TED26(15807)P;</w:t>
            </w:r>
          </w:p>
          <w:p w14:paraId="3921A2AC" w14:textId="77777777" w:rsidR="00FB6C21" w:rsidRPr="009A232A" w:rsidRDefault="00FB6C21" w:rsidP="00E84770">
            <w:pPr>
              <w:shd w:val="clear" w:color="auto" w:fill="FFFFFF"/>
              <w:rPr>
                <w:lang w:eastAsia="en-IN"/>
              </w:rPr>
            </w:pPr>
            <w:r w:rsidRPr="009A232A">
              <w:rPr>
                <w:lang w:eastAsia="en-IN"/>
              </w:rPr>
              <w:t>(3) TED26(15808)P; and</w:t>
            </w:r>
          </w:p>
          <w:p w14:paraId="5A6A717B" w14:textId="77777777" w:rsidR="00FB6C21" w:rsidRPr="009A232A" w:rsidRDefault="00FB6C21" w:rsidP="00E84770">
            <w:pPr>
              <w:shd w:val="clear" w:color="auto" w:fill="FFFFFF"/>
              <w:rPr>
                <w:lang w:eastAsia="en-IN"/>
              </w:rPr>
            </w:pPr>
            <w:r w:rsidRPr="009A232A">
              <w:rPr>
                <w:lang w:eastAsia="en-IN"/>
              </w:rPr>
              <w:t>(4)  TED26(15937)P</w:t>
            </w:r>
          </w:p>
          <w:p w14:paraId="40906316" w14:textId="77777777" w:rsidR="00FB6C21" w:rsidRPr="009A232A" w:rsidRDefault="00FB6C21" w:rsidP="00E84770">
            <w:pPr>
              <w:shd w:val="clear" w:color="auto" w:fill="FFFFFF"/>
              <w:rPr>
                <w:lang w:eastAsia="en-IN"/>
              </w:rPr>
            </w:pPr>
            <w:r w:rsidRPr="009A232A">
              <w:rPr>
                <w:lang w:eastAsia="en-IN"/>
              </w:rPr>
              <w:t>Under Wide Circulation (WC):</w:t>
            </w:r>
          </w:p>
          <w:p w14:paraId="7E360FF1" w14:textId="77777777" w:rsidR="00FB6C21" w:rsidRPr="009A232A" w:rsidRDefault="00FB6C21" w:rsidP="00E84770">
            <w:pPr>
              <w:shd w:val="clear" w:color="auto" w:fill="FFFFFF"/>
              <w:rPr>
                <w:lang w:eastAsia="en-IN"/>
              </w:rPr>
            </w:pPr>
            <w:r w:rsidRPr="009A232A">
              <w:rPr>
                <w:lang w:eastAsia="en-IN"/>
              </w:rPr>
              <w:t>(1) TED26(15676)W;</w:t>
            </w:r>
          </w:p>
          <w:p w14:paraId="7B0E7F4B" w14:textId="77777777" w:rsidR="00FB6C21" w:rsidRPr="009A232A" w:rsidRDefault="00FB6C21" w:rsidP="00E84770">
            <w:pPr>
              <w:shd w:val="clear" w:color="auto" w:fill="FFFFFF"/>
              <w:rPr>
                <w:lang w:eastAsia="en-IN"/>
              </w:rPr>
            </w:pPr>
            <w:r w:rsidRPr="009A232A">
              <w:rPr>
                <w:lang w:eastAsia="en-IN"/>
              </w:rPr>
              <w:t>(2) TED26(15678)W;</w:t>
            </w:r>
          </w:p>
          <w:p w14:paraId="76364C11" w14:textId="77777777" w:rsidR="00FB6C21" w:rsidRPr="009A232A" w:rsidRDefault="00FB6C21" w:rsidP="00E84770">
            <w:pPr>
              <w:shd w:val="clear" w:color="auto" w:fill="FFFFFF"/>
              <w:rPr>
                <w:lang w:eastAsia="en-IN"/>
              </w:rPr>
            </w:pPr>
            <w:r w:rsidRPr="009A232A">
              <w:rPr>
                <w:lang w:eastAsia="en-IN"/>
              </w:rPr>
              <w:t>(3) TED26(15681)W; and</w:t>
            </w:r>
          </w:p>
          <w:p w14:paraId="1C1110B4" w14:textId="77777777" w:rsidR="00FB6C21" w:rsidRPr="009A232A" w:rsidRDefault="00FB6C21" w:rsidP="00E84770">
            <w:pPr>
              <w:shd w:val="clear" w:color="auto" w:fill="FFFFFF"/>
              <w:rPr>
                <w:lang w:eastAsia="en-IN"/>
              </w:rPr>
            </w:pPr>
            <w:r w:rsidRPr="009A232A">
              <w:rPr>
                <w:lang w:eastAsia="en-IN"/>
              </w:rPr>
              <w:t>(4) TED26(15682)W</w:t>
            </w:r>
          </w:p>
          <w:p w14:paraId="55BA8BDA" w14:textId="77777777" w:rsidR="00FB6C21" w:rsidRPr="009A232A" w:rsidRDefault="00FB6C21" w:rsidP="00E84770">
            <w:pPr>
              <w:shd w:val="clear" w:color="auto" w:fill="FFFFFF"/>
              <w:rPr>
                <w:lang w:eastAsia="en-IN"/>
              </w:rPr>
            </w:pPr>
            <w:r w:rsidRPr="009A232A">
              <w:rPr>
                <w:lang w:eastAsia="en-IN"/>
              </w:rPr>
              <w:t>.</w:t>
            </w:r>
          </w:p>
          <w:p w14:paraId="70940874" w14:textId="77777777" w:rsidR="00FB6C21" w:rsidRPr="009A232A" w:rsidRDefault="00FB6C21" w:rsidP="00E84770">
            <w:pPr>
              <w:shd w:val="clear" w:color="auto" w:fill="FFFFFF"/>
              <w:rPr>
                <w:lang w:eastAsia="en-IN"/>
              </w:rPr>
            </w:pPr>
          </w:p>
          <w:p w14:paraId="7A15374F" w14:textId="77777777" w:rsidR="00FB6C21" w:rsidRPr="009A232A" w:rsidRDefault="00FB6C21" w:rsidP="00E84770">
            <w:pPr>
              <w:shd w:val="clear" w:color="auto" w:fill="FFFFFF"/>
              <w:rPr>
                <w:lang w:eastAsia="en-IN"/>
              </w:rPr>
            </w:pPr>
          </w:p>
          <w:p w14:paraId="1AF7C491" w14:textId="77777777" w:rsidR="00FB6C21" w:rsidRPr="009A232A" w:rsidRDefault="00FB6C21" w:rsidP="00E84770">
            <w:pPr>
              <w:shd w:val="clear" w:color="auto" w:fill="FFFFFF"/>
              <w:rPr>
                <w:lang w:eastAsia="en-IN"/>
              </w:rPr>
            </w:pPr>
            <w:r w:rsidRPr="009A232A">
              <w:rPr>
                <w:lang w:eastAsia="en-IN"/>
              </w:rPr>
              <w:t xml:space="preserve">The committee decided that in place </w:t>
            </w:r>
            <w:r w:rsidRPr="009A232A">
              <w:rPr>
                <w:lang w:eastAsia="en-IN"/>
              </w:rPr>
              <w:lastRenderedPageBreak/>
              <w:t xml:space="preserve">of these draft standards, the latest ISO 12614 series would be adopted. </w:t>
            </w:r>
          </w:p>
          <w:p w14:paraId="2E3CB3B0" w14:textId="77777777" w:rsidR="00FB6C21" w:rsidRPr="009A232A" w:rsidRDefault="00FB6C21" w:rsidP="00E84770">
            <w:pPr>
              <w:shd w:val="clear" w:color="auto" w:fill="FFFFFF"/>
              <w:rPr>
                <w:lang w:eastAsia="en-IN"/>
              </w:rPr>
            </w:pPr>
          </w:p>
          <w:p w14:paraId="69C62593" w14:textId="77777777" w:rsidR="00FB6C21" w:rsidRPr="009A232A" w:rsidRDefault="00FB6C21" w:rsidP="00E84770">
            <w:pPr>
              <w:shd w:val="clear" w:color="auto" w:fill="FFFFFF"/>
              <w:rPr>
                <w:lang w:eastAsia="en-IN"/>
              </w:rPr>
            </w:pPr>
          </w:p>
          <w:p w14:paraId="719C72E8" w14:textId="77777777" w:rsidR="00FB6C21" w:rsidRPr="009A232A" w:rsidRDefault="00FB6C21" w:rsidP="00E84770">
            <w:pPr>
              <w:shd w:val="clear" w:color="auto" w:fill="FFFFFF"/>
              <w:rPr>
                <w:lang w:eastAsia="en-IN"/>
              </w:rPr>
            </w:pPr>
            <w:r w:rsidRPr="009A232A">
              <w:rPr>
                <w:lang w:eastAsia="en-IN"/>
              </w:rPr>
              <w:t>The committee authorized member secretary start process of identical adoption of ISO 12614 series under dual numbering system.</w:t>
            </w:r>
          </w:p>
          <w:p w14:paraId="19F12DD0" w14:textId="77777777" w:rsidR="00FB6C21" w:rsidRPr="009A232A" w:rsidRDefault="00FB6C21" w:rsidP="00E84770">
            <w:pPr>
              <w:shd w:val="clear" w:color="auto" w:fill="FFFFFF"/>
              <w:rPr>
                <w:lang w:eastAsia="en-IN"/>
              </w:rPr>
            </w:pPr>
          </w:p>
          <w:p w14:paraId="54773E08" w14:textId="77777777" w:rsidR="00FB6C21" w:rsidRPr="009A232A" w:rsidRDefault="00FB6C21" w:rsidP="00E84770">
            <w:pPr>
              <w:rPr>
                <w:b/>
                <w:lang w:val="en-US" w:eastAsia="ja-JP"/>
              </w:rPr>
            </w:pPr>
            <w:r w:rsidRPr="009A232A">
              <w:rPr>
                <w:b/>
                <w:lang w:val="en-US" w:eastAsia="ja-JP"/>
              </w:rPr>
              <w:t>Status in 24</w:t>
            </w:r>
            <w:r w:rsidRPr="009A232A">
              <w:rPr>
                <w:b/>
                <w:vertAlign w:val="superscript"/>
                <w:lang w:val="en-US" w:eastAsia="ja-JP"/>
              </w:rPr>
              <w:t>th</w:t>
            </w:r>
            <w:r w:rsidRPr="009A232A">
              <w:rPr>
                <w:b/>
                <w:lang w:val="en-US" w:eastAsia="ja-JP"/>
              </w:rPr>
              <w:t xml:space="preserve"> Meeting:</w:t>
            </w:r>
          </w:p>
          <w:p w14:paraId="7D939EF5" w14:textId="77777777" w:rsidR="00FB6C21" w:rsidRPr="009A232A" w:rsidRDefault="00FB6C21" w:rsidP="00E84770">
            <w:pPr>
              <w:shd w:val="clear" w:color="auto" w:fill="FFFFFF"/>
              <w:rPr>
                <w:lang w:eastAsia="en-IN"/>
              </w:rPr>
            </w:pPr>
            <w:r w:rsidRPr="009A232A">
              <w:rPr>
                <w:lang w:eastAsia="en-IN"/>
              </w:rPr>
              <w:t xml:space="preserve">With approval of the chairman TED 26 via email dt. 15/06/2022, National Forewords of all 18 Parts of ISO 12614 Series have been Uploaded on BIS Portal for Wide Circulation for 60 Days. Document Number of these documents are as follows : </w:t>
            </w:r>
          </w:p>
          <w:p w14:paraId="234605FB" w14:textId="77777777" w:rsidR="00FB6C21" w:rsidRPr="009A232A" w:rsidRDefault="00FB6C21" w:rsidP="00E84770">
            <w:pPr>
              <w:shd w:val="clear" w:color="auto" w:fill="FFFFFF"/>
              <w:rPr>
                <w:lang w:eastAsia="en-IN"/>
              </w:rPr>
            </w:pPr>
          </w:p>
          <w:p w14:paraId="50603417"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 xml:space="preserve">TED/26/19851 (Identical To: ISO 12614-1:2021) </w:t>
            </w:r>
            <w:r w:rsidRPr="009A232A">
              <w:rPr>
                <w:i/>
                <w:lang w:eastAsia="en-IN"/>
              </w:rPr>
              <w:br/>
            </w:r>
          </w:p>
          <w:p w14:paraId="15BB4241"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TED/26/19853 (Identical To: ISO 12614-2:2021)</w:t>
            </w:r>
            <w:r w:rsidRPr="009A232A">
              <w:rPr>
                <w:i/>
                <w:lang w:eastAsia="en-IN"/>
              </w:rPr>
              <w:br/>
              <w:t xml:space="preserve"> </w:t>
            </w:r>
          </w:p>
          <w:p w14:paraId="4BE980AB"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TED/26/19854 (Identical To: ISO 12614-3:2021)</w:t>
            </w:r>
            <w:r w:rsidRPr="009A232A">
              <w:rPr>
                <w:i/>
                <w:lang w:eastAsia="en-IN"/>
              </w:rPr>
              <w:br/>
              <w:t xml:space="preserve"> </w:t>
            </w:r>
          </w:p>
          <w:p w14:paraId="57F9FDC8"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lastRenderedPageBreak/>
              <w:t xml:space="preserve">TED/26/19855 (Identical To: ISO 12614-4:2021) </w:t>
            </w:r>
            <w:r w:rsidRPr="009A232A">
              <w:rPr>
                <w:i/>
                <w:lang w:eastAsia="en-IN"/>
              </w:rPr>
              <w:br/>
            </w:r>
          </w:p>
          <w:p w14:paraId="2C89BD72"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 xml:space="preserve">TED/26/19856 (Identical To: ISO 12614-5:2021) </w:t>
            </w:r>
            <w:r w:rsidRPr="009A232A">
              <w:rPr>
                <w:i/>
                <w:lang w:eastAsia="en-IN"/>
              </w:rPr>
              <w:br/>
            </w:r>
          </w:p>
          <w:p w14:paraId="3B358572"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 xml:space="preserve">TED/26/19857 (Identical To: ISO 12614-7:2021) </w:t>
            </w:r>
            <w:r w:rsidRPr="009A232A">
              <w:rPr>
                <w:i/>
                <w:lang w:eastAsia="en-IN"/>
              </w:rPr>
              <w:br/>
            </w:r>
          </w:p>
          <w:p w14:paraId="0F4D47C0"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 xml:space="preserve">TED/26/19858 (Identical To: ISO 12614-8:2021) </w:t>
            </w:r>
            <w:r w:rsidRPr="009A232A">
              <w:rPr>
                <w:i/>
                <w:lang w:eastAsia="en-IN"/>
              </w:rPr>
              <w:br/>
            </w:r>
          </w:p>
          <w:p w14:paraId="22C6425B"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 xml:space="preserve">TED/26/19859 (Identical To: ISO 12614-9:2021) </w:t>
            </w:r>
            <w:r w:rsidRPr="009A232A">
              <w:rPr>
                <w:i/>
                <w:lang w:eastAsia="en-IN"/>
              </w:rPr>
              <w:br/>
            </w:r>
          </w:p>
          <w:p w14:paraId="2AEC59FA"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 xml:space="preserve">TED/26/19860 (Identical To: ISO 12614-10:2021) </w:t>
            </w:r>
            <w:r w:rsidRPr="009A232A">
              <w:rPr>
                <w:i/>
                <w:lang w:eastAsia="en-IN"/>
              </w:rPr>
              <w:br/>
            </w:r>
          </w:p>
          <w:p w14:paraId="48449925"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 xml:space="preserve">TED/26/19861 (Identical To: ISO 12614-11:2021) </w:t>
            </w:r>
            <w:r w:rsidRPr="009A232A">
              <w:rPr>
                <w:i/>
                <w:lang w:eastAsia="en-IN"/>
              </w:rPr>
              <w:br/>
            </w:r>
          </w:p>
          <w:p w14:paraId="0AB40BAB"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 xml:space="preserve">TED/26/19862 (Identical To: ISO 12614-12:2021) </w:t>
            </w:r>
            <w:r w:rsidRPr="009A232A">
              <w:rPr>
                <w:i/>
                <w:lang w:eastAsia="en-IN"/>
              </w:rPr>
              <w:br/>
            </w:r>
          </w:p>
          <w:p w14:paraId="38304FD3"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 xml:space="preserve">TED/26/19863 (Identical To: ISO 12614-13:2021) </w:t>
            </w:r>
            <w:r w:rsidRPr="009A232A">
              <w:rPr>
                <w:i/>
                <w:lang w:eastAsia="en-IN"/>
              </w:rPr>
              <w:br/>
            </w:r>
          </w:p>
          <w:p w14:paraId="30732E0A"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TED/26/19864 (Identical To: ISO 12614-14:2021)</w:t>
            </w:r>
            <w:r w:rsidRPr="009A232A">
              <w:rPr>
                <w:i/>
                <w:lang w:eastAsia="en-IN"/>
              </w:rPr>
              <w:br/>
              <w:t xml:space="preserve"> </w:t>
            </w:r>
          </w:p>
          <w:p w14:paraId="4DBA0E0C"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 xml:space="preserve">TED/26/19865 (Identical To: ISO 12614-15:2021) </w:t>
            </w:r>
          </w:p>
          <w:p w14:paraId="75B9C915"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lastRenderedPageBreak/>
              <w:t>TED/26/19866 (Identical To: ISO 12614-16:2021)</w:t>
            </w:r>
            <w:r w:rsidRPr="009A232A">
              <w:rPr>
                <w:i/>
                <w:lang w:eastAsia="en-IN"/>
              </w:rPr>
              <w:br/>
              <w:t xml:space="preserve"> </w:t>
            </w:r>
          </w:p>
          <w:p w14:paraId="73642BF4"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 xml:space="preserve">TED/26/19867 (Identical To: ISO 12614-17:2021) </w:t>
            </w:r>
            <w:r w:rsidRPr="009A232A">
              <w:rPr>
                <w:i/>
                <w:lang w:eastAsia="en-IN"/>
              </w:rPr>
              <w:br/>
            </w:r>
          </w:p>
          <w:p w14:paraId="64F71D42"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 xml:space="preserve">TED/26/19868 (Identical To: ISO 12614-18:2021) </w:t>
            </w:r>
            <w:r w:rsidRPr="009A232A">
              <w:rPr>
                <w:i/>
                <w:lang w:eastAsia="en-IN"/>
              </w:rPr>
              <w:br/>
            </w:r>
          </w:p>
          <w:p w14:paraId="772A6349" w14:textId="77777777" w:rsidR="00FB6C21" w:rsidRPr="009A232A" w:rsidRDefault="00FB6C21" w:rsidP="00B06EB3">
            <w:pPr>
              <w:numPr>
                <w:ilvl w:val="0"/>
                <w:numId w:val="18"/>
              </w:numPr>
              <w:shd w:val="clear" w:color="auto" w:fill="FFFFFF"/>
              <w:ind w:left="0"/>
              <w:contextualSpacing/>
              <w:rPr>
                <w:i/>
                <w:lang w:eastAsia="en-IN"/>
              </w:rPr>
            </w:pPr>
            <w:r w:rsidRPr="009A232A">
              <w:rPr>
                <w:i/>
                <w:lang w:eastAsia="en-IN"/>
              </w:rPr>
              <w:t>TED/26/19869 (Identical To: ISO 12614-19:2021)</w:t>
            </w:r>
          </w:p>
          <w:p w14:paraId="302FE075" w14:textId="77777777" w:rsidR="00FB6C21" w:rsidRPr="009A232A" w:rsidRDefault="00FB6C21" w:rsidP="00E84770">
            <w:pPr>
              <w:shd w:val="clear" w:color="auto" w:fill="FFFFFF"/>
              <w:rPr>
                <w:lang w:eastAsia="en-IN"/>
              </w:rPr>
            </w:pPr>
          </w:p>
          <w:p w14:paraId="37C2A293" w14:textId="77777777" w:rsidR="00FB6C21" w:rsidRPr="009A232A" w:rsidRDefault="00FB6C21" w:rsidP="00E84770">
            <w:pPr>
              <w:shd w:val="clear" w:color="auto" w:fill="FFFFFF"/>
              <w:rPr>
                <w:lang w:eastAsia="en-IN"/>
              </w:rPr>
            </w:pPr>
            <w:r w:rsidRPr="009A232A">
              <w:rPr>
                <w:lang w:eastAsia="en-IN"/>
              </w:rPr>
              <w:t xml:space="preserve">The Documents will be circulated and available for comments after </w:t>
            </w:r>
            <w:proofErr w:type="spellStart"/>
            <w:r w:rsidRPr="009A232A">
              <w:rPr>
                <w:lang w:eastAsia="en-IN"/>
              </w:rPr>
              <w:t>HoD’s</w:t>
            </w:r>
            <w:proofErr w:type="spellEnd"/>
            <w:r w:rsidRPr="009A232A">
              <w:rPr>
                <w:lang w:eastAsia="en-IN"/>
              </w:rPr>
              <w:t xml:space="preserve"> Approval.</w:t>
            </w:r>
          </w:p>
          <w:p w14:paraId="40E3B27A" w14:textId="77777777" w:rsidR="00FB6C21" w:rsidRPr="009A232A" w:rsidRDefault="00FB6C21" w:rsidP="00E84770">
            <w:pPr>
              <w:shd w:val="clear" w:color="auto" w:fill="FFFFFF"/>
              <w:rPr>
                <w:lang w:eastAsia="en-IN"/>
              </w:rPr>
            </w:pPr>
          </w:p>
          <w:p w14:paraId="7A42BA53" w14:textId="77777777" w:rsidR="00FB6C21" w:rsidRPr="009A232A" w:rsidRDefault="00FB6C21" w:rsidP="00E84770">
            <w:pPr>
              <w:rPr>
                <w:b/>
                <w:lang w:val="en-US" w:eastAsia="ja-JP"/>
              </w:rPr>
            </w:pPr>
            <w:r w:rsidRPr="009A232A">
              <w:rPr>
                <w:b/>
                <w:lang w:val="en-US" w:eastAsia="ja-JP"/>
              </w:rPr>
              <w:t>Decision in the 24</w:t>
            </w:r>
            <w:r w:rsidRPr="009A232A">
              <w:rPr>
                <w:b/>
                <w:vertAlign w:val="superscript"/>
                <w:lang w:val="en-US" w:eastAsia="ja-JP"/>
              </w:rPr>
              <w:t xml:space="preserve">th </w:t>
            </w:r>
            <w:r w:rsidRPr="009A232A">
              <w:rPr>
                <w:b/>
                <w:lang w:val="en-US" w:eastAsia="ja-JP"/>
              </w:rPr>
              <w:t>Meeting:</w:t>
            </w:r>
          </w:p>
          <w:p w14:paraId="6CF2F158" w14:textId="77777777" w:rsidR="00FB6C21" w:rsidRPr="009A232A" w:rsidRDefault="00FB6C21" w:rsidP="00E84770">
            <w:pPr>
              <w:rPr>
                <w:b/>
                <w:lang w:val="en-US" w:eastAsia="ja-JP"/>
              </w:rPr>
            </w:pPr>
          </w:p>
          <w:p w14:paraId="3F21AC16" w14:textId="77777777" w:rsidR="00FB6C21" w:rsidRDefault="00FB6C21" w:rsidP="00E84770">
            <w:pPr>
              <w:rPr>
                <w:lang w:val="en-US" w:eastAsia="ja-JP"/>
              </w:rPr>
            </w:pPr>
            <w:r w:rsidRPr="009A232A">
              <w:rPr>
                <w:lang w:val="en-US" w:eastAsia="ja-JP"/>
              </w:rPr>
              <w:t>The committee Noted.</w:t>
            </w:r>
          </w:p>
          <w:p w14:paraId="09D3B039" w14:textId="77777777" w:rsidR="00FB6C21" w:rsidRDefault="00FB6C21" w:rsidP="00E84770">
            <w:pPr>
              <w:rPr>
                <w:lang w:val="en-US" w:eastAsia="ja-JP"/>
              </w:rPr>
            </w:pPr>
          </w:p>
          <w:p w14:paraId="191C2139" w14:textId="77777777" w:rsidR="00FB6C21" w:rsidRPr="0039064C" w:rsidRDefault="00FB6C21" w:rsidP="00E84770">
            <w:pPr>
              <w:rPr>
                <w:b/>
                <w:bCs/>
                <w:lang w:val="en-US" w:eastAsia="ja-JP"/>
              </w:rPr>
            </w:pPr>
            <w:r w:rsidRPr="0039064C">
              <w:rPr>
                <w:b/>
                <w:bCs/>
                <w:lang w:val="en-US" w:eastAsia="ja-JP"/>
              </w:rPr>
              <w:t>Status in 25</w:t>
            </w:r>
            <w:r w:rsidRPr="0039064C">
              <w:rPr>
                <w:b/>
                <w:bCs/>
                <w:vertAlign w:val="superscript"/>
                <w:lang w:val="en-US" w:eastAsia="ja-JP"/>
              </w:rPr>
              <w:t>th</w:t>
            </w:r>
            <w:r w:rsidRPr="0039064C">
              <w:rPr>
                <w:b/>
                <w:bCs/>
                <w:lang w:val="en-US" w:eastAsia="ja-JP"/>
              </w:rPr>
              <w:t xml:space="preserve"> Meeting:</w:t>
            </w:r>
          </w:p>
          <w:p w14:paraId="6733491E" w14:textId="77777777" w:rsidR="00FB6C21" w:rsidRPr="0039064C" w:rsidRDefault="00FB6C21" w:rsidP="00E84770">
            <w:pPr>
              <w:rPr>
                <w:b/>
                <w:bCs/>
                <w:lang w:val="en-US" w:eastAsia="ja-JP"/>
              </w:rPr>
            </w:pPr>
          </w:p>
          <w:p w14:paraId="3588F3B1" w14:textId="77777777" w:rsidR="00FB6C21" w:rsidRPr="0039064C" w:rsidRDefault="00FB6C21" w:rsidP="00E84770">
            <w:pPr>
              <w:shd w:val="clear" w:color="auto" w:fill="FFFFFF"/>
              <w:rPr>
                <w:lang w:eastAsia="en-IN"/>
              </w:rPr>
            </w:pPr>
            <w:r w:rsidRPr="0039064C">
              <w:rPr>
                <w:lang w:eastAsia="en-IN"/>
              </w:rPr>
              <w:t>All the 18 documents have completed their WC Period.</w:t>
            </w:r>
          </w:p>
          <w:p w14:paraId="61F9A770" w14:textId="77777777" w:rsidR="00FB6C21" w:rsidRPr="0039064C" w:rsidRDefault="00FB6C21" w:rsidP="00E84770">
            <w:pPr>
              <w:shd w:val="clear" w:color="auto" w:fill="FFFFFF"/>
              <w:rPr>
                <w:rtl/>
                <w:cs/>
                <w:lang w:eastAsia="en-IN"/>
              </w:rPr>
            </w:pPr>
          </w:p>
          <w:p w14:paraId="4199613C" w14:textId="77777777" w:rsidR="00FB6C21" w:rsidRPr="0039064C" w:rsidRDefault="00FB6C21" w:rsidP="00E84770">
            <w:pPr>
              <w:shd w:val="clear" w:color="auto" w:fill="FFFFFF"/>
              <w:rPr>
                <w:rtl/>
                <w:cs/>
                <w:lang w:eastAsia="en-IN"/>
              </w:rPr>
            </w:pPr>
            <w:proofErr w:type="spellStart"/>
            <w:r w:rsidRPr="0039064C">
              <w:rPr>
                <w:rtl/>
                <w:cs/>
                <w:lang w:eastAsia="en-IN"/>
              </w:rPr>
              <w:t>No</w:t>
            </w:r>
            <w:proofErr w:type="spellEnd"/>
            <w:r w:rsidRPr="0039064C">
              <w:rPr>
                <w:rtl/>
                <w:cs/>
                <w:lang w:eastAsia="en-IN"/>
              </w:rPr>
              <w:t xml:space="preserve"> </w:t>
            </w:r>
            <w:proofErr w:type="spellStart"/>
            <w:r w:rsidRPr="0039064C">
              <w:rPr>
                <w:rtl/>
                <w:cs/>
                <w:lang w:eastAsia="en-IN"/>
              </w:rPr>
              <w:t>comments</w:t>
            </w:r>
            <w:proofErr w:type="spellEnd"/>
            <w:r w:rsidRPr="0039064C">
              <w:rPr>
                <w:rtl/>
                <w:cs/>
                <w:lang w:eastAsia="en-IN"/>
              </w:rPr>
              <w:t xml:space="preserve"> </w:t>
            </w:r>
            <w:proofErr w:type="spellStart"/>
            <w:r w:rsidRPr="0039064C">
              <w:rPr>
                <w:rtl/>
                <w:cs/>
                <w:lang w:eastAsia="en-IN"/>
              </w:rPr>
              <w:t>have</w:t>
            </w:r>
            <w:proofErr w:type="spellEnd"/>
            <w:r w:rsidRPr="0039064C">
              <w:rPr>
                <w:rtl/>
                <w:cs/>
                <w:lang w:eastAsia="en-IN"/>
              </w:rPr>
              <w:t xml:space="preserve"> </w:t>
            </w:r>
            <w:proofErr w:type="spellStart"/>
            <w:r w:rsidRPr="0039064C">
              <w:rPr>
                <w:rtl/>
                <w:cs/>
                <w:lang w:eastAsia="en-IN"/>
              </w:rPr>
              <w:t>been</w:t>
            </w:r>
            <w:proofErr w:type="spellEnd"/>
            <w:r w:rsidRPr="0039064C">
              <w:rPr>
                <w:rtl/>
                <w:cs/>
                <w:lang w:eastAsia="en-IN"/>
              </w:rPr>
              <w:t xml:space="preserve"> </w:t>
            </w:r>
            <w:proofErr w:type="spellStart"/>
            <w:r w:rsidRPr="0039064C">
              <w:rPr>
                <w:rtl/>
                <w:cs/>
                <w:lang w:eastAsia="en-IN"/>
              </w:rPr>
              <w:t>received</w:t>
            </w:r>
            <w:proofErr w:type="spellEnd"/>
            <w:r w:rsidRPr="0039064C">
              <w:rPr>
                <w:rtl/>
                <w:cs/>
                <w:lang w:eastAsia="en-IN"/>
              </w:rPr>
              <w:t xml:space="preserve"> </w:t>
            </w:r>
            <w:proofErr w:type="spellStart"/>
            <w:r w:rsidRPr="0039064C">
              <w:rPr>
                <w:rtl/>
                <w:cs/>
                <w:lang w:eastAsia="en-IN"/>
              </w:rPr>
              <w:t>on</w:t>
            </w:r>
            <w:proofErr w:type="spellEnd"/>
            <w:r w:rsidRPr="0039064C">
              <w:rPr>
                <w:rtl/>
                <w:cs/>
                <w:lang w:eastAsia="en-IN"/>
              </w:rPr>
              <w:t xml:space="preserve"> </w:t>
            </w:r>
            <w:proofErr w:type="spellStart"/>
            <w:r w:rsidRPr="0039064C">
              <w:rPr>
                <w:rtl/>
                <w:cs/>
                <w:lang w:eastAsia="en-IN"/>
              </w:rPr>
              <w:t>them</w:t>
            </w:r>
            <w:proofErr w:type="spellEnd"/>
            <w:r w:rsidRPr="0039064C">
              <w:rPr>
                <w:rtl/>
                <w:cs/>
                <w:lang w:eastAsia="en-IN"/>
              </w:rPr>
              <w:t xml:space="preserve">. </w:t>
            </w:r>
          </w:p>
          <w:p w14:paraId="343403B4" w14:textId="77777777" w:rsidR="00FB6C21" w:rsidRPr="0039064C" w:rsidRDefault="00FB6C21" w:rsidP="00E84770">
            <w:pPr>
              <w:shd w:val="clear" w:color="auto" w:fill="FFFFFF"/>
              <w:rPr>
                <w:rtl/>
                <w:cs/>
                <w:lang w:eastAsia="en-IN"/>
              </w:rPr>
            </w:pPr>
          </w:p>
          <w:p w14:paraId="4A7EE01D" w14:textId="77777777" w:rsidR="00FB6C21" w:rsidRPr="0039064C" w:rsidRDefault="00FB6C21" w:rsidP="00E84770">
            <w:pPr>
              <w:rPr>
                <w:b/>
                <w:bCs/>
                <w:lang w:val="en-US" w:eastAsia="ja-JP"/>
              </w:rPr>
            </w:pPr>
            <w:proofErr w:type="spellStart"/>
            <w:r w:rsidRPr="0039064C">
              <w:rPr>
                <w:rtl/>
                <w:cs/>
                <w:lang w:eastAsia="en-IN"/>
              </w:rPr>
              <w:t>Hence</w:t>
            </w:r>
            <w:proofErr w:type="spellEnd"/>
            <w:r w:rsidRPr="0039064C">
              <w:rPr>
                <w:rtl/>
                <w:cs/>
                <w:lang w:eastAsia="en-IN"/>
              </w:rPr>
              <w:t xml:space="preserve"> </w:t>
            </w:r>
            <w:proofErr w:type="spellStart"/>
            <w:r w:rsidRPr="0039064C">
              <w:rPr>
                <w:rtl/>
                <w:cs/>
                <w:lang w:eastAsia="en-IN"/>
              </w:rPr>
              <w:t>the</w:t>
            </w:r>
            <w:proofErr w:type="spellEnd"/>
            <w:r w:rsidRPr="0039064C">
              <w:rPr>
                <w:rtl/>
                <w:cs/>
                <w:lang w:eastAsia="en-IN"/>
              </w:rPr>
              <w:t xml:space="preserve"> </w:t>
            </w:r>
            <w:proofErr w:type="spellStart"/>
            <w:r w:rsidRPr="0039064C">
              <w:rPr>
                <w:rtl/>
                <w:cs/>
                <w:lang w:eastAsia="en-IN"/>
              </w:rPr>
              <w:t>committee</w:t>
            </w:r>
            <w:proofErr w:type="spellEnd"/>
            <w:r w:rsidRPr="0039064C">
              <w:rPr>
                <w:rtl/>
                <w:cs/>
                <w:lang w:eastAsia="en-IN"/>
              </w:rPr>
              <w:t xml:space="preserve"> </w:t>
            </w:r>
            <w:proofErr w:type="spellStart"/>
            <w:r w:rsidRPr="0039064C">
              <w:rPr>
                <w:rtl/>
                <w:cs/>
                <w:lang w:eastAsia="en-IN"/>
              </w:rPr>
              <w:t>may</w:t>
            </w:r>
            <w:proofErr w:type="spellEnd"/>
            <w:r w:rsidRPr="0039064C">
              <w:rPr>
                <w:rtl/>
                <w:cs/>
                <w:lang w:eastAsia="en-IN"/>
              </w:rPr>
              <w:t xml:space="preserve"> </w:t>
            </w:r>
            <w:proofErr w:type="spellStart"/>
            <w:r w:rsidRPr="0039064C">
              <w:rPr>
                <w:rtl/>
                <w:cs/>
                <w:lang w:eastAsia="en-IN"/>
              </w:rPr>
              <w:t>decide</w:t>
            </w:r>
            <w:proofErr w:type="spellEnd"/>
            <w:r w:rsidRPr="0039064C">
              <w:rPr>
                <w:rtl/>
                <w:cs/>
                <w:lang w:eastAsia="en-IN"/>
              </w:rPr>
              <w:t xml:space="preserve"> </w:t>
            </w:r>
            <w:proofErr w:type="spellStart"/>
            <w:r w:rsidRPr="0039064C">
              <w:rPr>
                <w:rtl/>
                <w:cs/>
                <w:lang w:eastAsia="en-IN"/>
              </w:rPr>
              <w:t>to</w:t>
            </w:r>
            <w:proofErr w:type="spellEnd"/>
            <w:r w:rsidRPr="0039064C">
              <w:rPr>
                <w:rtl/>
                <w:cs/>
                <w:lang w:eastAsia="en-IN"/>
              </w:rPr>
              <w:t xml:space="preserve"> </w:t>
            </w:r>
            <w:proofErr w:type="spellStart"/>
            <w:r w:rsidRPr="0039064C">
              <w:rPr>
                <w:rtl/>
                <w:cs/>
                <w:lang w:eastAsia="en-IN"/>
              </w:rPr>
              <w:t>send</w:t>
            </w:r>
            <w:proofErr w:type="spellEnd"/>
            <w:r w:rsidRPr="0039064C">
              <w:rPr>
                <w:rtl/>
                <w:cs/>
                <w:lang w:eastAsia="en-IN"/>
              </w:rPr>
              <w:t xml:space="preserve"> </w:t>
            </w:r>
            <w:proofErr w:type="spellStart"/>
            <w:r w:rsidRPr="0039064C">
              <w:rPr>
                <w:rtl/>
                <w:cs/>
                <w:lang w:eastAsia="en-IN"/>
              </w:rPr>
              <w:t>these</w:t>
            </w:r>
            <w:proofErr w:type="spellEnd"/>
            <w:r w:rsidRPr="0039064C">
              <w:rPr>
                <w:rtl/>
                <w:cs/>
                <w:lang w:eastAsia="en-IN"/>
              </w:rPr>
              <w:t xml:space="preserve"> </w:t>
            </w:r>
            <w:proofErr w:type="spellStart"/>
            <w:r w:rsidRPr="0039064C">
              <w:rPr>
                <w:rtl/>
                <w:cs/>
                <w:lang w:eastAsia="en-IN"/>
              </w:rPr>
              <w:t>documents</w:t>
            </w:r>
            <w:proofErr w:type="spellEnd"/>
            <w:r w:rsidRPr="0039064C">
              <w:rPr>
                <w:rtl/>
                <w:cs/>
                <w:lang w:eastAsia="en-IN"/>
              </w:rPr>
              <w:t xml:space="preserve"> </w:t>
            </w:r>
            <w:proofErr w:type="spellStart"/>
            <w:r w:rsidRPr="0039064C">
              <w:rPr>
                <w:rtl/>
                <w:cs/>
                <w:lang w:eastAsia="en-IN"/>
              </w:rPr>
              <w:t>for</w:t>
            </w:r>
            <w:proofErr w:type="spellEnd"/>
            <w:r w:rsidRPr="0039064C">
              <w:rPr>
                <w:rtl/>
                <w:cs/>
                <w:lang w:eastAsia="en-IN"/>
              </w:rPr>
              <w:t xml:space="preserve"> </w:t>
            </w:r>
            <w:proofErr w:type="spellStart"/>
            <w:r w:rsidRPr="0039064C">
              <w:rPr>
                <w:rtl/>
                <w:cs/>
                <w:lang w:eastAsia="en-IN"/>
              </w:rPr>
              <w:t>printing</w:t>
            </w:r>
            <w:proofErr w:type="spellEnd"/>
            <w:r w:rsidRPr="0039064C">
              <w:rPr>
                <w:rtl/>
                <w:cs/>
                <w:lang w:eastAsia="en-IN"/>
              </w:rPr>
              <w:t>.</w:t>
            </w:r>
          </w:p>
          <w:p w14:paraId="00689C92" w14:textId="77777777" w:rsidR="00FB6C21" w:rsidRPr="0039064C" w:rsidRDefault="00FB6C21" w:rsidP="00E84770">
            <w:pPr>
              <w:rPr>
                <w:lang w:val="en-US" w:eastAsia="ja-JP"/>
              </w:rPr>
            </w:pPr>
          </w:p>
          <w:p w14:paraId="484B2CF5" w14:textId="77777777" w:rsidR="00FB6C21" w:rsidRPr="0039064C" w:rsidRDefault="00FB6C21" w:rsidP="00E84770">
            <w:pPr>
              <w:rPr>
                <w:b/>
                <w:bCs/>
                <w:lang w:val="en-US" w:eastAsia="ja-JP"/>
              </w:rPr>
            </w:pPr>
            <w:r w:rsidRPr="0039064C">
              <w:rPr>
                <w:b/>
                <w:bCs/>
                <w:lang w:val="en-US" w:eastAsia="ja-JP"/>
              </w:rPr>
              <w:t>Decision in the 25</w:t>
            </w:r>
            <w:r w:rsidRPr="0039064C">
              <w:rPr>
                <w:b/>
                <w:bCs/>
                <w:vertAlign w:val="superscript"/>
                <w:lang w:val="en-US" w:eastAsia="ja-JP"/>
              </w:rPr>
              <w:t xml:space="preserve">th </w:t>
            </w:r>
            <w:r w:rsidRPr="0039064C">
              <w:rPr>
                <w:b/>
                <w:bCs/>
                <w:lang w:val="en-US" w:eastAsia="ja-JP"/>
              </w:rPr>
              <w:t>Meeting:</w:t>
            </w:r>
          </w:p>
          <w:p w14:paraId="07089B62" w14:textId="77777777" w:rsidR="00FB6C21" w:rsidRPr="0039064C" w:rsidRDefault="00FB6C21" w:rsidP="00E84770">
            <w:pPr>
              <w:rPr>
                <w:b/>
                <w:bCs/>
                <w:lang w:val="en-US" w:eastAsia="ja-JP"/>
              </w:rPr>
            </w:pPr>
          </w:p>
          <w:p w14:paraId="703DC16F" w14:textId="77777777" w:rsidR="00FB6C21" w:rsidRPr="00855051" w:rsidRDefault="00FB6C21" w:rsidP="00E84770">
            <w:pPr>
              <w:rPr>
                <w:b/>
                <w:bCs/>
                <w:lang w:val="en-US" w:eastAsia="ja-JP"/>
              </w:rPr>
            </w:pPr>
            <w:r w:rsidRPr="0039064C">
              <w:rPr>
                <w:lang w:eastAsia="en-IN"/>
              </w:rPr>
              <w:t>The committee decided to send all the 18 documents for printing</w:t>
            </w:r>
            <w:r>
              <w:rPr>
                <w:lang w:eastAsia="en-IN"/>
              </w:rPr>
              <w:t>.</w:t>
            </w:r>
          </w:p>
        </w:tc>
        <w:tc>
          <w:tcPr>
            <w:tcW w:w="0" w:type="auto"/>
          </w:tcPr>
          <w:p w14:paraId="0C32C06E" w14:textId="77777777" w:rsidR="00FB6C21" w:rsidRPr="0039064C" w:rsidRDefault="00FB6C21" w:rsidP="00E84770">
            <w:pPr>
              <w:rPr>
                <w:b/>
                <w:lang w:val="en-US" w:eastAsia="ja-JP"/>
              </w:rPr>
            </w:pPr>
            <w:r>
              <w:rPr>
                <w:b/>
                <w:lang w:val="en-US" w:eastAsia="ja-JP"/>
              </w:rPr>
              <w:lastRenderedPageBreak/>
              <w:t xml:space="preserve">Status in </w:t>
            </w:r>
            <w:r>
              <w:rPr>
                <w:b/>
                <w:bCs/>
                <w:lang w:val="en-US" w:eastAsia="ja-JP"/>
              </w:rPr>
              <w:t>26</w:t>
            </w:r>
            <w:r w:rsidRPr="0039064C">
              <w:rPr>
                <w:b/>
                <w:bCs/>
                <w:vertAlign w:val="superscript"/>
                <w:lang w:val="en-US" w:eastAsia="ja-JP"/>
              </w:rPr>
              <w:t>th</w:t>
            </w:r>
            <w:r w:rsidRPr="0039064C">
              <w:rPr>
                <w:b/>
                <w:lang w:val="en-US" w:eastAsia="ja-JP"/>
              </w:rPr>
              <w:t xml:space="preserve"> Meeting:</w:t>
            </w:r>
          </w:p>
          <w:p w14:paraId="120CEE3E" w14:textId="77777777" w:rsidR="00FB6C21" w:rsidRPr="0039064C" w:rsidRDefault="00FB6C21" w:rsidP="00E84770">
            <w:pPr>
              <w:rPr>
                <w:b/>
                <w:lang w:val="en-US" w:eastAsia="ja-JP"/>
              </w:rPr>
            </w:pPr>
            <w:r>
              <w:rPr>
                <w:lang w:eastAsia="en-IN"/>
              </w:rPr>
              <w:t>All the 18 documents have been sent to publication department for printing</w:t>
            </w:r>
            <w:r w:rsidRPr="0039064C">
              <w:rPr>
                <w:rtl/>
                <w:cs/>
                <w:lang w:eastAsia="en-IN"/>
              </w:rPr>
              <w:t xml:space="preserve"> </w:t>
            </w:r>
          </w:p>
          <w:p w14:paraId="151C6F6E" w14:textId="77777777" w:rsidR="00FB6C21" w:rsidRPr="0039064C" w:rsidRDefault="00FB6C21" w:rsidP="00E84770">
            <w:pPr>
              <w:rPr>
                <w:lang w:val="en-US" w:eastAsia="ja-JP"/>
              </w:rPr>
            </w:pPr>
          </w:p>
          <w:p w14:paraId="7EEB9D8F" w14:textId="77777777" w:rsidR="00FB6C21" w:rsidRPr="0039064C" w:rsidRDefault="00FB6C21" w:rsidP="00E84770">
            <w:pPr>
              <w:rPr>
                <w:b/>
                <w:lang w:val="en-US" w:eastAsia="ja-JP"/>
              </w:rPr>
            </w:pPr>
            <w:r w:rsidRPr="0039064C">
              <w:rPr>
                <w:b/>
                <w:lang w:val="en-US" w:eastAsia="ja-JP"/>
              </w:rPr>
              <w:t>Decision in the 2</w:t>
            </w:r>
            <w:r>
              <w:rPr>
                <w:b/>
                <w:lang w:val="en-US" w:eastAsia="ja-JP"/>
              </w:rPr>
              <w:t>6</w:t>
            </w:r>
            <w:r w:rsidRPr="0039064C">
              <w:rPr>
                <w:b/>
                <w:vertAlign w:val="superscript"/>
                <w:lang w:val="en-US" w:eastAsia="ja-JP"/>
              </w:rPr>
              <w:t xml:space="preserve">th </w:t>
            </w:r>
            <w:r w:rsidRPr="0039064C">
              <w:rPr>
                <w:b/>
                <w:lang w:val="en-US" w:eastAsia="ja-JP"/>
              </w:rPr>
              <w:t>Meeting:</w:t>
            </w:r>
          </w:p>
          <w:p w14:paraId="3008658B" w14:textId="77777777" w:rsidR="00FB6C21" w:rsidRPr="0039064C" w:rsidRDefault="00FB6C21" w:rsidP="00E84770">
            <w:pPr>
              <w:rPr>
                <w:b/>
                <w:lang w:val="en-US" w:eastAsia="ja-JP"/>
              </w:rPr>
            </w:pPr>
          </w:p>
          <w:p w14:paraId="4D2C633B" w14:textId="77777777" w:rsidR="00FB6C21" w:rsidRPr="00867A17" w:rsidRDefault="00FB6C21" w:rsidP="00E84770">
            <w:pPr>
              <w:jc w:val="both"/>
              <w:rPr>
                <w:strike/>
                <w:color w:val="000000"/>
                <w:lang w:val="en-US" w:eastAsia="ja-JP"/>
              </w:rPr>
            </w:pPr>
            <w:r>
              <w:rPr>
                <w:lang w:eastAsia="en-IN"/>
              </w:rPr>
              <w:t>The committee noted</w:t>
            </w:r>
          </w:p>
          <w:p w14:paraId="3AE7B131" w14:textId="77777777" w:rsidR="00FB6C21" w:rsidRPr="00867A17" w:rsidRDefault="00FB6C21" w:rsidP="00E84770">
            <w:pPr>
              <w:spacing w:before="280" w:after="280"/>
              <w:jc w:val="both"/>
              <w:rPr>
                <w:strike/>
                <w:lang w:eastAsia="en-IN"/>
              </w:rPr>
            </w:pPr>
          </w:p>
          <w:p w14:paraId="658567B6" w14:textId="77777777" w:rsidR="00FB6C21" w:rsidRPr="00867A17" w:rsidRDefault="00FB6C21" w:rsidP="00E84770">
            <w:pPr>
              <w:jc w:val="both"/>
              <w:rPr>
                <w:strike/>
                <w:lang w:val="en-US" w:eastAsia="ja-JP"/>
              </w:rPr>
            </w:pPr>
          </w:p>
        </w:tc>
        <w:tc>
          <w:tcPr>
            <w:tcW w:w="0" w:type="auto"/>
          </w:tcPr>
          <w:p w14:paraId="49E892D3" w14:textId="77777777" w:rsidR="00FB6C21" w:rsidRDefault="00FB6C21" w:rsidP="00E84770">
            <w:pPr>
              <w:shd w:val="clear" w:color="auto" w:fill="FFFFFF"/>
              <w:jc w:val="both"/>
              <w:rPr>
                <w:b/>
                <w:bCs/>
                <w:lang w:eastAsia="en-IN"/>
              </w:rPr>
            </w:pPr>
            <w:r>
              <w:rPr>
                <w:lang w:eastAsia="en-IN"/>
              </w:rPr>
              <w:lastRenderedPageBreak/>
              <w:t xml:space="preserve">All 18 standards on LNG Fuel System Components have been published as </w:t>
            </w:r>
            <w:r w:rsidRPr="00855051">
              <w:rPr>
                <w:b/>
                <w:bCs/>
                <w:lang w:eastAsia="en-IN"/>
              </w:rPr>
              <w:t>IS 19038 (Part 1-19)</w:t>
            </w:r>
            <w:r>
              <w:rPr>
                <w:b/>
                <w:bCs/>
                <w:lang w:eastAsia="en-IN"/>
              </w:rPr>
              <w:t xml:space="preserve"> :2023.</w:t>
            </w:r>
          </w:p>
          <w:p w14:paraId="7A557D18" w14:textId="77777777" w:rsidR="00FB6C21" w:rsidRDefault="00FB6C21" w:rsidP="00E84770">
            <w:pPr>
              <w:shd w:val="clear" w:color="auto" w:fill="FFFFFF"/>
              <w:jc w:val="both"/>
              <w:rPr>
                <w:b/>
                <w:bCs/>
                <w:lang w:eastAsia="en-IN"/>
              </w:rPr>
            </w:pPr>
          </w:p>
          <w:p w14:paraId="3CACF6C2" w14:textId="77777777" w:rsidR="00FB6C21" w:rsidRPr="00BF552E" w:rsidRDefault="00FB6C21" w:rsidP="00E84770">
            <w:pPr>
              <w:shd w:val="clear" w:color="auto" w:fill="FFFFFF"/>
              <w:jc w:val="both"/>
              <w:rPr>
                <w:b/>
                <w:bCs/>
                <w:rtl/>
                <w:cs/>
                <w:lang w:eastAsia="en-IN"/>
              </w:rPr>
            </w:pPr>
            <w:r>
              <w:rPr>
                <w:lang w:eastAsia="en-IN"/>
              </w:rPr>
              <w:t>The Committee may please note.</w:t>
            </w:r>
          </w:p>
        </w:tc>
        <w:tc>
          <w:tcPr>
            <w:tcW w:w="0" w:type="auto"/>
          </w:tcPr>
          <w:p w14:paraId="3BCFCE77" w14:textId="0084243A" w:rsidR="00FB6C21" w:rsidRDefault="00E94471" w:rsidP="00E84770">
            <w:pPr>
              <w:shd w:val="clear" w:color="auto" w:fill="FFFFFF"/>
              <w:jc w:val="both"/>
              <w:rPr>
                <w:lang w:eastAsia="en-IN"/>
              </w:rPr>
            </w:pPr>
            <w:r>
              <w:rPr>
                <w:lang w:eastAsia="en-IN"/>
              </w:rPr>
              <w:t>The committee noted.</w:t>
            </w:r>
          </w:p>
        </w:tc>
      </w:tr>
      <w:tr w:rsidR="00FB6C21" w:rsidRPr="00867A17" w14:paraId="101F97A7" w14:textId="76CDB862" w:rsidTr="00C54456">
        <w:trPr>
          <w:trHeight w:val="2275"/>
          <w:jc w:val="center"/>
        </w:trPr>
        <w:tc>
          <w:tcPr>
            <w:tcW w:w="0" w:type="auto"/>
          </w:tcPr>
          <w:p w14:paraId="10346935" w14:textId="77777777" w:rsidR="00FB6C21" w:rsidRPr="00867A17" w:rsidRDefault="00FB6C21" w:rsidP="00B06EB3">
            <w:pPr>
              <w:numPr>
                <w:ilvl w:val="0"/>
                <w:numId w:val="15"/>
              </w:numPr>
              <w:ind w:left="0" w:firstLine="0"/>
              <w:contextualSpacing/>
              <w:rPr>
                <w:strike/>
                <w:lang w:val="en-US" w:eastAsia="ja-JP"/>
              </w:rPr>
            </w:pPr>
          </w:p>
        </w:tc>
        <w:tc>
          <w:tcPr>
            <w:tcW w:w="0" w:type="auto"/>
          </w:tcPr>
          <w:p w14:paraId="45B4CAC7" w14:textId="77777777" w:rsidR="00FB6C21" w:rsidRPr="009A232A" w:rsidRDefault="00FB6C21" w:rsidP="00E84770">
            <w:pPr>
              <w:jc w:val="both"/>
              <w:rPr>
                <w:b/>
                <w:lang w:val="en-US" w:eastAsia="ja-JP"/>
              </w:rPr>
            </w:pPr>
            <w:r w:rsidRPr="009A232A">
              <w:t>Adoption of ISO Standards as recommended by MNRE</w:t>
            </w:r>
          </w:p>
        </w:tc>
        <w:tc>
          <w:tcPr>
            <w:tcW w:w="0" w:type="auto"/>
          </w:tcPr>
          <w:p w14:paraId="43D41ACC" w14:textId="77777777" w:rsidR="00FB6C21" w:rsidRPr="009A232A" w:rsidRDefault="00FB6C21" w:rsidP="00E84770">
            <w:pPr>
              <w:spacing w:before="90" w:after="90"/>
              <w:jc w:val="both"/>
              <w:rPr>
                <w:color w:val="000000" w:themeColor="text1"/>
              </w:rPr>
            </w:pPr>
            <w:r w:rsidRPr="009A232A">
              <w:rPr>
                <w:color w:val="000000" w:themeColor="text1"/>
              </w:rPr>
              <w:t>Ministry of New and Renewable Energy (MNRE), Government of India  launched the 'National Green Hydrogen Mission' and under this mission, MNRE had constituted a working group (WG) consisting of representatives from relevant Ministries, Government agencies, Standardization and Certification bodies, and Industry to establish the Green Hydrogen ecosystem.</w:t>
            </w:r>
          </w:p>
          <w:p w14:paraId="3B14CA2B" w14:textId="77777777" w:rsidR="00FB6C21" w:rsidRPr="009A232A" w:rsidRDefault="00FB6C21" w:rsidP="00E84770">
            <w:pPr>
              <w:spacing w:before="90" w:after="90"/>
              <w:jc w:val="both"/>
              <w:rPr>
                <w:color w:val="000000" w:themeColor="text1"/>
              </w:rPr>
            </w:pPr>
          </w:p>
          <w:p w14:paraId="279CA718" w14:textId="77777777" w:rsidR="00FB6C21" w:rsidRPr="009A232A" w:rsidRDefault="00FB6C21" w:rsidP="00E84770">
            <w:pPr>
              <w:spacing w:before="90" w:after="90"/>
              <w:jc w:val="both"/>
              <w:rPr>
                <w:color w:val="000000" w:themeColor="text1"/>
              </w:rPr>
            </w:pPr>
            <w:r w:rsidRPr="009A232A">
              <w:rPr>
                <w:color w:val="000000" w:themeColor="text1"/>
              </w:rPr>
              <w:t xml:space="preserve">Accordingly, the WG has recommended the adoption of various international standards related to equipment and processes to be deployed across the hydrogen value chain. MNRE has requested the Bureau of Indian Standards for immediate </w:t>
            </w:r>
            <w:r w:rsidRPr="009A232A">
              <w:rPr>
                <w:color w:val="000000" w:themeColor="text1"/>
              </w:rPr>
              <w:lastRenderedPageBreak/>
              <w:t>(Highest Priority) adoption of International Codes and Standards as recommended by the WG.</w:t>
            </w:r>
          </w:p>
          <w:p w14:paraId="3FC30488" w14:textId="77777777" w:rsidR="00FB6C21" w:rsidRPr="009A232A" w:rsidRDefault="00FB6C21" w:rsidP="00E84770">
            <w:pPr>
              <w:spacing w:before="90" w:after="90"/>
              <w:jc w:val="both"/>
              <w:rPr>
                <w:color w:val="000000" w:themeColor="text1"/>
              </w:rPr>
            </w:pPr>
          </w:p>
          <w:p w14:paraId="3791B3D1" w14:textId="77777777" w:rsidR="00FB6C21" w:rsidRPr="009A232A" w:rsidRDefault="00FB6C21" w:rsidP="00E84770">
            <w:pPr>
              <w:spacing w:before="90" w:after="90"/>
              <w:jc w:val="both"/>
              <w:rPr>
                <w:color w:val="000000" w:themeColor="text1"/>
              </w:rPr>
            </w:pPr>
            <w:r w:rsidRPr="009A232A">
              <w:rPr>
                <w:color w:val="000000" w:themeColor="text1"/>
              </w:rPr>
              <w:t xml:space="preserve">Out of these, the following standard pertain to </w:t>
            </w:r>
            <w:r w:rsidRPr="009A232A">
              <w:t>Automotive Vehicles Running on Non-conventional Energy Sources Sectional Committee, TED 26 :</w:t>
            </w:r>
          </w:p>
          <w:p w14:paraId="6BAC2DAB" w14:textId="77777777" w:rsidR="00FB6C21" w:rsidRPr="009A232A" w:rsidRDefault="00FB6C21" w:rsidP="00E84770">
            <w:pPr>
              <w:spacing w:before="90" w:after="90"/>
              <w:jc w:val="both"/>
              <w:rPr>
                <w:color w:val="000000" w:themeColor="text1"/>
              </w:rPr>
            </w:pPr>
          </w:p>
          <w:p w14:paraId="4760E3AB" w14:textId="77777777" w:rsidR="00FB6C21" w:rsidRPr="009A232A" w:rsidRDefault="00FB6C21" w:rsidP="00B06EB3">
            <w:pPr>
              <w:pStyle w:val="ListParagraph"/>
              <w:numPr>
                <w:ilvl w:val="0"/>
                <w:numId w:val="23"/>
              </w:numPr>
              <w:contextualSpacing/>
            </w:pPr>
            <w:r w:rsidRPr="009A232A">
              <w:t>ISO 16964: 2019 - Gas Cylinders Flexible Hoses Assemblies Specification And Testing {TED/26/22603}</w:t>
            </w:r>
          </w:p>
          <w:p w14:paraId="6B0AFC59" w14:textId="77777777" w:rsidR="00FB6C21" w:rsidRPr="009A232A" w:rsidRDefault="00FB6C21" w:rsidP="00B06EB3">
            <w:pPr>
              <w:pStyle w:val="ListParagraph"/>
              <w:numPr>
                <w:ilvl w:val="0"/>
                <w:numId w:val="23"/>
              </w:numPr>
              <w:contextualSpacing/>
            </w:pPr>
            <w:r w:rsidRPr="009A232A">
              <w:t xml:space="preserve">ISO 23273: 2013 - Fuel Cell Road Vehicles Safety Specifications Protection Against Hydrogen Hazards For Vehicles Fuelled With Compressed Hydrogen </w:t>
            </w:r>
          </w:p>
          <w:p w14:paraId="1F7FCB62" w14:textId="77777777" w:rsidR="00FB6C21" w:rsidRPr="009A232A" w:rsidRDefault="00FB6C21" w:rsidP="00E84770">
            <w:pPr>
              <w:pStyle w:val="ListParagraph"/>
              <w:numPr>
                <w:ilvl w:val="0"/>
                <w:numId w:val="0"/>
              </w:numPr>
              <w:ind w:left="720"/>
              <w:contextualSpacing/>
            </w:pPr>
            <w:r w:rsidRPr="009A232A">
              <w:t>{TED/26/22604}</w:t>
            </w:r>
          </w:p>
          <w:p w14:paraId="04AA3B8F" w14:textId="77777777" w:rsidR="00FB6C21" w:rsidRPr="009A232A" w:rsidRDefault="00FB6C21" w:rsidP="00E84770">
            <w:pPr>
              <w:pStyle w:val="ListParagraph"/>
              <w:numPr>
                <w:ilvl w:val="0"/>
                <w:numId w:val="0"/>
              </w:numPr>
              <w:ind w:left="720"/>
              <w:contextualSpacing/>
            </w:pPr>
          </w:p>
          <w:p w14:paraId="11BB7EF8" w14:textId="77777777" w:rsidR="00FB6C21" w:rsidRPr="009A232A" w:rsidRDefault="00FB6C21" w:rsidP="00E84770">
            <w:pPr>
              <w:jc w:val="both"/>
              <w:rPr>
                <w:lang w:val="en-US" w:eastAsia="ja-JP"/>
              </w:rPr>
            </w:pPr>
            <w:r w:rsidRPr="009A232A">
              <w:rPr>
                <w:color w:val="000000" w:themeColor="text1"/>
              </w:rPr>
              <w:lastRenderedPageBreak/>
              <w:t>In view of the above, Chairperson, TED 26 was requested to accord his approval for sending the National Foreword Corresponding to this document for Wide Circulation of 30 days.</w:t>
            </w:r>
          </w:p>
        </w:tc>
        <w:tc>
          <w:tcPr>
            <w:tcW w:w="0" w:type="auto"/>
          </w:tcPr>
          <w:p w14:paraId="6102B567" w14:textId="77777777" w:rsidR="00FB6C21" w:rsidRPr="00855051" w:rsidRDefault="00FB6C21" w:rsidP="00E84770">
            <w:pPr>
              <w:spacing w:before="90" w:after="90"/>
              <w:jc w:val="both"/>
              <w:rPr>
                <w:b/>
                <w:bCs/>
                <w:color w:val="000000" w:themeColor="text1"/>
              </w:rPr>
            </w:pPr>
            <w:r w:rsidRPr="00855051">
              <w:rPr>
                <w:b/>
                <w:bCs/>
                <w:color w:val="000000" w:themeColor="text1"/>
              </w:rPr>
              <w:lastRenderedPageBreak/>
              <w:t>Status in 26</w:t>
            </w:r>
            <w:r w:rsidRPr="00855051">
              <w:rPr>
                <w:b/>
                <w:bCs/>
                <w:color w:val="000000" w:themeColor="text1"/>
                <w:vertAlign w:val="superscript"/>
              </w:rPr>
              <w:t>th</w:t>
            </w:r>
            <w:r w:rsidRPr="00855051">
              <w:rPr>
                <w:b/>
                <w:bCs/>
                <w:color w:val="000000" w:themeColor="text1"/>
              </w:rPr>
              <w:t xml:space="preserve"> Meeting</w:t>
            </w:r>
          </w:p>
          <w:p w14:paraId="3FF60AEF" w14:textId="77777777" w:rsidR="00FB6C21" w:rsidRPr="009A232A" w:rsidRDefault="00FB6C21" w:rsidP="00E84770">
            <w:pPr>
              <w:spacing w:before="90" w:after="90"/>
              <w:jc w:val="both"/>
              <w:rPr>
                <w:color w:val="000000" w:themeColor="text1"/>
              </w:rPr>
            </w:pPr>
            <w:r w:rsidRPr="009A232A">
              <w:rPr>
                <w:color w:val="000000" w:themeColor="text1"/>
              </w:rPr>
              <w:t>The Chairperson accorded his approval for wide circulation of National Foreword corresponding to ISO 16964 and ISO 23273 for 30 days through email.</w:t>
            </w:r>
          </w:p>
          <w:p w14:paraId="5D0E367C" w14:textId="77777777" w:rsidR="00FB6C21" w:rsidRPr="009A232A" w:rsidRDefault="00FB6C21" w:rsidP="00E84770">
            <w:pPr>
              <w:spacing w:before="90" w:after="90"/>
              <w:jc w:val="both"/>
              <w:rPr>
                <w:color w:val="000000" w:themeColor="text1"/>
              </w:rPr>
            </w:pPr>
            <w:r w:rsidRPr="009A232A">
              <w:rPr>
                <w:color w:val="000000" w:themeColor="text1"/>
              </w:rPr>
              <w:t xml:space="preserve">Accordingly National Forewords were prepared and sent for wide circulation to all the committee members through BIS Portal as </w:t>
            </w:r>
            <w:r w:rsidRPr="009A232A">
              <w:t>TED 33 (22603)W and TED 33 (22604)W.</w:t>
            </w:r>
          </w:p>
          <w:p w14:paraId="054D0DB7" w14:textId="77777777" w:rsidR="00FB6C21" w:rsidRPr="009A232A" w:rsidRDefault="00FB6C21" w:rsidP="00E84770">
            <w:pPr>
              <w:spacing w:before="90" w:after="90"/>
              <w:jc w:val="both"/>
              <w:rPr>
                <w:color w:val="000000" w:themeColor="text1"/>
              </w:rPr>
            </w:pPr>
          </w:p>
          <w:p w14:paraId="7813D0B6" w14:textId="77777777" w:rsidR="00FB6C21" w:rsidRPr="009A232A" w:rsidRDefault="00FB6C21" w:rsidP="00E84770">
            <w:pPr>
              <w:spacing w:before="90" w:after="90"/>
              <w:jc w:val="both"/>
              <w:rPr>
                <w:color w:val="000000" w:themeColor="text1"/>
              </w:rPr>
            </w:pPr>
            <w:r w:rsidRPr="009A232A">
              <w:rPr>
                <w:color w:val="000000" w:themeColor="text1"/>
              </w:rPr>
              <w:t xml:space="preserve">The draft completed its wide circulation period and No Comments have been received. </w:t>
            </w:r>
          </w:p>
          <w:p w14:paraId="2B3ACEE7" w14:textId="77777777" w:rsidR="00FB6C21" w:rsidRPr="009A232A" w:rsidRDefault="00FB6C21" w:rsidP="00E84770">
            <w:pPr>
              <w:spacing w:before="90" w:after="90"/>
              <w:jc w:val="both"/>
              <w:rPr>
                <w:color w:val="000000" w:themeColor="text1"/>
              </w:rPr>
            </w:pPr>
          </w:p>
          <w:p w14:paraId="0A204645" w14:textId="77777777" w:rsidR="00FB6C21" w:rsidRDefault="00FB6C21" w:rsidP="00E84770">
            <w:pPr>
              <w:rPr>
                <w:color w:val="000000" w:themeColor="text1"/>
              </w:rPr>
            </w:pPr>
            <w:r w:rsidRPr="009A232A">
              <w:rPr>
                <w:color w:val="000000" w:themeColor="text1"/>
              </w:rPr>
              <w:t>The committee may discuss and decide</w:t>
            </w:r>
            <w:r>
              <w:rPr>
                <w:color w:val="000000" w:themeColor="text1"/>
              </w:rPr>
              <w:t>.</w:t>
            </w:r>
          </w:p>
          <w:p w14:paraId="13346A16" w14:textId="77777777" w:rsidR="00FB6C21" w:rsidRDefault="00FB6C21" w:rsidP="00E84770">
            <w:pPr>
              <w:rPr>
                <w:color w:val="000000" w:themeColor="text1"/>
              </w:rPr>
            </w:pPr>
          </w:p>
          <w:p w14:paraId="5CD67720" w14:textId="77777777" w:rsidR="00FB6C21" w:rsidRPr="00855051" w:rsidRDefault="00FB6C21" w:rsidP="00E84770">
            <w:pPr>
              <w:rPr>
                <w:b/>
                <w:bCs/>
                <w:color w:val="000000" w:themeColor="text1"/>
              </w:rPr>
            </w:pPr>
            <w:r w:rsidRPr="00855051">
              <w:rPr>
                <w:b/>
                <w:bCs/>
                <w:color w:val="000000" w:themeColor="text1"/>
              </w:rPr>
              <w:t>Decision in 26</w:t>
            </w:r>
            <w:r w:rsidRPr="00855051">
              <w:rPr>
                <w:b/>
                <w:bCs/>
                <w:color w:val="000000" w:themeColor="text1"/>
                <w:vertAlign w:val="superscript"/>
              </w:rPr>
              <w:t>th</w:t>
            </w:r>
            <w:r w:rsidRPr="00855051">
              <w:rPr>
                <w:b/>
                <w:bCs/>
                <w:color w:val="000000" w:themeColor="text1"/>
              </w:rPr>
              <w:t xml:space="preserve"> Meeting:</w:t>
            </w:r>
          </w:p>
          <w:p w14:paraId="2AA4FC1D" w14:textId="77777777" w:rsidR="00FB6C21" w:rsidRDefault="00FB6C21" w:rsidP="00E84770">
            <w:pPr>
              <w:spacing w:before="90" w:after="90"/>
              <w:jc w:val="both"/>
              <w:rPr>
                <w:color w:val="000000" w:themeColor="text1"/>
              </w:rPr>
            </w:pPr>
            <w:r>
              <w:rPr>
                <w:color w:val="000000" w:themeColor="text1"/>
              </w:rPr>
              <w:t xml:space="preserve">The committee approved the documents </w:t>
            </w:r>
            <w:r w:rsidRPr="00C0543C">
              <w:t>TED</w:t>
            </w:r>
            <w:r>
              <w:t xml:space="preserve"> 26 (</w:t>
            </w:r>
            <w:r w:rsidRPr="00C0543C">
              <w:t>2260</w:t>
            </w:r>
            <w:r>
              <w:t>3)W {</w:t>
            </w:r>
            <w:r w:rsidRPr="00A418C3">
              <w:rPr>
                <w:i/>
                <w:iCs/>
              </w:rPr>
              <w:t>Adoption of ISO 16964: 2019</w:t>
            </w:r>
            <w:r>
              <w:t xml:space="preserve"> } and </w:t>
            </w:r>
            <w:r w:rsidRPr="00C0543C">
              <w:t>TED</w:t>
            </w:r>
            <w:r>
              <w:t xml:space="preserve"> 26 (</w:t>
            </w:r>
            <w:r w:rsidRPr="00C0543C">
              <w:t>2260</w:t>
            </w:r>
            <w:r>
              <w:t>4)W {</w:t>
            </w:r>
            <w:r w:rsidRPr="00A418C3">
              <w:rPr>
                <w:i/>
                <w:iCs/>
              </w:rPr>
              <w:t>Adoption of ISO 23273: 2013</w:t>
            </w:r>
            <w:r w:rsidRPr="00A54056">
              <w:t xml:space="preserve"> </w:t>
            </w:r>
            <w:r>
              <w:t xml:space="preserve">} for printing. </w:t>
            </w:r>
          </w:p>
          <w:p w14:paraId="1668B72F" w14:textId="77777777" w:rsidR="00FB6C21" w:rsidRDefault="00FB6C21" w:rsidP="00E84770">
            <w:pPr>
              <w:rPr>
                <w:b/>
                <w:lang w:val="en-US" w:eastAsia="ja-JP"/>
              </w:rPr>
            </w:pPr>
          </w:p>
        </w:tc>
        <w:tc>
          <w:tcPr>
            <w:tcW w:w="0" w:type="auto"/>
          </w:tcPr>
          <w:p w14:paraId="4A4846F6" w14:textId="77777777" w:rsidR="00FB6C21" w:rsidRDefault="00FB6C21" w:rsidP="00E84770">
            <w:pPr>
              <w:shd w:val="clear" w:color="auto" w:fill="FFFFFF"/>
              <w:jc w:val="both"/>
              <w:rPr>
                <w:lang w:eastAsia="en-IN"/>
              </w:rPr>
            </w:pPr>
            <w:r>
              <w:rPr>
                <w:lang w:eastAsia="en-IN"/>
              </w:rPr>
              <w:lastRenderedPageBreak/>
              <w:t xml:space="preserve">The Standards have been published as </w:t>
            </w:r>
            <w:r w:rsidRPr="00BF552E">
              <w:rPr>
                <w:b/>
                <w:bCs/>
                <w:lang w:eastAsia="en-IN"/>
              </w:rPr>
              <w:t>IS 19035</w:t>
            </w:r>
            <w:r>
              <w:rPr>
                <w:lang w:eastAsia="en-IN"/>
              </w:rPr>
              <w:t xml:space="preserve"> and </w:t>
            </w:r>
            <w:r w:rsidRPr="00BF552E">
              <w:rPr>
                <w:b/>
                <w:bCs/>
                <w:lang w:eastAsia="en-IN"/>
              </w:rPr>
              <w:t>IS 19036</w:t>
            </w:r>
            <w:r>
              <w:rPr>
                <w:lang w:eastAsia="en-IN"/>
              </w:rPr>
              <w:t>.</w:t>
            </w:r>
          </w:p>
          <w:p w14:paraId="51D730BF" w14:textId="77777777" w:rsidR="00FB6C21" w:rsidRDefault="00FB6C21" w:rsidP="00E84770">
            <w:pPr>
              <w:shd w:val="clear" w:color="auto" w:fill="FFFFFF"/>
              <w:jc w:val="both"/>
              <w:rPr>
                <w:lang w:eastAsia="en-IN"/>
              </w:rPr>
            </w:pPr>
          </w:p>
          <w:p w14:paraId="4775E002" w14:textId="77777777" w:rsidR="00FB6C21" w:rsidRDefault="00FB6C21" w:rsidP="00E84770">
            <w:pPr>
              <w:shd w:val="clear" w:color="auto" w:fill="FFFFFF"/>
              <w:jc w:val="both"/>
              <w:rPr>
                <w:lang w:eastAsia="en-IN"/>
              </w:rPr>
            </w:pPr>
            <w:r>
              <w:rPr>
                <w:lang w:eastAsia="en-IN"/>
              </w:rPr>
              <w:t>The Committee may please note.</w:t>
            </w:r>
          </w:p>
        </w:tc>
        <w:tc>
          <w:tcPr>
            <w:tcW w:w="0" w:type="auto"/>
          </w:tcPr>
          <w:p w14:paraId="4D2776CB" w14:textId="77905ABE" w:rsidR="00FB6C21" w:rsidRDefault="00E94471" w:rsidP="00E84770">
            <w:pPr>
              <w:shd w:val="clear" w:color="auto" w:fill="FFFFFF"/>
              <w:jc w:val="both"/>
              <w:rPr>
                <w:lang w:eastAsia="en-IN"/>
              </w:rPr>
            </w:pPr>
            <w:r>
              <w:rPr>
                <w:lang w:eastAsia="en-IN"/>
              </w:rPr>
              <w:t>The committee noted.</w:t>
            </w:r>
          </w:p>
        </w:tc>
      </w:tr>
      <w:tr w:rsidR="00D405A2" w:rsidRPr="00867A17" w14:paraId="0FC13BA4" w14:textId="642AB4BE" w:rsidTr="00C54456">
        <w:trPr>
          <w:trHeight w:val="180"/>
          <w:jc w:val="center"/>
        </w:trPr>
        <w:tc>
          <w:tcPr>
            <w:tcW w:w="0" w:type="auto"/>
            <w:vMerge w:val="restart"/>
          </w:tcPr>
          <w:p w14:paraId="27099CDD" w14:textId="77777777" w:rsidR="00D405A2" w:rsidRPr="009A232A" w:rsidRDefault="00D405A2" w:rsidP="00B06EB3">
            <w:pPr>
              <w:numPr>
                <w:ilvl w:val="0"/>
                <w:numId w:val="15"/>
              </w:numPr>
              <w:ind w:left="0" w:firstLine="0"/>
              <w:contextualSpacing/>
              <w:rPr>
                <w:lang w:val="en-US" w:eastAsia="ja-JP"/>
              </w:rPr>
            </w:pPr>
          </w:p>
        </w:tc>
        <w:tc>
          <w:tcPr>
            <w:tcW w:w="0" w:type="auto"/>
            <w:vMerge w:val="restart"/>
          </w:tcPr>
          <w:p w14:paraId="36D390CB" w14:textId="77777777" w:rsidR="00D405A2" w:rsidRPr="009A232A" w:rsidRDefault="00D405A2" w:rsidP="00E84770">
            <w:pPr>
              <w:jc w:val="both"/>
              <w:rPr>
                <w:b/>
                <w:lang w:val="en-US" w:eastAsia="ja-JP"/>
              </w:rPr>
            </w:pPr>
            <w:r w:rsidRPr="009A232A">
              <w:rPr>
                <w:b/>
                <w:lang w:val="en-US" w:eastAsia="ja-JP"/>
              </w:rPr>
              <w:t>Review of CNG Series of Standards</w:t>
            </w:r>
          </w:p>
        </w:tc>
        <w:tc>
          <w:tcPr>
            <w:tcW w:w="0" w:type="auto"/>
          </w:tcPr>
          <w:p w14:paraId="6D6692A9" w14:textId="77777777" w:rsidR="00D405A2" w:rsidRPr="009A232A" w:rsidRDefault="00D405A2" w:rsidP="00E84770">
            <w:pPr>
              <w:jc w:val="both"/>
              <w:rPr>
                <w:lang w:val="en-US" w:eastAsia="ja-JP"/>
              </w:rPr>
            </w:pPr>
            <w:r w:rsidRPr="009A232A">
              <w:rPr>
                <w:lang w:val="en-US" w:eastAsia="ja-JP"/>
              </w:rPr>
              <w:t>A Series of 14 standards on CNG Sub systems have been taken up for review by Sectional Committee TED 26. These 14 standards are given below:</w:t>
            </w:r>
          </w:p>
          <w:p w14:paraId="13155236" w14:textId="77777777" w:rsidR="00D405A2" w:rsidRPr="009A232A" w:rsidRDefault="00D405A2" w:rsidP="00E84770">
            <w:pPr>
              <w:jc w:val="both"/>
              <w:rPr>
                <w:lang w:val="en-US" w:eastAsia="ja-JP"/>
              </w:rPr>
            </w:pPr>
          </w:p>
        </w:tc>
        <w:tc>
          <w:tcPr>
            <w:tcW w:w="0" w:type="auto"/>
            <w:vMerge w:val="restart"/>
          </w:tcPr>
          <w:p w14:paraId="33FF9BFD" w14:textId="77777777" w:rsidR="00D405A2" w:rsidRPr="009A232A" w:rsidRDefault="00D405A2" w:rsidP="00E84770">
            <w:pPr>
              <w:rPr>
                <w:b/>
                <w:lang w:val="en-US" w:eastAsia="ja-JP"/>
              </w:rPr>
            </w:pPr>
            <w:r>
              <w:rPr>
                <w:b/>
                <w:lang w:val="en-US" w:eastAsia="ja-JP"/>
              </w:rPr>
              <w:t xml:space="preserve">Status in </w:t>
            </w:r>
            <w:r>
              <w:rPr>
                <w:b/>
                <w:bCs/>
                <w:lang w:val="en-US" w:eastAsia="ja-JP"/>
              </w:rPr>
              <w:t>26</w:t>
            </w:r>
            <w:r w:rsidRPr="009A232A">
              <w:rPr>
                <w:b/>
                <w:bCs/>
                <w:vertAlign w:val="superscript"/>
                <w:lang w:val="en-US" w:eastAsia="ja-JP"/>
              </w:rPr>
              <w:t>th</w:t>
            </w:r>
            <w:r w:rsidRPr="009A232A">
              <w:rPr>
                <w:b/>
                <w:lang w:val="en-US" w:eastAsia="ja-JP"/>
              </w:rPr>
              <w:t xml:space="preserve"> Meeting:</w:t>
            </w:r>
          </w:p>
          <w:p w14:paraId="700FFF7D" w14:textId="77777777" w:rsidR="00D405A2" w:rsidRDefault="00D405A2" w:rsidP="00E84770">
            <w:pPr>
              <w:spacing w:before="100" w:beforeAutospacing="1" w:after="100" w:afterAutospacing="1"/>
              <w:ind w:right="176"/>
              <w:contextualSpacing/>
              <w:jc w:val="both"/>
              <w:rPr>
                <w:lang w:eastAsia="en-IN"/>
              </w:rPr>
            </w:pPr>
            <w:r>
              <w:rPr>
                <w:lang w:eastAsia="en-IN"/>
              </w:rPr>
              <w:t xml:space="preserve">Following documents are under wide circulation : </w:t>
            </w:r>
          </w:p>
          <w:p w14:paraId="30C962A9" w14:textId="77777777" w:rsidR="00D405A2" w:rsidRDefault="00D405A2" w:rsidP="00E84770">
            <w:pPr>
              <w:spacing w:before="100" w:beforeAutospacing="1" w:after="100" w:afterAutospacing="1"/>
              <w:ind w:right="176"/>
              <w:contextualSpacing/>
              <w:jc w:val="both"/>
              <w:rPr>
                <w:lang w:eastAsia="en-IN"/>
              </w:rPr>
            </w:pPr>
          </w:p>
          <w:p w14:paraId="38DAB7CD" w14:textId="77777777" w:rsidR="00D405A2" w:rsidRPr="00471C19" w:rsidRDefault="00D405A2" w:rsidP="00B06EB3">
            <w:pPr>
              <w:numPr>
                <w:ilvl w:val="0"/>
                <w:numId w:val="22"/>
              </w:numPr>
              <w:spacing w:before="100" w:beforeAutospacing="1" w:after="100" w:afterAutospacing="1"/>
              <w:ind w:left="0" w:right="176"/>
              <w:contextualSpacing/>
              <w:rPr>
                <w:i/>
                <w:lang w:eastAsia="en-IN"/>
              </w:rPr>
            </w:pPr>
            <w:r w:rsidRPr="00471C19">
              <w:rPr>
                <w:i/>
                <w:lang w:eastAsia="en-IN"/>
              </w:rPr>
              <w:t>TED 26 (15007)</w:t>
            </w:r>
          </w:p>
          <w:p w14:paraId="39C9F51C" w14:textId="77777777" w:rsidR="00D405A2" w:rsidRPr="00471C19" w:rsidRDefault="00D405A2" w:rsidP="00B06EB3">
            <w:pPr>
              <w:numPr>
                <w:ilvl w:val="0"/>
                <w:numId w:val="22"/>
              </w:numPr>
              <w:spacing w:before="100" w:beforeAutospacing="1" w:after="100" w:afterAutospacing="1"/>
              <w:ind w:left="0" w:right="176"/>
              <w:contextualSpacing/>
              <w:rPr>
                <w:i/>
                <w:lang w:eastAsia="en-IN"/>
              </w:rPr>
            </w:pPr>
            <w:r w:rsidRPr="00471C19">
              <w:rPr>
                <w:i/>
                <w:lang w:eastAsia="en-IN"/>
              </w:rPr>
              <w:t>TED 26 (15008)</w:t>
            </w:r>
          </w:p>
          <w:p w14:paraId="13CD1182" w14:textId="77777777" w:rsidR="00D405A2" w:rsidRPr="00471C19" w:rsidRDefault="00D405A2" w:rsidP="00B06EB3">
            <w:pPr>
              <w:numPr>
                <w:ilvl w:val="0"/>
                <w:numId w:val="22"/>
              </w:numPr>
              <w:spacing w:before="100" w:beforeAutospacing="1" w:after="100" w:afterAutospacing="1"/>
              <w:ind w:left="0" w:right="176"/>
              <w:contextualSpacing/>
              <w:rPr>
                <w:i/>
                <w:lang w:eastAsia="en-IN"/>
              </w:rPr>
            </w:pPr>
            <w:r w:rsidRPr="00471C19">
              <w:rPr>
                <w:i/>
                <w:lang w:eastAsia="en-IN"/>
              </w:rPr>
              <w:t>TED 26 (18368)</w:t>
            </w:r>
          </w:p>
          <w:p w14:paraId="3D257601" w14:textId="77777777" w:rsidR="00D405A2" w:rsidRPr="00471C19" w:rsidRDefault="00D405A2" w:rsidP="00B06EB3">
            <w:pPr>
              <w:numPr>
                <w:ilvl w:val="0"/>
                <w:numId w:val="22"/>
              </w:numPr>
              <w:spacing w:before="100" w:beforeAutospacing="1" w:after="100" w:afterAutospacing="1"/>
              <w:ind w:left="0" w:right="176"/>
              <w:contextualSpacing/>
              <w:rPr>
                <w:i/>
                <w:lang w:eastAsia="en-IN"/>
              </w:rPr>
            </w:pPr>
            <w:r w:rsidRPr="00471C19">
              <w:rPr>
                <w:i/>
                <w:lang w:eastAsia="en-IN"/>
              </w:rPr>
              <w:t>TED 26 (18373)</w:t>
            </w:r>
          </w:p>
          <w:p w14:paraId="612CCCAB" w14:textId="77777777" w:rsidR="00D405A2" w:rsidRPr="00471C19" w:rsidRDefault="00D405A2" w:rsidP="00B06EB3">
            <w:pPr>
              <w:numPr>
                <w:ilvl w:val="0"/>
                <w:numId w:val="22"/>
              </w:numPr>
              <w:spacing w:before="100" w:beforeAutospacing="1" w:after="100" w:afterAutospacing="1"/>
              <w:ind w:left="0" w:right="176"/>
              <w:contextualSpacing/>
              <w:rPr>
                <w:i/>
                <w:lang w:eastAsia="en-IN"/>
              </w:rPr>
            </w:pPr>
            <w:r w:rsidRPr="00471C19">
              <w:rPr>
                <w:i/>
                <w:lang w:eastAsia="en-IN"/>
              </w:rPr>
              <w:t>TED 26 (18374)</w:t>
            </w:r>
          </w:p>
          <w:p w14:paraId="0EB4A0D4" w14:textId="77777777" w:rsidR="00D405A2" w:rsidRPr="00471C19" w:rsidRDefault="00D405A2" w:rsidP="00B06EB3">
            <w:pPr>
              <w:numPr>
                <w:ilvl w:val="0"/>
                <w:numId w:val="22"/>
              </w:numPr>
              <w:spacing w:before="100" w:beforeAutospacing="1" w:after="100" w:afterAutospacing="1"/>
              <w:ind w:left="0" w:right="176"/>
              <w:contextualSpacing/>
              <w:rPr>
                <w:i/>
                <w:lang w:eastAsia="en-IN"/>
              </w:rPr>
            </w:pPr>
            <w:r w:rsidRPr="00471C19">
              <w:rPr>
                <w:i/>
                <w:lang w:eastAsia="en-IN"/>
              </w:rPr>
              <w:t>TED 26 (18375)</w:t>
            </w:r>
          </w:p>
          <w:p w14:paraId="428A9D49" w14:textId="77777777" w:rsidR="00D405A2" w:rsidRDefault="00D405A2" w:rsidP="00B06EB3">
            <w:pPr>
              <w:numPr>
                <w:ilvl w:val="0"/>
                <w:numId w:val="22"/>
              </w:numPr>
              <w:spacing w:before="100" w:beforeAutospacing="1" w:after="100" w:afterAutospacing="1"/>
              <w:ind w:left="0" w:right="176"/>
              <w:contextualSpacing/>
              <w:rPr>
                <w:i/>
                <w:lang w:eastAsia="en-IN"/>
              </w:rPr>
            </w:pPr>
            <w:r w:rsidRPr="00471C19">
              <w:rPr>
                <w:i/>
                <w:lang w:eastAsia="en-IN"/>
              </w:rPr>
              <w:t>TED 26 (18377)</w:t>
            </w:r>
          </w:p>
          <w:p w14:paraId="5AC0E32B" w14:textId="77777777" w:rsidR="00D405A2" w:rsidRPr="00471C19" w:rsidRDefault="00D405A2" w:rsidP="00B06EB3">
            <w:pPr>
              <w:numPr>
                <w:ilvl w:val="0"/>
                <w:numId w:val="22"/>
              </w:numPr>
              <w:spacing w:before="100" w:beforeAutospacing="1" w:after="100" w:afterAutospacing="1"/>
              <w:ind w:left="0" w:right="176"/>
              <w:contextualSpacing/>
              <w:rPr>
                <w:i/>
                <w:lang w:eastAsia="en-IN"/>
              </w:rPr>
            </w:pPr>
            <w:r w:rsidRPr="00471C19">
              <w:rPr>
                <w:i/>
                <w:lang w:eastAsia="en-IN"/>
              </w:rPr>
              <w:t>TED 26 (18378)</w:t>
            </w:r>
          </w:p>
          <w:p w14:paraId="34D7C6CF" w14:textId="77777777" w:rsidR="00D405A2" w:rsidRPr="00471C19" w:rsidRDefault="00D405A2" w:rsidP="00B06EB3">
            <w:pPr>
              <w:numPr>
                <w:ilvl w:val="0"/>
                <w:numId w:val="22"/>
              </w:numPr>
              <w:spacing w:before="100" w:beforeAutospacing="1" w:after="100" w:afterAutospacing="1"/>
              <w:ind w:left="0" w:right="176"/>
              <w:contextualSpacing/>
              <w:rPr>
                <w:i/>
                <w:lang w:eastAsia="en-IN"/>
              </w:rPr>
            </w:pPr>
            <w:r w:rsidRPr="00471C19">
              <w:rPr>
                <w:i/>
                <w:lang w:eastAsia="en-IN"/>
              </w:rPr>
              <w:t>TED 26 (18379)</w:t>
            </w:r>
          </w:p>
          <w:p w14:paraId="54F2B30A" w14:textId="77777777" w:rsidR="00D405A2" w:rsidRDefault="00D405A2" w:rsidP="00B06EB3">
            <w:pPr>
              <w:numPr>
                <w:ilvl w:val="0"/>
                <w:numId w:val="22"/>
              </w:numPr>
              <w:spacing w:before="100" w:beforeAutospacing="1" w:after="100" w:afterAutospacing="1"/>
              <w:ind w:left="0" w:right="176"/>
              <w:contextualSpacing/>
              <w:rPr>
                <w:i/>
                <w:lang w:eastAsia="en-IN"/>
              </w:rPr>
            </w:pPr>
            <w:r w:rsidRPr="00471C19">
              <w:rPr>
                <w:i/>
                <w:lang w:eastAsia="en-IN"/>
              </w:rPr>
              <w:t>TED 26 (18380)</w:t>
            </w:r>
          </w:p>
          <w:p w14:paraId="7DCB572D" w14:textId="77777777" w:rsidR="00D405A2" w:rsidRDefault="00D405A2" w:rsidP="00E84770">
            <w:pPr>
              <w:spacing w:before="100" w:beforeAutospacing="1" w:after="100" w:afterAutospacing="1"/>
              <w:ind w:right="176"/>
              <w:contextualSpacing/>
              <w:rPr>
                <w:i/>
                <w:lang w:eastAsia="en-IN"/>
              </w:rPr>
            </w:pPr>
          </w:p>
          <w:p w14:paraId="7CDC63A9" w14:textId="77777777" w:rsidR="00D405A2" w:rsidRPr="009A232A" w:rsidRDefault="00D405A2" w:rsidP="00E84770">
            <w:pPr>
              <w:rPr>
                <w:b/>
                <w:lang w:val="en-US" w:eastAsia="ja-JP"/>
              </w:rPr>
            </w:pPr>
            <w:r>
              <w:rPr>
                <w:b/>
                <w:lang w:val="en-US" w:eastAsia="ja-JP"/>
              </w:rPr>
              <w:lastRenderedPageBreak/>
              <w:t xml:space="preserve">Decision in the </w:t>
            </w:r>
            <w:r>
              <w:rPr>
                <w:b/>
                <w:bCs/>
                <w:lang w:val="en-US" w:eastAsia="ja-JP"/>
              </w:rPr>
              <w:t>26</w:t>
            </w:r>
            <w:r w:rsidRPr="009A232A">
              <w:rPr>
                <w:b/>
                <w:bCs/>
                <w:vertAlign w:val="superscript"/>
                <w:lang w:val="en-US" w:eastAsia="ja-JP"/>
              </w:rPr>
              <w:t>th</w:t>
            </w:r>
            <w:r w:rsidRPr="009A232A">
              <w:rPr>
                <w:b/>
                <w:vertAlign w:val="superscript"/>
                <w:lang w:val="en-US" w:eastAsia="ja-JP"/>
              </w:rPr>
              <w:t xml:space="preserve"> </w:t>
            </w:r>
            <w:r w:rsidRPr="009A232A">
              <w:rPr>
                <w:b/>
                <w:lang w:val="en-US" w:eastAsia="ja-JP"/>
              </w:rPr>
              <w:t>Meeting:</w:t>
            </w:r>
          </w:p>
          <w:p w14:paraId="2DE85696" w14:textId="77777777" w:rsidR="00D405A2" w:rsidRPr="009A232A" w:rsidRDefault="00D405A2" w:rsidP="00E84770">
            <w:pPr>
              <w:rPr>
                <w:b/>
                <w:lang w:val="en-US" w:eastAsia="ja-JP"/>
              </w:rPr>
            </w:pPr>
            <w:r>
              <w:rPr>
                <w:lang w:eastAsia="en-IN"/>
              </w:rPr>
              <w:t>The committee noted</w:t>
            </w:r>
          </w:p>
        </w:tc>
        <w:tc>
          <w:tcPr>
            <w:tcW w:w="0" w:type="auto"/>
            <w:vMerge w:val="restart"/>
          </w:tcPr>
          <w:p w14:paraId="454E8CA3" w14:textId="77777777" w:rsidR="00D405A2" w:rsidRDefault="00D405A2" w:rsidP="00E84770">
            <w:pPr>
              <w:spacing w:before="100" w:beforeAutospacing="1" w:after="100" w:afterAutospacing="1"/>
              <w:ind w:right="176"/>
              <w:contextualSpacing/>
              <w:jc w:val="both"/>
              <w:rPr>
                <w:iCs/>
                <w:lang w:eastAsia="en-IN"/>
              </w:rPr>
            </w:pPr>
            <w:r w:rsidRPr="00FF5F97">
              <w:rPr>
                <w:iCs/>
                <w:lang w:eastAsia="en-IN"/>
              </w:rPr>
              <w:lastRenderedPageBreak/>
              <w:t>Following documents have completed their wide circulation period</w:t>
            </w:r>
            <w:r>
              <w:rPr>
                <w:iCs/>
                <w:lang w:eastAsia="en-IN"/>
              </w:rPr>
              <w:t>:</w:t>
            </w:r>
          </w:p>
          <w:p w14:paraId="71762260" w14:textId="77777777" w:rsidR="00D405A2" w:rsidRPr="00FF5F97" w:rsidRDefault="00D405A2" w:rsidP="00E84770">
            <w:pPr>
              <w:spacing w:before="100" w:beforeAutospacing="1" w:after="100" w:afterAutospacing="1"/>
              <w:ind w:right="176"/>
              <w:contextualSpacing/>
              <w:jc w:val="both"/>
              <w:rPr>
                <w:iCs/>
                <w:lang w:eastAsia="en-IN"/>
              </w:rPr>
            </w:pPr>
          </w:p>
          <w:p w14:paraId="5C11C2EC" w14:textId="77777777" w:rsidR="00D405A2" w:rsidRPr="009A232A" w:rsidRDefault="00D405A2" w:rsidP="00B06EB3">
            <w:pPr>
              <w:numPr>
                <w:ilvl w:val="0"/>
                <w:numId w:val="20"/>
              </w:numPr>
              <w:spacing w:before="100" w:beforeAutospacing="1" w:after="100" w:afterAutospacing="1"/>
              <w:ind w:left="34" w:right="176"/>
              <w:contextualSpacing/>
              <w:jc w:val="both"/>
              <w:rPr>
                <w:i/>
                <w:lang w:eastAsia="en-IN"/>
              </w:rPr>
            </w:pPr>
            <w:r w:rsidRPr="009A232A">
              <w:rPr>
                <w:i/>
                <w:lang w:eastAsia="en-IN"/>
              </w:rPr>
              <w:t>TED 26 (15007)</w:t>
            </w:r>
          </w:p>
          <w:p w14:paraId="306FAFED"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(15008)</w:t>
            </w:r>
          </w:p>
          <w:p w14:paraId="47BCE8EB"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(18368)</w:t>
            </w:r>
          </w:p>
          <w:p w14:paraId="354066B3"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(18373)</w:t>
            </w:r>
          </w:p>
          <w:p w14:paraId="02B0A704"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(18374)</w:t>
            </w:r>
          </w:p>
          <w:p w14:paraId="4E03EA97"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(18375)</w:t>
            </w:r>
          </w:p>
          <w:p w14:paraId="074B8E29"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(18377)</w:t>
            </w:r>
          </w:p>
          <w:p w14:paraId="78996334"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(18378)</w:t>
            </w:r>
          </w:p>
          <w:p w14:paraId="2F7FB774"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(18379)</w:t>
            </w:r>
          </w:p>
          <w:p w14:paraId="51ADB6D4" w14:textId="77777777" w:rsidR="00D405A2"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(18380)</w:t>
            </w:r>
          </w:p>
          <w:p w14:paraId="104BCD1E" w14:textId="77777777" w:rsidR="00D405A2" w:rsidRDefault="00D405A2" w:rsidP="00E84770">
            <w:pPr>
              <w:spacing w:before="100" w:beforeAutospacing="1" w:after="100" w:afterAutospacing="1"/>
              <w:ind w:right="176"/>
              <w:contextualSpacing/>
              <w:jc w:val="both"/>
              <w:rPr>
                <w:lang w:eastAsia="en-IN"/>
              </w:rPr>
            </w:pPr>
          </w:p>
          <w:p w14:paraId="4708B32B" w14:textId="77777777" w:rsidR="00D405A2" w:rsidRDefault="00D405A2" w:rsidP="00E84770">
            <w:pPr>
              <w:spacing w:before="100" w:beforeAutospacing="1" w:after="100" w:afterAutospacing="1"/>
              <w:ind w:right="176"/>
              <w:contextualSpacing/>
              <w:jc w:val="both"/>
              <w:rPr>
                <w:lang w:eastAsia="en-IN"/>
              </w:rPr>
            </w:pPr>
            <w:r>
              <w:rPr>
                <w:lang w:eastAsia="en-IN"/>
              </w:rPr>
              <w:t>No Comments have been received.</w:t>
            </w:r>
          </w:p>
          <w:p w14:paraId="33CE4619" w14:textId="77777777" w:rsidR="00D405A2" w:rsidRDefault="00D405A2" w:rsidP="00E84770">
            <w:pPr>
              <w:spacing w:before="100" w:beforeAutospacing="1" w:after="100" w:afterAutospacing="1"/>
              <w:ind w:right="176"/>
              <w:contextualSpacing/>
              <w:jc w:val="both"/>
              <w:rPr>
                <w:lang w:eastAsia="en-IN"/>
              </w:rPr>
            </w:pPr>
          </w:p>
          <w:p w14:paraId="0B63FFE2" w14:textId="77777777" w:rsidR="00D405A2" w:rsidRDefault="00D405A2" w:rsidP="00E84770">
            <w:pPr>
              <w:spacing w:before="100" w:beforeAutospacing="1" w:after="100" w:afterAutospacing="1"/>
              <w:ind w:right="176"/>
              <w:contextualSpacing/>
              <w:jc w:val="both"/>
              <w:rPr>
                <w:lang w:eastAsia="en-IN"/>
              </w:rPr>
            </w:pPr>
            <w:r>
              <w:rPr>
                <w:lang w:eastAsia="en-IN"/>
              </w:rPr>
              <w:t>The committee may deliberate and decide.</w:t>
            </w:r>
          </w:p>
          <w:p w14:paraId="165C2991" w14:textId="77777777" w:rsidR="00D405A2" w:rsidRDefault="00D405A2" w:rsidP="00E84770">
            <w:pPr>
              <w:spacing w:before="100" w:beforeAutospacing="1" w:after="100" w:afterAutospacing="1"/>
              <w:ind w:right="176"/>
              <w:contextualSpacing/>
              <w:jc w:val="both"/>
              <w:rPr>
                <w:lang w:eastAsia="en-IN"/>
              </w:rPr>
            </w:pPr>
          </w:p>
          <w:p w14:paraId="68B35672" w14:textId="77777777" w:rsidR="00D405A2" w:rsidRDefault="00D405A2" w:rsidP="00E84770">
            <w:pPr>
              <w:spacing w:before="100" w:beforeAutospacing="1" w:after="100" w:afterAutospacing="1"/>
              <w:ind w:right="176"/>
              <w:contextualSpacing/>
              <w:jc w:val="both"/>
              <w:rPr>
                <w:lang w:val="en-US" w:eastAsia="ja-JP"/>
              </w:rPr>
            </w:pPr>
            <w:r>
              <w:rPr>
                <w:lang w:eastAsia="en-IN"/>
              </w:rPr>
              <w:t xml:space="preserve">In addition, </w:t>
            </w:r>
            <w:r w:rsidRPr="009A232A">
              <w:rPr>
                <w:lang w:val="en-US" w:eastAsia="ja-JP"/>
              </w:rPr>
              <w:t xml:space="preserve">The committee </w:t>
            </w:r>
            <w:r>
              <w:rPr>
                <w:lang w:val="en-US" w:eastAsia="ja-JP"/>
              </w:rPr>
              <w:t xml:space="preserve">finalized </w:t>
            </w:r>
            <w:r w:rsidRPr="009A232A">
              <w:rPr>
                <w:lang w:val="en-US" w:eastAsia="ja-JP"/>
              </w:rPr>
              <w:t>following four documents for printing</w:t>
            </w:r>
            <w:r>
              <w:rPr>
                <w:lang w:val="en-US" w:eastAsia="ja-JP"/>
              </w:rPr>
              <w:t xml:space="preserve"> in its 24</w:t>
            </w:r>
            <w:r w:rsidRPr="00FF5F97">
              <w:rPr>
                <w:vertAlign w:val="superscript"/>
                <w:lang w:val="en-US" w:eastAsia="ja-JP"/>
              </w:rPr>
              <w:t>th</w:t>
            </w:r>
            <w:r>
              <w:rPr>
                <w:lang w:val="en-US" w:eastAsia="ja-JP"/>
              </w:rPr>
              <w:t xml:space="preserve"> meeting </w:t>
            </w:r>
          </w:p>
          <w:p w14:paraId="43084B26" w14:textId="77777777" w:rsidR="00D405A2" w:rsidRDefault="00D405A2" w:rsidP="00E84770">
            <w:pPr>
              <w:spacing w:before="100" w:beforeAutospacing="1" w:after="100" w:afterAutospacing="1"/>
              <w:ind w:right="176"/>
              <w:contextualSpacing/>
              <w:jc w:val="both"/>
              <w:rPr>
                <w:lang w:val="en-US" w:eastAsia="ja-JP"/>
              </w:rPr>
            </w:pPr>
            <w:r>
              <w:rPr>
                <w:lang w:val="en-US" w:eastAsia="ja-JP"/>
              </w:rPr>
              <w:t>(</w:t>
            </w:r>
            <w:proofErr w:type="gramStart"/>
            <w:r w:rsidRPr="00FF5F97">
              <w:rPr>
                <w:i/>
                <w:iCs/>
                <w:lang w:val="en-US" w:eastAsia="ja-JP"/>
              </w:rPr>
              <w:t>However</w:t>
            </w:r>
            <w:proofErr w:type="gramEnd"/>
            <w:r>
              <w:rPr>
                <w:i/>
                <w:iCs/>
                <w:lang w:val="en-US" w:eastAsia="ja-JP"/>
              </w:rPr>
              <w:t xml:space="preserve"> </w:t>
            </w:r>
            <w:r w:rsidRPr="00FF5F97">
              <w:rPr>
                <w:i/>
                <w:iCs/>
                <w:lang w:val="en-US" w:eastAsia="ja-JP"/>
              </w:rPr>
              <w:t>kept the documents on hold in 25</w:t>
            </w:r>
            <w:r w:rsidRPr="00FF5F97">
              <w:rPr>
                <w:i/>
                <w:iCs/>
                <w:vertAlign w:val="superscript"/>
                <w:lang w:val="en-US" w:eastAsia="ja-JP"/>
              </w:rPr>
              <w:t>th</w:t>
            </w:r>
            <w:r w:rsidRPr="00FF5F97">
              <w:rPr>
                <w:i/>
                <w:iCs/>
                <w:lang w:val="en-US" w:eastAsia="ja-JP"/>
              </w:rPr>
              <w:t xml:space="preserve"> meeting till the time all documents get finalized to address the cross referencing problem</w:t>
            </w:r>
            <w:r>
              <w:rPr>
                <w:lang w:val="en-US" w:eastAsia="ja-JP"/>
              </w:rPr>
              <w:t>)</w:t>
            </w:r>
          </w:p>
          <w:p w14:paraId="3037D4AF" w14:textId="77777777" w:rsidR="00D405A2" w:rsidRPr="00FF5F97" w:rsidRDefault="00D405A2" w:rsidP="00E84770">
            <w:pPr>
              <w:spacing w:before="100" w:beforeAutospacing="1" w:after="100" w:afterAutospacing="1"/>
              <w:ind w:right="176"/>
              <w:contextualSpacing/>
              <w:jc w:val="both"/>
              <w:rPr>
                <w:lang w:eastAsia="en-IN"/>
              </w:rPr>
            </w:pPr>
            <w:r w:rsidRPr="009A232A">
              <w:rPr>
                <w:lang w:val="en-US" w:eastAsia="ja-JP"/>
              </w:rPr>
              <w:t xml:space="preserve"> </w:t>
            </w:r>
          </w:p>
          <w:p w14:paraId="68E71C48" w14:textId="77777777" w:rsidR="00D405A2" w:rsidRPr="009A232A" w:rsidRDefault="00D405A2" w:rsidP="00B06EB3">
            <w:pPr>
              <w:numPr>
                <w:ilvl w:val="0"/>
                <w:numId w:val="19"/>
              </w:numPr>
              <w:spacing w:before="100" w:beforeAutospacing="1" w:after="100" w:afterAutospacing="1"/>
              <w:ind w:left="34" w:right="176"/>
              <w:contextualSpacing/>
              <w:jc w:val="both"/>
              <w:rPr>
                <w:i/>
                <w:lang w:eastAsia="en-IN"/>
              </w:rPr>
            </w:pPr>
            <w:r w:rsidRPr="009A232A">
              <w:rPr>
                <w:i/>
                <w:lang w:val="en-US" w:eastAsia="ja-JP"/>
              </w:rPr>
              <w:t>TED 26 (14995) {After Incorporating accepted comments}</w:t>
            </w:r>
          </w:p>
          <w:p w14:paraId="0534E6C7" w14:textId="77777777" w:rsidR="00D405A2" w:rsidRPr="009A232A" w:rsidRDefault="00D405A2" w:rsidP="00B06EB3">
            <w:pPr>
              <w:numPr>
                <w:ilvl w:val="0"/>
                <w:numId w:val="19"/>
              </w:numPr>
              <w:spacing w:before="100" w:beforeAutospacing="1" w:after="100" w:afterAutospacing="1"/>
              <w:ind w:left="33" w:right="176"/>
              <w:contextualSpacing/>
              <w:jc w:val="both"/>
              <w:rPr>
                <w:i/>
                <w:lang w:eastAsia="en-IN"/>
              </w:rPr>
            </w:pPr>
            <w:r w:rsidRPr="009A232A">
              <w:rPr>
                <w:i/>
                <w:lang w:eastAsia="en-IN"/>
              </w:rPr>
              <w:t>TED 26 (15013)</w:t>
            </w:r>
          </w:p>
          <w:p w14:paraId="598613FE" w14:textId="77777777" w:rsidR="00D405A2" w:rsidRPr="009A232A" w:rsidRDefault="00D405A2" w:rsidP="00B06EB3">
            <w:pPr>
              <w:numPr>
                <w:ilvl w:val="0"/>
                <w:numId w:val="19"/>
              </w:numPr>
              <w:spacing w:before="100" w:beforeAutospacing="1" w:after="100" w:afterAutospacing="1"/>
              <w:ind w:left="33" w:right="176"/>
              <w:contextualSpacing/>
              <w:jc w:val="both"/>
              <w:rPr>
                <w:i/>
                <w:lang w:eastAsia="en-IN"/>
              </w:rPr>
            </w:pPr>
            <w:r w:rsidRPr="009A232A">
              <w:rPr>
                <w:i/>
                <w:lang w:eastAsia="en-IN"/>
              </w:rPr>
              <w:t>TED 26 (15014)</w:t>
            </w:r>
          </w:p>
          <w:p w14:paraId="07B9DDDB" w14:textId="77777777" w:rsidR="00D405A2" w:rsidRDefault="00D405A2" w:rsidP="00B06EB3">
            <w:pPr>
              <w:numPr>
                <w:ilvl w:val="0"/>
                <w:numId w:val="19"/>
              </w:numPr>
              <w:spacing w:before="100" w:beforeAutospacing="1" w:after="100" w:afterAutospacing="1"/>
              <w:ind w:left="33" w:right="176"/>
              <w:contextualSpacing/>
              <w:jc w:val="both"/>
              <w:rPr>
                <w:i/>
                <w:lang w:eastAsia="en-IN"/>
              </w:rPr>
            </w:pPr>
            <w:r w:rsidRPr="009A232A">
              <w:rPr>
                <w:i/>
                <w:lang w:eastAsia="en-IN"/>
              </w:rPr>
              <w:t>TED 26 (15015)</w:t>
            </w:r>
          </w:p>
          <w:p w14:paraId="0080C13A" w14:textId="77777777" w:rsidR="00D405A2" w:rsidRDefault="00D405A2" w:rsidP="00E84770">
            <w:pPr>
              <w:spacing w:before="100" w:beforeAutospacing="1" w:after="100" w:afterAutospacing="1"/>
              <w:ind w:right="176"/>
              <w:contextualSpacing/>
              <w:jc w:val="both"/>
              <w:rPr>
                <w:lang w:eastAsia="en-IN"/>
              </w:rPr>
            </w:pPr>
          </w:p>
          <w:p w14:paraId="6681770E" w14:textId="77777777" w:rsidR="00D405A2" w:rsidRPr="009A232A" w:rsidRDefault="00D405A2" w:rsidP="00E84770">
            <w:pPr>
              <w:spacing w:before="100" w:beforeAutospacing="1" w:after="100" w:afterAutospacing="1"/>
              <w:ind w:right="176"/>
              <w:contextualSpacing/>
              <w:jc w:val="both"/>
              <w:rPr>
                <w:rtl/>
                <w:cs/>
                <w:lang w:eastAsia="en-IN"/>
              </w:rPr>
            </w:pPr>
            <w:r>
              <w:rPr>
                <w:lang w:eastAsia="en-IN"/>
              </w:rPr>
              <w:lastRenderedPageBreak/>
              <w:t>The committee may deliberate and decide.</w:t>
            </w:r>
          </w:p>
        </w:tc>
        <w:tc>
          <w:tcPr>
            <w:tcW w:w="0" w:type="auto"/>
            <w:vMerge w:val="restart"/>
          </w:tcPr>
          <w:p w14:paraId="5564D6DB" w14:textId="72AB9200" w:rsidR="00D405A2" w:rsidRPr="008B6DC9" w:rsidRDefault="00D405A2" w:rsidP="008B6DC9">
            <w:pPr>
              <w:spacing w:before="100" w:beforeAutospacing="1" w:after="100" w:afterAutospacing="1"/>
              <w:ind w:right="176"/>
              <w:contextualSpacing/>
              <w:jc w:val="both"/>
              <w:rPr>
                <w:iCs/>
                <w:lang w:eastAsia="en-IN"/>
              </w:rPr>
            </w:pPr>
            <w:r>
              <w:rPr>
                <w:iCs/>
                <w:lang w:eastAsia="en-IN"/>
              </w:rPr>
              <w:lastRenderedPageBreak/>
              <w:t xml:space="preserve">The committee decided to send all 14 </w:t>
            </w:r>
            <w:r w:rsidR="008B6DC9">
              <w:rPr>
                <w:iCs/>
                <w:lang w:eastAsia="en-IN"/>
              </w:rPr>
              <w:t>documents</w:t>
            </w:r>
            <w:r>
              <w:rPr>
                <w:iCs/>
                <w:lang w:eastAsia="en-IN"/>
              </w:rPr>
              <w:t xml:space="preserve"> for printing.</w:t>
            </w:r>
          </w:p>
        </w:tc>
      </w:tr>
      <w:tr w:rsidR="00D405A2" w:rsidRPr="00867A17" w14:paraId="5994B7A8" w14:textId="44723C7F" w:rsidTr="00C54456">
        <w:trPr>
          <w:trHeight w:val="168"/>
          <w:jc w:val="center"/>
        </w:trPr>
        <w:tc>
          <w:tcPr>
            <w:tcW w:w="0" w:type="auto"/>
            <w:vMerge/>
          </w:tcPr>
          <w:p w14:paraId="0319C292"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0E4A132A" w14:textId="77777777" w:rsidR="00D405A2" w:rsidRPr="009A232A" w:rsidRDefault="00D405A2" w:rsidP="00E84770">
            <w:pPr>
              <w:jc w:val="both"/>
              <w:rPr>
                <w:lang w:val="en-US" w:eastAsia="ja-JP"/>
              </w:rPr>
            </w:pPr>
          </w:p>
        </w:tc>
        <w:tc>
          <w:tcPr>
            <w:tcW w:w="0" w:type="auto"/>
          </w:tcPr>
          <w:p w14:paraId="4ACDE79C" w14:textId="77777777" w:rsidR="00D405A2" w:rsidRPr="009A232A" w:rsidRDefault="00D405A2" w:rsidP="00E84770">
            <w:pPr>
              <w:jc w:val="both"/>
              <w:rPr>
                <w:lang w:val="en-US"/>
              </w:rPr>
            </w:pPr>
            <w:r w:rsidRPr="009A232A">
              <w:rPr>
                <w:lang w:val="en-US"/>
              </w:rPr>
              <w:t xml:space="preserve">Review for revision of IS 15710:2006 </w:t>
            </w:r>
          </w:p>
          <w:p w14:paraId="583B22BD" w14:textId="77777777" w:rsidR="00D405A2" w:rsidRPr="009A232A" w:rsidRDefault="00D405A2" w:rsidP="00E84770">
            <w:pPr>
              <w:jc w:val="both"/>
              <w:rPr>
                <w:b/>
                <w:lang w:val="en-US" w:eastAsia="ja-JP"/>
              </w:rPr>
            </w:pPr>
            <w:r w:rsidRPr="009A232A">
              <w:rPr>
                <w:b/>
                <w:lang w:val="en-US"/>
              </w:rPr>
              <w:t>Doc: TED 26(14995)</w:t>
            </w:r>
          </w:p>
        </w:tc>
        <w:tc>
          <w:tcPr>
            <w:tcW w:w="0" w:type="auto"/>
            <w:vMerge/>
          </w:tcPr>
          <w:p w14:paraId="6FB0890B" w14:textId="77777777" w:rsidR="00D405A2" w:rsidRPr="009A232A" w:rsidRDefault="00D405A2" w:rsidP="00E84770">
            <w:pPr>
              <w:jc w:val="both"/>
              <w:rPr>
                <w:lang w:val="en-US" w:eastAsia="ja-JP"/>
              </w:rPr>
            </w:pPr>
          </w:p>
        </w:tc>
        <w:tc>
          <w:tcPr>
            <w:tcW w:w="0" w:type="auto"/>
            <w:vMerge/>
          </w:tcPr>
          <w:p w14:paraId="628669C6" w14:textId="77777777" w:rsidR="00D405A2" w:rsidRPr="009A232A" w:rsidRDefault="00D405A2" w:rsidP="00E84770">
            <w:pPr>
              <w:spacing w:before="100" w:beforeAutospacing="1" w:after="100" w:afterAutospacing="1"/>
              <w:jc w:val="both"/>
              <w:rPr>
                <w:lang w:eastAsia="en-IN"/>
              </w:rPr>
            </w:pPr>
          </w:p>
        </w:tc>
        <w:tc>
          <w:tcPr>
            <w:tcW w:w="0" w:type="auto"/>
            <w:vMerge/>
          </w:tcPr>
          <w:p w14:paraId="6D87BEC2" w14:textId="77777777" w:rsidR="00D405A2" w:rsidRPr="009A232A" w:rsidRDefault="00D405A2" w:rsidP="00E84770">
            <w:pPr>
              <w:spacing w:before="100" w:beforeAutospacing="1" w:after="100" w:afterAutospacing="1"/>
              <w:jc w:val="both"/>
              <w:rPr>
                <w:lang w:eastAsia="en-IN"/>
              </w:rPr>
            </w:pPr>
          </w:p>
        </w:tc>
      </w:tr>
      <w:tr w:rsidR="00D405A2" w:rsidRPr="00867A17" w14:paraId="6023933B" w14:textId="7998DEA4" w:rsidTr="00C54456">
        <w:trPr>
          <w:trHeight w:val="168"/>
          <w:jc w:val="center"/>
        </w:trPr>
        <w:tc>
          <w:tcPr>
            <w:tcW w:w="0" w:type="auto"/>
            <w:vMerge/>
          </w:tcPr>
          <w:p w14:paraId="395682FF"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46EC37BE" w14:textId="77777777" w:rsidR="00D405A2" w:rsidRPr="009A232A" w:rsidRDefault="00D405A2" w:rsidP="00E84770">
            <w:pPr>
              <w:jc w:val="both"/>
              <w:rPr>
                <w:lang w:val="en-US" w:eastAsia="ja-JP"/>
              </w:rPr>
            </w:pPr>
          </w:p>
        </w:tc>
        <w:tc>
          <w:tcPr>
            <w:tcW w:w="0" w:type="auto"/>
          </w:tcPr>
          <w:p w14:paraId="6F235C52" w14:textId="77777777" w:rsidR="00D405A2" w:rsidRPr="009A232A" w:rsidRDefault="00D405A2" w:rsidP="00E84770">
            <w:pPr>
              <w:jc w:val="both"/>
              <w:rPr>
                <w:lang w:val="en-US"/>
              </w:rPr>
            </w:pPr>
            <w:r w:rsidRPr="009A232A">
              <w:rPr>
                <w:lang w:val="en-US"/>
              </w:rPr>
              <w:t xml:space="preserve">Review for revision of IS 15711:2006 </w:t>
            </w:r>
          </w:p>
          <w:p w14:paraId="3A99AFFF" w14:textId="77777777" w:rsidR="00D405A2" w:rsidRPr="009A232A" w:rsidRDefault="00D405A2" w:rsidP="00E84770">
            <w:pPr>
              <w:jc w:val="both"/>
              <w:rPr>
                <w:b/>
                <w:lang w:val="en-US" w:eastAsia="ja-JP"/>
              </w:rPr>
            </w:pPr>
            <w:r w:rsidRPr="009A232A">
              <w:rPr>
                <w:b/>
                <w:lang w:val="en-US"/>
              </w:rPr>
              <w:t>Doc: TED 26(15007)</w:t>
            </w:r>
          </w:p>
        </w:tc>
        <w:tc>
          <w:tcPr>
            <w:tcW w:w="0" w:type="auto"/>
            <w:vMerge/>
          </w:tcPr>
          <w:p w14:paraId="3501AD5E" w14:textId="77777777" w:rsidR="00D405A2" w:rsidRPr="009A232A" w:rsidRDefault="00D405A2" w:rsidP="00E84770">
            <w:pPr>
              <w:jc w:val="both"/>
              <w:rPr>
                <w:lang w:val="en-US" w:eastAsia="ja-JP"/>
              </w:rPr>
            </w:pPr>
          </w:p>
        </w:tc>
        <w:tc>
          <w:tcPr>
            <w:tcW w:w="0" w:type="auto"/>
            <w:vMerge/>
          </w:tcPr>
          <w:p w14:paraId="1C64BFEC" w14:textId="77777777" w:rsidR="00D405A2" w:rsidRPr="009A232A" w:rsidRDefault="00D405A2" w:rsidP="00E84770">
            <w:pPr>
              <w:spacing w:before="100" w:beforeAutospacing="1" w:after="100" w:afterAutospacing="1"/>
              <w:jc w:val="both"/>
              <w:rPr>
                <w:lang w:eastAsia="en-IN"/>
              </w:rPr>
            </w:pPr>
          </w:p>
        </w:tc>
        <w:tc>
          <w:tcPr>
            <w:tcW w:w="0" w:type="auto"/>
            <w:vMerge/>
          </w:tcPr>
          <w:p w14:paraId="78A2343C" w14:textId="77777777" w:rsidR="00D405A2" w:rsidRPr="009A232A" w:rsidRDefault="00D405A2" w:rsidP="00E84770">
            <w:pPr>
              <w:spacing w:before="100" w:beforeAutospacing="1" w:after="100" w:afterAutospacing="1"/>
              <w:jc w:val="both"/>
              <w:rPr>
                <w:lang w:eastAsia="en-IN"/>
              </w:rPr>
            </w:pPr>
          </w:p>
        </w:tc>
      </w:tr>
      <w:tr w:rsidR="00D405A2" w:rsidRPr="00867A17" w14:paraId="520F0600" w14:textId="688EB743" w:rsidTr="00C54456">
        <w:trPr>
          <w:trHeight w:val="168"/>
          <w:jc w:val="center"/>
        </w:trPr>
        <w:tc>
          <w:tcPr>
            <w:tcW w:w="0" w:type="auto"/>
            <w:vMerge/>
          </w:tcPr>
          <w:p w14:paraId="4FD417BF"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169FE802" w14:textId="77777777" w:rsidR="00D405A2" w:rsidRPr="009A232A" w:rsidRDefault="00D405A2" w:rsidP="00E84770">
            <w:pPr>
              <w:jc w:val="both"/>
              <w:rPr>
                <w:lang w:val="en-US" w:eastAsia="ja-JP"/>
              </w:rPr>
            </w:pPr>
          </w:p>
        </w:tc>
        <w:tc>
          <w:tcPr>
            <w:tcW w:w="0" w:type="auto"/>
          </w:tcPr>
          <w:p w14:paraId="0F94649A" w14:textId="77777777" w:rsidR="00D405A2" w:rsidRPr="009A232A" w:rsidRDefault="00D405A2" w:rsidP="00E84770">
            <w:pPr>
              <w:jc w:val="both"/>
              <w:rPr>
                <w:lang w:val="en-US"/>
              </w:rPr>
            </w:pPr>
            <w:r w:rsidRPr="009A232A">
              <w:rPr>
                <w:lang w:val="en-US"/>
              </w:rPr>
              <w:t>Review for revision of IS 15712:2006</w:t>
            </w:r>
          </w:p>
          <w:p w14:paraId="4AE4338C" w14:textId="77777777" w:rsidR="00D405A2" w:rsidRPr="009A232A" w:rsidRDefault="00D405A2" w:rsidP="00E84770">
            <w:pPr>
              <w:jc w:val="both"/>
              <w:rPr>
                <w:b/>
                <w:lang w:val="en-US" w:eastAsia="ja-JP"/>
              </w:rPr>
            </w:pPr>
            <w:r w:rsidRPr="009A232A">
              <w:rPr>
                <w:b/>
                <w:lang w:val="en-US"/>
              </w:rPr>
              <w:t>Doc: TED 26 (15008)</w:t>
            </w:r>
          </w:p>
        </w:tc>
        <w:tc>
          <w:tcPr>
            <w:tcW w:w="0" w:type="auto"/>
            <w:vMerge/>
          </w:tcPr>
          <w:p w14:paraId="2F9A6644" w14:textId="77777777" w:rsidR="00D405A2" w:rsidRPr="009A232A" w:rsidRDefault="00D405A2" w:rsidP="00E84770">
            <w:pPr>
              <w:jc w:val="both"/>
              <w:rPr>
                <w:lang w:val="en-US" w:eastAsia="ja-JP"/>
              </w:rPr>
            </w:pPr>
          </w:p>
        </w:tc>
        <w:tc>
          <w:tcPr>
            <w:tcW w:w="0" w:type="auto"/>
            <w:vMerge/>
          </w:tcPr>
          <w:p w14:paraId="51520177" w14:textId="77777777" w:rsidR="00D405A2" w:rsidRPr="009A232A" w:rsidRDefault="00D405A2" w:rsidP="00E84770">
            <w:pPr>
              <w:spacing w:before="100" w:beforeAutospacing="1" w:after="100" w:afterAutospacing="1"/>
              <w:jc w:val="both"/>
              <w:rPr>
                <w:lang w:eastAsia="en-IN"/>
              </w:rPr>
            </w:pPr>
          </w:p>
        </w:tc>
        <w:tc>
          <w:tcPr>
            <w:tcW w:w="0" w:type="auto"/>
            <w:vMerge/>
          </w:tcPr>
          <w:p w14:paraId="461982D8" w14:textId="77777777" w:rsidR="00D405A2" w:rsidRPr="009A232A" w:rsidRDefault="00D405A2" w:rsidP="00E84770">
            <w:pPr>
              <w:spacing w:before="100" w:beforeAutospacing="1" w:after="100" w:afterAutospacing="1"/>
              <w:jc w:val="both"/>
              <w:rPr>
                <w:lang w:eastAsia="en-IN"/>
              </w:rPr>
            </w:pPr>
          </w:p>
        </w:tc>
      </w:tr>
      <w:tr w:rsidR="00D405A2" w:rsidRPr="00867A17" w14:paraId="417CD5E5" w14:textId="43D72804" w:rsidTr="00C54456">
        <w:trPr>
          <w:trHeight w:val="168"/>
          <w:jc w:val="center"/>
        </w:trPr>
        <w:tc>
          <w:tcPr>
            <w:tcW w:w="0" w:type="auto"/>
            <w:vMerge/>
          </w:tcPr>
          <w:p w14:paraId="25660AB0"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56B4CFDD" w14:textId="77777777" w:rsidR="00D405A2" w:rsidRPr="009A232A" w:rsidRDefault="00D405A2" w:rsidP="00E84770">
            <w:pPr>
              <w:jc w:val="both"/>
              <w:rPr>
                <w:lang w:val="en-US" w:eastAsia="ja-JP"/>
              </w:rPr>
            </w:pPr>
          </w:p>
        </w:tc>
        <w:tc>
          <w:tcPr>
            <w:tcW w:w="0" w:type="auto"/>
          </w:tcPr>
          <w:p w14:paraId="71972786" w14:textId="77777777" w:rsidR="00D405A2" w:rsidRPr="009A232A" w:rsidRDefault="00D405A2" w:rsidP="00E84770">
            <w:pPr>
              <w:jc w:val="both"/>
              <w:rPr>
                <w:lang w:val="en-US"/>
              </w:rPr>
            </w:pPr>
            <w:r w:rsidRPr="009A232A">
              <w:rPr>
                <w:lang w:val="en-US"/>
              </w:rPr>
              <w:t>Review for revision of IS 15713:2006</w:t>
            </w:r>
          </w:p>
          <w:p w14:paraId="4ED44281" w14:textId="77777777" w:rsidR="00D405A2" w:rsidRPr="009A232A" w:rsidRDefault="00D405A2" w:rsidP="00E84770">
            <w:pPr>
              <w:jc w:val="both"/>
              <w:rPr>
                <w:b/>
                <w:lang w:val="en-US" w:eastAsia="ja-JP"/>
              </w:rPr>
            </w:pPr>
            <w:proofErr w:type="gramStart"/>
            <w:r w:rsidRPr="009A232A">
              <w:rPr>
                <w:b/>
                <w:lang w:val="en-US"/>
              </w:rPr>
              <w:t>Doc :</w:t>
            </w:r>
            <w:proofErr w:type="gramEnd"/>
            <w:r w:rsidRPr="009A232A">
              <w:rPr>
                <w:b/>
                <w:lang w:val="en-US"/>
              </w:rPr>
              <w:t xml:space="preserve"> TED 26 (18368)</w:t>
            </w:r>
          </w:p>
        </w:tc>
        <w:tc>
          <w:tcPr>
            <w:tcW w:w="0" w:type="auto"/>
            <w:vMerge/>
          </w:tcPr>
          <w:p w14:paraId="40082E66" w14:textId="77777777" w:rsidR="00D405A2" w:rsidRPr="009A232A" w:rsidRDefault="00D405A2" w:rsidP="00E84770">
            <w:pPr>
              <w:jc w:val="both"/>
              <w:rPr>
                <w:lang w:val="en-US" w:eastAsia="ja-JP"/>
              </w:rPr>
            </w:pPr>
          </w:p>
        </w:tc>
        <w:tc>
          <w:tcPr>
            <w:tcW w:w="0" w:type="auto"/>
            <w:vMerge/>
          </w:tcPr>
          <w:p w14:paraId="14E8C93D" w14:textId="77777777" w:rsidR="00D405A2" w:rsidRPr="009A232A" w:rsidRDefault="00D405A2" w:rsidP="00E84770">
            <w:pPr>
              <w:spacing w:before="100" w:beforeAutospacing="1" w:after="100" w:afterAutospacing="1"/>
              <w:jc w:val="both"/>
              <w:rPr>
                <w:lang w:eastAsia="en-IN"/>
              </w:rPr>
            </w:pPr>
          </w:p>
        </w:tc>
        <w:tc>
          <w:tcPr>
            <w:tcW w:w="0" w:type="auto"/>
            <w:vMerge/>
          </w:tcPr>
          <w:p w14:paraId="3026F8E5" w14:textId="77777777" w:rsidR="00D405A2" w:rsidRPr="009A232A" w:rsidRDefault="00D405A2" w:rsidP="00E84770">
            <w:pPr>
              <w:spacing w:before="100" w:beforeAutospacing="1" w:after="100" w:afterAutospacing="1"/>
              <w:jc w:val="both"/>
              <w:rPr>
                <w:lang w:eastAsia="en-IN"/>
              </w:rPr>
            </w:pPr>
          </w:p>
        </w:tc>
      </w:tr>
      <w:tr w:rsidR="00D405A2" w:rsidRPr="00867A17" w14:paraId="42755A29" w14:textId="7489B593" w:rsidTr="00C54456">
        <w:trPr>
          <w:trHeight w:val="168"/>
          <w:jc w:val="center"/>
        </w:trPr>
        <w:tc>
          <w:tcPr>
            <w:tcW w:w="0" w:type="auto"/>
            <w:vMerge/>
          </w:tcPr>
          <w:p w14:paraId="6D267686"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779DE5B1" w14:textId="77777777" w:rsidR="00D405A2" w:rsidRPr="009A232A" w:rsidRDefault="00D405A2" w:rsidP="00E84770">
            <w:pPr>
              <w:jc w:val="both"/>
              <w:rPr>
                <w:lang w:val="en-US" w:eastAsia="ja-JP"/>
              </w:rPr>
            </w:pPr>
          </w:p>
        </w:tc>
        <w:tc>
          <w:tcPr>
            <w:tcW w:w="0" w:type="auto"/>
          </w:tcPr>
          <w:p w14:paraId="7F81B09B" w14:textId="77777777" w:rsidR="00D405A2" w:rsidRPr="009A232A" w:rsidRDefault="00D405A2" w:rsidP="00E84770">
            <w:pPr>
              <w:jc w:val="both"/>
              <w:rPr>
                <w:lang w:val="en-US"/>
              </w:rPr>
            </w:pPr>
            <w:r w:rsidRPr="009A232A">
              <w:rPr>
                <w:lang w:val="en-US"/>
              </w:rPr>
              <w:t>Review for revision of IS 15714:2006</w:t>
            </w:r>
          </w:p>
          <w:p w14:paraId="2D612D82" w14:textId="77777777" w:rsidR="00D405A2" w:rsidRPr="009A232A" w:rsidRDefault="00D405A2" w:rsidP="00E84770">
            <w:pPr>
              <w:jc w:val="both"/>
              <w:rPr>
                <w:b/>
                <w:lang w:val="en-US" w:eastAsia="ja-JP"/>
              </w:rPr>
            </w:pPr>
            <w:proofErr w:type="gramStart"/>
            <w:r w:rsidRPr="009A232A">
              <w:rPr>
                <w:b/>
                <w:lang w:val="en-US"/>
              </w:rPr>
              <w:t>Doc :</w:t>
            </w:r>
            <w:proofErr w:type="gramEnd"/>
            <w:r w:rsidRPr="009A232A">
              <w:rPr>
                <w:b/>
                <w:lang w:val="en-US"/>
              </w:rPr>
              <w:t xml:space="preserve"> TED 26 (18373)</w:t>
            </w:r>
          </w:p>
        </w:tc>
        <w:tc>
          <w:tcPr>
            <w:tcW w:w="0" w:type="auto"/>
            <w:vMerge/>
          </w:tcPr>
          <w:p w14:paraId="041BB02B" w14:textId="77777777" w:rsidR="00D405A2" w:rsidRPr="009A232A" w:rsidRDefault="00D405A2" w:rsidP="00E84770">
            <w:pPr>
              <w:jc w:val="both"/>
              <w:rPr>
                <w:lang w:val="en-US" w:eastAsia="ja-JP"/>
              </w:rPr>
            </w:pPr>
          </w:p>
        </w:tc>
        <w:tc>
          <w:tcPr>
            <w:tcW w:w="0" w:type="auto"/>
            <w:vMerge/>
          </w:tcPr>
          <w:p w14:paraId="3542103A" w14:textId="77777777" w:rsidR="00D405A2" w:rsidRPr="009A232A" w:rsidRDefault="00D405A2" w:rsidP="00E84770">
            <w:pPr>
              <w:spacing w:before="100" w:beforeAutospacing="1" w:after="100" w:afterAutospacing="1"/>
              <w:jc w:val="both"/>
              <w:rPr>
                <w:lang w:eastAsia="en-IN"/>
              </w:rPr>
            </w:pPr>
          </w:p>
        </w:tc>
        <w:tc>
          <w:tcPr>
            <w:tcW w:w="0" w:type="auto"/>
            <w:vMerge/>
          </w:tcPr>
          <w:p w14:paraId="6207B81E" w14:textId="77777777" w:rsidR="00D405A2" w:rsidRPr="009A232A" w:rsidRDefault="00D405A2" w:rsidP="00E84770">
            <w:pPr>
              <w:spacing w:before="100" w:beforeAutospacing="1" w:after="100" w:afterAutospacing="1"/>
              <w:jc w:val="both"/>
              <w:rPr>
                <w:lang w:eastAsia="en-IN"/>
              </w:rPr>
            </w:pPr>
          </w:p>
        </w:tc>
      </w:tr>
      <w:tr w:rsidR="00D405A2" w:rsidRPr="00867A17" w14:paraId="5B81D3CA" w14:textId="097FBBEA" w:rsidTr="00C54456">
        <w:trPr>
          <w:trHeight w:val="168"/>
          <w:jc w:val="center"/>
        </w:trPr>
        <w:tc>
          <w:tcPr>
            <w:tcW w:w="0" w:type="auto"/>
            <w:vMerge/>
          </w:tcPr>
          <w:p w14:paraId="2B10AF9C"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3A2DCFE9" w14:textId="77777777" w:rsidR="00D405A2" w:rsidRPr="009A232A" w:rsidRDefault="00D405A2" w:rsidP="00E84770">
            <w:pPr>
              <w:jc w:val="both"/>
              <w:rPr>
                <w:lang w:val="en-US" w:eastAsia="ja-JP"/>
              </w:rPr>
            </w:pPr>
          </w:p>
        </w:tc>
        <w:tc>
          <w:tcPr>
            <w:tcW w:w="0" w:type="auto"/>
          </w:tcPr>
          <w:p w14:paraId="0A8DE820" w14:textId="77777777" w:rsidR="00D405A2" w:rsidRPr="009A232A" w:rsidRDefault="00D405A2" w:rsidP="00E84770">
            <w:pPr>
              <w:jc w:val="both"/>
              <w:rPr>
                <w:lang w:val="en-US"/>
              </w:rPr>
            </w:pPr>
            <w:r w:rsidRPr="009A232A">
              <w:rPr>
                <w:lang w:val="en-US"/>
              </w:rPr>
              <w:t>Review for revision of IS 15715:2008</w:t>
            </w:r>
          </w:p>
          <w:p w14:paraId="010EDC3C" w14:textId="77777777" w:rsidR="00D405A2" w:rsidRPr="009A232A" w:rsidRDefault="00D405A2" w:rsidP="00E84770">
            <w:pPr>
              <w:jc w:val="both"/>
              <w:rPr>
                <w:b/>
                <w:lang w:val="en-US" w:eastAsia="ja-JP"/>
              </w:rPr>
            </w:pPr>
            <w:r w:rsidRPr="009A232A">
              <w:rPr>
                <w:b/>
                <w:lang w:val="en-US"/>
              </w:rPr>
              <w:t>Doc: TED26 (15013)</w:t>
            </w:r>
          </w:p>
        </w:tc>
        <w:tc>
          <w:tcPr>
            <w:tcW w:w="0" w:type="auto"/>
            <w:vMerge/>
          </w:tcPr>
          <w:p w14:paraId="32239DA6" w14:textId="77777777" w:rsidR="00D405A2" w:rsidRPr="009A232A" w:rsidRDefault="00D405A2" w:rsidP="00E84770">
            <w:pPr>
              <w:jc w:val="both"/>
              <w:rPr>
                <w:lang w:val="en-US" w:eastAsia="ja-JP"/>
              </w:rPr>
            </w:pPr>
          </w:p>
        </w:tc>
        <w:tc>
          <w:tcPr>
            <w:tcW w:w="0" w:type="auto"/>
            <w:vMerge/>
          </w:tcPr>
          <w:p w14:paraId="1B63B775" w14:textId="77777777" w:rsidR="00D405A2" w:rsidRPr="009A232A" w:rsidRDefault="00D405A2" w:rsidP="00E84770">
            <w:pPr>
              <w:spacing w:before="100" w:beforeAutospacing="1" w:after="100" w:afterAutospacing="1"/>
              <w:jc w:val="both"/>
              <w:rPr>
                <w:lang w:eastAsia="en-IN"/>
              </w:rPr>
            </w:pPr>
          </w:p>
        </w:tc>
        <w:tc>
          <w:tcPr>
            <w:tcW w:w="0" w:type="auto"/>
            <w:vMerge/>
          </w:tcPr>
          <w:p w14:paraId="0458AD58" w14:textId="77777777" w:rsidR="00D405A2" w:rsidRPr="009A232A" w:rsidRDefault="00D405A2" w:rsidP="00E84770">
            <w:pPr>
              <w:spacing w:before="100" w:beforeAutospacing="1" w:after="100" w:afterAutospacing="1"/>
              <w:jc w:val="both"/>
              <w:rPr>
                <w:lang w:eastAsia="en-IN"/>
              </w:rPr>
            </w:pPr>
          </w:p>
        </w:tc>
      </w:tr>
      <w:tr w:rsidR="00D405A2" w:rsidRPr="00867A17" w14:paraId="38164FA9" w14:textId="68E3EC65" w:rsidTr="00C54456">
        <w:trPr>
          <w:trHeight w:val="168"/>
          <w:jc w:val="center"/>
        </w:trPr>
        <w:tc>
          <w:tcPr>
            <w:tcW w:w="0" w:type="auto"/>
            <w:vMerge/>
          </w:tcPr>
          <w:p w14:paraId="1EA6CB22"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7FCB91F1" w14:textId="77777777" w:rsidR="00D405A2" w:rsidRPr="009A232A" w:rsidRDefault="00D405A2" w:rsidP="00E84770">
            <w:pPr>
              <w:jc w:val="both"/>
              <w:rPr>
                <w:lang w:val="en-US" w:eastAsia="ja-JP"/>
              </w:rPr>
            </w:pPr>
          </w:p>
        </w:tc>
        <w:tc>
          <w:tcPr>
            <w:tcW w:w="0" w:type="auto"/>
          </w:tcPr>
          <w:p w14:paraId="3FAACC67" w14:textId="77777777" w:rsidR="00D405A2" w:rsidRPr="009A232A" w:rsidRDefault="00D405A2" w:rsidP="00E84770">
            <w:pPr>
              <w:jc w:val="both"/>
              <w:rPr>
                <w:lang w:val="en-US"/>
              </w:rPr>
            </w:pPr>
            <w:r w:rsidRPr="009A232A">
              <w:rPr>
                <w:lang w:val="en-US"/>
              </w:rPr>
              <w:t>Review for revision of IS 15716:2006</w:t>
            </w:r>
          </w:p>
          <w:p w14:paraId="16705D05" w14:textId="77777777" w:rsidR="00D405A2" w:rsidRPr="009A232A" w:rsidRDefault="00D405A2" w:rsidP="00E84770">
            <w:pPr>
              <w:jc w:val="both"/>
              <w:rPr>
                <w:b/>
                <w:lang w:val="en-US" w:eastAsia="ja-JP"/>
              </w:rPr>
            </w:pPr>
            <w:r w:rsidRPr="009A232A">
              <w:rPr>
                <w:b/>
                <w:lang w:val="en-US"/>
              </w:rPr>
              <w:t>Doc: TED26 (15014)</w:t>
            </w:r>
          </w:p>
        </w:tc>
        <w:tc>
          <w:tcPr>
            <w:tcW w:w="0" w:type="auto"/>
            <w:vMerge/>
          </w:tcPr>
          <w:p w14:paraId="6FAD34DF" w14:textId="77777777" w:rsidR="00D405A2" w:rsidRPr="009A232A" w:rsidRDefault="00D405A2" w:rsidP="00E84770">
            <w:pPr>
              <w:jc w:val="both"/>
              <w:rPr>
                <w:lang w:val="en-US" w:eastAsia="ja-JP"/>
              </w:rPr>
            </w:pPr>
          </w:p>
        </w:tc>
        <w:tc>
          <w:tcPr>
            <w:tcW w:w="0" w:type="auto"/>
            <w:vMerge/>
          </w:tcPr>
          <w:p w14:paraId="62D247B8" w14:textId="77777777" w:rsidR="00D405A2" w:rsidRPr="009A232A" w:rsidRDefault="00D405A2" w:rsidP="00E84770">
            <w:pPr>
              <w:spacing w:before="100" w:beforeAutospacing="1" w:after="100" w:afterAutospacing="1"/>
              <w:jc w:val="both"/>
              <w:rPr>
                <w:lang w:eastAsia="en-IN"/>
              </w:rPr>
            </w:pPr>
          </w:p>
        </w:tc>
        <w:tc>
          <w:tcPr>
            <w:tcW w:w="0" w:type="auto"/>
            <w:vMerge/>
          </w:tcPr>
          <w:p w14:paraId="0AF0BEAE" w14:textId="77777777" w:rsidR="00D405A2" w:rsidRPr="009A232A" w:rsidRDefault="00D405A2" w:rsidP="00E84770">
            <w:pPr>
              <w:spacing w:before="100" w:beforeAutospacing="1" w:after="100" w:afterAutospacing="1"/>
              <w:jc w:val="both"/>
              <w:rPr>
                <w:lang w:eastAsia="en-IN"/>
              </w:rPr>
            </w:pPr>
          </w:p>
        </w:tc>
      </w:tr>
      <w:tr w:rsidR="00D405A2" w:rsidRPr="00867A17" w14:paraId="047C5F75" w14:textId="2394C6E3" w:rsidTr="00C54456">
        <w:trPr>
          <w:trHeight w:val="168"/>
          <w:jc w:val="center"/>
        </w:trPr>
        <w:tc>
          <w:tcPr>
            <w:tcW w:w="0" w:type="auto"/>
            <w:vMerge/>
          </w:tcPr>
          <w:p w14:paraId="4AFADCDD"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14F7D54B" w14:textId="77777777" w:rsidR="00D405A2" w:rsidRPr="009A232A" w:rsidRDefault="00D405A2" w:rsidP="00E84770">
            <w:pPr>
              <w:jc w:val="both"/>
              <w:rPr>
                <w:lang w:val="en-US" w:eastAsia="ja-JP"/>
              </w:rPr>
            </w:pPr>
          </w:p>
        </w:tc>
        <w:tc>
          <w:tcPr>
            <w:tcW w:w="0" w:type="auto"/>
          </w:tcPr>
          <w:p w14:paraId="02BE4AE8" w14:textId="77777777" w:rsidR="00D405A2" w:rsidRPr="009A232A" w:rsidRDefault="00D405A2" w:rsidP="00E84770">
            <w:pPr>
              <w:jc w:val="both"/>
              <w:rPr>
                <w:lang w:val="en-US"/>
              </w:rPr>
            </w:pPr>
            <w:r w:rsidRPr="009A232A">
              <w:rPr>
                <w:lang w:val="en-US"/>
              </w:rPr>
              <w:t xml:space="preserve">Review for revision of IS 15717:2006 </w:t>
            </w:r>
          </w:p>
          <w:p w14:paraId="594C63A5" w14:textId="77777777" w:rsidR="00D405A2" w:rsidRPr="009A232A" w:rsidRDefault="00D405A2" w:rsidP="00E84770">
            <w:pPr>
              <w:jc w:val="both"/>
              <w:rPr>
                <w:b/>
                <w:lang w:val="en-US" w:eastAsia="ja-JP"/>
              </w:rPr>
            </w:pPr>
            <w:proofErr w:type="gramStart"/>
            <w:r w:rsidRPr="009A232A">
              <w:rPr>
                <w:b/>
                <w:lang w:val="en-US"/>
              </w:rPr>
              <w:t>Doc :</w:t>
            </w:r>
            <w:proofErr w:type="gramEnd"/>
            <w:r w:rsidRPr="009A232A">
              <w:rPr>
                <w:b/>
                <w:lang w:val="en-US"/>
              </w:rPr>
              <w:t xml:space="preserve"> TED 26 (18374)</w:t>
            </w:r>
          </w:p>
        </w:tc>
        <w:tc>
          <w:tcPr>
            <w:tcW w:w="0" w:type="auto"/>
            <w:vMerge/>
          </w:tcPr>
          <w:p w14:paraId="6297A814" w14:textId="77777777" w:rsidR="00D405A2" w:rsidRPr="009A232A" w:rsidRDefault="00D405A2" w:rsidP="00E84770">
            <w:pPr>
              <w:jc w:val="both"/>
              <w:rPr>
                <w:lang w:val="en-US" w:eastAsia="ja-JP"/>
              </w:rPr>
            </w:pPr>
          </w:p>
        </w:tc>
        <w:tc>
          <w:tcPr>
            <w:tcW w:w="0" w:type="auto"/>
            <w:vMerge/>
          </w:tcPr>
          <w:p w14:paraId="6F17F0C3" w14:textId="77777777" w:rsidR="00D405A2" w:rsidRPr="009A232A" w:rsidRDefault="00D405A2" w:rsidP="00E84770">
            <w:pPr>
              <w:spacing w:before="100" w:beforeAutospacing="1" w:after="100" w:afterAutospacing="1"/>
              <w:jc w:val="both"/>
              <w:rPr>
                <w:lang w:eastAsia="en-IN"/>
              </w:rPr>
            </w:pPr>
          </w:p>
        </w:tc>
        <w:tc>
          <w:tcPr>
            <w:tcW w:w="0" w:type="auto"/>
            <w:vMerge/>
          </w:tcPr>
          <w:p w14:paraId="1D9EA9FD" w14:textId="77777777" w:rsidR="00D405A2" w:rsidRPr="009A232A" w:rsidRDefault="00D405A2" w:rsidP="00E84770">
            <w:pPr>
              <w:spacing w:before="100" w:beforeAutospacing="1" w:after="100" w:afterAutospacing="1"/>
              <w:jc w:val="both"/>
              <w:rPr>
                <w:lang w:eastAsia="en-IN"/>
              </w:rPr>
            </w:pPr>
          </w:p>
        </w:tc>
      </w:tr>
      <w:tr w:rsidR="00D405A2" w:rsidRPr="00867A17" w14:paraId="584D7A4E" w14:textId="1FA6AC55" w:rsidTr="00C54456">
        <w:trPr>
          <w:trHeight w:val="168"/>
          <w:jc w:val="center"/>
        </w:trPr>
        <w:tc>
          <w:tcPr>
            <w:tcW w:w="0" w:type="auto"/>
            <w:vMerge/>
          </w:tcPr>
          <w:p w14:paraId="3266AD4C"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28131361" w14:textId="77777777" w:rsidR="00D405A2" w:rsidRPr="009A232A" w:rsidRDefault="00D405A2" w:rsidP="00E84770">
            <w:pPr>
              <w:jc w:val="both"/>
              <w:rPr>
                <w:lang w:val="en-US" w:eastAsia="ja-JP"/>
              </w:rPr>
            </w:pPr>
          </w:p>
        </w:tc>
        <w:tc>
          <w:tcPr>
            <w:tcW w:w="0" w:type="auto"/>
          </w:tcPr>
          <w:p w14:paraId="7EDB30BF" w14:textId="77777777" w:rsidR="00D405A2" w:rsidRPr="009A232A" w:rsidRDefault="00D405A2" w:rsidP="00E84770">
            <w:pPr>
              <w:jc w:val="both"/>
              <w:rPr>
                <w:lang w:val="en-US"/>
              </w:rPr>
            </w:pPr>
            <w:r w:rsidRPr="009A232A">
              <w:rPr>
                <w:lang w:val="en-US"/>
              </w:rPr>
              <w:t>Review for revision of IS 15718:2006</w:t>
            </w:r>
          </w:p>
          <w:p w14:paraId="39EA1EA6" w14:textId="77777777" w:rsidR="00D405A2" w:rsidRPr="009A232A" w:rsidRDefault="00D405A2" w:rsidP="00E84770">
            <w:pPr>
              <w:jc w:val="both"/>
              <w:rPr>
                <w:b/>
                <w:lang w:val="en-US" w:eastAsia="ja-JP"/>
              </w:rPr>
            </w:pPr>
            <w:proofErr w:type="gramStart"/>
            <w:r w:rsidRPr="009A232A">
              <w:rPr>
                <w:b/>
                <w:lang w:val="en-US"/>
              </w:rPr>
              <w:t>Doc :</w:t>
            </w:r>
            <w:proofErr w:type="gramEnd"/>
            <w:r w:rsidRPr="009A232A">
              <w:rPr>
                <w:b/>
                <w:lang w:val="en-US"/>
              </w:rPr>
              <w:t xml:space="preserve"> TED 26 (18375)</w:t>
            </w:r>
          </w:p>
        </w:tc>
        <w:tc>
          <w:tcPr>
            <w:tcW w:w="0" w:type="auto"/>
            <w:vMerge/>
          </w:tcPr>
          <w:p w14:paraId="65A6AB88" w14:textId="77777777" w:rsidR="00D405A2" w:rsidRPr="009A232A" w:rsidRDefault="00D405A2" w:rsidP="00E84770">
            <w:pPr>
              <w:jc w:val="both"/>
              <w:rPr>
                <w:lang w:val="en-US" w:eastAsia="ja-JP"/>
              </w:rPr>
            </w:pPr>
          </w:p>
        </w:tc>
        <w:tc>
          <w:tcPr>
            <w:tcW w:w="0" w:type="auto"/>
            <w:vMerge/>
          </w:tcPr>
          <w:p w14:paraId="460F6975" w14:textId="77777777" w:rsidR="00D405A2" w:rsidRPr="009A232A" w:rsidRDefault="00D405A2" w:rsidP="00E84770">
            <w:pPr>
              <w:spacing w:before="100" w:beforeAutospacing="1" w:after="100" w:afterAutospacing="1"/>
              <w:jc w:val="both"/>
              <w:rPr>
                <w:lang w:eastAsia="en-IN"/>
              </w:rPr>
            </w:pPr>
          </w:p>
        </w:tc>
        <w:tc>
          <w:tcPr>
            <w:tcW w:w="0" w:type="auto"/>
            <w:vMerge/>
          </w:tcPr>
          <w:p w14:paraId="582E0D52" w14:textId="77777777" w:rsidR="00D405A2" w:rsidRPr="009A232A" w:rsidRDefault="00D405A2" w:rsidP="00E84770">
            <w:pPr>
              <w:spacing w:before="100" w:beforeAutospacing="1" w:after="100" w:afterAutospacing="1"/>
              <w:jc w:val="both"/>
              <w:rPr>
                <w:lang w:eastAsia="en-IN"/>
              </w:rPr>
            </w:pPr>
          </w:p>
        </w:tc>
      </w:tr>
      <w:tr w:rsidR="00D405A2" w:rsidRPr="00867A17" w14:paraId="4468E701" w14:textId="2DE4CAAC" w:rsidTr="00C54456">
        <w:trPr>
          <w:trHeight w:val="168"/>
          <w:jc w:val="center"/>
        </w:trPr>
        <w:tc>
          <w:tcPr>
            <w:tcW w:w="0" w:type="auto"/>
            <w:vMerge/>
          </w:tcPr>
          <w:p w14:paraId="2F59E325"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266BCFFE" w14:textId="77777777" w:rsidR="00D405A2" w:rsidRPr="009A232A" w:rsidRDefault="00D405A2" w:rsidP="00E84770">
            <w:pPr>
              <w:jc w:val="both"/>
              <w:rPr>
                <w:lang w:val="en-US" w:eastAsia="ja-JP"/>
              </w:rPr>
            </w:pPr>
          </w:p>
        </w:tc>
        <w:tc>
          <w:tcPr>
            <w:tcW w:w="0" w:type="auto"/>
          </w:tcPr>
          <w:p w14:paraId="11171D0A" w14:textId="77777777" w:rsidR="00D405A2" w:rsidRPr="009A232A" w:rsidRDefault="00D405A2" w:rsidP="00E84770">
            <w:pPr>
              <w:jc w:val="both"/>
              <w:rPr>
                <w:lang w:val="en-US"/>
              </w:rPr>
            </w:pPr>
            <w:r w:rsidRPr="009A232A">
              <w:rPr>
                <w:lang w:val="en-US"/>
              </w:rPr>
              <w:t>Review for revision of IS 15719:2006</w:t>
            </w:r>
          </w:p>
          <w:p w14:paraId="3EC1D356" w14:textId="77777777" w:rsidR="00D405A2" w:rsidRPr="009A232A" w:rsidRDefault="00D405A2" w:rsidP="00E84770">
            <w:pPr>
              <w:jc w:val="both"/>
              <w:rPr>
                <w:b/>
                <w:lang w:val="en-US" w:eastAsia="ja-JP"/>
              </w:rPr>
            </w:pPr>
            <w:proofErr w:type="gramStart"/>
            <w:r w:rsidRPr="009A232A">
              <w:rPr>
                <w:b/>
                <w:lang w:val="en-US"/>
              </w:rPr>
              <w:t>Doc :</w:t>
            </w:r>
            <w:proofErr w:type="gramEnd"/>
            <w:r w:rsidRPr="009A232A">
              <w:rPr>
                <w:b/>
                <w:lang w:val="en-US"/>
              </w:rPr>
              <w:t xml:space="preserve"> TED 26 (18377)</w:t>
            </w:r>
          </w:p>
        </w:tc>
        <w:tc>
          <w:tcPr>
            <w:tcW w:w="0" w:type="auto"/>
            <w:vMerge/>
          </w:tcPr>
          <w:p w14:paraId="2CD567C1" w14:textId="77777777" w:rsidR="00D405A2" w:rsidRPr="009A232A" w:rsidRDefault="00D405A2" w:rsidP="00E84770">
            <w:pPr>
              <w:jc w:val="both"/>
              <w:rPr>
                <w:lang w:val="en-US" w:eastAsia="ja-JP"/>
              </w:rPr>
            </w:pPr>
          </w:p>
        </w:tc>
        <w:tc>
          <w:tcPr>
            <w:tcW w:w="0" w:type="auto"/>
            <w:vMerge/>
          </w:tcPr>
          <w:p w14:paraId="11FA24F8" w14:textId="77777777" w:rsidR="00D405A2" w:rsidRPr="009A232A" w:rsidRDefault="00D405A2" w:rsidP="00E84770">
            <w:pPr>
              <w:spacing w:before="100" w:beforeAutospacing="1" w:after="100" w:afterAutospacing="1"/>
              <w:jc w:val="both"/>
              <w:rPr>
                <w:lang w:eastAsia="en-IN"/>
              </w:rPr>
            </w:pPr>
          </w:p>
        </w:tc>
        <w:tc>
          <w:tcPr>
            <w:tcW w:w="0" w:type="auto"/>
            <w:vMerge/>
          </w:tcPr>
          <w:p w14:paraId="3D3FEC38" w14:textId="77777777" w:rsidR="00D405A2" w:rsidRPr="009A232A" w:rsidRDefault="00D405A2" w:rsidP="00E84770">
            <w:pPr>
              <w:spacing w:before="100" w:beforeAutospacing="1" w:after="100" w:afterAutospacing="1"/>
              <w:jc w:val="both"/>
              <w:rPr>
                <w:lang w:eastAsia="en-IN"/>
              </w:rPr>
            </w:pPr>
          </w:p>
        </w:tc>
      </w:tr>
      <w:tr w:rsidR="00D405A2" w:rsidRPr="00867A17" w14:paraId="2C75CE3A" w14:textId="0BB6B369" w:rsidTr="00C54456">
        <w:trPr>
          <w:trHeight w:val="168"/>
          <w:jc w:val="center"/>
        </w:trPr>
        <w:tc>
          <w:tcPr>
            <w:tcW w:w="0" w:type="auto"/>
            <w:vMerge/>
          </w:tcPr>
          <w:p w14:paraId="0772F1F3"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5FB8AFEC" w14:textId="77777777" w:rsidR="00D405A2" w:rsidRPr="009A232A" w:rsidRDefault="00D405A2" w:rsidP="00E84770">
            <w:pPr>
              <w:jc w:val="both"/>
              <w:rPr>
                <w:lang w:val="en-US" w:eastAsia="ja-JP"/>
              </w:rPr>
            </w:pPr>
          </w:p>
        </w:tc>
        <w:tc>
          <w:tcPr>
            <w:tcW w:w="0" w:type="auto"/>
          </w:tcPr>
          <w:p w14:paraId="4B41D6DC" w14:textId="77777777" w:rsidR="00D405A2" w:rsidRPr="009A232A" w:rsidRDefault="00D405A2" w:rsidP="00E84770">
            <w:pPr>
              <w:jc w:val="both"/>
              <w:rPr>
                <w:lang w:val="en-US"/>
              </w:rPr>
            </w:pPr>
            <w:r w:rsidRPr="009A232A">
              <w:rPr>
                <w:lang w:val="en-US"/>
              </w:rPr>
              <w:t>Review for revision of IS 15720:2008</w:t>
            </w:r>
          </w:p>
          <w:p w14:paraId="37DCA5DE" w14:textId="77777777" w:rsidR="00D405A2" w:rsidRPr="009A232A" w:rsidRDefault="00D405A2" w:rsidP="00E84770">
            <w:pPr>
              <w:jc w:val="both"/>
              <w:rPr>
                <w:b/>
                <w:lang w:val="en-US" w:eastAsia="ja-JP"/>
              </w:rPr>
            </w:pPr>
            <w:proofErr w:type="gramStart"/>
            <w:r w:rsidRPr="009A232A">
              <w:rPr>
                <w:b/>
                <w:lang w:val="en-US"/>
              </w:rPr>
              <w:t>Doc :</w:t>
            </w:r>
            <w:proofErr w:type="gramEnd"/>
            <w:r w:rsidRPr="009A232A">
              <w:rPr>
                <w:b/>
                <w:lang w:val="en-US"/>
              </w:rPr>
              <w:t xml:space="preserve"> TED 26 (18378)</w:t>
            </w:r>
          </w:p>
        </w:tc>
        <w:tc>
          <w:tcPr>
            <w:tcW w:w="0" w:type="auto"/>
            <w:vMerge/>
          </w:tcPr>
          <w:p w14:paraId="26D3F75D" w14:textId="77777777" w:rsidR="00D405A2" w:rsidRPr="009A232A" w:rsidRDefault="00D405A2" w:rsidP="00E84770">
            <w:pPr>
              <w:jc w:val="both"/>
              <w:rPr>
                <w:lang w:val="en-US" w:eastAsia="ja-JP"/>
              </w:rPr>
            </w:pPr>
          </w:p>
        </w:tc>
        <w:tc>
          <w:tcPr>
            <w:tcW w:w="0" w:type="auto"/>
            <w:vMerge/>
          </w:tcPr>
          <w:p w14:paraId="2CC569BA" w14:textId="77777777" w:rsidR="00D405A2" w:rsidRPr="009A232A" w:rsidRDefault="00D405A2" w:rsidP="00E84770">
            <w:pPr>
              <w:spacing w:before="100" w:beforeAutospacing="1" w:after="100" w:afterAutospacing="1"/>
              <w:jc w:val="both"/>
              <w:rPr>
                <w:lang w:eastAsia="en-IN"/>
              </w:rPr>
            </w:pPr>
          </w:p>
        </w:tc>
        <w:tc>
          <w:tcPr>
            <w:tcW w:w="0" w:type="auto"/>
            <w:vMerge/>
          </w:tcPr>
          <w:p w14:paraId="7B0D6BAD" w14:textId="77777777" w:rsidR="00D405A2" w:rsidRPr="009A232A" w:rsidRDefault="00D405A2" w:rsidP="00E84770">
            <w:pPr>
              <w:spacing w:before="100" w:beforeAutospacing="1" w:after="100" w:afterAutospacing="1"/>
              <w:jc w:val="both"/>
              <w:rPr>
                <w:lang w:eastAsia="en-IN"/>
              </w:rPr>
            </w:pPr>
          </w:p>
        </w:tc>
      </w:tr>
      <w:tr w:rsidR="00D405A2" w:rsidRPr="00867A17" w14:paraId="0F83EBA2" w14:textId="19A4071B" w:rsidTr="00C54456">
        <w:trPr>
          <w:trHeight w:val="168"/>
          <w:jc w:val="center"/>
        </w:trPr>
        <w:tc>
          <w:tcPr>
            <w:tcW w:w="0" w:type="auto"/>
            <w:vMerge/>
          </w:tcPr>
          <w:p w14:paraId="3E754FC0"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358159EF" w14:textId="77777777" w:rsidR="00D405A2" w:rsidRPr="009A232A" w:rsidRDefault="00D405A2" w:rsidP="00E84770">
            <w:pPr>
              <w:jc w:val="both"/>
              <w:rPr>
                <w:lang w:val="en-US" w:eastAsia="ja-JP"/>
              </w:rPr>
            </w:pPr>
          </w:p>
        </w:tc>
        <w:tc>
          <w:tcPr>
            <w:tcW w:w="0" w:type="auto"/>
          </w:tcPr>
          <w:p w14:paraId="3E63EFDB" w14:textId="77777777" w:rsidR="00D405A2" w:rsidRPr="009A232A" w:rsidRDefault="00D405A2" w:rsidP="00E84770">
            <w:pPr>
              <w:jc w:val="both"/>
              <w:rPr>
                <w:lang w:val="en-US"/>
              </w:rPr>
            </w:pPr>
            <w:r w:rsidRPr="009A232A">
              <w:rPr>
                <w:lang w:val="en-US"/>
              </w:rPr>
              <w:t>Review for revision of IS 15721:2006</w:t>
            </w:r>
          </w:p>
          <w:p w14:paraId="1AF569B8" w14:textId="77777777" w:rsidR="00D405A2" w:rsidRPr="009A232A" w:rsidRDefault="00D405A2" w:rsidP="00E84770">
            <w:pPr>
              <w:jc w:val="both"/>
              <w:rPr>
                <w:b/>
                <w:lang w:val="en-US" w:eastAsia="ja-JP"/>
              </w:rPr>
            </w:pPr>
            <w:proofErr w:type="gramStart"/>
            <w:r w:rsidRPr="009A232A">
              <w:rPr>
                <w:b/>
                <w:lang w:val="en-US"/>
              </w:rPr>
              <w:t>Doc :</w:t>
            </w:r>
            <w:proofErr w:type="gramEnd"/>
            <w:r w:rsidRPr="009A232A">
              <w:rPr>
                <w:b/>
                <w:lang w:val="en-US"/>
              </w:rPr>
              <w:t xml:space="preserve"> TED 26 (18379)</w:t>
            </w:r>
          </w:p>
        </w:tc>
        <w:tc>
          <w:tcPr>
            <w:tcW w:w="0" w:type="auto"/>
            <w:vMerge/>
          </w:tcPr>
          <w:p w14:paraId="53E5846B" w14:textId="77777777" w:rsidR="00D405A2" w:rsidRPr="009A232A" w:rsidRDefault="00D405A2" w:rsidP="00E84770">
            <w:pPr>
              <w:jc w:val="both"/>
              <w:rPr>
                <w:lang w:val="en-US" w:eastAsia="ja-JP"/>
              </w:rPr>
            </w:pPr>
          </w:p>
        </w:tc>
        <w:tc>
          <w:tcPr>
            <w:tcW w:w="0" w:type="auto"/>
            <w:vMerge/>
          </w:tcPr>
          <w:p w14:paraId="2715EF23" w14:textId="77777777" w:rsidR="00D405A2" w:rsidRPr="009A232A" w:rsidRDefault="00D405A2" w:rsidP="00E84770">
            <w:pPr>
              <w:spacing w:before="100" w:beforeAutospacing="1" w:after="100" w:afterAutospacing="1"/>
              <w:jc w:val="both"/>
              <w:rPr>
                <w:lang w:eastAsia="en-IN"/>
              </w:rPr>
            </w:pPr>
          </w:p>
        </w:tc>
        <w:tc>
          <w:tcPr>
            <w:tcW w:w="0" w:type="auto"/>
            <w:vMerge/>
          </w:tcPr>
          <w:p w14:paraId="44B14BA2" w14:textId="77777777" w:rsidR="00D405A2" w:rsidRPr="009A232A" w:rsidRDefault="00D405A2" w:rsidP="00E84770">
            <w:pPr>
              <w:spacing w:before="100" w:beforeAutospacing="1" w:after="100" w:afterAutospacing="1"/>
              <w:jc w:val="both"/>
              <w:rPr>
                <w:lang w:eastAsia="en-IN"/>
              </w:rPr>
            </w:pPr>
          </w:p>
        </w:tc>
      </w:tr>
      <w:tr w:rsidR="00D405A2" w:rsidRPr="00867A17" w14:paraId="2585DEDA" w14:textId="11355AAE" w:rsidTr="00C54456">
        <w:trPr>
          <w:trHeight w:val="168"/>
          <w:jc w:val="center"/>
        </w:trPr>
        <w:tc>
          <w:tcPr>
            <w:tcW w:w="0" w:type="auto"/>
            <w:vMerge/>
          </w:tcPr>
          <w:p w14:paraId="52F35821"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5C88BF41" w14:textId="77777777" w:rsidR="00D405A2" w:rsidRPr="009A232A" w:rsidRDefault="00D405A2" w:rsidP="00E84770">
            <w:pPr>
              <w:jc w:val="both"/>
              <w:rPr>
                <w:lang w:val="en-US" w:eastAsia="ja-JP"/>
              </w:rPr>
            </w:pPr>
          </w:p>
        </w:tc>
        <w:tc>
          <w:tcPr>
            <w:tcW w:w="0" w:type="auto"/>
          </w:tcPr>
          <w:p w14:paraId="051E1595" w14:textId="77777777" w:rsidR="00D405A2" w:rsidRPr="009A232A" w:rsidRDefault="00D405A2" w:rsidP="00E84770">
            <w:pPr>
              <w:jc w:val="both"/>
              <w:rPr>
                <w:lang w:val="en-US"/>
              </w:rPr>
            </w:pPr>
            <w:r w:rsidRPr="009A232A">
              <w:rPr>
                <w:lang w:val="en-US"/>
              </w:rPr>
              <w:t>Review for revision of IS 15722:2006</w:t>
            </w:r>
          </w:p>
          <w:p w14:paraId="6E2E96FE" w14:textId="77777777" w:rsidR="00D405A2" w:rsidRPr="009A232A" w:rsidRDefault="00D405A2" w:rsidP="00E84770">
            <w:pPr>
              <w:jc w:val="both"/>
              <w:rPr>
                <w:b/>
                <w:lang w:val="en-US" w:eastAsia="ja-JP"/>
              </w:rPr>
            </w:pPr>
            <w:proofErr w:type="gramStart"/>
            <w:r w:rsidRPr="009A232A">
              <w:rPr>
                <w:b/>
                <w:lang w:val="en-US"/>
              </w:rPr>
              <w:t>Doc :</w:t>
            </w:r>
            <w:proofErr w:type="gramEnd"/>
            <w:r w:rsidRPr="009A232A">
              <w:rPr>
                <w:b/>
                <w:lang w:val="en-US"/>
              </w:rPr>
              <w:t xml:space="preserve"> TED 26 (18380)</w:t>
            </w:r>
          </w:p>
        </w:tc>
        <w:tc>
          <w:tcPr>
            <w:tcW w:w="0" w:type="auto"/>
            <w:vMerge/>
          </w:tcPr>
          <w:p w14:paraId="0C639260" w14:textId="77777777" w:rsidR="00D405A2" w:rsidRPr="009A232A" w:rsidRDefault="00D405A2" w:rsidP="00E84770">
            <w:pPr>
              <w:jc w:val="both"/>
              <w:rPr>
                <w:lang w:val="en-US" w:eastAsia="ja-JP"/>
              </w:rPr>
            </w:pPr>
          </w:p>
        </w:tc>
        <w:tc>
          <w:tcPr>
            <w:tcW w:w="0" w:type="auto"/>
            <w:vMerge/>
          </w:tcPr>
          <w:p w14:paraId="62F32957" w14:textId="77777777" w:rsidR="00D405A2" w:rsidRPr="009A232A" w:rsidRDefault="00D405A2" w:rsidP="00E84770">
            <w:pPr>
              <w:spacing w:before="100" w:beforeAutospacing="1" w:after="100" w:afterAutospacing="1"/>
              <w:jc w:val="both"/>
              <w:rPr>
                <w:lang w:eastAsia="en-IN"/>
              </w:rPr>
            </w:pPr>
          </w:p>
        </w:tc>
        <w:tc>
          <w:tcPr>
            <w:tcW w:w="0" w:type="auto"/>
            <w:vMerge/>
          </w:tcPr>
          <w:p w14:paraId="46E477F0" w14:textId="77777777" w:rsidR="00D405A2" w:rsidRPr="009A232A" w:rsidRDefault="00D405A2" w:rsidP="00E84770">
            <w:pPr>
              <w:spacing w:before="100" w:beforeAutospacing="1" w:after="100" w:afterAutospacing="1"/>
              <w:jc w:val="both"/>
              <w:rPr>
                <w:lang w:eastAsia="en-IN"/>
              </w:rPr>
            </w:pPr>
          </w:p>
        </w:tc>
      </w:tr>
      <w:tr w:rsidR="00D405A2" w:rsidRPr="00867A17" w14:paraId="19A4BAA5" w14:textId="4F01F502" w:rsidTr="00C54456">
        <w:trPr>
          <w:trHeight w:val="168"/>
          <w:jc w:val="center"/>
        </w:trPr>
        <w:tc>
          <w:tcPr>
            <w:tcW w:w="0" w:type="auto"/>
            <w:vMerge/>
          </w:tcPr>
          <w:p w14:paraId="1BC3086C" w14:textId="77777777" w:rsidR="00D405A2" w:rsidRPr="009A232A" w:rsidRDefault="00D405A2" w:rsidP="00B06EB3">
            <w:pPr>
              <w:numPr>
                <w:ilvl w:val="0"/>
                <w:numId w:val="15"/>
              </w:numPr>
              <w:ind w:left="0" w:firstLine="0"/>
              <w:contextualSpacing/>
              <w:rPr>
                <w:lang w:val="en-US" w:eastAsia="ja-JP"/>
              </w:rPr>
            </w:pPr>
          </w:p>
        </w:tc>
        <w:tc>
          <w:tcPr>
            <w:tcW w:w="0" w:type="auto"/>
            <w:vMerge/>
          </w:tcPr>
          <w:p w14:paraId="2426C5B1" w14:textId="77777777" w:rsidR="00D405A2" w:rsidRPr="009A232A" w:rsidRDefault="00D405A2" w:rsidP="00E84770">
            <w:pPr>
              <w:jc w:val="both"/>
              <w:rPr>
                <w:lang w:val="en-US" w:eastAsia="ja-JP"/>
              </w:rPr>
            </w:pPr>
          </w:p>
        </w:tc>
        <w:tc>
          <w:tcPr>
            <w:tcW w:w="0" w:type="auto"/>
          </w:tcPr>
          <w:p w14:paraId="7E7AE273" w14:textId="77777777" w:rsidR="00D405A2" w:rsidRPr="009A232A" w:rsidRDefault="00D405A2" w:rsidP="00E84770">
            <w:pPr>
              <w:jc w:val="both"/>
              <w:rPr>
                <w:b/>
                <w:lang w:val="en-US" w:eastAsia="ja-JP"/>
              </w:rPr>
            </w:pPr>
            <w:r w:rsidRPr="009A232A">
              <w:rPr>
                <w:b/>
                <w:lang w:val="en-US" w:eastAsia="ja-JP"/>
              </w:rPr>
              <w:t>Status in 23</w:t>
            </w:r>
            <w:r w:rsidRPr="009A232A">
              <w:rPr>
                <w:b/>
                <w:vertAlign w:val="superscript"/>
                <w:lang w:val="en-US" w:eastAsia="ja-JP"/>
              </w:rPr>
              <w:t>rd</w:t>
            </w:r>
            <w:r w:rsidRPr="009A232A">
              <w:rPr>
                <w:b/>
                <w:lang w:val="en-US" w:eastAsia="ja-JP"/>
              </w:rPr>
              <w:t xml:space="preserve"> Meeting: </w:t>
            </w:r>
          </w:p>
          <w:p w14:paraId="4B4E5D19" w14:textId="77777777" w:rsidR="00D405A2" w:rsidRPr="009A232A" w:rsidRDefault="00D405A2" w:rsidP="00E84770">
            <w:pPr>
              <w:jc w:val="both"/>
              <w:rPr>
                <w:b/>
                <w:lang w:val="en-US" w:eastAsia="ja-JP"/>
              </w:rPr>
            </w:pPr>
          </w:p>
          <w:p w14:paraId="185663B9" w14:textId="77777777" w:rsidR="00D405A2" w:rsidRPr="009A232A" w:rsidRDefault="00D405A2" w:rsidP="00E84770">
            <w:pPr>
              <w:spacing w:before="100" w:beforeAutospacing="1" w:after="100" w:afterAutospacing="1"/>
              <w:jc w:val="both"/>
              <w:rPr>
                <w:lang w:val="en-US" w:eastAsia="ja-JP"/>
              </w:rPr>
            </w:pPr>
            <w:r w:rsidRPr="009A232A">
              <w:rPr>
                <w:lang w:eastAsia="en-IN"/>
              </w:rPr>
              <w:t xml:space="preserve">The Draft documents </w:t>
            </w:r>
            <w:r w:rsidRPr="009A232A">
              <w:rPr>
                <w:lang w:val="en-US" w:eastAsia="ja-JP"/>
              </w:rPr>
              <w:t xml:space="preserve">TED 26 (14995), TED 26 (15014) have been sent for Wide Circulation. </w:t>
            </w:r>
          </w:p>
          <w:p w14:paraId="453C694D" w14:textId="77777777" w:rsidR="00D405A2" w:rsidRPr="009A232A" w:rsidRDefault="00D405A2" w:rsidP="00E84770">
            <w:pPr>
              <w:spacing w:before="100" w:beforeAutospacing="1" w:after="100" w:afterAutospacing="1"/>
              <w:jc w:val="both"/>
              <w:rPr>
                <w:lang w:val="en-US" w:eastAsia="ja-JP"/>
              </w:rPr>
            </w:pPr>
            <w:r w:rsidRPr="009A232A">
              <w:rPr>
                <w:lang w:val="en-US" w:eastAsia="ja-JP"/>
              </w:rPr>
              <w:t>Document TED 26 (15007), TED 26 (15008), TED 26 (15013) &amp; TED 26 (15015</w:t>
            </w:r>
            <w:proofErr w:type="gramStart"/>
            <w:r w:rsidRPr="009A232A">
              <w:rPr>
                <w:lang w:val="en-US" w:eastAsia="ja-JP"/>
              </w:rPr>
              <w:t>)  have</w:t>
            </w:r>
            <w:proofErr w:type="gramEnd"/>
            <w:r w:rsidRPr="009A232A">
              <w:rPr>
                <w:lang w:val="en-US" w:eastAsia="ja-JP"/>
              </w:rPr>
              <w:t xml:space="preserve"> been sent for </w:t>
            </w:r>
            <w:proofErr w:type="spellStart"/>
            <w:r w:rsidRPr="009A232A">
              <w:rPr>
                <w:lang w:val="en-US" w:eastAsia="ja-JP"/>
              </w:rPr>
              <w:t>HoD</w:t>
            </w:r>
            <w:proofErr w:type="spellEnd"/>
            <w:r w:rsidRPr="009A232A">
              <w:rPr>
                <w:lang w:val="en-US" w:eastAsia="ja-JP"/>
              </w:rPr>
              <w:t xml:space="preserve"> approval for </w:t>
            </w:r>
            <w:r w:rsidRPr="009A232A">
              <w:rPr>
                <w:lang w:eastAsia="en-IN"/>
              </w:rPr>
              <w:t xml:space="preserve">Wide circulation. </w:t>
            </w:r>
          </w:p>
          <w:p w14:paraId="39A0988C" w14:textId="77777777" w:rsidR="00D405A2" w:rsidRPr="009A232A" w:rsidRDefault="00D405A2" w:rsidP="00E84770">
            <w:pPr>
              <w:spacing w:before="100" w:beforeAutospacing="1" w:after="100" w:afterAutospacing="1"/>
              <w:jc w:val="both"/>
              <w:rPr>
                <w:color w:val="FF0000"/>
                <w:lang w:eastAsia="en-IN"/>
              </w:rPr>
            </w:pPr>
            <w:r w:rsidRPr="009A232A">
              <w:rPr>
                <w:lang w:eastAsia="en-IN"/>
              </w:rPr>
              <w:lastRenderedPageBreak/>
              <w:t>Apart from the aforesaid six documents, Remaining 8 documents have also been received from Panel Convener and the same are attached as Annexure-4 of Agenda of 23</w:t>
            </w:r>
            <w:r w:rsidRPr="009A232A">
              <w:rPr>
                <w:vertAlign w:val="superscript"/>
                <w:lang w:eastAsia="en-IN"/>
              </w:rPr>
              <w:t>rd</w:t>
            </w:r>
            <w:r w:rsidRPr="009A232A">
              <w:rPr>
                <w:lang w:eastAsia="en-IN"/>
              </w:rPr>
              <w:t xml:space="preserve"> Meeting.</w:t>
            </w:r>
          </w:p>
          <w:p w14:paraId="61090A13" w14:textId="77777777" w:rsidR="00D405A2" w:rsidRPr="009A232A" w:rsidRDefault="00D405A2" w:rsidP="00E84770">
            <w:pPr>
              <w:spacing w:before="100" w:beforeAutospacing="1" w:after="100" w:afterAutospacing="1"/>
              <w:jc w:val="both"/>
              <w:rPr>
                <w:lang w:eastAsia="en-IN"/>
              </w:rPr>
            </w:pPr>
            <w:r w:rsidRPr="009A232A">
              <w:rPr>
                <w:lang w:eastAsia="en-IN"/>
              </w:rPr>
              <w:t>The Committee may deliberate and decide.</w:t>
            </w:r>
          </w:p>
          <w:p w14:paraId="32D4653A" w14:textId="77777777" w:rsidR="00D405A2" w:rsidRPr="009A232A" w:rsidRDefault="00D405A2" w:rsidP="00E84770">
            <w:pPr>
              <w:jc w:val="both"/>
              <w:rPr>
                <w:b/>
                <w:lang w:val="en-US" w:eastAsia="ja-JP"/>
              </w:rPr>
            </w:pPr>
            <w:r w:rsidRPr="009A232A">
              <w:rPr>
                <w:b/>
                <w:lang w:val="en-US" w:eastAsia="ja-JP"/>
              </w:rPr>
              <w:t>Decision in 23</w:t>
            </w:r>
            <w:r w:rsidRPr="009A232A">
              <w:rPr>
                <w:b/>
                <w:vertAlign w:val="superscript"/>
                <w:lang w:val="en-US" w:eastAsia="ja-JP"/>
              </w:rPr>
              <w:t>rd</w:t>
            </w:r>
            <w:r w:rsidRPr="009A232A">
              <w:rPr>
                <w:b/>
                <w:lang w:val="en-US" w:eastAsia="ja-JP"/>
              </w:rPr>
              <w:t xml:space="preserve"> Meeting: </w:t>
            </w:r>
          </w:p>
          <w:p w14:paraId="193C323F" w14:textId="77777777" w:rsidR="00D405A2" w:rsidRPr="009A232A" w:rsidRDefault="00D405A2" w:rsidP="00E84770">
            <w:pPr>
              <w:spacing w:before="100" w:beforeAutospacing="1" w:after="100" w:afterAutospacing="1"/>
              <w:jc w:val="both"/>
              <w:rPr>
                <w:lang w:eastAsia="en-IN"/>
              </w:rPr>
            </w:pPr>
            <w:r w:rsidRPr="009A232A">
              <w:rPr>
                <w:lang w:eastAsia="en-IN"/>
              </w:rPr>
              <w:t>The committee noted the status of documents TED 26 (14995), TED 26 (15014), TED 26 (15007), TED 26 (15008), TED 26 (15013) &amp; TED 26 (15015).</w:t>
            </w:r>
          </w:p>
          <w:p w14:paraId="35605C00" w14:textId="77777777" w:rsidR="00D405A2" w:rsidRPr="009A232A" w:rsidRDefault="00D405A2" w:rsidP="00E84770">
            <w:pPr>
              <w:spacing w:before="100" w:beforeAutospacing="1" w:after="100" w:afterAutospacing="1"/>
              <w:jc w:val="both"/>
              <w:rPr>
                <w:lang w:eastAsia="en-IN"/>
              </w:rPr>
            </w:pPr>
            <w:r w:rsidRPr="009A232A">
              <w:rPr>
                <w:lang w:eastAsia="en-IN"/>
              </w:rPr>
              <w:t>The committee also decided to send remaining eight documents of this series as attached with agenda for wide circulation.</w:t>
            </w:r>
          </w:p>
          <w:p w14:paraId="4CB63FEB" w14:textId="77777777" w:rsidR="00D405A2" w:rsidRPr="009A232A" w:rsidRDefault="00D405A2" w:rsidP="00E84770">
            <w:pPr>
              <w:jc w:val="both"/>
              <w:rPr>
                <w:b/>
                <w:lang w:val="en-US" w:eastAsia="ja-JP"/>
              </w:rPr>
            </w:pPr>
            <w:r w:rsidRPr="009A232A">
              <w:rPr>
                <w:b/>
                <w:lang w:val="en-US" w:eastAsia="ja-JP"/>
              </w:rPr>
              <w:t>Status in 24</w:t>
            </w:r>
            <w:r w:rsidRPr="009A232A">
              <w:rPr>
                <w:b/>
                <w:vertAlign w:val="superscript"/>
                <w:lang w:val="en-US" w:eastAsia="ja-JP"/>
              </w:rPr>
              <w:t>th</w:t>
            </w:r>
            <w:r w:rsidRPr="009A232A">
              <w:rPr>
                <w:b/>
                <w:lang w:val="en-US" w:eastAsia="ja-JP"/>
              </w:rPr>
              <w:t xml:space="preserve"> Meeting: </w:t>
            </w:r>
          </w:p>
          <w:p w14:paraId="06BF04FF" w14:textId="77777777" w:rsidR="00D405A2" w:rsidRPr="009A232A" w:rsidRDefault="00D405A2" w:rsidP="00E84770">
            <w:pPr>
              <w:spacing w:before="100" w:beforeAutospacing="1" w:after="100" w:afterAutospacing="1"/>
              <w:jc w:val="both"/>
              <w:rPr>
                <w:lang w:eastAsia="en-IN"/>
              </w:rPr>
            </w:pPr>
            <w:r w:rsidRPr="009A232A">
              <w:rPr>
                <w:lang w:eastAsia="en-IN"/>
              </w:rPr>
              <w:t xml:space="preserve">Following Documents Have completed their Wide Circulation Period : </w:t>
            </w:r>
          </w:p>
          <w:p w14:paraId="692F7051" w14:textId="77777777" w:rsidR="00D405A2" w:rsidRPr="009A232A" w:rsidRDefault="00D405A2" w:rsidP="00B06EB3">
            <w:pPr>
              <w:numPr>
                <w:ilvl w:val="0"/>
                <w:numId w:val="17"/>
              </w:numPr>
              <w:spacing w:before="100" w:beforeAutospacing="1" w:after="100" w:afterAutospacing="1"/>
              <w:ind w:left="33" w:right="176"/>
              <w:contextualSpacing/>
              <w:jc w:val="both"/>
              <w:rPr>
                <w:i/>
                <w:lang w:eastAsia="en-IN"/>
              </w:rPr>
            </w:pPr>
            <w:r w:rsidRPr="009A232A">
              <w:rPr>
                <w:i/>
                <w:lang w:val="en-US"/>
              </w:rPr>
              <w:lastRenderedPageBreak/>
              <w:t>TED 26 (14995)</w:t>
            </w:r>
          </w:p>
          <w:p w14:paraId="5BF4D0C8" w14:textId="77777777" w:rsidR="00D405A2" w:rsidRPr="009A232A" w:rsidRDefault="00D405A2" w:rsidP="00B06EB3">
            <w:pPr>
              <w:numPr>
                <w:ilvl w:val="0"/>
                <w:numId w:val="17"/>
              </w:numPr>
              <w:spacing w:before="100" w:beforeAutospacing="1" w:after="100" w:afterAutospacing="1"/>
              <w:ind w:left="33" w:right="176"/>
              <w:contextualSpacing/>
              <w:jc w:val="both"/>
              <w:rPr>
                <w:i/>
                <w:lang w:eastAsia="en-IN"/>
              </w:rPr>
            </w:pPr>
            <w:r w:rsidRPr="009A232A">
              <w:rPr>
                <w:i/>
                <w:lang w:eastAsia="en-IN"/>
              </w:rPr>
              <w:t>TED 26 (15013)</w:t>
            </w:r>
          </w:p>
          <w:p w14:paraId="59FA5E13" w14:textId="77777777" w:rsidR="00D405A2" w:rsidRPr="009A232A" w:rsidRDefault="00D405A2" w:rsidP="00B06EB3">
            <w:pPr>
              <w:numPr>
                <w:ilvl w:val="0"/>
                <w:numId w:val="17"/>
              </w:numPr>
              <w:spacing w:before="100" w:beforeAutospacing="1" w:after="100" w:afterAutospacing="1"/>
              <w:ind w:left="33" w:right="176"/>
              <w:contextualSpacing/>
              <w:jc w:val="both"/>
              <w:rPr>
                <w:i/>
                <w:lang w:eastAsia="en-IN"/>
              </w:rPr>
            </w:pPr>
            <w:r w:rsidRPr="009A232A">
              <w:rPr>
                <w:i/>
                <w:lang w:eastAsia="en-IN"/>
              </w:rPr>
              <w:t>TED 26 (15014)</w:t>
            </w:r>
          </w:p>
          <w:p w14:paraId="74F7DB70" w14:textId="77777777" w:rsidR="00D405A2" w:rsidRPr="009A232A" w:rsidRDefault="00D405A2" w:rsidP="00B06EB3">
            <w:pPr>
              <w:numPr>
                <w:ilvl w:val="0"/>
                <w:numId w:val="17"/>
              </w:numPr>
              <w:spacing w:before="100" w:beforeAutospacing="1" w:after="100" w:afterAutospacing="1"/>
              <w:ind w:left="33" w:right="176"/>
              <w:contextualSpacing/>
              <w:jc w:val="both"/>
              <w:rPr>
                <w:i/>
                <w:lang w:eastAsia="en-IN"/>
              </w:rPr>
            </w:pPr>
            <w:r w:rsidRPr="009A232A">
              <w:rPr>
                <w:i/>
                <w:lang w:eastAsia="en-IN"/>
              </w:rPr>
              <w:t>TED 26 (15015)</w:t>
            </w:r>
          </w:p>
          <w:p w14:paraId="63AA3E0A" w14:textId="77777777" w:rsidR="00D405A2" w:rsidRPr="009A232A" w:rsidRDefault="00D405A2" w:rsidP="00E84770">
            <w:pPr>
              <w:spacing w:before="100" w:beforeAutospacing="1" w:after="100" w:afterAutospacing="1"/>
              <w:ind w:left="317" w:right="176"/>
              <w:contextualSpacing/>
              <w:jc w:val="both"/>
              <w:rPr>
                <w:b/>
                <w:lang w:eastAsia="en-IN"/>
              </w:rPr>
            </w:pPr>
          </w:p>
          <w:p w14:paraId="151AE445" w14:textId="77777777" w:rsidR="00D405A2" w:rsidRPr="009A232A" w:rsidRDefault="00D405A2" w:rsidP="00E84770">
            <w:pPr>
              <w:spacing w:before="100" w:beforeAutospacing="1" w:after="100" w:afterAutospacing="1"/>
              <w:ind w:right="176"/>
              <w:contextualSpacing/>
              <w:jc w:val="both"/>
              <w:rPr>
                <w:lang w:eastAsia="en-IN"/>
              </w:rPr>
            </w:pPr>
            <w:r w:rsidRPr="009A232A">
              <w:rPr>
                <w:lang w:eastAsia="en-IN"/>
              </w:rPr>
              <w:t xml:space="preserve">Comments have been received on the document TED 26 (14995)W and the same have been attached as </w:t>
            </w:r>
            <w:hyperlink w:anchor="A2" w:history="1">
              <w:r w:rsidRPr="009A232A">
                <w:rPr>
                  <w:color w:val="0000CC"/>
                  <w:u w:val="single"/>
                  <w:lang w:eastAsia="en-IN"/>
                </w:rPr>
                <w:t>Annexure 2</w:t>
              </w:r>
            </w:hyperlink>
            <w:r w:rsidRPr="009A232A">
              <w:rPr>
                <w:lang w:eastAsia="en-IN"/>
              </w:rPr>
              <w:t xml:space="preserve"> of the Agenda.</w:t>
            </w:r>
          </w:p>
          <w:p w14:paraId="43B3EE5A" w14:textId="77777777" w:rsidR="00D405A2" w:rsidRPr="009A232A" w:rsidRDefault="00D405A2" w:rsidP="00E84770">
            <w:pPr>
              <w:spacing w:before="100" w:beforeAutospacing="1" w:after="100" w:afterAutospacing="1"/>
              <w:ind w:right="176"/>
              <w:contextualSpacing/>
              <w:jc w:val="both"/>
              <w:rPr>
                <w:lang w:eastAsia="en-IN"/>
              </w:rPr>
            </w:pPr>
          </w:p>
          <w:p w14:paraId="68CBD0E1" w14:textId="77777777" w:rsidR="00D405A2" w:rsidRPr="009A232A" w:rsidRDefault="00D405A2" w:rsidP="00E84770">
            <w:pPr>
              <w:spacing w:before="100" w:beforeAutospacing="1" w:after="100" w:afterAutospacing="1"/>
              <w:ind w:right="176"/>
              <w:contextualSpacing/>
              <w:jc w:val="both"/>
              <w:rPr>
                <w:lang w:eastAsia="en-IN"/>
              </w:rPr>
            </w:pPr>
            <w:r w:rsidRPr="009A232A">
              <w:rPr>
                <w:lang w:eastAsia="en-IN"/>
              </w:rPr>
              <w:t>No Comments have been received on other three documents i.e. TED 26 (15013)W</w:t>
            </w:r>
          </w:p>
          <w:p w14:paraId="6E192DF0" w14:textId="77777777" w:rsidR="00D405A2" w:rsidRPr="009A232A" w:rsidRDefault="00D405A2" w:rsidP="00E84770">
            <w:pPr>
              <w:spacing w:before="100" w:beforeAutospacing="1" w:after="100" w:afterAutospacing="1"/>
              <w:ind w:right="176"/>
              <w:contextualSpacing/>
              <w:jc w:val="both"/>
              <w:rPr>
                <w:lang w:eastAsia="en-IN"/>
              </w:rPr>
            </w:pPr>
            <w:r w:rsidRPr="009A232A">
              <w:rPr>
                <w:lang w:eastAsia="en-IN"/>
              </w:rPr>
              <w:t>TED 26 (15014)W</w:t>
            </w:r>
          </w:p>
          <w:p w14:paraId="57044719" w14:textId="77777777" w:rsidR="00D405A2" w:rsidRPr="009A232A" w:rsidRDefault="00D405A2" w:rsidP="00E84770">
            <w:pPr>
              <w:spacing w:before="100" w:beforeAutospacing="1" w:after="100" w:afterAutospacing="1"/>
              <w:ind w:right="176"/>
              <w:contextualSpacing/>
              <w:jc w:val="both"/>
              <w:rPr>
                <w:lang w:eastAsia="en-IN"/>
              </w:rPr>
            </w:pPr>
            <w:r w:rsidRPr="009A232A">
              <w:rPr>
                <w:lang w:eastAsia="en-IN"/>
              </w:rPr>
              <w:t xml:space="preserve">TED 26 (15015) W. </w:t>
            </w:r>
          </w:p>
          <w:p w14:paraId="5A286E1C" w14:textId="77777777" w:rsidR="00D405A2" w:rsidRPr="009A232A" w:rsidRDefault="00D405A2" w:rsidP="00E84770">
            <w:pPr>
              <w:spacing w:before="100" w:beforeAutospacing="1" w:after="100" w:afterAutospacing="1"/>
              <w:ind w:right="176"/>
              <w:contextualSpacing/>
              <w:jc w:val="both"/>
              <w:rPr>
                <w:lang w:eastAsia="en-IN"/>
              </w:rPr>
            </w:pPr>
          </w:p>
          <w:p w14:paraId="5C1514D1" w14:textId="77777777" w:rsidR="00D405A2" w:rsidRPr="009A232A" w:rsidRDefault="00D405A2" w:rsidP="00E84770">
            <w:pPr>
              <w:spacing w:before="100" w:beforeAutospacing="1" w:after="100" w:afterAutospacing="1"/>
              <w:ind w:right="176"/>
              <w:contextualSpacing/>
              <w:jc w:val="both"/>
              <w:rPr>
                <w:lang w:eastAsia="en-IN"/>
              </w:rPr>
            </w:pPr>
            <w:r w:rsidRPr="009A232A">
              <w:rPr>
                <w:lang w:eastAsia="en-IN"/>
              </w:rPr>
              <w:t xml:space="preserve">The Committee may discuss the comments and finalize the documents for printing. </w:t>
            </w:r>
          </w:p>
          <w:p w14:paraId="2FCC7E4D" w14:textId="77777777" w:rsidR="00D405A2" w:rsidRPr="009A232A" w:rsidRDefault="00D405A2" w:rsidP="00E84770">
            <w:pPr>
              <w:spacing w:before="100" w:beforeAutospacing="1" w:after="100" w:afterAutospacing="1"/>
              <w:ind w:right="176"/>
              <w:contextualSpacing/>
              <w:jc w:val="both"/>
              <w:rPr>
                <w:lang w:eastAsia="en-IN"/>
              </w:rPr>
            </w:pPr>
          </w:p>
          <w:p w14:paraId="53162AC9" w14:textId="77777777" w:rsidR="00D405A2" w:rsidRPr="009A232A" w:rsidRDefault="00D405A2" w:rsidP="00E84770">
            <w:pPr>
              <w:spacing w:before="100" w:beforeAutospacing="1" w:after="100" w:afterAutospacing="1"/>
              <w:ind w:right="176"/>
              <w:contextualSpacing/>
              <w:jc w:val="both"/>
              <w:rPr>
                <w:lang w:eastAsia="en-IN"/>
              </w:rPr>
            </w:pPr>
            <w:r w:rsidRPr="009A232A">
              <w:rPr>
                <w:lang w:eastAsia="en-IN"/>
              </w:rPr>
              <w:t xml:space="preserve">Apart from that following Documents have been sent as P Drafts and have completed their circulation period : </w:t>
            </w:r>
          </w:p>
          <w:p w14:paraId="1474408E" w14:textId="77777777" w:rsidR="00D405A2" w:rsidRPr="009A232A" w:rsidRDefault="00D405A2" w:rsidP="00E84770">
            <w:pPr>
              <w:spacing w:before="100" w:beforeAutospacing="1" w:after="100" w:afterAutospacing="1"/>
              <w:ind w:right="176"/>
              <w:contextualSpacing/>
              <w:jc w:val="both"/>
              <w:rPr>
                <w:lang w:eastAsia="en-IN"/>
              </w:rPr>
            </w:pPr>
          </w:p>
          <w:p w14:paraId="4ADD51C4" w14:textId="77777777" w:rsidR="00D405A2" w:rsidRPr="009A232A" w:rsidRDefault="00D405A2" w:rsidP="00B06EB3">
            <w:pPr>
              <w:numPr>
                <w:ilvl w:val="0"/>
                <w:numId w:val="16"/>
              </w:numPr>
              <w:spacing w:before="100" w:beforeAutospacing="1" w:after="100" w:afterAutospacing="1"/>
              <w:ind w:left="33" w:right="176"/>
              <w:contextualSpacing/>
              <w:jc w:val="both"/>
              <w:rPr>
                <w:i/>
                <w:lang w:eastAsia="en-IN"/>
              </w:rPr>
            </w:pPr>
            <w:r w:rsidRPr="009A232A">
              <w:rPr>
                <w:i/>
                <w:lang w:eastAsia="en-IN"/>
              </w:rPr>
              <w:t>TED 26 (15007)</w:t>
            </w:r>
          </w:p>
          <w:p w14:paraId="27969F4D" w14:textId="77777777" w:rsidR="00D405A2" w:rsidRPr="009A232A" w:rsidRDefault="00D405A2" w:rsidP="00B06EB3">
            <w:pPr>
              <w:numPr>
                <w:ilvl w:val="0"/>
                <w:numId w:val="16"/>
              </w:numPr>
              <w:spacing w:before="100" w:beforeAutospacing="1" w:after="100" w:afterAutospacing="1"/>
              <w:ind w:left="33" w:right="176"/>
              <w:contextualSpacing/>
              <w:jc w:val="both"/>
              <w:rPr>
                <w:i/>
                <w:lang w:eastAsia="en-IN"/>
              </w:rPr>
            </w:pPr>
            <w:r w:rsidRPr="009A232A">
              <w:rPr>
                <w:i/>
                <w:lang w:eastAsia="en-IN"/>
              </w:rPr>
              <w:t>TED 26 (15008)</w:t>
            </w:r>
          </w:p>
          <w:p w14:paraId="586A114E" w14:textId="77777777" w:rsidR="00D405A2" w:rsidRPr="009A232A" w:rsidRDefault="00D405A2" w:rsidP="00B06EB3">
            <w:pPr>
              <w:numPr>
                <w:ilvl w:val="0"/>
                <w:numId w:val="16"/>
              </w:numPr>
              <w:spacing w:before="100" w:beforeAutospacing="1" w:after="100" w:afterAutospacing="1"/>
              <w:ind w:left="33" w:right="176"/>
              <w:contextualSpacing/>
              <w:jc w:val="both"/>
              <w:rPr>
                <w:i/>
                <w:lang w:eastAsia="en-IN"/>
              </w:rPr>
            </w:pPr>
            <w:r w:rsidRPr="009A232A">
              <w:rPr>
                <w:i/>
                <w:lang w:eastAsia="en-IN"/>
              </w:rPr>
              <w:t>TED 26 (18368)</w:t>
            </w:r>
          </w:p>
          <w:p w14:paraId="7826D059" w14:textId="77777777" w:rsidR="00D405A2" w:rsidRPr="009A232A" w:rsidRDefault="00D405A2" w:rsidP="00B06EB3">
            <w:pPr>
              <w:numPr>
                <w:ilvl w:val="0"/>
                <w:numId w:val="16"/>
              </w:numPr>
              <w:spacing w:before="100" w:beforeAutospacing="1" w:after="100" w:afterAutospacing="1"/>
              <w:ind w:left="33" w:right="176"/>
              <w:contextualSpacing/>
              <w:jc w:val="both"/>
              <w:rPr>
                <w:i/>
                <w:lang w:eastAsia="en-IN"/>
              </w:rPr>
            </w:pPr>
            <w:r w:rsidRPr="009A232A">
              <w:rPr>
                <w:i/>
                <w:lang w:eastAsia="en-IN"/>
              </w:rPr>
              <w:t>TED 26 (18373)</w:t>
            </w:r>
          </w:p>
          <w:p w14:paraId="0413DF92" w14:textId="77777777" w:rsidR="00D405A2" w:rsidRPr="009A232A" w:rsidRDefault="00D405A2" w:rsidP="00B06EB3">
            <w:pPr>
              <w:numPr>
                <w:ilvl w:val="0"/>
                <w:numId w:val="16"/>
              </w:numPr>
              <w:spacing w:before="100" w:beforeAutospacing="1" w:after="100" w:afterAutospacing="1"/>
              <w:ind w:left="33" w:right="176"/>
              <w:contextualSpacing/>
              <w:jc w:val="both"/>
              <w:rPr>
                <w:i/>
                <w:lang w:eastAsia="en-IN"/>
              </w:rPr>
            </w:pPr>
            <w:r w:rsidRPr="009A232A">
              <w:rPr>
                <w:i/>
                <w:lang w:eastAsia="en-IN"/>
              </w:rPr>
              <w:t>TED 26 (18374)</w:t>
            </w:r>
          </w:p>
          <w:p w14:paraId="0974939F" w14:textId="77777777" w:rsidR="00D405A2" w:rsidRPr="009A232A" w:rsidRDefault="00D405A2" w:rsidP="00B06EB3">
            <w:pPr>
              <w:numPr>
                <w:ilvl w:val="0"/>
                <w:numId w:val="16"/>
              </w:numPr>
              <w:spacing w:before="100" w:beforeAutospacing="1" w:after="100" w:afterAutospacing="1"/>
              <w:ind w:left="33" w:right="176"/>
              <w:contextualSpacing/>
              <w:jc w:val="both"/>
              <w:rPr>
                <w:i/>
                <w:lang w:eastAsia="en-IN"/>
              </w:rPr>
            </w:pPr>
            <w:r w:rsidRPr="009A232A">
              <w:rPr>
                <w:i/>
                <w:lang w:eastAsia="en-IN"/>
              </w:rPr>
              <w:t>TED 26 (18375)</w:t>
            </w:r>
          </w:p>
          <w:p w14:paraId="584FFB59" w14:textId="77777777" w:rsidR="00D405A2" w:rsidRPr="009A232A" w:rsidRDefault="00D405A2" w:rsidP="00B06EB3">
            <w:pPr>
              <w:numPr>
                <w:ilvl w:val="0"/>
                <w:numId w:val="16"/>
              </w:numPr>
              <w:spacing w:before="100" w:beforeAutospacing="1" w:after="100" w:afterAutospacing="1"/>
              <w:ind w:left="33" w:right="176"/>
              <w:contextualSpacing/>
              <w:jc w:val="both"/>
              <w:rPr>
                <w:i/>
                <w:lang w:eastAsia="en-IN"/>
              </w:rPr>
            </w:pPr>
            <w:r w:rsidRPr="009A232A">
              <w:rPr>
                <w:i/>
                <w:lang w:eastAsia="en-IN"/>
              </w:rPr>
              <w:t>TED 26 (18377)</w:t>
            </w:r>
          </w:p>
          <w:p w14:paraId="0F6A7534" w14:textId="77777777" w:rsidR="00D405A2" w:rsidRPr="009A232A" w:rsidRDefault="00D405A2" w:rsidP="00B06EB3">
            <w:pPr>
              <w:numPr>
                <w:ilvl w:val="0"/>
                <w:numId w:val="16"/>
              </w:numPr>
              <w:spacing w:before="100" w:beforeAutospacing="1" w:after="100" w:afterAutospacing="1"/>
              <w:ind w:left="33" w:right="176"/>
              <w:contextualSpacing/>
              <w:jc w:val="both"/>
              <w:rPr>
                <w:i/>
                <w:lang w:eastAsia="en-IN"/>
              </w:rPr>
            </w:pPr>
            <w:r w:rsidRPr="009A232A">
              <w:rPr>
                <w:i/>
                <w:lang w:eastAsia="en-IN"/>
              </w:rPr>
              <w:lastRenderedPageBreak/>
              <w:t>TED 26 (18378)</w:t>
            </w:r>
          </w:p>
          <w:p w14:paraId="021F06A3" w14:textId="77777777" w:rsidR="00D405A2" w:rsidRPr="009A232A" w:rsidRDefault="00D405A2" w:rsidP="00B06EB3">
            <w:pPr>
              <w:numPr>
                <w:ilvl w:val="0"/>
                <w:numId w:val="16"/>
              </w:numPr>
              <w:spacing w:before="100" w:beforeAutospacing="1" w:after="100" w:afterAutospacing="1"/>
              <w:ind w:left="33" w:right="176"/>
              <w:contextualSpacing/>
              <w:jc w:val="both"/>
              <w:rPr>
                <w:i/>
                <w:lang w:eastAsia="en-IN"/>
              </w:rPr>
            </w:pPr>
            <w:r w:rsidRPr="009A232A">
              <w:rPr>
                <w:i/>
                <w:lang w:eastAsia="en-IN"/>
              </w:rPr>
              <w:t>TED 26 (18379)</w:t>
            </w:r>
          </w:p>
          <w:p w14:paraId="7B4E5E46" w14:textId="77777777" w:rsidR="00D405A2" w:rsidRPr="009A232A" w:rsidRDefault="00D405A2" w:rsidP="00B06EB3">
            <w:pPr>
              <w:numPr>
                <w:ilvl w:val="0"/>
                <w:numId w:val="16"/>
              </w:numPr>
              <w:spacing w:before="100" w:beforeAutospacing="1" w:after="100" w:afterAutospacing="1"/>
              <w:ind w:left="33" w:right="176"/>
              <w:contextualSpacing/>
              <w:jc w:val="both"/>
              <w:rPr>
                <w:i/>
                <w:lang w:eastAsia="en-IN"/>
              </w:rPr>
            </w:pPr>
            <w:r w:rsidRPr="009A232A">
              <w:rPr>
                <w:i/>
                <w:lang w:eastAsia="en-IN"/>
              </w:rPr>
              <w:t>TED 26 (18380)</w:t>
            </w:r>
          </w:p>
          <w:p w14:paraId="08839314" w14:textId="77777777" w:rsidR="00D405A2" w:rsidRPr="009A232A" w:rsidRDefault="00D405A2" w:rsidP="00E84770">
            <w:pPr>
              <w:spacing w:before="100" w:beforeAutospacing="1" w:after="100" w:afterAutospacing="1"/>
              <w:ind w:right="176"/>
              <w:contextualSpacing/>
              <w:jc w:val="both"/>
              <w:rPr>
                <w:lang w:eastAsia="en-IN"/>
              </w:rPr>
            </w:pPr>
          </w:p>
          <w:p w14:paraId="3AAE232F" w14:textId="77777777" w:rsidR="00D405A2" w:rsidRPr="009A232A" w:rsidRDefault="00D405A2" w:rsidP="00E84770">
            <w:pPr>
              <w:spacing w:before="100" w:beforeAutospacing="1" w:after="100" w:afterAutospacing="1"/>
              <w:jc w:val="both"/>
              <w:rPr>
                <w:lang w:eastAsia="en-IN"/>
              </w:rPr>
            </w:pPr>
            <w:r w:rsidRPr="009A232A">
              <w:rPr>
                <w:lang w:eastAsia="en-IN"/>
              </w:rPr>
              <w:t>No Comments have been received on these documents. The committee may send these drafts for Wide Circulation.</w:t>
            </w:r>
          </w:p>
          <w:p w14:paraId="45888F66" w14:textId="77777777" w:rsidR="00D405A2" w:rsidRPr="009A232A" w:rsidRDefault="00D405A2" w:rsidP="00E84770">
            <w:pPr>
              <w:spacing w:before="100" w:beforeAutospacing="1" w:after="100" w:afterAutospacing="1"/>
              <w:jc w:val="both"/>
              <w:rPr>
                <w:rtl/>
                <w:cs/>
                <w:lang w:eastAsia="en-IN"/>
              </w:rPr>
            </w:pPr>
          </w:p>
          <w:p w14:paraId="22F22747" w14:textId="77777777" w:rsidR="00D405A2" w:rsidRPr="009A232A" w:rsidRDefault="00D405A2" w:rsidP="00E84770">
            <w:pPr>
              <w:spacing w:before="100" w:beforeAutospacing="1" w:after="100" w:afterAutospacing="1"/>
              <w:jc w:val="both"/>
              <w:rPr>
                <w:b/>
                <w:lang w:val="en-US" w:eastAsia="ja-JP"/>
              </w:rPr>
            </w:pPr>
            <w:r w:rsidRPr="009A232A">
              <w:rPr>
                <w:b/>
                <w:lang w:val="en-US" w:eastAsia="ja-JP"/>
              </w:rPr>
              <w:t>Decision in 24</w:t>
            </w:r>
            <w:r w:rsidRPr="009A232A">
              <w:rPr>
                <w:b/>
                <w:vertAlign w:val="superscript"/>
                <w:lang w:val="en-US" w:eastAsia="ja-JP"/>
              </w:rPr>
              <w:t>th</w:t>
            </w:r>
            <w:r w:rsidRPr="009A232A">
              <w:rPr>
                <w:b/>
                <w:lang w:val="en-US" w:eastAsia="ja-JP"/>
              </w:rPr>
              <w:t xml:space="preserve"> Meeting:</w:t>
            </w:r>
          </w:p>
          <w:p w14:paraId="3ED9A5DC" w14:textId="77777777" w:rsidR="00D405A2" w:rsidRPr="009A232A" w:rsidRDefault="00D405A2" w:rsidP="00E84770">
            <w:pPr>
              <w:spacing w:before="100" w:beforeAutospacing="1" w:after="100" w:afterAutospacing="1"/>
              <w:jc w:val="both"/>
              <w:rPr>
                <w:lang w:val="en-US" w:eastAsia="ja-JP"/>
              </w:rPr>
            </w:pPr>
            <w:r w:rsidRPr="009A232A">
              <w:rPr>
                <w:lang w:val="en-US" w:eastAsia="ja-JP"/>
              </w:rPr>
              <w:t xml:space="preserve">The comments received on the document TED 26 (14995) was discussed in the meeting and the committee decided to accept all the comments owing to their editorial Nature. </w:t>
            </w:r>
          </w:p>
          <w:p w14:paraId="3EBCC54F" w14:textId="77777777" w:rsidR="00D405A2" w:rsidRPr="009A232A" w:rsidRDefault="00D405A2" w:rsidP="00E84770">
            <w:pPr>
              <w:spacing w:before="100" w:beforeAutospacing="1" w:after="100" w:afterAutospacing="1"/>
              <w:jc w:val="both"/>
              <w:rPr>
                <w:lang w:val="en-US" w:eastAsia="ja-JP"/>
              </w:rPr>
            </w:pPr>
          </w:p>
          <w:p w14:paraId="6AEA401D" w14:textId="77777777" w:rsidR="00D405A2" w:rsidRPr="009A232A" w:rsidRDefault="00D405A2" w:rsidP="00E84770">
            <w:pPr>
              <w:spacing w:before="100" w:beforeAutospacing="1" w:after="100" w:afterAutospacing="1"/>
              <w:jc w:val="both"/>
              <w:rPr>
                <w:lang w:val="en-US" w:eastAsia="ja-JP"/>
              </w:rPr>
            </w:pPr>
            <w:r w:rsidRPr="009A232A">
              <w:rPr>
                <w:lang w:val="en-US" w:eastAsia="ja-JP"/>
              </w:rPr>
              <w:t xml:space="preserve">The committee decided to following four documents for printing: </w:t>
            </w:r>
          </w:p>
          <w:p w14:paraId="37AA7F43" w14:textId="77777777" w:rsidR="00D405A2" w:rsidRPr="009A232A" w:rsidRDefault="00D405A2" w:rsidP="00B06EB3">
            <w:pPr>
              <w:numPr>
                <w:ilvl w:val="0"/>
                <w:numId w:val="19"/>
              </w:numPr>
              <w:spacing w:before="100" w:beforeAutospacing="1" w:after="100" w:afterAutospacing="1"/>
              <w:ind w:left="34" w:right="176"/>
              <w:contextualSpacing/>
              <w:jc w:val="both"/>
              <w:rPr>
                <w:i/>
                <w:lang w:eastAsia="en-IN"/>
              </w:rPr>
            </w:pPr>
            <w:r w:rsidRPr="009A232A">
              <w:rPr>
                <w:i/>
                <w:lang w:val="en-US" w:eastAsia="ja-JP"/>
              </w:rPr>
              <w:t>TED 26 (14995) {After Incorporating accepted comments}</w:t>
            </w:r>
          </w:p>
          <w:p w14:paraId="22E10861" w14:textId="77777777" w:rsidR="00D405A2" w:rsidRPr="009A232A" w:rsidRDefault="00D405A2" w:rsidP="00B06EB3">
            <w:pPr>
              <w:numPr>
                <w:ilvl w:val="0"/>
                <w:numId w:val="19"/>
              </w:numPr>
              <w:spacing w:before="100" w:beforeAutospacing="1" w:after="100" w:afterAutospacing="1"/>
              <w:ind w:left="33" w:right="176"/>
              <w:contextualSpacing/>
              <w:jc w:val="both"/>
              <w:rPr>
                <w:i/>
                <w:lang w:eastAsia="en-IN"/>
              </w:rPr>
            </w:pPr>
            <w:r w:rsidRPr="009A232A">
              <w:rPr>
                <w:i/>
                <w:lang w:eastAsia="en-IN"/>
              </w:rPr>
              <w:t>TED 26 (15013)</w:t>
            </w:r>
          </w:p>
          <w:p w14:paraId="2E0B3F51" w14:textId="77777777" w:rsidR="00D405A2" w:rsidRPr="009A232A" w:rsidRDefault="00D405A2" w:rsidP="00B06EB3">
            <w:pPr>
              <w:numPr>
                <w:ilvl w:val="0"/>
                <w:numId w:val="19"/>
              </w:numPr>
              <w:spacing w:before="100" w:beforeAutospacing="1" w:after="100" w:afterAutospacing="1"/>
              <w:ind w:left="33" w:right="176"/>
              <w:contextualSpacing/>
              <w:jc w:val="both"/>
              <w:rPr>
                <w:i/>
                <w:lang w:eastAsia="en-IN"/>
              </w:rPr>
            </w:pPr>
            <w:r w:rsidRPr="009A232A">
              <w:rPr>
                <w:i/>
                <w:lang w:eastAsia="en-IN"/>
              </w:rPr>
              <w:t>TED 26 (15014)</w:t>
            </w:r>
          </w:p>
          <w:p w14:paraId="0088C43F" w14:textId="77777777" w:rsidR="00D405A2" w:rsidRPr="009A232A" w:rsidRDefault="00D405A2" w:rsidP="00B06EB3">
            <w:pPr>
              <w:numPr>
                <w:ilvl w:val="0"/>
                <w:numId w:val="19"/>
              </w:numPr>
              <w:spacing w:before="100" w:beforeAutospacing="1" w:after="100" w:afterAutospacing="1"/>
              <w:ind w:left="33" w:right="176"/>
              <w:contextualSpacing/>
              <w:jc w:val="both"/>
              <w:rPr>
                <w:i/>
                <w:lang w:eastAsia="en-IN"/>
              </w:rPr>
            </w:pPr>
            <w:r w:rsidRPr="009A232A">
              <w:rPr>
                <w:i/>
                <w:lang w:eastAsia="en-IN"/>
              </w:rPr>
              <w:t>TED 26 (15015)</w:t>
            </w:r>
          </w:p>
          <w:p w14:paraId="19DD52BF" w14:textId="77777777" w:rsidR="00D405A2" w:rsidRPr="009A232A" w:rsidRDefault="00D405A2" w:rsidP="00E84770">
            <w:pPr>
              <w:spacing w:before="100" w:beforeAutospacing="1" w:after="100" w:afterAutospacing="1"/>
              <w:jc w:val="both"/>
              <w:rPr>
                <w:lang w:val="en-US" w:eastAsia="ja-JP"/>
              </w:rPr>
            </w:pPr>
            <w:r w:rsidRPr="009A232A">
              <w:rPr>
                <w:lang w:val="en-US" w:eastAsia="ja-JP"/>
              </w:rPr>
              <w:lastRenderedPageBreak/>
              <w:t xml:space="preserve">The committee also decided to send following ten Documents for Wide Circulation for a period of 60 days: </w:t>
            </w:r>
          </w:p>
          <w:p w14:paraId="5ABC2328" w14:textId="77777777" w:rsidR="00D405A2" w:rsidRPr="009A232A" w:rsidRDefault="00D405A2" w:rsidP="00B06EB3">
            <w:pPr>
              <w:numPr>
                <w:ilvl w:val="0"/>
                <w:numId w:val="20"/>
              </w:numPr>
              <w:spacing w:before="100" w:beforeAutospacing="1" w:after="100" w:afterAutospacing="1"/>
              <w:ind w:left="34" w:right="176"/>
              <w:contextualSpacing/>
              <w:jc w:val="both"/>
              <w:rPr>
                <w:i/>
                <w:lang w:eastAsia="en-IN"/>
              </w:rPr>
            </w:pPr>
            <w:r w:rsidRPr="009A232A">
              <w:rPr>
                <w:i/>
                <w:lang w:eastAsia="en-IN"/>
              </w:rPr>
              <w:t>TED 26 (15007)</w:t>
            </w:r>
          </w:p>
          <w:p w14:paraId="7E9D9C97"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(15008)</w:t>
            </w:r>
          </w:p>
          <w:p w14:paraId="7F8D5A51"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(18368)</w:t>
            </w:r>
          </w:p>
          <w:p w14:paraId="6CCED33A"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(18373)</w:t>
            </w:r>
          </w:p>
          <w:p w14:paraId="558A575F"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(18374)</w:t>
            </w:r>
          </w:p>
          <w:p w14:paraId="3746C8BB"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(18375)</w:t>
            </w:r>
          </w:p>
          <w:p w14:paraId="318F7305"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(18377)</w:t>
            </w:r>
          </w:p>
          <w:p w14:paraId="673C4C6C"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(18378)</w:t>
            </w:r>
          </w:p>
          <w:p w14:paraId="0F4CC1A0" w14:textId="77777777" w:rsidR="00D405A2" w:rsidRPr="009A232A"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(18379)</w:t>
            </w:r>
          </w:p>
          <w:p w14:paraId="0EACCA4E" w14:textId="77777777" w:rsidR="00D405A2" w:rsidRDefault="00D405A2" w:rsidP="00B06EB3">
            <w:pPr>
              <w:numPr>
                <w:ilvl w:val="0"/>
                <w:numId w:val="20"/>
              </w:numPr>
              <w:spacing w:before="100" w:beforeAutospacing="1" w:after="100" w:afterAutospacing="1"/>
              <w:ind w:left="33" w:right="176"/>
              <w:contextualSpacing/>
              <w:jc w:val="both"/>
              <w:rPr>
                <w:i/>
                <w:lang w:eastAsia="en-IN"/>
              </w:rPr>
            </w:pPr>
            <w:r w:rsidRPr="009A232A">
              <w:rPr>
                <w:i/>
                <w:lang w:eastAsia="en-IN"/>
              </w:rPr>
              <w:t>TED 26 (18380)</w:t>
            </w:r>
          </w:p>
          <w:p w14:paraId="15D9C823" w14:textId="77777777" w:rsidR="00D405A2" w:rsidRPr="009A232A" w:rsidRDefault="00D405A2" w:rsidP="00E84770">
            <w:pPr>
              <w:spacing w:before="100" w:beforeAutospacing="1" w:after="100" w:afterAutospacing="1"/>
              <w:ind w:left="33" w:right="176"/>
              <w:contextualSpacing/>
              <w:jc w:val="both"/>
              <w:rPr>
                <w:i/>
                <w:iCs/>
                <w:rtl/>
                <w:cs/>
                <w:lang w:eastAsia="en-IN"/>
              </w:rPr>
            </w:pPr>
          </w:p>
          <w:p w14:paraId="5EDFAA39" w14:textId="77777777" w:rsidR="00D405A2" w:rsidRPr="009A232A" w:rsidRDefault="00D405A2" w:rsidP="00E84770">
            <w:pPr>
              <w:rPr>
                <w:b/>
                <w:bCs/>
                <w:lang w:val="en-US" w:eastAsia="ja-JP"/>
              </w:rPr>
            </w:pPr>
            <w:r w:rsidRPr="009A232A">
              <w:rPr>
                <w:b/>
                <w:bCs/>
                <w:lang w:val="en-US" w:eastAsia="ja-JP"/>
              </w:rPr>
              <w:t>Status in 25</w:t>
            </w:r>
            <w:r w:rsidRPr="009A232A">
              <w:rPr>
                <w:b/>
                <w:bCs/>
                <w:vertAlign w:val="superscript"/>
                <w:lang w:val="en-US" w:eastAsia="ja-JP"/>
              </w:rPr>
              <w:t>th</w:t>
            </w:r>
            <w:r w:rsidRPr="009A232A">
              <w:rPr>
                <w:b/>
                <w:bCs/>
                <w:lang w:val="en-US" w:eastAsia="ja-JP"/>
              </w:rPr>
              <w:t xml:space="preserve"> Meeting:</w:t>
            </w:r>
          </w:p>
          <w:p w14:paraId="45923FCC" w14:textId="77777777" w:rsidR="00D405A2" w:rsidRPr="009A232A" w:rsidRDefault="00D405A2" w:rsidP="00E84770">
            <w:pPr>
              <w:spacing w:before="100" w:beforeAutospacing="1" w:after="100" w:afterAutospacing="1"/>
              <w:ind w:right="176"/>
              <w:contextualSpacing/>
              <w:rPr>
                <w:lang w:eastAsia="en-IN"/>
              </w:rPr>
            </w:pPr>
            <w:r w:rsidRPr="009A232A">
              <w:rPr>
                <w:lang w:eastAsia="en-IN"/>
              </w:rPr>
              <w:t xml:space="preserve">Following Documents have been uploaded on BIS Portal for Wide Circulation and are due for </w:t>
            </w:r>
            <w:proofErr w:type="spellStart"/>
            <w:r w:rsidRPr="009A232A">
              <w:rPr>
                <w:lang w:eastAsia="en-IN"/>
              </w:rPr>
              <w:t>HoD’s</w:t>
            </w:r>
            <w:proofErr w:type="spellEnd"/>
            <w:r w:rsidRPr="009A232A">
              <w:rPr>
                <w:lang w:eastAsia="en-IN"/>
              </w:rPr>
              <w:t xml:space="preserve"> Approval for the circulation:</w:t>
            </w:r>
          </w:p>
          <w:p w14:paraId="16A64EF4" w14:textId="77777777" w:rsidR="00D405A2" w:rsidRPr="009A232A" w:rsidRDefault="00D405A2" w:rsidP="00E84770">
            <w:pPr>
              <w:spacing w:before="100" w:beforeAutospacing="1" w:after="100" w:afterAutospacing="1"/>
              <w:ind w:right="176"/>
              <w:contextualSpacing/>
              <w:rPr>
                <w:rtl/>
                <w:cs/>
                <w:lang w:eastAsia="en-IN"/>
              </w:rPr>
            </w:pPr>
          </w:p>
          <w:p w14:paraId="052F91F4" w14:textId="77777777" w:rsidR="00D405A2" w:rsidRPr="009A232A" w:rsidRDefault="00D405A2" w:rsidP="00B06EB3">
            <w:pPr>
              <w:numPr>
                <w:ilvl w:val="0"/>
                <w:numId w:val="24"/>
              </w:numPr>
              <w:spacing w:before="100" w:beforeAutospacing="1" w:after="100" w:afterAutospacing="1"/>
              <w:ind w:right="176"/>
              <w:contextualSpacing/>
              <w:rPr>
                <w:i/>
                <w:iCs/>
                <w:lang w:eastAsia="en-IN"/>
              </w:rPr>
            </w:pPr>
            <w:r w:rsidRPr="009A232A">
              <w:rPr>
                <w:i/>
                <w:iCs/>
                <w:lang w:eastAsia="en-IN"/>
              </w:rPr>
              <w:t>TED 26 (15007)</w:t>
            </w:r>
          </w:p>
          <w:p w14:paraId="0CFEF0AC" w14:textId="77777777" w:rsidR="00D405A2" w:rsidRPr="009A232A" w:rsidRDefault="00D405A2" w:rsidP="00B06EB3">
            <w:pPr>
              <w:numPr>
                <w:ilvl w:val="0"/>
                <w:numId w:val="24"/>
              </w:numPr>
              <w:spacing w:before="100" w:beforeAutospacing="1" w:after="100" w:afterAutospacing="1"/>
              <w:ind w:right="176"/>
              <w:contextualSpacing/>
              <w:rPr>
                <w:i/>
                <w:iCs/>
                <w:lang w:eastAsia="en-IN"/>
              </w:rPr>
            </w:pPr>
            <w:r w:rsidRPr="009A232A">
              <w:rPr>
                <w:i/>
                <w:iCs/>
                <w:lang w:eastAsia="en-IN"/>
              </w:rPr>
              <w:t>TED 26 (15008)</w:t>
            </w:r>
          </w:p>
          <w:p w14:paraId="2B639E59" w14:textId="77777777" w:rsidR="00D405A2" w:rsidRPr="009A232A" w:rsidRDefault="00D405A2" w:rsidP="00B06EB3">
            <w:pPr>
              <w:numPr>
                <w:ilvl w:val="0"/>
                <w:numId w:val="24"/>
              </w:numPr>
              <w:spacing w:before="100" w:beforeAutospacing="1" w:after="100" w:afterAutospacing="1"/>
              <w:ind w:right="176"/>
              <w:contextualSpacing/>
              <w:rPr>
                <w:i/>
                <w:iCs/>
                <w:lang w:eastAsia="en-IN"/>
              </w:rPr>
            </w:pPr>
            <w:r w:rsidRPr="009A232A">
              <w:rPr>
                <w:i/>
                <w:iCs/>
                <w:lang w:eastAsia="en-IN"/>
              </w:rPr>
              <w:t>TED 26 (18368)</w:t>
            </w:r>
          </w:p>
          <w:p w14:paraId="27BE8816" w14:textId="77777777" w:rsidR="00D405A2" w:rsidRPr="009A232A" w:rsidRDefault="00D405A2" w:rsidP="00B06EB3">
            <w:pPr>
              <w:numPr>
                <w:ilvl w:val="0"/>
                <w:numId w:val="24"/>
              </w:numPr>
              <w:spacing w:before="100" w:beforeAutospacing="1" w:after="100" w:afterAutospacing="1"/>
              <w:ind w:right="176"/>
              <w:contextualSpacing/>
              <w:rPr>
                <w:i/>
                <w:iCs/>
                <w:lang w:eastAsia="en-IN"/>
              </w:rPr>
            </w:pPr>
            <w:r w:rsidRPr="009A232A">
              <w:rPr>
                <w:i/>
                <w:iCs/>
                <w:lang w:eastAsia="en-IN"/>
              </w:rPr>
              <w:t>TED 26 (18373)</w:t>
            </w:r>
          </w:p>
          <w:p w14:paraId="53777FF8" w14:textId="77777777" w:rsidR="00D405A2" w:rsidRPr="009A232A" w:rsidRDefault="00D405A2" w:rsidP="00B06EB3">
            <w:pPr>
              <w:numPr>
                <w:ilvl w:val="0"/>
                <w:numId w:val="24"/>
              </w:numPr>
              <w:spacing w:before="100" w:beforeAutospacing="1" w:after="100" w:afterAutospacing="1"/>
              <w:ind w:right="176"/>
              <w:contextualSpacing/>
              <w:rPr>
                <w:i/>
                <w:iCs/>
                <w:lang w:eastAsia="en-IN"/>
              </w:rPr>
            </w:pPr>
            <w:r w:rsidRPr="009A232A">
              <w:rPr>
                <w:i/>
                <w:iCs/>
                <w:lang w:eastAsia="en-IN"/>
              </w:rPr>
              <w:t>TED 26 (18374)</w:t>
            </w:r>
          </w:p>
          <w:p w14:paraId="2A752DFA" w14:textId="77777777" w:rsidR="00D405A2" w:rsidRPr="009A232A" w:rsidRDefault="00D405A2" w:rsidP="00B06EB3">
            <w:pPr>
              <w:numPr>
                <w:ilvl w:val="0"/>
                <w:numId w:val="24"/>
              </w:numPr>
              <w:spacing w:before="100" w:beforeAutospacing="1" w:after="100" w:afterAutospacing="1"/>
              <w:ind w:right="176"/>
              <w:contextualSpacing/>
              <w:rPr>
                <w:i/>
                <w:iCs/>
                <w:lang w:eastAsia="en-IN"/>
              </w:rPr>
            </w:pPr>
            <w:r w:rsidRPr="009A232A">
              <w:rPr>
                <w:i/>
                <w:iCs/>
                <w:lang w:eastAsia="en-IN"/>
              </w:rPr>
              <w:lastRenderedPageBreak/>
              <w:t>TED 26 (18375)</w:t>
            </w:r>
          </w:p>
          <w:p w14:paraId="6C71A456" w14:textId="77777777" w:rsidR="00D405A2" w:rsidRPr="009A232A" w:rsidRDefault="00D405A2" w:rsidP="00B06EB3">
            <w:pPr>
              <w:numPr>
                <w:ilvl w:val="0"/>
                <w:numId w:val="24"/>
              </w:numPr>
              <w:spacing w:before="100" w:beforeAutospacing="1" w:after="100" w:afterAutospacing="1"/>
              <w:ind w:right="176"/>
              <w:contextualSpacing/>
              <w:rPr>
                <w:i/>
                <w:iCs/>
                <w:lang w:eastAsia="en-IN"/>
              </w:rPr>
            </w:pPr>
            <w:r w:rsidRPr="009A232A">
              <w:rPr>
                <w:i/>
                <w:iCs/>
                <w:lang w:eastAsia="en-IN"/>
              </w:rPr>
              <w:t>TED 26 (18377)</w:t>
            </w:r>
          </w:p>
          <w:p w14:paraId="5EBA733F" w14:textId="77777777" w:rsidR="00D405A2" w:rsidRPr="009A232A" w:rsidRDefault="00D405A2" w:rsidP="00E84770">
            <w:pPr>
              <w:spacing w:before="100" w:beforeAutospacing="1" w:after="100" w:afterAutospacing="1"/>
              <w:ind w:left="33" w:right="176"/>
              <w:contextualSpacing/>
              <w:rPr>
                <w:i/>
                <w:iCs/>
                <w:rtl/>
                <w:cs/>
                <w:lang w:eastAsia="en-IN"/>
              </w:rPr>
            </w:pPr>
          </w:p>
          <w:p w14:paraId="31E42967" w14:textId="77777777" w:rsidR="00D405A2" w:rsidRPr="008D6C8E" w:rsidRDefault="00D405A2" w:rsidP="00E84770">
            <w:pPr>
              <w:rPr>
                <w:b/>
                <w:bCs/>
                <w:highlight w:val="yellow"/>
                <w:lang w:val="en-US" w:eastAsia="ja-JP"/>
              </w:rPr>
            </w:pPr>
            <w:r>
              <w:rPr>
                <w:i/>
                <w:iCs/>
                <w:lang w:eastAsia="en-IN"/>
              </w:rPr>
              <w:t>Following documents will be sent for WC Shortly:</w:t>
            </w:r>
          </w:p>
          <w:p w14:paraId="19153561" w14:textId="77777777" w:rsidR="00D405A2" w:rsidRPr="009A232A" w:rsidRDefault="00D405A2" w:rsidP="00B06EB3">
            <w:pPr>
              <w:numPr>
                <w:ilvl w:val="0"/>
                <w:numId w:val="21"/>
              </w:numPr>
              <w:spacing w:before="100" w:beforeAutospacing="1" w:after="100" w:afterAutospacing="1"/>
              <w:ind w:right="176"/>
              <w:contextualSpacing/>
              <w:rPr>
                <w:i/>
                <w:iCs/>
                <w:lang w:eastAsia="en-IN"/>
              </w:rPr>
            </w:pPr>
            <w:r w:rsidRPr="009A232A">
              <w:rPr>
                <w:i/>
                <w:iCs/>
                <w:lang w:eastAsia="en-IN"/>
              </w:rPr>
              <w:t>TED 26 (18378)</w:t>
            </w:r>
          </w:p>
          <w:p w14:paraId="5DAD7F5C" w14:textId="77777777" w:rsidR="00D405A2" w:rsidRPr="009A232A" w:rsidRDefault="00D405A2" w:rsidP="00B06EB3">
            <w:pPr>
              <w:numPr>
                <w:ilvl w:val="0"/>
                <w:numId w:val="21"/>
              </w:numPr>
              <w:spacing w:before="100" w:beforeAutospacing="1" w:after="100" w:afterAutospacing="1"/>
              <w:ind w:right="176"/>
              <w:contextualSpacing/>
              <w:rPr>
                <w:i/>
                <w:iCs/>
                <w:lang w:eastAsia="en-IN"/>
              </w:rPr>
            </w:pPr>
            <w:r w:rsidRPr="009A232A">
              <w:rPr>
                <w:i/>
                <w:iCs/>
                <w:lang w:eastAsia="en-IN"/>
              </w:rPr>
              <w:t>TED 26 (18379)</w:t>
            </w:r>
          </w:p>
          <w:p w14:paraId="63FBE44E" w14:textId="77777777" w:rsidR="00D405A2" w:rsidRPr="009A232A" w:rsidRDefault="00D405A2" w:rsidP="00B06EB3">
            <w:pPr>
              <w:numPr>
                <w:ilvl w:val="0"/>
                <w:numId w:val="21"/>
              </w:numPr>
              <w:spacing w:before="100" w:beforeAutospacing="1" w:after="100" w:afterAutospacing="1"/>
              <w:ind w:right="176"/>
              <w:contextualSpacing/>
              <w:rPr>
                <w:i/>
                <w:iCs/>
                <w:lang w:eastAsia="en-IN"/>
              </w:rPr>
            </w:pPr>
            <w:r w:rsidRPr="009A232A">
              <w:rPr>
                <w:i/>
                <w:iCs/>
                <w:lang w:eastAsia="en-IN"/>
              </w:rPr>
              <w:t>TED 26 (18380)</w:t>
            </w:r>
          </w:p>
          <w:p w14:paraId="51727627" w14:textId="77777777" w:rsidR="00D405A2" w:rsidRPr="009A232A" w:rsidRDefault="00D405A2" w:rsidP="00E84770">
            <w:pPr>
              <w:spacing w:before="100" w:beforeAutospacing="1" w:after="100" w:afterAutospacing="1"/>
              <w:ind w:right="176"/>
              <w:contextualSpacing/>
              <w:rPr>
                <w:rtl/>
                <w:cs/>
                <w:lang w:eastAsia="en-IN"/>
              </w:rPr>
            </w:pPr>
          </w:p>
          <w:p w14:paraId="2F2B8CA3" w14:textId="77777777" w:rsidR="00D405A2" w:rsidRPr="009A232A" w:rsidRDefault="00D405A2" w:rsidP="00E84770">
            <w:pPr>
              <w:spacing w:before="100" w:beforeAutospacing="1" w:after="100" w:afterAutospacing="1"/>
              <w:ind w:right="176"/>
              <w:contextualSpacing/>
              <w:rPr>
                <w:lang w:eastAsia="en-IN"/>
              </w:rPr>
            </w:pPr>
          </w:p>
          <w:p w14:paraId="34BF1438" w14:textId="77777777" w:rsidR="00D405A2" w:rsidRPr="009A232A" w:rsidRDefault="00D405A2" w:rsidP="00E84770">
            <w:pPr>
              <w:spacing w:before="100" w:beforeAutospacing="1" w:after="100" w:afterAutospacing="1"/>
              <w:ind w:right="176"/>
              <w:contextualSpacing/>
              <w:rPr>
                <w:lang w:eastAsia="en-IN"/>
              </w:rPr>
            </w:pPr>
          </w:p>
          <w:p w14:paraId="21777B5E" w14:textId="77777777" w:rsidR="00D405A2" w:rsidRPr="009A232A" w:rsidRDefault="00D405A2" w:rsidP="00E84770">
            <w:pPr>
              <w:spacing w:before="100" w:beforeAutospacing="1" w:after="100" w:afterAutospacing="1"/>
              <w:ind w:right="176"/>
              <w:contextualSpacing/>
              <w:rPr>
                <w:lang w:eastAsia="en-IN"/>
              </w:rPr>
            </w:pPr>
            <w:r w:rsidRPr="009A232A">
              <w:rPr>
                <w:lang w:eastAsia="en-IN"/>
              </w:rPr>
              <w:t>Other four documents which the committee finalized in the last meeting, give cross references to other standards of this (CNG) series which are under the process of revision.</w:t>
            </w:r>
          </w:p>
          <w:p w14:paraId="7FC48283" w14:textId="77777777" w:rsidR="00D405A2" w:rsidRDefault="00D405A2" w:rsidP="00E84770">
            <w:pPr>
              <w:spacing w:before="100" w:beforeAutospacing="1" w:after="100" w:afterAutospacing="1"/>
              <w:ind w:right="176"/>
              <w:contextualSpacing/>
              <w:rPr>
                <w:lang w:eastAsia="en-IN"/>
              </w:rPr>
            </w:pPr>
            <w:r>
              <w:rPr>
                <w:lang w:eastAsia="en-IN"/>
              </w:rPr>
              <w:t xml:space="preserve"> </w:t>
            </w:r>
          </w:p>
          <w:p w14:paraId="30CFD2BA" w14:textId="77777777" w:rsidR="00D405A2" w:rsidRDefault="00D405A2" w:rsidP="00E84770">
            <w:pPr>
              <w:spacing w:before="100" w:beforeAutospacing="1" w:after="100" w:afterAutospacing="1"/>
              <w:ind w:right="176"/>
              <w:contextualSpacing/>
              <w:rPr>
                <w:lang w:eastAsia="en-IN"/>
              </w:rPr>
            </w:pPr>
            <w:r>
              <w:rPr>
                <w:lang w:eastAsia="en-IN"/>
              </w:rPr>
              <w:t>Hence difficulty is being faced to prepare the final draft of these standards as year of publication and title of other standards will be different after the revision.</w:t>
            </w:r>
          </w:p>
          <w:p w14:paraId="2FD3FC38" w14:textId="77777777" w:rsidR="00D405A2" w:rsidRPr="009A232A" w:rsidRDefault="00D405A2" w:rsidP="00E84770">
            <w:pPr>
              <w:spacing w:before="100" w:beforeAutospacing="1" w:after="100" w:afterAutospacing="1"/>
              <w:ind w:right="176"/>
              <w:contextualSpacing/>
              <w:rPr>
                <w:rtl/>
                <w:cs/>
                <w:lang w:eastAsia="en-IN"/>
              </w:rPr>
            </w:pPr>
            <w:r>
              <w:rPr>
                <w:lang w:eastAsia="en-IN"/>
              </w:rPr>
              <w:t>The committee may deliberate the issue.</w:t>
            </w:r>
          </w:p>
          <w:p w14:paraId="727FB13B" w14:textId="77777777" w:rsidR="00D405A2" w:rsidRDefault="00D405A2" w:rsidP="00E84770">
            <w:pPr>
              <w:rPr>
                <w:b/>
                <w:bCs/>
                <w:lang w:val="en-US" w:eastAsia="ja-JP"/>
              </w:rPr>
            </w:pPr>
          </w:p>
          <w:p w14:paraId="27BF09D0" w14:textId="77777777" w:rsidR="00D405A2" w:rsidRPr="009A232A" w:rsidRDefault="00D405A2" w:rsidP="00E84770">
            <w:pPr>
              <w:rPr>
                <w:b/>
                <w:bCs/>
                <w:lang w:val="en-US" w:eastAsia="ja-JP"/>
              </w:rPr>
            </w:pPr>
            <w:r w:rsidRPr="009A232A">
              <w:rPr>
                <w:b/>
                <w:bCs/>
                <w:lang w:val="en-US" w:eastAsia="ja-JP"/>
              </w:rPr>
              <w:t>Decision in the 25</w:t>
            </w:r>
            <w:r w:rsidRPr="009A232A">
              <w:rPr>
                <w:b/>
                <w:bCs/>
                <w:vertAlign w:val="superscript"/>
                <w:lang w:val="en-US" w:eastAsia="ja-JP"/>
              </w:rPr>
              <w:t xml:space="preserve">th </w:t>
            </w:r>
            <w:r>
              <w:rPr>
                <w:b/>
                <w:bCs/>
                <w:lang w:val="en-US" w:eastAsia="ja-JP"/>
              </w:rPr>
              <w:t>Meeting:</w:t>
            </w:r>
          </w:p>
          <w:p w14:paraId="66E84142" w14:textId="77777777" w:rsidR="00D405A2" w:rsidRPr="009A232A" w:rsidRDefault="00D405A2" w:rsidP="00E84770">
            <w:pPr>
              <w:spacing w:before="100" w:beforeAutospacing="1" w:after="100" w:afterAutospacing="1"/>
              <w:jc w:val="both"/>
              <w:rPr>
                <w:lang w:eastAsia="en-IN"/>
              </w:rPr>
            </w:pPr>
            <w:r w:rsidRPr="009A232A">
              <w:rPr>
                <w:lang w:eastAsia="en-IN"/>
              </w:rPr>
              <w:lastRenderedPageBreak/>
              <w:t>The committee deliberated the issue and decided that all the documents will be finalized only after all the documents complete their Wide circulation period so that cross referencing problem can be addressed.</w:t>
            </w:r>
          </w:p>
          <w:p w14:paraId="771C72DD" w14:textId="77777777" w:rsidR="00D405A2" w:rsidRPr="009A232A" w:rsidRDefault="00D405A2" w:rsidP="00E84770">
            <w:pPr>
              <w:jc w:val="both"/>
              <w:rPr>
                <w:b/>
                <w:lang w:val="en-US" w:eastAsia="ja-JP"/>
              </w:rPr>
            </w:pPr>
          </w:p>
        </w:tc>
        <w:tc>
          <w:tcPr>
            <w:tcW w:w="0" w:type="auto"/>
            <w:vMerge/>
          </w:tcPr>
          <w:p w14:paraId="196F8C16" w14:textId="77777777" w:rsidR="00D405A2" w:rsidRPr="009A232A" w:rsidRDefault="00D405A2" w:rsidP="00E84770">
            <w:pPr>
              <w:jc w:val="both"/>
              <w:rPr>
                <w:lang w:val="en-US" w:eastAsia="ja-JP"/>
              </w:rPr>
            </w:pPr>
          </w:p>
        </w:tc>
        <w:tc>
          <w:tcPr>
            <w:tcW w:w="0" w:type="auto"/>
            <w:vMerge/>
          </w:tcPr>
          <w:p w14:paraId="675DEEF2" w14:textId="77777777" w:rsidR="00D405A2" w:rsidRPr="009A232A" w:rsidRDefault="00D405A2" w:rsidP="00E84770">
            <w:pPr>
              <w:spacing w:before="100" w:beforeAutospacing="1" w:after="100" w:afterAutospacing="1"/>
              <w:jc w:val="both"/>
              <w:rPr>
                <w:lang w:eastAsia="en-IN"/>
              </w:rPr>
            </w:pPr>
          </w:p>
        </w:tc>
        <w:tc>
          <w:tcPr>
            <w:tcW w:w="0" w:type="auto"/>
            <w:vMerge/>
          </w:tcPr>
          <w:p w14:paraId="19213CB3" w14:textId="77777777" w:rsidR="00D405A2" w:rsidRPr="009A232A" w:rsidRDefault="00D405A2" w:rsidP="00E84770">
            <w:pPr>
              <w:spacing w:before="100" w:beforeAutospacing="1" w:after="100" w:afterAutospacing="1"/>
              <w:jc w:val="both"/>
              <w:rPr>
                <w:lang w:eastAsia="en-IN"/>
              </w:rPr>
            </w:pPr>
          </w:p>
        </w:tc>
      </w:tr>
      <w:tr w:rsidR="00FB6C21" w:rsidRPr="00867A17" w14:paraId="47D7C6A8" w14:textId="454FA29D" w:rsidTr="00C54456">
        <w:trPr>
          <w:trHeight w:val="168"/>
          <w:jc w:val="center"/>
        </w:trPr>
        <w:tc>
          <w:tcPr>
            <w:tcW w:w="0" w:type="auto"/>
          </w:tcPr>
          <w:p w14:paraId="5F9901AA" w14:textId="77777777" w:rsidR="00FB6C21" w:rsidRPr="009A232A" w:rsidRDefault="00FB6C21" w:rsidP="00B06EB3">
            <w:pPr>
              <w:numPr>
                <w:ilvl w:val="0"/>
                <w:numId w:val="15"/>
              </w:numPr>
              <w:ind w:left="0" w:firstLine="0"/>
              <w:contextualSpacing/>
              <w:rPr>
                <w:lang w:val="en-US" w:eastAsia="ja-JP"/>
              </w:rPr>
            </w:pPr>
          </w:p>
        </w:tc>
        <w:tc>
          <w:tcPr>
            <w:tcW w:w="0" w:type="auto"/>
          </w:tcPr>
          <w:p w14:paraId="0BE1B9AB" w14:textId="77777777" w:rsidR="00FB6C21" w:rsidRPr="009A232A" w:rsidRDefault="00FB6C21" w:rsidP="00E84770">
            <w:pPr>
              <w:jc w:val="both"/>
              <w:rPr>
                <w:lang w:val="en-US" w:eastAsia="ja-JP"/>
              </w:rPr>
            </w:pPr>
            <w:r w:rsidRPr="009A232A">
              <w:rPr>
                <w:b/>
                <w:lang w:val="en-US" w:eastAsia="ja-JP"/>
              </w:rPr>
              <w:t xml:space="preserve">Adoption of AIS 157 </w:t>
            </w:r>
            <w:r w:rsidRPr="009A232A">
              <w:rPr>
                <w:lang w:val="en-US" w:eastAsia="ja-JP"/>
              </w:rPr>
              <w:t xml:space="preserve">(SAFETY AND PROCEDURAL REQUIREMENTS FOR TYPE APPROVAL OF COMPRESSED GASEOUS HYDROGEN FUEL CELL VEHICLES) </w:t>
            </w:r>
            <w:r w:rsidRPr="009A232A">
              <w:rPr>
                <w:b/>
                <w:lang w:val="en-US" w:eastAsia="ja-JP"/>
              </w:rPr>
              <w:t>as Indian Standard</w:t>
            </w:r>
          </w:p>
        </w:tc>
        <w:tc>
          <w:tcPr>
            <w:tcW w:w="0" w:type="auto"/>
          </w:tcPr>
          <w:p w14:paraId="6D9C7F9A" w14:textId="77777777" w:rsidR="00FB6C21" w:rsidRPr="009A232A" w:rsidRDefault="00FB6C21" w:rsidP="00E84770">
            <w:pPr>
              <w:spacing w:before="100" w:beforeAutospacing="1" w:after="100" w:afterAutospacing="1"/>
              <w:jc w:val="both"/>
              <w:rPr>
                <w:lang w:val="en-US" w:eastAsia="en-IN"/>
              </w:rPr>
            </w:pPr>
            <w:r w:rsidRPr="009A232A">
              <w:rPr>
                <w:lang w:val="en-US" w:eastAsia="en-IN"/>
              </w:rPr>
              <w:t>In the last (24th) meeting of SC TED 26, The committee noted that SC TED 27 (Electric and Hybrid Vehicles Sectional Committee), is in the process of adopting AIS 157 as Indian Standard. The committee also noted that ‘Fuel Cell’ falls under the Scope of SC TED 26 and not under the scope of SC TED 27.</w:t>
            </w:r>
          </w:p>
          <w:p w14:paraId="27D836C6" w14:textId="77777777" w:rsidR="00FB6C21" w:rsidRPr="009A232A" w:rsidRDefault="00FB6C21" w:rsidP="00E84770">
            <w:pPr>
              <w:spacing w:before="100" w:beforeAutospacing="1" w:after="100" w:afterAutospacing="1"/>
              <w:jc w:val="both"/>
              <w:rPr>
                <w:i/>
                <w:u w:val="single"/>
                <w:lang w:val="en-US" w:eastAsia="en-IN"/>
              </w:rPr>
            </w:pPr>
            <w:r w:rsidRPr="009A232A">
              <w:rPr>
                <w:lang w:val="en-US" w:eastAsia="en-IN"/>
              </w:rPr>
              <w:t>{</w:t>
            </w:r>
            <w:r w:rsidRPr="009A232A">
              <w:rPr>
                <w:i/>
                <w:lang w:val="en-US" w:eastAsia="en-IN"/>
              </w:rPr>
              <w:t xml:space="preserve">Scope of SC TED 26: Standardization of Fuel System Components for Automotive Vehicles using New and Renewable Energy Sources such as Compressed Natural Gas (CNG), Liquefied Petroleum Gas (LPG), Bio-Gas, Hydrogen/Methane </w:t>
            </w:r>
            <w:r w:rsidRPr="009A232A">
              <w:rPr>
                <w:i/>
                <w:lang w:val="en-US" w:eastAsia="en-IN"/>
              </w:rPr>
              <w:lastRenderedPageBreak/>
              <w:t xml:space="preserve">Blends, Bio-diesel/diesel blends, alcohol (Ethanol/Methanol)-petrol blends Hydrogen, </w:t>
            </w:r>
            <w:r w:rsidRPr="009A232A">
              <w:rPr>
                <w:i/>
                <w:u w:val="single"/>
                <w:lang w:val="en-US" w:eastAsia="en-IN"/>
              </w:rPr>
              <w:t>Fuel Cell and their installation requirements.</w:t>
            </w:r>
          </w:p>
          <w:p w14:paraId="2CBA1F46" w14:textId="77777777" w:rsidR="00FB6C21" w:rsidRPr="009A232A" w:rsidRDefault="00FB6C21" w:rsidP="00E84770">
            <w:pPr>
              <w:spacing w:before="100" w:beforeAutospacing="1" w:after="100" w:afterAutospacing="1"/>
              <w:jc w:val="both"/>
              <w:rPr>
                <w:i/>
                <w:u w:val="single"/>
                <w:lang w:val="en-US" w:eastAsia="en-IN"/>
              </w:rPr>
            </w:pPr>
          </w:p>
          <w:p w14:paraId="7B4E95FF" w14:textId="77777777" w:rsidR="00FB6C21" w:rsidRPr="009A232A" w:rsidRDefault="00FB6C21" w:rsidP="00E84770">
            <w:pPr>
              <w:spacing w:before="100" w:beforeAutospacing="1" w:after="100" w:afterAutospacing="1"/>
              <w:jc w:val="both"/>
              <w:rPr>
                <w:i/>
                <w:lang w:val="en-US" w:eastAsia="en-IN"/>
              </w:rPr>
            </w:pPr>
            <w:r w:rsidRPr="009A232A">
              <w:rPr>
                <w:i/>
                <w:lang w:val="en-US" w:eastAsia="en-IN"/>
              </w:rPr>
              <w:t>Scope of SC TED 27: Standardization of Electric and Hybrid vehicles and their components}</w:t>
            </w:r>
          </w:p>
          <w:p w14:paraId="10DD421D" w14:textId="77777777" w:rsidR="00FB6C21" w:rsidRPr="009A232A" w:rsidRDefault="00FB6C21" w:rsidP="00E84770">
            <w:pPr>
              <w:spacing w:before="100" w:beforeAutospacing="1" w:after="100" w:afterAutospacing="1"/>
              <w:jc w:val="both"/>
              <w:rPr>
                <w:lang w:val="en-US" w:eastAsia="en-IN"/>
              </w:rPr>
            </w:pPr>
            <w:r w:rsidRPr="009A232A">
              <w:rPr>
                <w:lang w:val="en-US" w:eastAsia="en-IN"/>
              </w:rPr>
              <w:t>Hence the committee recommended the Adoption work of AIS 157 to be shifted from SC TED 27 to SC TED 26.</w:t>
            </w:r>
          </w:p>
          <w:p w14:paraId="133E0A5C" w14:textId="77777777" w:rsidR="00FB6C21" w:rsidRPr="009A232A" w:rsidRDefault="00FB6C21" w:rsidP="00E84770">
            <w:pPr>
              <w:spacing w:before="100" w:beforeAutospacing="1" w:after="100" w:afterAutospacing="1"/>
              <w:jc w:val="both"/>
              <w:rPr>
                <w:lang w:val="en-US" w:eastAsia="en-IN"/>
              </w:rPr>
            </w:pPr>
            <w:r w:rsidRPr="009A232A">
              <w:rPr>
                <w:lang w:val="en-US" w:eastAsia="en-IN"/>
              </w:rPr>
              <w:t>The committee also requested member secretary to raise this issue in the next meeting of SC TED 27 and also to seek suitable directions from TEDC.</w:t>
            </w:r>
          </w:p>
          <w:p w14:paraId="4E202B43" w14:textId="77777777" w:rsidR="00FB6C21" w:rsidRPr="009A232A" w:rsidRDefault="00FB6C21" w:rsidP="00E84770">
            <w:pPr>
              <w:spacing w:before="100" w:beforeAutospacing="1" w:after="100" w:afterAutospacing="1"/>
              <w:jc w:val="both"/>
              <w:rPr>
                <w:i/>
                <w:lang w:val="en-US" w:eastAsia="en-IN"/>
              </w:rPr>
            </w:pPr>
          </w:p>
          <w:p w14:paraId="432879E3" w14:textId="77777777" w:rsidR="00FB6C21" w:rsidRPr="009A232A" w:rsidRDefault="00FB6C21" w:rsidP="00E84770">
            <w:pPr>
              <w:rPr>
                <w:b/>
                <w:bCs/>
                <w:lang w:val="en-US" w:eastAsia="ja-JP"/>
              </w:rPr>
            </w:pPr>
            <w:r w:rsidRPr="009A232A">
              <w:rPr>
                <w:b/>
                <w:bCs/>
                <w:lang w:val="en-US" w:eastAsia="ja-JP"/>
              </w:rPr>
              <w:t>Status in 25</w:t>
            </w:r>
            <w:r w:rsidRPr="009A232A">
              <w:rPr>
                <w:b/>
                <w:bCs/>
                <w:vertAlign w:val="superscript"/>
                <w:lang w:val="en-US" w:eastAsia="ja-JP"/>
              </w:rPr>
              <w:t>th</w:t>
            </w:r>
            <w:r w:rsidRPr="009A232A">
              <w:rPr>
                <w:b/>
                <w:bCs/>
                <w:lang w:val="en-US" w:eastAsia="ja-JP"/>
              </w:rPr>
              <w:t xml:space="preserve"> Meeting:</w:t>
            </w:r>
          </w:p>
          <w:p w14:paraId="02D8DD6C" w14:textId="77777777" w:rsidR="00FB6C21" w:rsidRPr="00FB5F1B" w:rsidRDefault="00FB6C21" w:rsidP="00E84770">
            <w:pPr>
              <w:spacing w:before="100" w:beforeAutospacing="1" w:after="100" w:afterAutospacing="1"/>
              <w:jc w:val="both"/>
              <w:rPr>
                <w:rtl/>
                <w:cs/>
                <w:lang w:eastAsia="en-IN"/>
              </w:rPr>
            </w:pPr>
            <w:r w:rsidRPr="00FB5F1B">
              <w:rPr>
                <w:lang w:eastAsia="en-IN"/>
              </w:rPr>
              <w:t>The matter was discussed in the last (29</w:t>
            </w:r>
            <w:r w:rsidRPr="00FB5F1B">
              <w:rPr>
                <w:vertAlign w:val="superscript"/>
                <w:lang w:eastAsia="en-IN"/>
              </w:rPr>
              <w:t>th</w:t>
            </w:r>
            <w:r w:rsidRPr="00FB5F1B">
              <w:rPr>
                <w:lang w:eastAsia="en-IN"/>
              </w:rPr>
              <w:t xml:space="preserve">) meeting of Transport Engineering Division Council (TEDC) held </w:t>
            </w:r>
            <w:r w:rsidRPr="00FB5F1B">
              <w:rPr>
                <w:lang w:eastAsia="en-IN"/>
              </w:rPr>
              <w:lastRenderedPageBreak/>
              <w:t>on 22/12/2022, and it was decided to transfer the conversion work of AIS 157 from SC TED 27 to SC TED 26, along with Fuel Cell Panel (Panel 8 of SC TED 27).</w:t>
            </w:r>
          </w:p>
          <w:p w14:paraId="54B3378C" w14:textId="77777777" w:rsidR="00FB6C21" w:rsidRPr="009A232A" w:rsidRDefault="00FB6C21" w:rsidP="00E84770">
            <w:pPr>
              <w:spacing w:before="100" w:beforeAutospacing="1" w:after="100" w:afterAutospacing="1"/>
              <w:jc w:val="both"/>
              <w:rPr>
                <w:rtl/>
                <w:cs/>
                <w:lang w:eastAsia="en-IN"/>
              </w:rPr>
            </w:pPr>
            <w:r>
              <w:rPr>
                <w:lang w:eastAsia="en-IN"/>
              </w:rPr>
              <w:t>The committee may deliberate and decide the further course of action for the panel along with the document.</w:t>
            </w:r>
          </w:p>
          <w:p w14:paraId="7A66E25B" w14:textId="77777777" w:rsidR="00FB6C21" w:rsidRPr="009A232A" w:rsidRDefault="00FB6C21" w:rsidP="00E84770">
            <w:pPr>
              <w:rPr>
                <w:b/>
                <w:bCs/>
                <w:lang w:val="en-US" w:eastAsia="ja-JP"/>
              </w:rPr>
            </w:pPr>
            <w:r w:rsidRPr="009A232A">
              <w:rPr>
                <w:b/>
                <w:bCs/>
                <w:lang w:val="en-US" w:eastAsia="ja-JP"/>
              </w:rPr>
              <w:t>Decision in the 25</w:t>
            </w:r>
            <w:r w:rsidRPr="009A232A">
              <w:rPr>
                <w:b/>
                <w:bCs/>
                <w:vertAlign w:val="superscript"/>
                <w:lang w:val="en-US" w:eastAsia="ja-JP"/>
              </w:rPr>
              <w:t xml:space="preserve">th </w:t>
            </w:r>
            <w:r w:rsidRPr="009A232A">
              <w:rPr>
                <w:b/>
                <w:bCs/>
                <w:lang w:val="en-US" w:eastAsia="ja-JP"/>
              </w:rPr>
              <w:t>Meeting:</w:t>
            </w:r>
          </w:p>
          <w:p w14:paraId="5806AE80" w14:textId="77777777" w:rsidR="00FB6C21" w:rsidRPr="009A232A" w:rsidRDefault="00FB6C21" w:rsidP="00E84770">
            <w:pPr>
              <w:rPr>
                <w:b/>
                <w:bCs/>
                <w:lang w:val="en-US" w:eastAsia="ja-JP"/>
              </w:rPr>
            </w:pPr>
          </w:p>
          <w:p w14:paraId="13613EA4" w14:textId="77777777" w:rsidR="00FB6C21" w:rsidRPr="009A232A" w:rsidRDefault="00FB6C21" w:rsidP="00E84770">
            <w:pPr>
              <w:spacing w:before="100" w:beforeAutospacing="1" w:after="100" w:afterAutospacing="1"/>
              <w:jc w:val="both"/>
              <w:rPr>
                <w:lang w:eastAsia="en-IN"/>
              </w:rPr>
            </w:pPr>
            <w:r w:rsidRPr="009A232A">
              <w:rPr>
                <w:lang w:eastAsia="en-IN"/>
              </w:rPr>
              <w:t xml:space="preserve">The committee noted the decision of TEDC. </w:t>
            </w:r>
          </w:p>
          <w:p w14:paraId="14ACE0C3" w14:textId="77777777" w:rsidR="00FB6C21" w:rsidRPr="009A232A" w:rsidRDefault="00FB6C21" w:rsidP="00E84770">
            <w:pPr>
              <w:spacing w:before="100" w:beforeAutospacing="1" w:after="100" w:afterAutospacing="1"/>
              <w:jc w:val="both"/>
              <w:rPr>
                <w:lang w:eastAsia="en-IN"/>
              </w:rPr>
            </w:pPr>
            <w:r w:rsidRPr="009A232A">
              <w:rPr>
                <w:lang w:eastAsia="en-IN"/>
              </w:rPr>
              <w:t>It was decided to keep Tata Motors as the convener of the Fuel cell panel as they were the convener when the panel was working under the guidance of SC TED 27.</w:t>
            </w:r>
          </w:p>
          <w:p w14:paraId="473761BF" w14:textId="77777777" w:rsidR="00FB6C21" w:rsidRPr="009A232A" w:rsidRDefault="00FB6C21" w:rsidP="00E84770">
            <w:pPr>
              <w:spacing w:before="100" w:beforeAutospacing="1" w:after="100" w:afterAutospacing="1"/>
              <w:jc w:val="both"/>
              <w:rPr>
                <w:lang w:eastAsia="en-IN"/>
              </w:rPr>
            </w:pPr>
            <w:r w:rsidRPr="009A232A">
              <w:rPr>
                <w:lang w:eastAsia="en-IN"/>
              </w:rPr>
              <w:t>Mr. Shailendra Kumar from Tata Motors informed the committee that AISC panel is discussing a draft amendment to AIS 157.</w:t>
            </w:r>
          </w:p>
          <w:p w14:paraId="32ADAC1D" w14:textId="77777777" w:rsidR="00FB6C21" w:rsidRPr="009A232A" w:rsidRDefault="00FB6C21" w:rsidP="00E84770">
            <w:pPr>
              <w:spacing w:before="100" w:beforeAutospacing="1" w:after="100" w:afterAutospacing="1"/>
              <w:jc w:val="both"/>
              <w:rPr>
                <w:lang w:eastAsia="en-IN"/>
              </w:rPr>
            </w:pPr>
            <w:r w:rsidRPr="009A232A">
              <w:rPr>
                <w:lang w:eastAsia="en-IN"/>
              </w:rPr>
              <w:lastRenderedPageBreak/>
              <w:t>The committee hence asked Tata Motors to provide the final draft to BIS Within one month time.</w:t>
            </w:r>
          </w:p>
          <w:p w14:paraId="4BB09233" w14:textId="77777777" w:rsidR="00FB6C21" w:rsidRPr="009A232A" w:rsidRDefault="00FB6C21" w:rsidP="00E84770">
            <w:pPr>
              <w:spacing w:before="100" w:beforeAutospacing="1" w:after="100" w:afterAutospacing="1"/>
              <w:jc w:val="both"/>
              <w:rPr>
                <w:lang w:eastAsia="en-IN"/>
              </w:rPr>
            </w:pPr>
            <w:r w:rsidRPr="009A232A">
              <w:rPr>
                <w:lang w:eastAsia="en-IN"/>
              </w:rPr>
              <w:t>The committee also asked member secretary to send the draft for a wide circulation of 60 days, once the draft is received from Tata Motors.</w:t>
            </w:r>
          </w:p>
          <w:p w14:paraId="4FE59B2C" w14:textId="77777777" w:rsidR="00FB6C21" w:rsidRPr="009A232A" w:rsidRDefault="00FB6C21" w:rsidP="00E84770">
            <w:pPr>
              <w:spacing w:before="100" w:beforeAutospacing="1" w:after="100" w:afterAutospacing="1"/>
              <w:jc w:val="both"/>
              <w:rPr>
                <w:lang w:eastAsia="en-IN"/>
              </w:rPr>
            </w:pPr>
            <w:r w:rsidRPr="009A232A">
              <w:rPr>
                <w:lang w:eastAsia="en-IN"/>
              </w:rPr>
              <w:t xml:space="preserve">The comments received on the draft can then be discussed in next SC TED 26 Meeting.  </w:t>
            </w:r>
          </w:p>
          <w:p w14:paraId="367ECF5C" w14:textId="77777777" w:rsidR="00FB6C21" w:rsidRPr="009A232A" w:rsidRDefault="00FB6C21" w:rsidP="00E84770">
            <w:pPr>
              <w:spacing w:before="100" w:beforeAutospacing="1" w:after="100" w:afterAutospacing="1"/>
              <w:jc w:val="both"/>
              <w:rPr>
                <w:lang w:val="en-US" w:eastAsia="en-IN"/>
              </w:rPr>
            </w:pPr>
          </w:p>
          <w:p w14:paraId="39E5D73C" w14:textId="77777777" w:rsidR="00FB6C21" w:rsidRPr="009A232A" w:rsidRDefault="00FB6C21" w:rsidP="00E84770">
            <w:pPr>
              <w:jc w:val="both"/>
              <w:rPr>
                <w:b/>
                <w:lang w:val="en-US" w:eastAsia="ja-JP"/>
              </w:rPr>
            </w:pPr>
          </w:p>
        </w:tc>
        <w:tc>
          <w:tcPr>
            <w:tcW w:w="0" w:type="auto"/>
          </w:tcPr>
          <w:p w14:paraId="417EF855" w14:textId="77777777" w:rsidR="00FB6C21" w:rsidRDefault="00FB6C21" w:rsidP="00E84770">
            <w:pPr>
              <w:rPr>
                <w:b/>
                <w:lang w:val="en-US" w:eastAsia="ja-JP"/>
              </w:rPr>
            </w:pPr>
            <w:r>
              <w:rPr>
                <w:b/>
                <w:lang w:val="en-US" w:eastAsia="ja-JP"/>
              </w:rPr>
              <w:lastRenderedPageBreak/>
              <w:t xml:space="preserve">Status in </w:t>
            </w:r>
            <w:r>
              <w:rPr>
                <w:b/>
                <w:bCs/>
                <w:lang w:val="en-US" w:eastAsia="ja-JP"/>
              </w:rPr>
              <w:t>26</w:t>
            </w:r>
            <w:r w:rsidRPr="009A232A">
              <w:rPr>
                <w:b/>
                <w:bCs/>
                <w:vertAlign w:val="superscript"/>
                <w:lang w:val="en-US" w:eastAsia="ja-JP"/>
              </w:rPr>
              <w:t>th</w:t>
            </w:r>
            <w:r w:rsidRPr="009A232A">
              <w:rPr>
                <w:b/>
                <w:lang w:val="en-US" w:eastAsia="ja-JP"/>
              </w:rPr>
              <w:t xml:space="preserve"> Meeting:</w:t>
            </w:r>
          </w:p>
          <w:p w14:paraId="3F099F0F" w14:textId="77777777" w:rsidR="00FB6C21" w:rsidRPr="009A232A" w:rsidRDefault="00FB6C21" w:rsidP="00E84770">
            <w:pPr>
              <w:rPr>
                <w:b/>
                <w:bCs/>
                <w:lang w:val="en-US" w:eastAsia="ja-JP"/>
              </w:rPr>
            </w:pPr>
            <w:r>
              <w:rPr>
                <w:lang w:eastAsia="en-IN"/>
              </w:rPr>
              <w:t>The draft will be sent for wide circulation once the thoroughly deliberated draft is received from Fuel Cell Panel (Convenor : Tata Motors)</w:t>
            </w:r>
          </w:p>
          <w:p w14:paraId="6F27D58B" w14:textId="77777777" w:rsidR="00FB6C21" w:rsidRDefault="00FB6C21" w:rsidP="00E84770">
            <w:pPr>
              <w:spacing w:before="100" w:beforeAutospacing="1" w:after="100" w:afterAutospacing="1"/>
              <w:jc w:val="both"/>
              <w:rPr>
                <w:b/>
                <w:lang w:val="en-US" w:eastAsia="ja-JP"/>
              </w:rPr>
            </w:pPr>
            <w:r w:rsidRPr="009A232A">
              <w:rPr>
                <w:b/>
                <w:lang w:val="en-US" w:eastAsia="ja-JP"/>
              </w:rPr>
              <w:t>Decision</w:t>
            </w:r>
            <w:r>
              <w:rPr>
                <w:b/>
                <w:lang w:val="en-US" w:eastAsia="ja-JP"/>
              </w:rPr>
              <w:t xml:space="preserve"> in the </w:t>
            </w:r>
            <w:r>
              <w:rPr>
                <w:b/>
                <w:bCs/>
                <w:lang w:val="en-US" w:eastAsia="ja-JP"/>
              </w:rPr>
              <w:t>26</w:t>
            </w:r>
            <w:r w:rsidRPr="009A232A">
              <w:rPr>
                <w:b/>
                <w:bCs/>
                <w:vertAlign w:val="superscript"/>
                <w:lang w:val="en-US" w:eastAsia="ja-JP"/>
              </w:rPr>
              <w:t>th</w:t>
            </w:r>
            <w:r w:rsidRPr="009A232A">
              <w:rPr>
                <w:b/>
                <w:vertAlign w:val="superscript"/>
                <w:lang w:val="en-US" w:eastAsia="ja-JP"/>
              </w:rPr>
              <w:t xml:space="preserve"> </w:t>
            </w:r>
            <w:r w:rsidRPr="009A232A">
              <w:rPr>
                <w:b/>
                <w:lang w:val="en-US" w:eastAsia="ja-JP"/>
              </w:rPr>
              <w:t>Meeting:</w:t>
            </w:r>
          </w:p>
          <w:p w14:paraId="66382031" w14:textId="77777777" w:rsidR="00FB6C21" w:rsidRDefault="00FB6C21" w:rsidP="00E84770">
            <w:pPr>
              <w:spacing w:before="100" w:beforeAutospacing="1" w:after="100" w:afterAutospacing="1"/>
              <w:jc w:val="both"/>
              <w:rPr>
                <w:lang w:eastAsia="en-IN"/>
              </w:rPr>
            </w:pPr>
            <w:r>
              <w:rPr>
                <w:lang w:eastAsia="en-IN"/>
              </w:rPr>
              <w:t xml:space="preserve">The committee discussed the matter and requested </w:t>
            </w:r>
            <w:r w:rsidRPr="00C102A7">
              <w:rPr>
                <w:lang w:eastAsia="en-IN"/>
              </w:rPr>
              <w:t xml:space="preserve">Shri P S </w:t>
            </w:r>
            <w:proofErr w:type="spellStart"/>
            <w:r w:rsidRPr="00C102A7">
              <w:rPr>
                <w:lang w:eastAsia="en-IN"/>
              </w:rPr>
              <w:t>Gowrishank</w:t>
            </w:r>
            <w:r w:rsidRPr="00C102A7">
              <w:rPr>
                <w:lang w:eastAsia="en-IN"/>
              </w:rPr>
              <w:lastRenderedPageBreak/>
              <w:t>ar</w:t>
            </w:r>
            <w:proofErr w:type="spellEnd"/>
            <w:r w:rsidRPr="00C102A7">
              <w:rPr>
                <w:lang w:eastAsia="en-IN"/>
              </w:rPr>
              <w:t>, Convener of Panel 6, to promptly organize the next Panel 6 meeting and submit the discussed draft, inclusive of all amendments, for the adoption of AIS 157 as Indian Standards</w:t>
            </w:r>
            <w:r>
              <w:rPr>
                <w:lang w:eastAsia="en-IN"/>
              </w:rPr>
              <w:t xml:space="preserve"> to BIS Secretariat. </w:t>
            </w:r>
          </w:p>
          <w:p w14:paraId="1237EAD2" w14:textId="77777777" w:rsidR="00FB6C21" w:rsidRDefault="00FB6C21" w:rsidP="00E84770">
            <w:pPr>
              <w:spacing w:before="100" w:beforeAutospacing="1" w:after="100" w:afterAutospacing="1"/>
              <w:jc w:val="both"/>
              <w:rPr>
                <w:lang w:eastAsia="en-IN"/>
              </w:rPr>
            </w:pPr>
          </w:p>
          <w:p w14:paraId="063826CD" w14:textId="77777777" w:rsidR="00FB6C21" w:rsidRPr="00930698" w:rsidRDefault="00FB6C21" w:rsidP="00E84770">
            <w:pPr>
              <w:spacing w:before="100" w:beforeAutospacing="1" w:after="100" w:afterAutospacing="1"/>
              <w:jc w:val="both"/>
              <w:rPr>
                <w:b/>
                <w:bCs/>
                <w:lang w:val="en-US" w:eastAsia="ja-JP"/>
              </w:rPr>
            </w:pPr>
            <w:r>
              <w:rPr>
                <w:lang w:eastAsia="en-IN"/>
              </w:rPr>
              <w:t>Member secretary was requested to send the draft submitted by Panel 6 for wide circulation of 60 days</w:t>
            </w:r>
          </w:p>
        </w:tc>
        <w:tc>
          <w:tcPr>
            <w:tcW w:w="0" w:type="auto"/>
          </w:tcPr>
          <w:p w14:paraId="333535E7" w14:textId="77777777" w:rsidR="00FB6C21" w:rsidRDefault="00FB6C21" w:rsidP="00E84770">
            <w:pPr>
              <w:jc w:val="both"/>
            </w:pPr>
            <w:r>
              <w:lastRenderedPageBreak/>
              <w:t xml:space="preserve">The Panel 6 Convener, </w:t>
            </w:r>
            <w:r w:rsidRPr="00C102A7">
              <w:rPr>
                <w:lang w:eastAsia="en-IN"/>
              </w:rPr>
              <w:t xml:space="preserve">Shri P S </w:t>
            </w:r>
            <w:proofErr w:type="spellStart"/>
            <w:r w:rsidRPr="00C102A7">
              <w:rPr>
                <w:lang w:eastAsia="en-IN"/>
              </w:rPr>
              <w:t>Gowrishankar</w:t>
            </w:r>
            <w:proofErr w:type="spellEnd"/>
            <w:r w:rsidRPr="00C102A7">
              <w:rPr>
                <w:lang w:eastAsia="en-IN"/>
              </w:rPr>
              <w:t xml:space="preserve">, </w:t>
            </w:r>
            <w:r>
              <w:t>prepared the Working  Draft based on AIS 157 and submitted to BIS for internal circulation within the committee.</w:t>
            </w:r>
          </w:p>
          <w:p w14:paraId="1B61B7EF" w14:textId="77777777" w:rsidR="00FB6C21" w:rsidRDefault="00FB6C21" w:rsidP="00E84770">
            <w:pPr>
              <w:jc w:val="both"/>
            </w:pPr>
          </w:p>
          <w:p w14:paraId="0EDA1D93" w14:textId="77777777" w:rsidR="00FB6C21" w:rsidRDefault="00FB6C21" w:rsidP="00E84770">
            <w:pPr>
              <w:jc w:val="both"/>
            </w:pPr>
            <w:r>
              <w:t xml:space="preserve">The Working Draft was circulated among the committee members dt. 25/04/2024 for comments after approval from chairperson, TED 26. </w:t>
            </w:r>
          </w:p>
          <w:p w14:paraId="60AD4A65" w14:textId="77777777" w:rsidR="00FB6C21" w:rsidRDefault="00FB6C21" w:rsidP="00E84770">
            <w:pPr>
              <w:jc w:val="both"/>
            </w:pPr>
          </w:p>
          <w:p w14:paraId="730BF528" w14:textId="77777777" w:rsidR="00FB6C21" w:rsidRDefault="00FB6C21" w:rsidP="00E84770">
            <w:pPr>
              <w:jc w:val="both"/>
            </w:pPr>
            <w:r>
              <w:t xml:space="preserve">Subsequently, A Panel </w:t>
            </w:r>
            <w:r>
              <w:lastRenderedPageBreak/>
              <w:t>Meeting was organized by the Panel Convener dt. 17/05/2024 to discuss and resolve the comments received.</w:t>
            </w:r>
          </w:p>
          <w:p w14:paraId="2CC8F206" w14:textId="77777777" w:rsidR="00FB6C21" w:rsidRDefault="00FB6C21" w:rsidP="00E84770">
            <w:pPr>
              <w:jc w:val="both"/>
            </w:pPr>
          </w:p>
          <w:p w14:paraId="33F998A3" w14:textId="64255CCA" w:rsidR="00FB6C21" w:rsidRDefault="00FB6C21" w:rsidP="00E84770">
            <w:pPr>
              <w:spacing w:before="100" w:beforeAutospacing="1" w:after="100" w:afterAutospacing="1"/>
              <w:jc w:val="both"/>
            </w:pPr>
            <w:r>
              <w:t xml:space="preserve">The minutes of the meeting were circulated through BIS Portal dt. 20/05/2024 and also attached at </w:t>
            </w:r>
            <w:r w:rsidRPr="00187442">
              <w:rPr>
                <w:b/>
                <w:bCs/>
              </w:rPr>
              <w:fldChar w:fldCharType="begin"/>
            </w:r>
            <w:r w:rsidRPr="00187442">
              <w:rPr>
                <w:b/>
                <w:bCs/>
              </w:rPr>
              <w:instrText xml:space="preserve"> REF _Ref167925400 \r \h </w:instrText>
            </w:r>
            <w:r>
              <w:rPr>
                <w:b/>
                <w:bCs/>
              </w:rPr>
              <w:instrText xml:space="preserve"> \* MERGEFORMAT </w:instrText>
            </w:r>
            <w:r w:rsidRPr="00187442">
              <w:rPr>
                <w:b/>
                <w:bCs/>
              </w:rPr>
            </w:r>
            <w:r w:rsidRPr="00187442">
              <w:rPr>
                <w:b/>
                <w:bCs/>
              </w:rPr>
              <w:fldChar w:fldCharType="separate"/>
            </w:r>
            <w:r>
              <w:rPr>
                <w:b/>
                <w:bCs/>
              </w:rPr>
              <w:t>Annex- 4</w:t>
            </w:r>
            <w:r w:rsidRPr="00187442">
              <w:rPr>
                <w:b/>
                <w:bCs/>
              </w:rPr>
              <w:fldChar w:fldCharType="end"/>
            </w:r>
            <w:r>
              <w:t xml:space="preserve"> </w:t>
            </w:r>
            <w:r w:rsidR="00991A00">
              <w:t xml:space="preserve">of the agenda </w:t>
            </w:r>
            <w:r>
              <w:t>for reference.</w:t>
            </w:r>
          </w:p>
          <w:p w14:paraId="0961717F" w14:textId="77777777" w:rsidR="00FB6C21" w:rsidRDefault="00FB6C21" w:rsidP="00E84770">
            <w:pPr>
              <w:spacing w:before="100" w:beforeAutospacing="1" w:after="100" w:afterAutospacing="1"/>
              <w:jc w:val="both"/>
            </w:pPr>
          </w:p>
          <w:p w14:paraId="7A4BC52A" w14:textId="77777777" w:rsidR="00FB6C21" w:rsidRPr="009A232A" w:rsidRDefault="00FB6C21" w:rsidP="00E84770">
            <w:pPr>
              <w:spacing w:before="100" w:beforeAutospacing="1" w:after="100" w:afterAutospacing="1"/>
              <w:jc w:val="both"/>
              <w:rPr>
                <w:lang w:eastAsia="en-IN"/>
              </w:rPr>
            </w:pPr>
            <w:r>
              <w:t>The Committee may deliberate and decide.</w:t>
            </w:r>
          </w:p>
        </w:tc>
        <w:tc>
          <w:tcPr>
            <w:tcW w:w="0" w:type="auto"/>
          </w:tcPr>
          <w:p w14:paraId="30E09342" w14:textId="254B40E8" w:rsidR="00DA6955" w:rsidRPr="00E94471" w:rsidRDefault="00DA6955" w:rsidP="00DA6955">
            <w:pPr>
              <w:jc w:val="both"/>
            </w:pPr>
            <w:r w:rsidRPr="00E94471">
              <w:lastRenderedPageBreak/>
              <w:t>The c</w:t>
            </w:r>
            <w:r w:rsidR="00870142">
              <w:t>ommittee noted that progress on the document and approved the document for Wide Circulation of 60 days.</w:t>
            </w:r>
          </w:p>
          <w:p w14:paraId="327E159B" w14:textId="77777777" w:rsidR="00DA6955" w:rsidRPr="00E94471" w:rsidRDefault="00DA6955" w:rsidP="00DA6955">
            <w:pPr>
              <w:jc w:val="both"/>
            </w:pPr>
          </w:p>
          <w:p w14:paraId="2A0FB1DA" w14:textId="77777777" w:rsidR="00DA6955" w:rsidRPr="00E94471" w:rsidRDefault="00DA6955" w:rsidP="00DA6955">
            <w:pPr>
              <w:jc w:val="both"/>
            </w:pPr>
            <w:r w:rsidRPr="00E94471">
              <w:t xml:space="preserve">The matter of referring the UN ECE Guidelines and other International Regulations / Standards (i.e. GTR 13, SAE Standards </w:t>
            </w:r>
            <w:r w:rsidRPr="00E94471">
              <w:lastRenderedPageBreak/>
              <w:t>etc.) Where Indian Standards are already available, was also discussed in the meeting but No Consensus was reached.</w:t>
            </w:r>
          </w:p>
          <w:p w14:paraId="3726CA2B" w14:textId="77777777" w:rsidR="00DA6955" w:rsidRPr="00E94471" w:rsidRDefault="00DA6955" w:rsidP="00DA6955">
            <w:pPr>
              <w:jc w:val="both"/>
            </w:pPr>
          </w:p>
          <w:p w14:paraId="6626A285" w14:textId="77777777" w:rsidR="00DA6955" w:rsidRPr="00E94471" w:rsidRDefault="00DA6955" w:rsidP="00DA6955">
            <w:pPr>
              <w:jc w:val="both"/>
            </w:pPr>
            <w:r w:rsidRPr="00E94471">
              <w:t xml:space="preserve">The chairman then requested all members to thoroughly </w:t>
            </w:r>
            <w:proofErr w:type="spellStart"/>
            <w:r w:rsidRPr="00E94471">
              <w:t>analyze</w:t>
            </w:r>
            <w:proofErr w:type="spellEnd"/>
            <w:r w:rsidRPr="00E94471">
              <w:t xml:space="preserve"> the matter and present their comments at the next meeting.</w:t>
            </w:r>
          </w:p>
          <w:p w14:paraId="7335AC6B" w14:textId="77777777" w:rsidR="00DA6955" w:rsidRPr="00E94471" w:rsidRDefault="00DA6955" w:rsidP="00DA6955">
            <w:pPr>
              <w:jc w:val="both"/>
            </w:pPr>
          </w:p>
          <w:p w14:paraId="1B1E3123" w14:textId="6E3608C4" w:rsidR="00FB6C21" w:rsidRDefault="00DA6955" w:rsidP="00DA6955">
            <w:pPr>
              <w:jc w:val="both"/>
            </w:pPr>
            <w:r w:rsidRPr="00E94471">
              <w:t xml:space="preserve">It was </w:t>
            </w:r>
            <w:r w:rsidR="00870142">
              <w:t>decided</w:t>
            </w:r>
            <w:r w:rsidRPr="00E94471">
              <w:t xml:space="preserve"> to take a final call on the matter in the next meeting.</w:t>
            </w:r>
          </w:p>
        </w:tc>
      </w:tr>
      <w:tr w:rsidR="00FB6C21" w:rsidRPr="00867A17" w14:paraId="78932576" w14:textId="55A2A7B0" w:rsidTr="00C54456">
        <w:trPr>
          <w:trHeight w:val="168"/>
          <w:jc w:val="center"/>
        </w:trPr>
        <w:tc>
          <w:tcPr>
            <w:tcW w:w="0" w:type="auto"/>
          </w:tcPr>
          <w:p w14:paraId="3BECF22C" w14:textId="77777777" w:rsidR="00FB6C21" w:rsidRPr="009A232A" w:rsidRDefault="00FB6C21" w:rsidP="00B06EB3">
            <w:pPr>
              <w:numPr>
                <w:ilvl w:val="0"/>
                <w:numId w:val="15"/>
              </w:numPr>
              <w:ind w:left="0" w:firstLine="0"/>
              <w:contextualSpacing/>
              <w:rPr>
                <w:lang w:val="en-US" w:eastAsia="ja-JP"/>
              </w:rPr>
            </w:pPr>
          </w:p>
        </w:tc>
        <w:tc>
          <w:tcPr>
            <w:tcW w:w="0" w:type="auto"/>
          </w:tcPr>
          <w:p w14:paraId="0C136558" w14:textId="77777777" w:rsidR="00FB6C21" w:rsidRPr="009A232A" w:rsidRDefault="00FB6C21" w:rsidP="00E84770">
            <w:pPr>
              <w:jc w:val="both"/>
              <w:rPr>
                <w:b/>
                <w:lang w:val="en-US" w:eastAsia="ja-JP"/>
              </w:rPr>
            </w:pPr>
            <w:r w:rsidRPr="009A232A">
              <w:rPr>
                <w:b/>
                <w:lang w:val="en-US" w:eastAsia="ja-JP"/>
              </w:rPr>
              <w:t>Adoption of AIS 1</w:t>
            </w:r>
            <w:r>
              <w:rPr>
                <w:b/>
                <w:lang w:val="en-US" w:eastAsia="ja-JP"/>
              </w:rPr>
              <w:t>95</w:t>
            </w:r>
            <w:r w:rsidRPr="009A232A">
              <w:rPr>
                <w:b/>
                <w:lang w:val="en-US" w:eastAsia="ja-JP"/>
              </w:rPr>
              <w:t xml:space="preserve"> </w:t>
            </w:r>
            <w:r w:rsidRPr="009A232A">
              <w:rPr>
                <w:lang w:val="en-US" w:eastAsia="ja-JP"/>
              </w:rPr>
              <w:t xml:space="preserve">(SAFETY AND PROCEDURAL REQUIREMENTS FOR TYPE APPROVAL OF COMPRESSED GASEOUS HYDROGEN </w:t>
            </w:r>
            <w:r>
              <w:rPr>
                <w:lang w:val="en-US" w:eastAsia="ja-JP"/>
              </w:rPr>
              <w:t xml:space="preserve">IC ENGINE POWERED </w:t>
            </w:r>
            <w:r w:rsidRPr="009A232A">
              <w:rPr>
                <w:lang w:val="en-US" w:eastAsia="ja-JP"/>
              </w:rPr>
              <w:t xml:space="preserve">VEHICLES) </w:t>
            </w:r>
            <w:r w:rsidRPr="009A232A">
              <w:rPr>
                <w:b/>
                <w:lang w:val="en-US" w:eastAsia="ja-JP"/>
              </w:rPr>
              <w:t>as Indian Standard</w:t>
            </w:r>
          </w:p>
        </w:tc>
        <w:tc>
          <w:tcPr>
            <w:tcW w:w="0" w:type="auto"/>
            <w:gridSpan w:val="2"/>
          </w:tcPr>
          <w:p w14:paraId="5F238EE6" w14:textId="77777777" w:rsidR="00FB6C21" w:rsidRPr="006D4188" w:rsidRDefault="00FB6C21" w:rsidP="00E84770">
            <w:pPr>
              <w:rPr>
                <w:bCs/>
                <w:lang w:val="en-US" w:eastAsia="ja-JP"/>
              </w:rPr>
            </w:pPr>
            <w:r w:rsidRPr="006D4188">
              <w:rPr>
                <w:bCs/>
                <w:lang w:val="en-US" w:eastAsia="ja-JP"/>
              </w:rPr>
              <w:t xml:space="preserve">In previous meeting, </w:t>
            </w:r>
            <w:proofErr w:type="gramStart"/>
            <w:r w:rsidRPr="006D4188">
              <w:rPr>
                <w:bCs/>
                <w:lang w:val="en-US" w:eastAsia="ja-JP"/>
              </w:rPr>
              <w:t>The</w:t>
            </w:r>
            <w:proofErr w:type="gramEnd"/>
            <w:r w:rsidRPr="006D4188">
              <w:rPr>
                <w:bCs/>
                <w:lang w:val="en-US" w:eastAsia="ja-JP"/>
              </w:rPr>
              <w:t xml:space="preserve"> committee constituted Panel 7 to formulate standards related to Hydrogen IC Engine Powered Vehicles.</w:t>
            </w:r>
          </w:p>
        </w:tc>
        <w:tc>
          <w:tcPr>
            <w:tcW w:w="0" w:type="auto"/>
          </w:tcPr>
          <w:p w14:paraId="722DF4A7" w14:textId="77777777" w:rsidR="00FB6C21" w:rsidRDefault="00FB6C21" w:rsidP="00E84770">
            <w:pPr>
              <w:jc w:val="both"/>
            </w:pPr>
            <w:r>
              <w:t>The Panel Convener, Shri Muthu Kumar, prepared two Working  Drafts based on AIS 195 for M&amp;N Category vehicles and for CEVs and submitted the same to BIS for internal circulation within the committee.</w:t>
            </w:r>
          </w:p>
          <w:p w14:paraId="680FA878" w14:textId="77777777" w:rsidR="00FB6C21" w:rsidRDefault="00FB6C21" w:rsidP="00E84770">
            <w:pPr>
              <w:jc w:val="both"/>
            </w:pPr>
          </w:p>
          <w:p w14:paraId="3BBF02E6" w14:textId="77777777" w:rsidR="00FB6C21" w:rsidRDefault="00FB6C21" w:rsidP="00E84770">
            <w:pPr>
              <w:jc w:val="both"/>
            </w:pPr>
            <w:r>
              <w:lastRenderedPageBreak/>
              <w:t xml:space="preserve">The Working Drafts were circulated among the committee members dt. 15/05/2024 for comments after approval from chairperson, TED 26. </w:t>
            </w:r>
          </w:p>
          <w:p w14:paraId="29DEFC56" w14:textId="77777777" w:rsidR="00FB6C21" w:rsidRDefault="00FB6C21" w:rsidP="00E84770">
            <w:pPr>
              <w:jc w:val="both"/>
            </w:pPr>
          </w:p>
          <w:p w14:paraId="6A832D5B" w14:textId="77777777" w:rsidR="00FB6C21" w:rsidRDefault="00FB6C21" w:rsidP="00E84770">
            <w:pPr>
              <w:jc w:val="both"/>
            </w:pPr>
            <w:r>
              <w:t>Subsequently, A Panel Meeting was organized by the Panel Convener dt. 28/05/2024 to discuss and resolve the comments received.</w:t>
            </w:r>
          </w:p>
          <w:p w14:paraId="456FEC27" w14:textId="77777777" w:rsidR="00FB6C21" w:rsidRDefault="00FB6C21" w:rsidP="00E84770">
            <w:pPr>
              <w:jc w:val="both"/>
            </w:pPr>
          </w:p>
          <w:p w14:paraId="71C363D0" w14:textId="7F3C6166" w:rsidR="00FB6C21" w:rsidRDefault="00FB6C21" w:rsidP="00E84770">
            <w:pPr>
              <w:spacing w:before="100" w:beforeAutospacing="1" w:after="100" w:afterAutospacing="1"/>
              <w:jc w:val="both"/>
            </w:pPr>
            <w:r>
              <w:t xml:space="preserve">The minutes of the meeting were circulated through BIS Portal dt. 29/05/2024 and also attached at </w:t>
            </w:r>
            <w:r w:rsidRPr="006F5D83">
              <w:rPr>
                <w:b/>
                <w:bCs/>
              </w:rPr>
              <w:fldChar w:fldCharType="begin"/>
            </w:r>
            <w:r w:rsidRPr="006F5D83">
              <w:rPr>
                <w:b/>
                <w:bCs/>
              </w:rPr>
              <w:instrText xml:space="preserve"> REF _Ref167927568 \r \h </w:instrText>
            </w:r>
            <w:r>
              <w:rPr>
                <w:b/>
                <w:bCs/>
              </w:rPr>
              <w:instrText xml:space="preserve"> \* MERGEFORMAT </w:instrText>
            </w:r>
            <w:r w:rsidRPr="006F5D83">
              <w:rPr>
                <w:b/>
                <w:bCs/>
              </w:rPr>
            </w:r>
            <w:r w:rsidRPr="006F5D83">
              <w:rPr>
                <w:b/>
                <w:bCs/>
              </w:rPr>
              <w:fldChar w:fldCharType="separate"/>
            </w:r>
            <w:r>
              <w:rPr>
                <w:b/>
                <w:bCs/>
              </w:rPr>
              <w:t>Annex- 5</w:t>
            </w:r>
            <w:r w:rsidRPr="006F5D83">
              <w:rPr>
                <w:b/>
                <w:bCs/>
              </w:rPr>
              <w:fldChar w:fldCharType="end"/>
            </w:r>
            <w:r>
              <w:t xml:space="preserve"> </w:t>
            </w:r>
            <w:r w:rsidR="0016734B">
              <w:t xml:space="preserve">of the agenda </w:t>
            </w:r>
            <w:r>
              <w:t>for reference.</w:t>
            </w:r>
          </w:p>
          <w:p w14:paraId="6FD925FC" w14:textId="77777777" w:rsidR="00FB6C21" w:rsidRPr="009A232A" w:rsidRDefault="00FB6C21" w:rsidP="00E84770">
            <w:pPr>
              <w:spacing w:before="100" w:beforeAutospacing="1" w:after="100" w:afterAutospacing="1"/>
              <w:jc w:val="both"/>
              <w:rPr>
                <w:lang w:eastAsia="en-IN"/>
              </w:rPr>
            </w:pPr>
            <w:r>
              <w:t>The Committee may deliberate and decide.</w:t>
            </w:r>
          </w:p>
        </w:tc>
        <w:tc>
          <w:tcPr>
            <w:tcW w:w="0" w:type="auto"/>
          </w:tcPr>
          <w:p w14:paraId="51886018" w14:textId="77777777" w:rsidR="0016734B" w:rsidRPr="00E94471" w:rsidRDefault="0016734B" w:rsidP="0016734B">
            <w:pPr>
              <w:jc w:val="both"/>
            </w:pPr>
            <w:r w:rsidRPr="00E94471">
              <w:lastRenderedPageBreak/>
              <w:t>The c</w:t>
            </w:r>
            <w:r>
              <w:t>ommittee noted that progress on the document and approved the document for Wide Circulation of 60 days.</w:t>
            </w:r>
          </w:p>
          <w:p w14:paraId="34AD419B" w14:textId="77777777" w:rsidR="00FB6C21" w:rsidRDefault="00FB6C21" w:rsidP="00E84770">
            <w:pPr>
              <w:jc w:val="both"/>
            </w:pPr>
          </w:p>
          <w:p w14:paraId="01922E80" w14:textId="77777777" w:rsidR="0041474C" w:rsidRPr="00E94471" w:rsidRDefault="0041474C" w:rsidP="0041474C">
            <w:pPr>
              <w:jc w:val="both"/>
            </w:pPr>
            <w:r w:rsidRPr="00E94471">
              <w:t xml:space="preserve">The matter of referring the UN ECE </w:t>
            </w:r>
            <w:r w:rsidRPr="00E94471">
              <w:lastRenderedPageBreak/>
              <w:t>Guidelines and other International Regulations / Standards (i.e. GTR 13, SAE Standards etc.) Where Indian Standards are already available, was also discussed in the meeting but No Consensus was reached.</w:t>
            </w:r>
          </w:p>
          <w:p w14:paraId="600EA4C9" w14:textId="77777777" w:rsidR="0041474C" w:rsidRPr="00E94471" w:rsidRDefault="0041474C" w:rsidP="0041474C">
            <w:pPr>
              <w:jc w:val="both"/>
            </w:pPr>
          </w:p>
          <w:p w14:paraId="2CD4AD61" w14:textId="77777777" w:rsidR="0041474C" w:rsidRPr="00E94471" w:rsidRDefault="0041474C" w:rsidP="0041474C">
            <w:pPr>
              <w:jc w:val="both"/>
            </w:pPr>
            <w:r w:rsidRPr="00E94471">
              <w:t xml:space="preserve">The chairman then requested all members to thoroughly </w:t>
            </w:r>
            <w:proofErr w:type="spellStart"/>
            <w:r w:rsidRPr="00E94471">
              <w:t>analyze</w:t>
            </w:r>
            <w:proofErr w:type="spellEnd"/>
            <w:r w:rsidRPr="00E94471">
              <w:t xml:space="preserve"> the matter and present their comments at the next meeting.</w:t>
            </w:r>
          </w:p>
          <w:p w14:paraId="760C38ED" w14:textId="77777777" w:rsidR="0041474C" w:rsidRPr="00E94471" w:rsidRDefault="0041474C" w:rsidP="0041474C">
            <w:pPr>
              <w:jc w:val="both"/>
            </w:pPr>
          </w:p>
          <w:p w14:paraId="124DFCF8" w14:textId="4DF0E25E" w:rsidR="0016734B" w:rsidRDefault="0041474C" w:rsidP="0041474C">
            <w:pPr>
              <w:jc w:val="both"/>
            </w:pPr>
            <w:r w:rsidRPr="00E94471">
              <w:t xml:space="preserve">It was </w:t>
            </w:r>
            <w:r>
              <w:t>decided</w:t>
            </w:r>
            <w:r w:rsidRPr="00E94471">
              <w:t xml:space="preserve"> to take a final </w:t>
            </w:r>
            <w:r w:rsidRPr="00E94471">
              <w:lastRenderedPageBreak/>
              <w:t>call on the matter in the next meeting.</w:t>
            </w:r>
          </w:p>
          <w:p w14:paraId="5C080179" w14:textId="77777777" w:rsidR="0016734B" w:rsidRDefault="0016734B" w:rsidP="00E84770">
            <w:pPr>
              <w:jc w:val="both"/>
            </w:pPr>
          </w:p>
        </w:tc>
      </w:tr>
    </w:tbl>
    <w:p w14:paraId="34C897F5" w14:textId="77777777" w:rsidR="0061497D" w:rsidRPr="0061497D" w:rsidRDefault="0061497D" w:rsidP="000854AC">
      <w:pPr>
        <w:tabs>
          <w:tab w:val="left" w:pos="8490"/>
        </w:tabs>
        <w:jc w:val="both"/>
        <w:rPr>
          <w:iCs/>
          <w:color w:val="FF0000"/>
        </w:rPr>
      </w:pPr>
    </w:p>
    <w:p w14:paraId="280E6739" w14:textId="77777777" w:rsidR="000854AC" w:rsidRPr="00C12D1B" w:rsidRDefault="000854AC" w:rsidP="000854AC">
      <w:pPr>
        <w:tabs>
          <w:tab w:val="left" w:pos="8490"/>
        </w:tabs>
        <w:jc w:val="both"/>
        <w:rPr>
          <w:sz w:val="22"/>
          <w:szCs w:val="22"/>
        </w:rPr>
      </w:pPr>
      <w:r w:rsidRPr="00C12D1B">
        <w:rPr>
          <w:sz w:val="22"/>
          <w:szCs w:val="22"/>
        </w:rPr>
        <w:tab/>
      </w:r>
    </w:p>
    <w:p w14:paraId="5C38D83F" w14:textId="1E7F489D" w:rsidR="00015B06" w:rsidRDefault="00015B06" w:rsidP="00A418C3">
      <w:pPr>
        <w:pStyle w:val="Heading1"/>
      </w:pPr>
      <w:r>
        <w:t>REVIEW OF INDIAN STANDARDS</w:t>
      </w:r>
    </w:p>
    <w:p w14:paraId="7E2A0884" w14:textId="3CB7CD5A" w:rsidR="00172A0E" w:rsidRDefault="00172A0E" w:rsidP="00172A0E">
      <w:pPr>
        <w:pStyle w:val="Heading2"/>
      </w:pPr>
      <w:r>
        <w:t>The committee noted the information given in the agenda.</w:t>
      </w:r>
    </w:p>
    <w:p w14:paraId="724DD96C" w14:textId="0F2C7514" w:rsidR="00322684" w:rsidRPr="008A6FEB" w:rsidRDefault="00322684" w:rsidP="00322684">
      <w:pPr>
        <w:pStyle w:val="Heading2"/>
      </w:pPr>
      <w:r>
        <w:t xml:space="preserve">The committee </w:t>
      </w:r>
      <w:r w:rsidR="009506F1">
        <w:t>noted the</w:t>
      </w:r>
      <w:r w:rsidR="00DD6765">
        <w:t xml:space="preserve"> </w:t>
      </w:r>
      <w:r w:rsidRPr="00B363F3">
        <w:t>standard</w:t>
      </w:r>
      <w:r w:rsidR="00DD6765">
        <w:t>s which</w:t>
      </w:r>
      <w:r w:rsidRPr="00B363F3">
        <w:t xml:space="preserve"> </w:t>
      </w:r>
      <w:r w:rsidR="00DD6765">
        <w:t>wer</w:t>
      </w:r>
      <w:r w:rsidRPr="00B363F3">
        <w:t>e falling due</w:t>
      </w:r>
      <w:r>
        <w:t xml:space="preserve"> for review this year, i.e. 2024-25</w:t>
      </w:r>
      <w:r w:rsidRPr="00B363F3">
        <w:t>:</w:t>
      </w:r>
    </w:p>
    <w:tbl>
      <w:tblPr>
        <w:tblStyle w:val="TableGrid0"/>
        <w:tblW w:w="9024" w:type="dxa"/>
        <w:tblInd w:w="5" w:type="dxa"/>
        <w:tblLayout w:type="fixed"/>
        <w:tblLook w:val="04A0" w:firstRow="1" w:lastRow="0" w:firstColumn="1" w:lastColumn="0" w:noHBand="0" w:noVBand="1"/>
      </w:tblPr>
      <w:tblGrid>
        <w:gridCol w:w="704"/>
        <w:gridCol w:w="2210"/>
        <w:gridCol w:w="3602"/>
        <w:gridCol w:w="2508"/>
      </w:tblGrid>
      <w:tr w:rsidR="00DD6765" w:rsidRPr="00B363F3" w14:paraId="38E9E941" w14:textId="4F8CA8EB" w:rsidTr="008A189C">
        <w:tc>
          <w:tcPr>
            <w:tcW w:w="704" w:type="dxa"/>
            <w:hideMark/>
          </w:tcPr>
          <w:p w14:paraId="2F9AFB5F" w14:textId="77777777" w:rsidR="00DD6765" w:rsidRPr="00B363F3" w:rsidRDefault="00DD6765" w:rsidP="00610816">
            <w:pPr>
              <w:spacing w:before="90" w:after="90"/>
              <w:jc w:val="center"/>
              <w:rPr>
                <w:b/>
                <w:bCs/>
              </w:rPr>
            </w:pPr>
            <w:r w:rsidRPr="00B363F3">
              <w:rPr>
                <w:b/>
                <w:bCs/>
              </w:rPr>
              <w:t>S.</w:t>
            </w:r>
            <w:r w:rsidRPr="00B363F3">
              <w:rPr>
                <w:b/>
                <w:bCs/>
              </w:rPr>
              <w:br/>
              <w:t>No.</w:t>
            </w:r>
          </w:p>
        </w:tc>
        <w:tc>
          <w:tcPr>
            <w:tcW w:w="2210" w:type="dxa"/>
            <w:hideMark/>
          </w:tcPr>
          <w:p w14:paraId="67AA3E01" w14:textId="77777777" w:rsidR="00DD6765" w:rsidRPr="00B363F3" w:rsidRDefault="00DD6765" w:rsidP="00610816">
            <w:pPr>
              <w:spacing w:before="90" w:after="90"/>
              <w:jc w:val="center"/>
              <w:rPr>
                <w:b/>
                <w:bCs/>
              </w:rPr>
            </w:pPr>
            <w:r w:rsidRPr="00B363F3">
              <w:rPr>
                <w:b/>
                <w:bCs/>
              </w:rPr>
              <w:t>IS Number</w:t>
            </w:r>
          </w:p>
        </w:tc>
        <w:tc>
          <w:tcPr>
            <w:tcW w:w="3602" w:type="dxa"/>
            <w:hideMark/>
          </w:tcPr>
          <w:p w14:paraId="0919AC0B" w14:textId="77777777" w:rsidR="00DD6765" w:rsidRPr="00B363F3" w:rsidRDefault="00DD6765" w:rsidP="00610816">
            <w:pPr>
              <w:spacing w:before="90" w:after="90"/>
              <w:jc w:val="center"/>
              <w:rPr>
                <w:b/>
                <w:bCs/>
              </w:rPr>
            </w:pPr>
            <w:r w:rsidRPr="00B363F3">
              <w:rPr>
                <w:b/>
                <w:bCs/>
              </w:rPr>
              <w:t>IS Title</w:t>
            </w:r>
          </w:p>
        </w:tc>
        <w:tc>
          <w:tcPr>
            <w:tcW w:w="2508" w:type="dxa"/>
          </w:tcPr>
          <w:p w14:paraId="62392845" w14:textId="0E3BF29F" w:rsidR="00DD6765" w:rsidRPr="00B363F3" w:rsidRDefault="00DD6765" w:rsidP="00610816">
            <w:pPr>
              <w:spacing w:before="90" w:after="90"/>
              <w:jc w:val="center"/>
              <w:rPr>
                <w:b/>
                <w:bCs/>
              </w:rPr>
            </w:pPr>
            <w:r>
              <w:rPr>
                <w:b/>
                <w:bCs/>
              </w:rPr>
              <w:t>Decision</w:t>
            </w:r>
            <w:r w:rsidR="00AF37E8">
              <w:rPr>
                <w:b/>
                <w:bCs/>
              </w:rPr>
              <w:t xml:space="preserve"> / Discussion</w:t>
            </w:r>
            <w:r>
              <w:rPr>
                <w:b/>
                <w:bCs/>
              </w:rPr>
              <w:t xml:space="preserve"> of the committee</w:t>
            </w:r>
          </w:p>
        </w:tc>
      </w:tr>
      <w:tr w:rsidR="00DD6765" w:rsidRPr="00B363F3" w14:paraId="459D6A66" w14:textId="4369E269" w:rsidTr="008A189C">
        <w:tc>
          <w:tcPr>
            <w:tcW w:w="704" w:type="dxa"/>
          </w:tcPr>
          <w:p w14:paraId="00A6327E" w14:textId="77777777" w:rsidR="00DD6765" w:rsidRPr="00B363F3" w:rsidRDefault="00DD6765" w:rsidP="00610816">
            <w:pPr>
              <w:spacing w:before="90" w:after="90"/>
              <w:contextualSpacing/>
            </w:pPr>
            <w:r>
              <w:t xml:space="preserve"> 1.</w:t>
            </w:r>
          </w:p>
        </w:tc>
        <w:tc>
          <w:tcPr>
            <w:tcW w:w="2210" w:type="dxa"/>
            <w:hideMark/>
          </w:tcPr>
          <w:p w14:paraId="02EBB104" w14:textId="77777777" w:rsidR="00DD6765" w:rsidRPr="00B363F3" w:rsidRDefault="00DD6765" w:rsidP="00610816">
            <w:pPr>
              <w:spacing w:before="90" w:after="90"/>
            </w:pPr>
            <w:r w:rsidRPr="00B910F2">
              <w:t>IS 15715 : 2008</w:t>
            </w:r>
          </w:p>
        </w:tc>
        <w:tc>
          <w:tcPr>
            <w:tcW w:w="3602" w:type="dxa"/>
            <w:hideMark/>
          </w:tcPr>
          <w:p w14:paraId="26F2A47F" w14:textId="77777777" w:rsidR="00DD6765" w:rsidRPr="00B363F3" w:rsidRDefault="00DD6765" w:rsidP="00610816">
            <w:pPr>
              <w:spacing w:before="90" w:after="90"/>
            </w:pPr>
            <w:r w:rsidRPr="00B910F2">
              <w:t>Road vehicles - Compressed natural gas (CNG) fuel system components - Conduit (Ventilation Hose)</w:t>
            </w:r>
          </w:p>
        </w:tc>
        <w:tc>
          <w:tcPr>
            <w:tcW w:w="2508" w:type="dxa"/>
          </w:tcPr>
          <w:p w14:paraId="501FB6F4" w14:textId="488F7ABE" w:rsidR="00DD6765" w:rsidRPr="00B910F2" w:rsidRDefault="00E235AE" w:rsidP="00610816">
            <w:pPr>
              <w:spacing w:before="90" w:after="90"/>
            </w:pPr>
            <w:r>
              <w:t xml:space="preserve">Final draft for revision of this standard </w:t>
            </w:r>
            <w:r w:rsidR="000D6F73">
              <w:t xml:space="preserve">has been </w:t>
            </w:r>
            <w:r>
              <w:t>approved by the committee for printing</w:t>
            </w:r>
            <w:r w:rsidR="00AF37E8">
              <w:t>.</w:t>
            </w:r>
          </w:p>
        </w:tc>
      </w:tr>
      <w:tr w:rsidR="00DD6765" w:rsidRPr="00B363F3" w14:paraId="39BE463A" w14:textId="37B5AE61" w:rsidTr="008A189C">
        <w:tc>
          <w:tcPr>
            <w:tcW w:w="704" w:type="dxa"/>
          </w:tcPr>
          <w:p w14:paraId="43079678" w14:textId="77777777" w:rsidR="00DD6765" w:rsidRPr="00B363F3" w:rsidRDefault="00DD6765" w:rsidP="00610816">
            <w:pPr>
              <w:spacing w:before="90" w:after="90"/>
              <w:contextualSpacing/>
            </w:pPr>
            <w:r>
              <w:t xml:space="preserve"> 2.</w:t>
            </w:r>
          </w:p>
        </w:tc>
        <w:tc>
          <w:tcPr>
            <w:tcW w:w="2210" w:type="dxa"/>
            <w:hideMark/>
          </w:tcPr>
          <w:p w14:paraId="15245FCD" w14:textId="77777777" w:rsidR="00DD6765" w:rsidRDefault="00DD6765" w:rsidP="00610816">
            <w:pPr>
              <w:spacing w:before="90" w:after="90"/>
              <w:contextualSpacing/>
            </w:pPr>
            <w:r>
              <w:t>IS 15720 : 2008</w:t>
            </w:r>
          </w:p>
          <w:p w14:paraId="2F7BE5A9" w14:textId="77777777" w:rsidR="00DD6765" w:rsidRPr="00B363F3" w:rsidRDefault="00DD6765" w:rsidP="00610816">
            <w:pPr>
              <w:spacing w:before="90" w:after="90"/>
              <w:jc w:val="center"/>
            </w:pPr>
          </w:p>
        </w:tc>
        <w:tc>
          <w:tcPr>
            <w:tcW w:w="3602" w:type="dxa"/>
            <w:hideMark/>
          </w:tcPr>
          <w:p w14:paraId="3F2641FC" w14:textId="77777777" w:rsidR="00DD6765" w:rsidRPr="00B363F3" w:rsidRDefault="00DD6765" w:rsidP="00610816">
            <w:pPr>
              <w:spacing w:before="90" w:after="90"/>
            </w:pPr>
            <w:r w:rsidRPr="00B910F2">
              <w:t>Road vehicles - Compressed natural gas (CNG) fuel system components - Compartments/sub - Compartments</w:t>
            </w:r>
          </w:p>
        </w:tc>
        <w:tc>
          <w:tcPr>
            <w:tcW w:w="2508" w:type="dxa"/>
          </w:tcPr>
          <w:p w14:paraId="4FEF9CD3" w14:textId="02166844" w:rsidR="00DD6765" w:rsidRPr="00B910F2" w:rsidRDefault="000D6F73" w:rsidP="00610816">
            <w:pPr>
              <w:spacing w:before="90" w:after="90"/>
            </w:pPr>
            <w:r>
              <w:t>Final draft for revision of this standard has been approved by the committee for printing.</w:t>
            </w:r>
          </w:p>
        </w:tc>
      </w:tr>
      <w:tr w:rsidR="00DD6765" w:rsidRPr="00B363F3" w14:paraId="2B44BAD3" w14:textId="55D68321" w:rsidTr="008A189C">
        <w:tc>
          <w:tcPr>
            <w:tcW w:w="704" w:type="dxa"/>
          </w:tcPr>
          <w:p w14:paraId="5398E534" w14:textId="77777777" w:rsidR="00DD6765" w:rsidRPr="00B363F3" w:rsidRDefault="00DD6765" w:rsidP="00610816">
            <w:pPr>
              <w:spacing w:before="90" w:after="90"/>
              <w:contextualSpacing/>
            </w:pPr>
            <w:r>
              <w:t xml:space="preserve"> 3.</w:t>
            </w:r>
          </w:p>
        </w:tc>
        <w:tc>
          <w:tcPr>
            <w:tcW w:w="2210" w:type="dxa"/>
            <w:hideMark/>
          </w:tcPr>
          <w:p w14:paraId="2B9DD655" w14:textId="77777777" w:rsidR="00DD6765" w:rsidRPr="00B363F3" w:rsidRDefault="00DD6765" w:rsidP="00610816">
            <w:pPr>
              <w:spacing w:before="90" w:after="90"/>
            </w:pPr>
            <w:r w:rsidRPr="00B910F2">
              <w:t>IS 15870 : 2009</w:t>
            </w:r>
          </w:p>
        </w:tc>
        <w:tc>
          <w:tcPr>
            <w:tcW w:w="3602" w:type="dxa"/>
            <w:hideMark/>
          </w:tcPr>
          <w:p w14:paraId="61343792" w14:textId="77777777" w:rsidR="00DD6765" w:rsidRPr="00B363F3" w:rsidRDefault="00DD6765" w:rsidP="00610816">
            <w:pPr>
              <w:spacing w:before="90" w:after="90"/>
            </w:pPr>
            <w:r w:rsidRPr="00B910F2">
              <w:t>Road vehicles - Use of compressed natural gas (CNG) fuel system in internal combustion engine vehicles - Code of practice</w:t>
            </w:r>
          </w:p>
        </w:tc>
        <w:tc>
          <w:tcPr>
            <w:tcW w:w="2508" w:type="dxa"/>
          </w:tcPr>
          <w:p w14:paraId="2171647A" w14:textId="081FFDCA" w:rsidR="00DD6765" w:rsidRPr="00B910F2" w:rsidRDefault="000D6F73" w:rsidP="00610816">
            <w:pPr>
              <w:spacing w:before="90" w:after="90"/>
            </w:pPr>
            <w:r>
              <w:t xml:space="preserve">The committee requested Panel 1 to </w:t>
            </w:r>
            <w:r w:rsidR="00746E0F">
              <w:t>take up this standard for examination.</w:t>
            </w:r>
          </w:p>
        </w:tc>
      </w:tr>
      <w:tr w:rsidR="00DD6765" w:rsidRPr="00B363F3" w14:paraId="12B1D8BF" w14:textId="3FE4AE34" w:rsidTr="008A189C">
        <w:tc>
          <w:tcPr>
            <w:tcW w:w="704" w:type="dxa"/>
          </w:tcPr>
          <w:p w14:paraId="06C001E1" w14:textId="77777777" w:rsidR="00DD6765" w:rsidRPr="00B363F3" w:rsidRDefault="00DD6765" w:rsidP="00610816">
            <w:pPr>
              <w:spacing w:before="90" w:after="90"/>
              <w:contextualSpacing/>
            </w:pPr>
            <w:r>
              <w:t xml:space="preserve"> 4.</w:t>
            </w:r>
          </w:p>
        </w:tc>
        <w:tc>
          <w:tcPr>
            <w:tcW w:w="2210" w:type="dxa"/>
            <w:hideMark/>
          </w:tcPr>
          <w:p w14:paraId="0F14C452" w14:textId="77777777" w:rsidR="00DD6765" w:rsidRPr="00B363F3" w:rsidRDefault="00DD6765" w:rsidP="00610816">
            <w:pPr>
              <w:spacing w:before="90" w:after="90"/>
              <w:jc w:val="center"/>
            </w:pPr>
            <w:r w:rsidRPr="00B910F2">
              <w:t>IS/ISO 17268 : 2020</w:t>
            </w:r>
          </w:p>
        </w:tc>
        <w:tc>
          <w:tcPr>
            <w:tcW w:w="3602" w:type="dxa"/>
            <w:hideMark/>
          </w:tcPr>
          <w:p w14:paraId="2ABC3E61" w14:textId="77777777" w:rsidR="00DD6765" w:rsidRPr="00B363F3" w:rsidRDefault="00DD6765" w:rsidP="00610816">
            <w:pPr>
              <w:spacing w:before="90" w:after="90"/>
            </w:pPr>
            <w:r w:rsidRPr="00B910F2">
              <w:t>Gaseous Hydrogen Land Vehicle Refuelling Connection Devices</w:t>
            </w:r>
          </w:p>
        </w:tc>
        <w:tc>
          <w:tcPr>
            <w:tcW w:w="2508" w:type="dxa"/>
          </w:tcPr>
          <w:p w14:paraId="42FBCBE5" w14:textId="2076287D" w:rsidR="00DD6765" w:rsidRPr="00B910F2" w:rsidRDefault="00840A75" w:rsidP="00610816">
            <w:pPr>
              <w:spacing w:before="90" w:after="90"/>
            </w:pPr>
            <w:r>
              <w:t>T</w:t>
            </w:r>
            <w:r w:rsidR="00076B5A">
              <w:t>he committee assigned the work of review of this standard to Panel 3.</w:t>
            </w:r>
            <w:r w:rsidR="00F74EB8">
              <w:t xml:space="preserve"> </w:t>
            </w:r>
          </w:p>
        </w:tc>
      </w:tr>
    </w:tbl>
    <w:p w14:paraId="3BF26A71" w14:textId="5DEA3AA1" w:rsidR="00706DE7" w:rsidRDefault="00706DE7" w:rsidP="000854AC">
      <w:pPr>
        <w:rPr>
          <w:lang w:eastAsia="en-US"/>
        </w:rPr>
      </w:pPr>
    </w:p>
    <w:p w14:paraId="547ED60D" w14:textId="54F03F27" w:rsidR="00706DE7" w:rsidRDefault="00706DE7" w:rsidP="00706DE7">
      <w:pPr>
        <w:pStyle w:val="Heading1"/>
        <w:spacing w:before="160" w:after="160"/>
      </w:pPr>
      <w:r>
        <w:t>PROGRAM OF WORK</w:t>
      </w:r>
    </w:p>
    <w:p w14:paraId="0A556C1E" w14:textId="0B6BDED9" w:rsidR="000854AC" w:rsidRPr="002973D1" w:rsidRDefault="00F1073C" w:rsidP="002973D1">
      <w:pPr>
        <w:pStyle w:val="Heading2"/>
        <w:spacing w:before="160" w:after="160" w:line="240" w:lineRule="auto"/>
        <w:jc w:val="both"/>
      </w:pPr>
      <w:bookmarkStart w:id="0" w:name="_Ref167930793"/>
      <w:r>
        <w:t xml:space="preserve">The committee </w:t>
      </w:r>
      <w:bookmarkEnd w:id="0"/>
      <w:r w:rsidR="00510EA6">
        <w:t>noted the program of work given in the agenda.</w:t>
      </w:r>
    </w:p>
    <w:p w14:paraId="0A216E74" w14:textId="77777777" w:rsidR="000854AC" w:rsidRPr="00C12D1B" w:rsidRDefault="000854AC" w:rsidP="000854AC">
      <w:pPr>
        <w:pStyle w:val="Heading1"/>
      </w:pPr>
      <w:r w:rsidRPr="00A54056">
        <w:t>INTERNATIONAL</w:t>
      </w:r>
      <w:r w:rsidRPr="00C12D1B">
        <w:t xml:space="preserve"> ACTIVITIES </w:t>
      </w:r>
    </w:p>
    <w:p w14:paraId="3F970A6B" w14:textId="77777777" w:rsidR="000854AC" w:rsidRPr="00C12D1B" w:rsidRDefault="000854AC" w:rsidP="000854AC">
      <w:pPr>
        <w:rPr>
          <w:b/>
        </w:rPr>
      </w:pPr>
    </w:p>
    <w:p w14:paraId="5ACD885A" w14:textId="740CE9A1" w:rsidR="000854AC" w:rsidRPr="00C12D1B" w:rsidRDefault="00116317" w:rsidP="00116317">
      <w:pPr>
        <w:pStyle w:val="Heading2"/>
      </w:pPr>
      <w:r>
        <w:lastRenderedPageBreak/>
        <w:t>The committee noted the information given in the agenda</w:t>
      </w:r>
      <w:r w:rsidR="0054660D">
        <w:t xml:space="preserve"> related to ISO TC 22 SC 41.</w:t>
      </w:r>
    </w:p>
    <w:p w14:paraId="58CCB186" w14:textId="7C9B3629" w:rsidR="000854AC" w:rsidRDefault="00116317" w:rsidP="000854AC">
      <w:pPr>
        <w:pStyle w:val="Heading2"/>
      </w:pPr>
      <w:r>
        <w:t>The committee noted the information given in the agenda</w:t>
      </w:r>
      <w:r w:rsidR="0054660D">
        <w:t xml:space="preserve"> related to ISO TC 197.</w:t>
      </w:r>
    </w:p>
    <w:p w14:paraId="1E9EC3EA" w14:textId="4E380B6C" w:rsidR="000854AC" w:rsidRDefault="00550B0A" w:rsidP="00F74368">
      <w:pPr>
        <w:pStyle w:val="Heading2"/>
      </w:pPr>
      <w:r>
        <w:t>The committee noted the information given in the agenda</w:t>
      </w:r>
      <w:r w:rsidR="0054660D">
        <w:t xml:space="preserve"> related to ISO TC 22 SC 37.</w:t>
      </w:r>
    </w:p>
    <w:p w14:paraId="27CC7485" w14:textId="5338EBF2" w:rsidR="00F74368" w:rsidRDefault="00F74368" w:rsidP="00366D52">
      <w:pPr>
        <w:pStyle w:val="Heading2"/>
      </w:pPr>
      <w:r>
        <w:t xml:space="preserve">The committee noted the </w:t>
      </w:r>
      <w:r w:rsidR="00D867F1">
        <w:t>program of the work of ISO TC 22 SC 41, ISO TC 197 and ISO TC 22 SC 37.</w:t>
      </w:r>
    </w:p>
    <w:p w14:paraId="78568B98" w14:textId="1B154E68" w:rsidR="00366D52" w:rsidRPr="00366D52" w:rsidRDefault="00F061CA" w:rsidP="00271F36">
      <w:pPr>
        <w:pStyle w:val="Heading2"/>
        <w:jc w:val="both"/>
      </w:pPr>
      <w:r w:rsidRPr="00F061CA">
        <w:t>The committee emphasized the importance of BIS actively participating in ISO technical committee and working group meetings to represent India's perspective. It was decided to make efforts to send Indian delegations to the upcoming meetings of those technical committees and working groups where the committee has an active liaison.</w:t>
      </w:r>
    </w:p>
    <w:p w14:paraId="4BCEA54C" w14:textId="473C7049" w:rsidR="000854AC" w:rsidRDefault="000854AC" w:rsidP="000854AC">
      <w:pPr>
        <w:pStyle w:val="Heading1"/>
      </w:pPr>
      <w:r w:rsidRPr="00C12D1B">
        <w:t>DATE AND PLACE FOR THE NEXT MEETING</w:t>
      </w:r>
    </w:p>
    <w:p w14:paraId="74AC6FA4" w14:textId="3CBDFB6C" w:rsidR="00550B0A" w:rsidRPr="00C12D1B" w:rsidRDefault="00550B0A" w:rsidP="00550B0A">
      <w:pPr>
        <w:pStyle w:val="Heading2"/>
      </w:pPr>
      <w:r>
        <w:t>The committee decided to hold its next meeting in</w:t>
      </w:r>
      <w:r w:rsidR="00704BE7">
        <w:t xml:space="preserve"> Physical Format at ARAI Pune.</w:t>
      </w:r>
    </w:p>
    <w:p w14:paraId="51A844C7" w14:textId="77777777" w:rsidR="000854AC" w:rsidRPr="00C12D1B" w:rsidRDefault="000854AC" w:rsidP="000854AC">
      <w:pPr>
        <w:jc w:val="both"/>
        <w:rPr>
          <w:b/>
        </w:rPr>
      </w:pPr>
    </w:p>
    <w:p w14:paraId="0114F232" w14:textId="36564019" w:rsidR="000854AC" w:rsidRDefault="000854AC" w:rsidP="00280267">
      <w:pPr>
        <w:pStyle w:val="Heading1"/>
      </w:pPr>
      <w:r w:rsidRPr="00C12D1B">
        <w:t>ANY OTHER BUSINESS</w:t>
      </w:r>
    </w:p>
    <w:p w14:paraId="2BECD388" w14:textId="2F1CDEE1" w:rsidR="00F74A8F" w:rsidRPr="00550B0A" w:rsidRDefault="00BA5547" w:rsidP="00BA5547">
      <w:pPr>
        <w:pStyle w:val="Heading2"/>
      </w:pPr>
      <w:r w:rsidRPr="00227ADC">
        <w:t>There being no other comments, the meeting ended with a vote of thanks from the Member Secretary to the Chairman and the members.</w:t>
      </w:r>
    </w:p>
    <w:sectPr w:rsidR="00F74A8F" w:rsidRPr="00550B0A" w:rsidSect="00DD723A">
      <w:headerReference w:type="default" r:id="rId9"/>
      <w:pgSz w:w="11900" w:h="16840"/>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B9BDF" w14:textId="77777777" w:rsidR="00D34B87" w:rsidRDefault="00D34B87" w:rsidP="00435744">
      <w:r>
        <w:separator/>
      </w:r>
    </w:p>
  </w:endnote>
  <w:endnote w:type="continuationSeparator" w:id="0">
    <w:p w14:paraId="790F0A50" w14:textId="77777777" w:rsidR="00D34B87" w:rsidRDefault="00D34B87" w:rsidP="0043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000050000000002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17FB" w14:textId="77777777" w:rsidR="00D34B87" w:rsidRDefault="00D34B87" w:rsidP="00435744">
      <w:r>
        <w:separator/>
      </w:r>
    </w:p>
  </w:footnote>
  <w:footnote w:type="continuationSeparator" w:id="0">
    <w:p w14:paraId="6B58C6B5" w14:textId="77777777" w:rsidR="00D34B87" w:rsidRDefault="00D34B87" w:rsidP="0043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56FF" w14:textId="4E5C81C4" w:rsidR="00E84770" w:rsidRDefault="00E84770" w:rsidP="004357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EDAEE14"/>
    <w:lvl w:ilvl="0">
      <w:start w:val="1"/>
      <w:numFmt w:val="bullet"/>
      <w:pStyle w:val="ListBullet"/>
      <w:lvlText w:val=""/>
      <w:lvlJc w:val="left"/>
      <w:pPr>
        <w:tabs>
          <w:tab w:val="num" w:pos="360"/>
        </w:tabs>
        <w:ind w:left="360" w:hanging="360"/>
      </w:pPr>
      <w:rPr>
        <w:rFonts w:ascii="Cambria Math" w:hAnsi="Cambria Math" w:hint="default"/>
      </w:rPr>
    </w:lvl>
  </w:abstractNum>
  <w:abstractNum w:abstractNumId="1"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F965A5"/>
    <w:multiLevelType w:val="hybridMultilevel"/>
    <w:tmpl w:val="828EE7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9A4955"/>
    <w:multiLevelType w:val="hybridMultilevel"/>
    <w:tmpl w:val="D2662F62"/>
    <w:lvl w:ilvl="0" w:tplc="4AD8D5CA">
      <w:start w:val="1"/>
      <w:numFmt w:val="decimal"/>
      <w:suff w:val="space"/>
      <w:lvlText w:val="%1."/>
      <w:lvlJc w:val="left"/>
      <w:pPr>
        <w:ind w:left="317" w:firstLine="0"/>
      </w:pPr>
      <w:rPr>
        <w:rFonts w:hint="default"/>
        <w:b/>
        <w:bCs/>
        <w:i w:val="0"/>
        <w:iCs w:val="0"/>
      </w:r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4" w15:restartNumberingAfterBreak="0">
    <w:nsid w:val="08677947"/>
    <w:multiLevelType w:val="hybridMultilevel"/>
    <w:tmpl w:val="F1A86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EC47C1"/>
    <w:multiLevelType w:val="hybridMultilevel"/>
    <w:tmpl w:val="01D4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343689"/>
    <w:multiLevelType w:val="hybridMultilevel"/>
    <w:tmpl w:val="D2662F62"/>
    <w:lvl w:ilvl="0" w:tplc="FFFFFFFF">
      <w:start w:val="1"/>
      <w:numFmt w:val="decimal"/>
      <w:suff w:val="space"/>
      <w:lvlText w:val="%1."/>
      <w:lvlJc w:val="left"/>
      <w:pPr>
        <w:ind w:left="317" w:firstLine="0"/>
      </w:pPr>
      <w:rPr>
        <w:rFonts w:hint="default"/>
        <w:b/>
        <w:bCs/>
        <w:i w:val="0"/>
        <w:iCs w:val="0"/>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7" w15:restartNumberingAfterBreak="0">
    <w:nsid w:val="0E7252FA"/>
    <w:multiLevelType w:val="hybridMultilevel"/>
    <w:tmpl w:val="F8662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356098"/>
    <w:multiLevelType w:val="hybridMultilevel"/>
    <w:tmpl w:val="A078A12A"/>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BA34C8"/>
    <w:multiLevelType w:val="hybridMultilevel"/>
    <w:tmpl w:val="33FCD866"/>
    <w:lvl w:ilvl="0" w:tplc="0809000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421E9B"/>
    <w:multiLevelType w:val="multilevel"/>
    <w:tmpl w:val="B114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633958"/>
    <w:multiLevelType w:val="multilevel"/>
    <w:tmpl w:val="964C4CB2"/>
    <w:styleLink w:val="CurrentList4"/>
    <w:lvl w:ilvl="0">
      <w:start w:val="2"/>
      <w:numFmt w:val="decimal"/>
      <w:lvlText w:val="%1"/>
      <w:lvlJc w:val="left"/>
      <w:pPr>
        <w:ind w:left="1040" w:hanging="380"/>
      </w:pPr>
    </w:lvl>
    <w:lvl w:ilvl="1">
      <w:start w:val="1"/>
      <w:numFmt w:val="decimal"/>
      <w:suff w:val="space"/>
      <w:lvlText w:val="%1.%2"/>
      <w:lvlJc w:val="left"/>
      <w:pPr>
        <w:ind w:left="1040" w:hanging="380"/>
      </w:pPr>
    </w:lvl>
    <w:lvl w:ilvl="2">
      <w:start w:val="1"/>
      <w:numFmt w:val="lowerLetter"/>
      <w:lvlText w:val="%3)"/>
      <w:lvlJc w:val="left"/>
      <w:pPr>
        <w:ind w:left="1892" w:hanging="312"/>
      </w:pPr>
    </w:lvl>
    <w:lvl w:ilvl="3">
      <w:numFmt w:val="bullet"/>
      <w:lvlText w:val="•"/>
      <w:lvlJc w:val="left"/>
      <w:pPr>
        <w:ind w:left="3092" w:hanging="312"/>
      </w:pPr>
    </w:lvl>
    <w:lvl w:ilvl="4">
      <w:numFmt w:val="bullet"/>
      <w:lvlText w:val="•"/>
      <w:lvlJc w:val="left"/>
      <w:pPr>
        <w:ind w:left="4285" w:hanging="312"/>
      </w:pPr>
    </w:lvl>
    <w:lvl w:ilvl="5">
      <w:numFmt w:val="bullet"/>
      <w:lvlText w:val="•"/>
      <w:lvlJc w:val="left"/>
      <w:pPr>
        <w:ind w:left="5477" w:hanging="312"/>
      </w:pPr>
    </w:lvl>
    <w:lvl w:ilvl="6">
      <w:numFmt w:val="bullet"/>
      <w:lvlText w:val="•"/>
      <w:lvlJc w:val="left"/>
      <w:pPr>
        <w:ind w:left="6670" w:hanging="312"/>
      </w:pPr>
    </w:lvl>
    <w:lvl w:ilvl="7">
      <w:numFmt w:val="bullet"/>
      <w:lvlText w:val="•"/>
      <w:lvlJc w:val="left"/>
      <w:pPr>
        <w:ind w:left="7862" w:hanging="312"/>
      </w:pPr>
    </w:lvl>
    <w:lvl w:ilvl="8">
      <w:numFmt w:val="bullet"/>
      <w:lvlText w:val="•"/>
      <w:lvlJc w:val="left"/>
      <w:pPr>
        <w:ind w:left="9055" w:hanging="312"/>
      </w:pPr>
    </w:lvl>
  </w:abstractNum>
  <w:abstractNum w:abstractNumId="12" w15:restartNumberingAfterBreak="0">
    <w:nsid w:val="19660CF7"/>
    <w:multiLevelType w:val="multilevel"/>
    <w:tmpl w:val="A6908FC0"/>
    <w:lvl w:ilvl="0">
      <w:numFmt w:val="decimal"/>
      <w:pStyle w:val="Heading1"/>
      <w:suff w:val="space"/>
      <w:lvlText w:val="ITEM %1"/>
      <w:lvlJc w:val="left"/>
      <w:pPr>
        <w:ind w:left="0" w:firstLine="0"/>
      </w:pPr>
      <w:rPr>
        <w:rFonts w:ascii="Times New Roman" w:hAnsi="Times New Roman" w:hint="default"/>
        <w:b/>
        <w:i w:val="0"/>
        <w:caps/>
        <w:strike w:val="0"/>
        <w:dstrike w:val="0"/>
        <w:vanish w:val="0"/>
        <w:color w:val="auto"/>
        <w:sz w:val="28"/>
        <w:u w:val="none"/>
        <w:vertAlign w:val="baseline"/>
      </w:rPr>
    </w:lvl>
    <w:lvl w:ilvl="1">
      <w:start w:val="1"/>
      <w:numFmt w:val="decimal"/>
      <w:pStyle w:val="Heading2"/>
      <w:suff w:val="space"/>
      <w:lvlText w:val="%1.%2"/>
      <w:lvlJc w:val="left"/>
      <w:pPr>
        <w:ind w:left="0" w:firstLine="0"/>
      </w:pPr>
      <w:rPr>
        <w:rFonts w:ascii="Times New Roman" w:hAnsi="Times New Roman" w:hint="default"/>
        <w:b/>
        <w:i w:val="0"/>
        <w:color w:val="auto"/>
        <w:sz w:val="24"/>
        <w:u w:val="none"/>
      </w:rPr>
    </w:lvl>
    <w:lvl w:ilvl="2">
      <w:start w:val="1"/>
      <w:numFmt w:val="decimal"/>
      <w:pStyle w:val="Heading3"/>
      <w:suff w:val="space"/>
      <w:lvlText w:val="%1.%2.%3"/>
      <w:lvlJc w:val="left"/>
      <w:pPr>
        <w:ind w:left="0" w:firstLine="0"/>
      </w:pPr>
      <w:rPr>
        <w:rFonts w:ascii="Times New Roman" w:hAnsi="Times New Roman" w:hint="default"/>
        <w:b/>
        <w:i w:val="0"/>
        <w:color w:val="auto"/>
        <w:sz w:val="24"/>
        <w:u w:val="none"/>
      </w:rPr>
    </w:lvl>
    <w:lvl w:ilvl="3">
      <w:start w:val="1"/>
      <w:numFmt w:val="decimal"/>
      <w:pStyle w:val="Heading4"/>
      <w:suff w:val="space"/>
      <w:lvlText w:val="%1.%2.%3.%4"/>
      <w:lvlJc w:val="left"/>
      <w:pPr>
        <w:ind w:left="0" w:firstLine="0"/>
      </w:pPr>
      <w:rPr>
        <w:rFonts w:ascii="Times New Roman" w:hAnsi="Times New Roman" w:hint="default"/>
        <w:b/>
        <w:i w:val="0"/>
        <w:color w:val="auto"/>
        <w:sz w:val="24"/>
        <w:u w:val="none"/>
      </w:rPr>
    </w:lvl>
    <w:lvl w:ilvl="4">
      <w:start w:val="1"/>
      <w:numFmt w:val="decimal"/>
      <w:pStyle w:val="Heading5"/>
      <w:suff w:val="space"/>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3" w15:restartNumberingAfterBreak="0">
    <w:nsid w:val="1A3B72F1"/>
    <w:multiLevelType w:val="multilevel"/>
    <w:tmpl w:val="A77E28C0"/>
    <w:styleLink w:val="CurrentList1"/>
    <w:lvl w:ilvl="0">
      <w:numFmt w:val="decimal"/>
      <w:lvlText w:val="%1"/>
      <w:lvlJc w:val="left"/>
      <w:pPr>
        <w:ind w:left="1760" w:hanging="720"/>
      </w:pPr>
    </w:lvl>
    <w:lvl w:ilvl="1">
      <w:start w:val="1"/>
      <w:numFmt w:val="decimal"/>
      <w:lvlText w:val="%1.%2"/>
      <w:lvlJc w:val="left"/>
      <w:pPr>
        <w:ind w:left="1760" w:hanging="720"/>
      </w:pPr>
    </w:lvl>
    <w:lvl w:ilvl="2">
      <w:numFmt w:val="bullet"/>
      <w:lvlText w:val="•"/>
      <w:lvlJc w:val="left"/>
      <w:pPr>
        <w:ind w:left="3696" w:hanging="720"/>
      </w:pPr>
    </w:lvl>
    <w:lvl w:ilvl="3">
      <w:numFmt w:val="bullet"/>
      <w:lvlText w:val="•"/>
      <w:lvlJc w:val="left"/>
      <w:pPr>
        <w:ind w:left="4664" w:hanging="720"/>
      </w:pPr>
    </w:lvl>
    <w:lvl w:ilvl="4">
      <w:numFmt w:val="bullet"/>
      <w:lvlText w:val="•"/>
      <w:lvlJc w:val="left"/>
      <w:pPr>
        <w:ind w:left="5632" w:hanging="720"/>
      </w:pPr>
    </w:lvl>
    <w:lvl w:ilvl="5">
      <w:numFmt w:val="bullet"/>
      <w:lvlText w:val="•"/>
      <w:lvlJc w:val="left"/>
      <w:pPr>
        <w:ind w:left="6600" w:hanging="720"/>
      </w:pPr>
    </w:lvl>
    <w:lvl w:ilvl="6">
      <w:numFmt w:val="bullet"/>
      <w:lvlText w:val="•"/>
      <w:lvlJc w:val="left"/>
      <w:pPr>
        <w:ind w:left="7568" w:hanging="720"/>
      </w:pPr>
    </w:lvl>
    <w:lvl w:ilvl="7">
      <w:numFmt w:val="bullet"/>
      <w:lvlText w:val="•"/>
      <w:lvlJc w:val="left"/>
      <w:pPr>
        <w:ind w:left="8536" w:hanging="720"/>
      </w:pPr>
    </w:lvl>
    <w:lvl w:ilvl="8">
      <w:numFmt w:val="bullet"/>
      <w:lvlText w:val="•"/>
      <w:lvlJc w:val="left"/>
      <w:pPr>
        <w:ind w:left="9504" w:hanging="720"/>
      </w:pPr>
    </w:lvl>
  </w:abstractNum>
  <w:abstractNum w:abstractNumId="14" w15:restartNumberingAfterBreak="0">
    <w:nsid w:val="1F6D5B27"/>
    <w:multiLevelType w:val="hybridMultilevel"/>
    <w:tmpl w:val="3660579E"/>
    <w:lvl w:ilvl="0" w:tplc="C6902474">
      <w:start w:val="1"/>
      <w:numFmt w:val="decimal"/>
      <w:pStyle w:val="ListParagraph"/>
      <w:lvlText w:val="%1."/>
      <w:lvlJc w:val="left"/>
      <w:pPr>
        <w:ind w:left="0" w:firstLine="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661E8"/>
    <w:multiLevelType w:val="hybridMultilevel"/>
    <w:tmpl w:val="764C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F56ED"/>
    <w:multiLevelType w:val="hybridMultilevel"/>
    <w:tmpl w:val="D2662F62"/>
    <w:lvl w:ilvl="0" w:tplc="4AD8D5CA">
      <w:start w:val="1"/>
      <w:numFmt w:val="decimal"/>
      <w:suff w:val="space"/>
      <w:lvlText w:val="%1."/>
      <w:lvlJc w:val="left"/>
      <w:pPr>
        <w:ind w:left="317" w:firstLine="0"/>
      </w:pPr>
      <w:rPr>
        <w:rFonts w:hint="default"/>
        <w:b/>
        <w:bCs/>
        <w:i w:val="0"/>
        <w:iCs w:val="0"/>
      </w:r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17" w15:restartNumberingAfterBreak="0">
    <w:nsid w:val="28090A9C"/>
    <w:multiLevelType w:val="multilevel"/>
    <w:tmpl w:val="7B40E436"/>
    <w:lvl w:ilvl="0">
      <w:start w:val="1"/>
      <w:numFmt w:val="upperLetter"/>
      <w:pStyle w:val="AH0"/>
      <w:suff w:val="nothing"/>
      <w:lvlText w:val="Annexure -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cs="Times New Roman" w:hint="default"/>
        <w:b/>
        <w:bCs/>
        <w:w w:val="99"/>
        <w:sz w:val="24"/>
        <w:szCs w:val="22"/>
        <w:lang w:val="en-US" w:eastAsia="en-US" w:bidi="ar-SA"/>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18" w15:restartNumberingAfterBreak="0">
    <w:nsid w:val="2A7F771C"/>
    <w:multiLevelType w:val="multilevel"/>
    <w:tmpl w:val="B636CBE8"/>
    <w:styleLink w:val="CurrentList2"/>
    <w:lvl w:ilvl="0">
      <w:numFmt w:val="decimal"/>
      <w:lvlText w:val="%1"/>
      <w:lvlJc w:val="left"/>
      <w:pPr>
        <w:ind w:left="1760" w:hanging="720"/>
      </w:pPr>
    </w:lvl>
    <w:lvl w:ilvl="1">
      <w:start w:val="1"/>
      <w:numFmt w:val="decimal"/>
      <w:lvlText w:val="%1.%2"/>
      <w:lvlJc w:val="left"/>
      <w:pPr>
        <w:ind w:left="0" w:firstLine="0"/>
      </w:pPr>
    </w:lvl>
    <w:lvl w:ilvl="2">
      <w:numFmt w:val="bullet"/>
      <w:lvlText w:val="•"/>
      <w:lvlJc w:val="left"/>
      <w:pPr>
        <w:ind w:left="3696" w:hanging="720"/>
      </w:pPr>
    </w:lvl>
    <w:lvl w:ilvl="3">
      <w:numFmt w:val="bullet"/>
      <w:lvlText w:val="•"/>
      <w:lvlJc w:val="left"/>
      <w:pPr>
        <w:ind w:left="4664" w:hanging="720"/>
      </w:pPr>
    </w:lvl>
    <w:lvl w:ilvl="4">
      <w:numFmt w:val="bullet"/>
      <w:lvlText w:val="•"/>
      <w:lvlJc w:val="left"/>
      <w:pPr>
        <w:ind w:left="5632" w:hanging="720"/>
      </w:pPr>
    </w:lvl>
    <w:lvl w:ilvl="5">
      <w:numFmt w:val="bullet"/>
      <w:lvlText w:val="•"/>
      <w:lvlJc w:val="left"/>
      <w:pPr>
        <w:ind w:left="6600" w:hanging="720"/>
      </w:pPr>
    </w:lvl>
    <w:lvl w:ilvl="6">
      <w:numFmt w:val="bullet"/>
      <w:lvlText w:val="•"/>
      <w:lvlJc w:val="left"/>
      <w:pPr>
        <w:ind w:left="7568" w:hanging="720"/>
      </w:pPr>
    </w:lvl>
    <w:lvl w:ilvl="7">
      <w:numFmt w:val="bullet"/>
      <w:lvlText w:val="•"/>
      <w:lvlJc w:val="left"/>
      <w:pPr>
        <w:ind w:left="8536" w:hanging="720"/>
      </w:pPr>
    </w:lvl>
    <w:lvl w:ilvl="8">
      <w:numFmt w:val="bullet"/>
      <w:lvlText w:val="•"/>
      <w:lvlJc w:val="left"/>
      <w:pPr>
        <w:ind w:left="9504" w:hanging="720"/>
      </w:pPr>
    </w:lvl>
  </w:abstractNum>
  <w:abstractNum w:abstractNumId="19" w15:restartNumberingAfterBreak="0">
    <w:nsid w:val="2A801B4B"/>
    <w:multiLevelType w:val="multilevel"/>
    <w:tmpl w:val="9E50F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71430E"/>
    <w:multiLevelType w:val="hybridMultilevel"/>
    <w:tmpl w:val="59DCD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2F80076"/>
    <w:multiLevelType w:val="multilevel"/>
    <w:tmpl w:val="042E9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4B1157"/>
    <w:multiLevelType w:val="multilevel"/>
    <w:tmpl w:val="701C6602"/>
    <w:styleLink w:val="CurrentList3"/>
    <w:lvl w:ilvl="0">
      <w:start w:val="2"/>
      <w:numFmt w:val="decimal"/>
      <w:lvlText w:val="%1"/>
      <w:lvlJc w:val="left"/>
      <w:pPr>
        <w:ind w:left="1040" w:hanging="380"/>
      </w:pPr>
    </w:lvl>
    <w:lvl w:ilvl="1">
      <w:start w:val="1"/>
      <w:numFmt w:val="decimal"/>
      <w:lvlText w:val="%1.%2"/>
      <w:lvlJc w:val="left"/>
      <w:pPr>
        <w:ind w:left="1040" w:hanging="380"/>
      </w:pPr>
    </w:lvl>
    <w:lvl w:ilvl="2">
      <w:start w:val="1"/>
      <w:numFmt w:val="lowerLetter"/>
      <w:lvlText w:val="%3)"/>
      <w:lvlJc w:val="left"/>
      <w:pPr>
        <w:ind w:left="1892" w:hanging="312"/>
      </w:pPr>
    </w:lvl>
    <w:lvl w:ilvl="3">
      <w:numFmt w:val="bullet"/>
      <w:lvlText w:val="•"/>
      <w:lvlJc w:val="left"/>
      <w:pPr>
        <w:ind w:left="3092" w:hanging="312"/>
      </w:pPr>
    </w:lvl>
    <w:lvl w:ilvl="4">
      <w:numFmt w:val="bullet"/>
      <w:lvlText w:val="•"/>
      <w:lvlJc w:val="left"/>
      <w:pPr>
        <w:ind w:left="4285" w:hanging="312"/>
      </w:pPr>
    </w:lvl>
    <w:lvl w:ilvl="5">
      <w:numFmt w:val="bullet"/>
      <w:lvlText w:val="•"/>
      <w:lvlJc w:val="left"/>
      <w:pPr>
        <w:ind w:left="5477" w:hanging="312"/>
      </w:pPr>
    </w:lvl>
    <w:lvl w:ilvl="6">
      <w:numFmt w:val="bullet"/>
      <w:lvlText w:val="•"/>
      <w:lvlJc w:val="left"/>
      <w:pPr>
        <w:ind w:left="6670" w:hanging="312"/>
      </w:pPr>
    </w:lvl>
    <w:lvl w:ilvl="7">
      <w:numFmt w:val="bullet"/>
      <w:lvlText w:val="•"/>
      <w:lvlJc w:val="left"/>
      <w:pPr>
        <w:ind w:left="7862" w:hanging="312"/>
      </w:pPr>
    </w:lvl>
    <w:lvl w:ilvl="8">
      <w:numFmt w:val="bullet"/>
      <w:lvlText w:val="•"/>
      <w:lvlJc w:val="left"/>
      <w:pPr>
        <w:ind w:left="9055" w:hanging="312"/>
      </w:pPr>
    </w:lvl>
  </w:abstractNum>
  <w:abstractNum w:abstractNumId="24" w15:restartNumberingAfterBreak="0">
    <w:nsid w:val="3AB61B12"/>
    <w:multiLevelType w:val="multilevel"/>
    <w:tmpl w:val="9D96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91436A"/>
    <w:multiLevelType w:val="multilevel"/>
    <w:tmpl w:val="042E9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FE7D16"/>
    <w:multiLevelType w:val="hybridMultilevel"/>
    <w:tmpl w:val="06E61E72"/>
    <w:lvl w:ilvl="0" w:tplc="6FA2043C">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0C4827"/>
    <w:multiLevelType w:val="hybridMultilevel"/>
    <w:tmpl w:val="7D024AEC"/>
    <w:lvl w:ilvl="0" w:tplc="6742AEAC">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8" w15:restartNumberingAfterBreak="0">
    <w:nsid w:val="49AF12F4"/>
    <w:multiLevelType w:val="multilevel"/>
    <w:tmpl w:val="45983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B860B4"/>
    <w:multiLevelType w:val="hybridMultilevel"/>
    <w:tmpl w:val="A52C07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B3611AD"/>
    <w:multiLevelType w:val="hybridMultilevel"/>
    <w:tmpl w:val="D2662F62"/>
    <w:lvl w:ilvl="0" w:tplc="FFFFFFFF">
      <w:start w:val="1"/>
      <w:numFmt w:val="decimal"/>
      <w:suff w:val="space"/>
      <w:lvlText w:val="%1."/>
      <w:lvlJc w:val="left"/>
      <w:pPr>
        <w:ind w:left="33" w:firstLine="0"/>
      </w:pPr>
      <w:rPr>
        <w:rFonts w:hint="default"/>
        <w:b/>
        <w:bCs/>
        <w:i w:val="0"/>
        <w:iCs w:val="0"/>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31"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BEF4595"/>
    <w:multiLevelType w:val="hybridMultilevel"/>
    <w:tmpl w:val="EEF834C2"/>
    <w:lvl w:ilvl="0" w:tplc="6E2612E6">
      <w:start w:val="1"/>
      <w:numFmt w:val="decimal"/>
      <w:suff w:val="space"/>
      <w:lvlText w:val="%1."/>
      <w:lvlJc w:val="left"/>
      <w:pPr>
        <w:ind w:left="634" w:firstLine="0"/>
      </w:pPr>
      <w:rPr>
        <w:rFonts w:hint="default"/>
        <w:b/>
        <w:bCs/>
        <w:i w:val="0"/>
        <w:iCs w:val="0"/>
      </w:r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33"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1765FC2"/>
    <w:multiLevelType w:val="hybridMultilevel"/>
    <w:tmpl w:val="BAE0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5A2AB7"/>
    <w:multiLevelType w:val="hybridMultilevel"/>
    <w:tmpl w:val="21E6F3F4"/>
    <w:lvl w:ilvl="0" w:tplc="8BB8BA50">
      <w:start w:val="1"/>
      <w:numFmt w:val="decimal"/>
      <w:suff w:val="space"/>
      <w:lvlText w:val="%1."/>
      <w:lvlJc w:val="left"/>
      <w:pPr>
        <w:ind w:left="634" w:firstLine="0"/>
      </w:pPr>
      <w:rPr>
        <w:rFonts w:hint="default"/>
        <w:b/>
        <w:bCs/>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8FE3E43"/>
    <w:multiLevelType w:val="multilevel"/>
    <w:tmpl w:val="BAFC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6633C1"/>
    <w:multiLevelType w:val="multilevel"/>
    <w:tmpl w:val="042E9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3C0D9B"/>
    <w:multiLevelType w:val="hybridMultilevel"/>
    <w:tmpl w:val="942CFCEA"/>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7E1C4D"/>
    <w:multiLevelType w:val="hybridMultilevel"/>
    <w:tmpl w:val="9EEA281C"/>
    <w:lvl w:ilvl="0" w:tplc="0809000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36C3BCD"/>
    <w:multiLevelType w:val="hybridMultilevel"/>
    <w:tmpl w:val="EDF42A16"/>
    <w:lvl w:ilvl="0" w:tplc="04E628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95CFB"/>
    <w:multiLevelType w:val="hybridMultilevel"/>
    <w:tmpl w:val="828EE7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9CA0962"/>
    <w:multiLevelType w:val="hybridMultilevel"/>
    <w:tmpl w:val="3276587A"/>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317CE7"/>
    <w:multiLevelType w:val="multilevel"/>
    <w:tmpl w:val="F6CED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6424DC"/>
    <w:multiLevelType w:val="hybridMultilevel"/>
    <w:tmpl w:val="A52C07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2D6A07"/>
    <w:multiLevelType w:val="hybridMultilevel"/>
    <w:tmpl w:val="EEF834C2"/>
    <w:lvl w:ilvl="0" w:tplc="6E2612E6">
      <w:start w:val="1"/>
      <w:numFmt w:val="decimal"/>
      <w:suff w:val="space"/>
      <w:lvlText w:val="%1."/>
      <w:lvlJc w:val="left"/>
      <w:pPr>
        <w:ind w:left="634" w:firstLine="0"/>
      </w:pPr>
      <w:rPr>
        <w:rFonts w:hint="default"/>
        <w:b/>
        <w:bCs/>
        <w:i w:val="0"/>
        <w:iCs w:val="0"/>
      </w:r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46" w15:restartNumberingAfterBreak="0">
    <w:nsid w:val="7F0B1C88"/>
    <w:multiLevelType w:val="multilevel"/>
    <w:tmpl w:val="042E9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302808">
    <w:abstractNumId w:val="14"/>
  </w:num>
  <w:num w:numId="2" w16cid:durableId="620847391">
    <w:abstractNumId w:val="13"/>
  </w:num>
  <w:num w:numId="3" w16cid:durableId="1331254529">
    <w:abstractNumId w:val="18"/>
  </w:num>
  <w:num w:numId="4" w16cid:durableId="1206679536">
    <w:abstractNumId w:val="23"/>
  </w:num>
  <w:num w:numId="5" w16cid:durableId="2005930203">
    <w:abstractNumId w:val="11"/>
  </w:num>
  <w:num w:numId="6" w16cid:durableId="26613758">
    <w:abstractNumId w:val="12"/>
  </w:num>
  <w:num w:numId="7" w16cid:durableId="1408382422">
    <w:abstractNumId w:val="0"/>
  </w:num>
  <w:num w:numId="8" w16cid:durableId="972636280">
    <w:abstractNumId w:val="17"/>
  </w:num>
  <w:num w:numId="9" w16cid:durableId="1469668298">
    <w:abstractNumId w:val="31"/>
  </w:num>
  <w:num w:numId="10" w16cid:durableId="17895308">
    <w:abstractNumId w:val="21"/>
  </w:num>
  <w:num w:numId="11" w16cid:durableId="1717512180">
    <w:abstractNumId w:val="33"/>
  </w:num>
  <w:num w:numId="12" w16cid:durableId="1874492022">
    <w:abstractNumId w:val="1"/>
  </w:num>
  <w:num w:numId="13" w16cid:durableId="1589071268">
    <w:abstractNumId w:val="40"/>
  </w:num>
  <w:num w:numId="14" w16cid:durableId="787510759">
    <w:abstractNumId w:val="24"/>
  </w:num>
  <w:num w:numId="15" w16cid:durableId="1446849494">
    <w:abstractNumId w:val="26"/>
  </w:num>
  <w:num w:numId="16" w16cid:durableId="690884172">
    <w:abstractNumId w:val="3"/>
  </w:num>
  <w:num w:numId="17" w16cid:durableId="1014385265">
    <w:abstractNumId w:val="45"/>
  </w:num>
  <w:num w:numId="18" w16cid:durableId="340013121">
    <w:abstractNumId w:val="35"/>
  </w:num>
  <w:num w:numId="19" w16cid:durableId="649670605">
    <w:abstractNumId w:val="32"/>
  </w:num>
  <w:num w:numId="20" w16cid:durableId="1121849588">
    <w:abstractNumId w:val="16"/>
  </w:num>
  <w:num w:numId="21" w16cid:durableId="422264205">
    <w:abstractNumId w:val="27"/>
  </w:num>
  <w:num w:numId="22" w16cid:durableId="1136068208">
    <w:abstractNumId w:val="6"/>
  </w:num>
  <w:num w:numId="23" w16cid:durableId="1817795055">
    <w:abstractNumId w:val="4"/>
  </w:num>
  <w:num w:numId="24" w16cid:durableId="10839787">
    <w:abstractNumId w:val="30"/>
  </w:num>
  <w:num w:numId="25" w16cid:durableId="2134129033">
    <w:abstractNumId w:val="44"/>
  </w:num>
  <w:num w:numId="26" w16cid:durableId="1081366033">
    <w:abstractNumId w:val="41"/>
  </w:num>
  <w:num w:numId="27" w16cid:durableId="846941841">
    <w:abstractNumId w:val="29"/>
  </w:num>
  <w:num w:numId="28" w16cid:durableId="704910920">
    <w:abstractNumId w:val="2"/>
  </w:num>
  <w:num w:numId="29" w16cid:durableId="545528125">
    <w:abstractNumId w:val="10"/>
  </w:num>
  <w:num w:numId="30" w16cid:durableId="886994862">
    <w:abstractNumId w:val="19"/>
  </w:num>
  <w:num w:numId="31" w16cid:durableId="110057138">
    <w:abstractNumId w:val="43"/>
  </w:num>
  <w:num w:numId="32" w16cid:durableId="1550267724">
    <w:abstractNumId w:val="25"/>
  </w:num>
  <w:num w:numId="33" w16cid:durableId="1452440139">
    <w:abstractNumId w:val="28"/>
  </w:num>
  <w:num w:numId="34" w16cid:durableId="1296182116">
    <w:abstractNumId w:val="36"/>
  </w:num>
  <w:num w:numId="35" w16cid:durableId="919408069">
    <w:abstractNumId w:val="46"/>
  </w:num>
  <w:num w:numId="36" w16cid:durableId="1804808088">
    <w:abstractNumId w:val="37"/>
  </w:num>
  <w:num w:numId="37" w16cid:durableId="1313824615">
    <w:abstractNumId w:val="22"/>
  </w:num>
  <w:num w:numId="38" w16cid:durableId="902759982">
    <w:abstractNumId w:val="8"/>
  </w:num>
  <w:num w:numId="39" w16cid:durableId="458764262">
    <w:abstractNumId w:val="9"/>
  </w:num>
  <w:num w:numId="40" w16cid:durableId="811992020">
    <w:abstractNumId w:val="7"/>
  </w:num>
  <w:num w:numId="41" w16cid:durableId="1686446056">
    <w:abstractNumId w:val="39"/>
  </w:num>
  <w:num w:numId="42" w16cid:durableId="913972213">
    <w:abstractNumId w:val="38"/>
  </w:num>
  <w:num w:numId="43" w16cid:durableId="317343615">
    <w:abstractNumId w:val="42"/>
  </w:num>
  <w:num w:numId="44" w16cid:durableId="1087120723">
    <w:abstractNumId w:val="5"/>
  </w:num>
  <w:num w:numId="45" w16cid:durableId="1776557301">
    <w:abstractNumId w:val="15"/>
  </w:num>
  <w:num w:numId="46" w16cid:durableId="1169295115">
    <w:abstractNumId w:val="34"/>
  </w:num>
  <w:num w:numId="47" w16cid:durableId="266081735">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09"/>
    <w:rsid w:val="00004CF7"/>
    <w:rsid w:val="00004EF5"/>
    <w:rsid w:val="00015B06"/>
    <w:rsid w:val="00021392"/>
    <w:rsid w:val="0004421C"/>
    <w:rsid w:val="00050388"/>
    <w:rsid w:val="000717BE"/>
    <w:rsid w:val="00076B5A"/>
    <w:rsid w:val="000854AC"/>
    <w:rsid w:val="00085650"/>
    <w:rsid w:val="00086D14"/>
    <w:rsid w:val="00086E7D"/>
    <w:rsid w:val="00096070"/>
    <w:rsid w:val="000A5093"/>
    <w:rsid w:val="000B2216"/>
    <w:rsid w:val="000D6F73"/>
    <w:rsid w:val="000E1F4E"/>
    <w:rsid w:val="000E7579"/>
    <w:rsid w:val="000F0E02"/>
    <w:rsid w:val="00102119"/>
    <w:rsid w:val="00103D70"/>
    <w:rsid w:val="0010707C"/>
    <w:rsid w:val="00114325"/>
    <w:rsid w:val="00114939"/>
    <w:rsid w:val="00116317"/>
    <w:rsid w:val="00120925"/>
    <w:rsid w:val="001209A4"/>
    <w:rsid w:val="00120FA1"/>
    <w:rsid w:val="001250B0"/>
    <w:rsid w:val="001262B7"/>
    <w:rsid w:val="001275D5"/>
    <w:rsid w:val="00136146"/>
    <w:rsid w:val="001379C1"/>
    <w:rsid w:val="00146CFE"/>
    <w:rsid w:val="00156E5B"/>
    <w:rsid w:val="001631BD"/>
    <w:rsid w:val="001640EE"/>
    <w:rsid w:val="00166D13"/>
    <w:rsid w:val="0016734B"/>
    <w:rsid w:val="00172A0E"/>
    <w:rsid w:val="001736CB"/>
    <w:rsid w:val="00173E88"/>
    <w:rsid w:val="00176C3C"/>
    <w:rsid w:val="00177F6F"/>
    <w:rsid w:val="00185410"/>
    <w:rsid w:val="00196F32"/>
    <w:rsid w:val="001A4B9F"/>
    <w:rsid w:val="001B1602"/>
    <w:rsid w:val="001B1CB9"/>
    <w:rsid w:val="001B7A09"/>
    <w:rsid w:val="001C38C5"/>
    <w:rsid w:val="001C3D22"/>
    <w:rsid w:val="001C56CA"/>
    <w:rsid w:val="001E4630"/>
    <w:rsid w:val="001F0C0C"/>
    <w:rsid w:val="001F402F"/>
    <w:rsid w:val="001F5A99"/>
    <w:rsid w:val="001F5E26"/>
    <w:rsid w:val="001F7538"/>
    <w:rsid w:val="00206964"/>
    <w:rsid w:val="00207A8E"/>
    <w:rsid w:val="00220084"/>
    <w:rsid w:val="002312A4"/>
    <w:rsid w:val="00233E20"/>
    <w:rsid w:val="002368F2"/>
    <w:rsid w:val="00244E69"/>
    <w:rsid w:val="00252928"/>
    <w:rsid w:val="002607E4"/>
    <w:rsid w:val="00266A5C"/>
    <w:rsid w:val="00270032"/>
    <w:rsid w:val="002715F0"/>
    <w:rsid w:val="00271F36"/>
    <w:rsid w:val="002741F0"/>
    <w:rsid w:val="00280267"/>
    <w:rsid w:val="00280B21"/>
    <w:rsid w:val="00280FDA"/>
    <w:rsid w:val="002900EB"/>
    <w:rsid w:val="002909FB"/>
    <w:rsid w:val="00291617"/>
    <w:rsid w:val="0029581B"/>
    <w:rsid w:val="002972BB"/>
    <w:rsid w:val="002973D1"/>
    <w:rsid w:val="002A44FC"/>
    <w:rsid w:val="002B4599"/>
    <w:rsid w:val="002B4999"/>
    <w:rsid w:val="002C3D10"/>
    <w:rsid w:val="002D0708"/>
    <w:rsid w:val="002E6923"/>
    <w:rsid w:val="002F729A"/>
    <w:rsid w:val="00301CD0"/>
    <w:rsid w:val="003020D9"/>
    <w:rsid w:val="00305771"/>
    <w:rsid w:val="00307D95"/>
    <w:rsid w:val="0031111B"/>
    <w:rsid w:val="00313400"/>
    <w:rsid w:val="003140FC"/>
    <w:rsid w:val="00315031"/>
    <w:rsid w:val="00322684"/>
    <w:rsid w:val="00322F2F"/>
    <w:rsid w:val="0033044F"/>
    <w:rsid w:val="003372CC"/>
    <w:rsid w:val="00337DCD"/>
    <w:rsid w:val="0035464E"/>
    <w:rsid w:val="003553F2"/>
    <w:rsid w:val="00360C5E"/>
    <w:rsid w:val="003629B2"/>
    <w:rsid w:val="00366D52"/>
    <w:rsid w:val="00370BE9"/>
    <w:rsid w:val="00371213"/>
    <w:rsid w:val="0037121C"/>
    <w:rsid w:val="00373E99"/>
    <w:rsid w:val="003741DF"/>
    <w:rsid w:val="003851FA"/>
    <w:rsid w:val="00391DD8"/>
    <w:rsid w:val="003933D1"/>
    <w:rsid w:val="0039546F"/>
    <w:rsid w:val="00395B6A"/>
    <w:rsid w:val="003A2C96"/>
    <w:rsid w:val="003A4B81"/>
    <w:rsid w:val="003A79BB"/>
    <w:rsid w:val="003B3197"/>
    <w:rsid w:val="003B6855"/>
    <w:rsid w:val="003C1509"/>
    <w:rsid w:val="003C5B03"/>
    <w:rsid w:val="003C6719"/>
    <w:rsid w:val="003C69A0"/>
    <w:rsid w:val="003C6DDC"/>
    <w:rsid w:val="003D022E"/>
    <w:rsid w:val="003D427B"/>
    <w:rsid w:val="003E42AE"/>
    <w:rsid w:val="003E6A06"/>
    <w:rsid w:val="00400742"/>
    <w:rsid w:val="0041474C"/>
    <w:rsid w:val="004232E9"/>
    <w:rsid w:val="00433CA7"/>
    <w:rsid w:val="00435744"/>
    <w:rsid w:val="0043666C"/>
    <w:rsid w:val="004400FF"/>
    <w:rsid w:val="0044263C"/>
    <w:rsid w:val="00442909"/>
    <w:rsid w:val="00442C53"/>
    <w:rsid w:val="00445CD6"/>
    <w:rsid w:val="004463BE"/>
    <w:rsid w:val="00447B32"/>
    <w:rsid w:val="004544E4"/>
    <w:rsid w:val="00454F38"/>
    <w:rsid w:val="00455A0C"/>
    <w:rsid w:val="0046088E"/>
    <w:rsid w:val="00485A7D"/>
    <w:rsid w:val="00490649"/>
    <w:rsid w:val="004A0240"/>
    <w:rsid w:val="004A0D65"/>
    <w:rsid w:val="004A3667"/>
    <w:rsid w:val="004A4860"/>
    <w:rsid w:val="004A5B0B"/>
    <w:rsid w:val="004A5F2C"/>
    <w:rsid w:val="004B1540"/>
    <w:rsid w:val="004B2781"/>
    <w:rsid w:val="004B3A85"/>
    <w:rsid w:val="004C1F38"/>
    <w:rsid w:val="004D5980"/>
    <w:rsid w:val="004D719B"/>
    <w:rsid w:val="004E0326"/>
    <w:rsid w:val="004F6EC7"/>
    <w:rsid w:val="00510EA6"/>
    <w:rsid w:val="0051131A"/>
    <w:rsid w:val="00516A34"/>
    <w:rsid w:val="005276F8"/>
    <w:rsid w:val="005352CA"/>
    <w:rsid w:val="0053533D"/>
    <w:rsid w:val="005357EB"/>
    <w:rsid w:val="005359C6"/>
    <w:rsid w:val="00536092"/>
    <w:rsid w:val="00540A27"/>
    <w:rsid w:val="0054532E"/>
    <w:rsid w:val="0054660D"/>
    <w:rsid w:val="0054694C"/>
    <w:rsid w:val="00547DFE"/>
    <w:rsid w:val="00550B0A"/>
    <w:rsid w:val="00552217"/>
    <w:rsid w:val="00554C13"/>
    <w:rsid w:val="0055630E"/>
    <w:rsid w:val="00556E55"/>
    <w:rsid w:val="005676AF"/>
    <w:rsid w:val="00571BA4"/>
    <w:rsid w:val="005734B0"/>
    <w:rsid w:val="00580728"/>
    <w:rsid w:val="005828A5"/>
    <w:rsid w:val="00583662"/>
    <w:rsid w:val="00586DD5"/>
    <w:rsid w:val="00592D71"/>
    <w:rsid w:val="005967F4"/>
    <w:rsid w:val="005A0A7A"/>
    <w:rsid w:val="005A3798"/>
    <w:rsid w:val="005B0537"/>
    <w:rsid w:val="005B34FB"/>
    <w:rsid w:val="005B64B4"/>
    <w:rsid w:val="005B778A"/>
    <w:rsid w:val="005B7F6E"/>
    <w:rsid w:val="005C2C09"/>
    <w:rsid w:val="005C6249"/>
    <w:rsid w:val="005D5091"/>
    <w:rsid w:val="005E1E42"/>
    <w:rsid w:val="005E614F"/>
    <w:rsid w:val="005F0098"/>
    <w:rsid w:val="005F7DA8"/>
    <w:rsid w:val="00602043"/>
    <w:rsid w:val="00604D5A"/>
    <w:rsid w:val="006104FE"/>
    <w:rsid w:val="00614411"/>
    <w:rsid w:val="0061497D"/>
    <w:rsid w:val="00614EF6"/>
    <w:rsid w:val="00616047"/>
    <w:rsid w:val="00621144"/>
    <w:rsid w:val="00621CC5"/>
    <w:rsid w:val="00624DEC"/>
    <w:rsid w:val="006306E9"/>
    <w:rsid w:val="00635C38"/>
    <w:rsid w:val="00635D13"/>
    <w:rsid w:val="006374E9"/>
    <w:rsid w:val="0063790B"/>
    <w:rsid w:val="0064045E"/>
    <w:rsid w:val="00647C90"/>
    <w:rsid w:val="006504BB"/>
    <w:rsid w:val="0065391C"/>
    <w:rsid w:val="0065650E"/>
    <w:rsid w:val="006615B5"/>
    <w:rsid w:val="006671DA"/>
    <w:rsid w:val="00680E99"/>
    <w:rsid w:val="0068533E"/>
    <w:rsid w:val="00691461"/>
    <w:rsid w:val="006930FA"/>
    <w:rsid w:val="006A01F2"/>
    <w:rsid w:val="006A73B4"/>
    <w:rsid w:val="006C4D3C"/>
    <w:rsid w:val="006E2D65"/>
    <w:rsid w:val="006E3485"/>
    <w:rsid w:val="00701C12"/>
    <w:rsid w:val="00702F83"/>
    <w:rsid w:val="00704BE7"/>
    <w:rsid w:val="00706DE7"/>
    <w:rsid w:val="00716CA8"/>
    <w:rsid w:val="00716D66"/>
    <w:rsid w:val="007230DC"/>
    <w:rsid w:val="00725A71"/>
    <w:rsid w:val="00732B15"/>
    <w:rsid w:val="00741533"/>
    <w:rsid w:val="007439FC"/>
    <w:rsid w:val="00746E0F"/>
    <w:rsid w:val="0074715F"/>
    <w:rsid w:val="00747953"/>
    <w:rsid w:val="0074797F"/>
    <w:rsid w:val="007608F2"/>
    <w:rsid w:val="00767516"/>
    <w:rsid w:val="0076759E"/>
    <w:rsid w:val="007737F5"/>
    <w:rsid w:val="0078130B"/>
    <w:rsid w:val="007A42A1"/>
    <w:rsid w:val="007A66E1"/>
    <w:rsid w:val="007A6705"/>
    <w:rsid w:val="007B4D57"/>
    <w:rsid w:val="007B5F80"/>
    <w:rsid w:val="007B66E9"/>
    <w:rsid w:val="007C17E5"/>
    <w:rsid w:val="007C2517"/>
    <w:rsid w:val="007C5AAB"/>
    <w:rsid w:val="007C7EE6"/>
    <w:rsid w:val="007D177C"/>
    <w:rsid w:val="007D72B6"/>
    <w:rsid w:val="007D7727"/>
    <w:rsid w:val="007E14AB"/>
    <w:rsid w:val="007E1604"/>
    <w:rsid w:val="00800F26"/>
    <w:rsid w:val="0080203F"/>
    <w:rsid w:val="00802670"/>
    <w:rsid w:val="00802842"/>
    <w:rsid w:val="00803D2F"/>
    <w:rsid w:val="0081179C"/>
    <w:rsid w:val="00811F02"/>
    <w:rsid w:val="008127EB"/>
    <w:rsid w:val="00812BF9"/>
    <w:rsid w:val="008173E5"/>
    <w:rsid w:val="00837727"/>
    <w:rsid w:val="0084012A"/>
    <w:rsid w:val="00840A75"/>
    <w:rsid w:val="00843336"/>
    <w:rsid w:val="0085769D"/>
    <w:rsid w:val="0086322E"/>
    <w:rsid w:val="00864F25"/>
    <w:rsid w:val="00867997"/>
    <w:rsid w:val="00870142"/>
    <w:rsid w:val="00870573"/>
    <w:rsid w:val="0087518D"/>
    <w:rsid w:val="00886AD5"/>
    <w:rsid w:val="008923BC"/>
    <w:rsid w:val="00894DD2"/>
    <w:rsid w:val="008A189C"/>
    <w:rsid w:val="008A4827"/>
    <w:rsid w:val="008B1003"/>
    <w:rsid w:val="008B1CEC"/>
    <w:rsid w:val="008B6DC9"/>
    <w:rsid w:val="008B7629"/>
    <w:rsid w:val="008B7D10"/>
    <w:rsid w:val="008D3F4F"/>
    <w:rsid w:val="008D4BC5"/>
    <w:rsid w:val="008E6784"/>
    <w:rsid w:val="008E6EA9"/>
    <w:rsid w:val="008F65D0"/>
    <w:rsid w:val="008F712D"/>
    <w:rsid w:val="0090017E"/>
    <w:rsid w:val="009002F6"/>
    <w:rsid w:val="00900FDE"/>
    <w:rsid w:val="00904FD3"/>
    <w:rsid w:val="00905F72"/>
    <w:rsid w:val="0091157A"/>
    <w:rsid w:val="00911797"/>
    <w:rsid w:val="009207EF"/>
    <w:rsid w:val="009222F5"/>
    <w:rsid w:val="00922507"/>
    <w:rsid w:val="0093373B"/>
    <w:rsid w:val="00933DEF"/>
    <w:rsid w:val="00943EB8"/>
    <w:rsid w:val="009506F1"/>
    <w:rsid w:val="00953492"/>
    <w:rsid w:val="00955A09"/>
    <w:rsid w:val="00964155"/>
    <w:rsid w:val="009671DE"/>
    <w:rsid w:val="00970451"/>
    <w:rsid w:val="009707FF"/>
    <w:rsid w:val="00972276"/>
    <w:rsid w:val="009734E7"/>
    <w:rsid w:val="00973D98"/>
    <w:rsid w:val="0097439F"/>
    <w:rsid w:val="00982C5E"/>
    <w:rsid w:val="00985CF2"/>
    <w:rsid w:val="00991A00"/>
    <w:rsid w:val="0099588D"/>
    <w:rsid w:val="009A1B4C"/>
    <w:rsid w:val="009A542E"/>
    <w:rsid w:val="009A6260"/>
    <w:rsid w:val="009A7707"/>
    <w:rsid w:val="009B2CB2"/>
    <w:rsid w:val="009B7E40"/>
    <w:rsid w:val="009C188F"/>
    <w:rsid w:val="009D1108"/>
    <w:rsid w:val="009D22BC"/>
    <w:rsid w:val="009D2C97"/>
    <w:rsid w:val="009E5CEE"/>
    <w:rsid w:val="009E5FD7"/>
    <w:rsid w:val="009F00AF"/>
    <w:rsid w:val="00A0050C"/>
    <w:rsid w:val="00A0166A"/>
    <w:rsid w:val="00A1016E"/>
    <w:rsid w:val="00A12786"/>
    <w:rsid w:val="00A12E8B"/>
    <w:rsid w:val="00A15C24"/>
    <w:rsid w:val="00A17E0E"/>
    <w:rsid w:val="00A22E78"/>
    <w:rsid w:val="00A23C13"/>
    <w:rsid w:val="00A30DA0"/>
    <w:rsid w:val="00A4099D"/>
    <w:rsid w:val="00A418C3"/>
    <w:rsid w:val="00A4465A"/>
    <w:rsid w:val="00A541C9"/>
    <w:rsid w:val="00A54EFD"/>
    <w:rsid w:val="00A57F56"/>
    <w:rsid w:val="00A60DBE"/>
    <w:rsid w:val="00A63802"/>
    <w:rsid w:val="00A75F0E"/>
    <w:rsid w:val="00A90A1B"/>
    <w:rsid w:val="00AA1C1C"/>
    <w:rsid w:val="00AA5713"/>
    <w:rsid w:val="00AA68CA"/>
    <w:rsid w:val="00AA7E11"/>
    <w:rsid w:val="00AB035C"/>
    <w:rsid w:val="00AB457F"/>
    <w:rsid w:val="00AB4749"/>
    <w:rsid w:val="00AC1322"/>
    <w:rsid w:val="00AC5D24"/>
    <w:rsid w:val="00AD5733"/>
    <w:rsid w:val="00AD654A"/>
    <w:rsid w:val="00AE1114"/>
    <w:rsid w:val="00AE4106"/>
    <w:rsid w:val="00AE506F"/>
    <w:rsid w:val="00AF0738"/>
    <w:rsid w:val="00AF37E8"/>
    <w:rsid w:val="00AF5800"/>
    <w:rsid w:val="00B02903"/>
    <w:rsid w:val="00B03D59"/>
    <w:rsid w:val="00B04FF5"/>
    <w:rsid w:val="00B06EB3"/>
    <w:rsid w:val="00B250BC"/>
    <w:rsid w:val="00B339BD"/>
    <w:rsid w:val="00B406B5"/>
    <w:rsid w:val="00B424B1"/>
    <w:rsid w:val="00B6350A"/>
    <w:rsid w:val="00B64B6F"/>
    <w:rsid w:val="00B701AA"/>
    <w:rsid w:val="00B861C3"/>
    <w:rsid w:val="00B97C85"/>
    <w:rsid w:val="00BA5547"/>
    <w:rsid w:val="00BA6938"/>
    <w:rsid w:val="00BB22E4"/>
    <w:rsid w:val="00BB34D3"/>
    <w:rsid w:val="00BB74AB"/>
    <w:rsid w:val="00BC5575"/>
    <w:rsid w:val="00BD053C"/>
    <w:rsid w:val="00BE25DD"/>
    <w:rsid w:val="00BE53D0"/>
    <w:rsid w:val="00BF07D8"/>
    <w:rsid w:val="00C00A4C"/>
    <w:rsid w:val="00C0714B"/>
    <w:rsid w:val="00C102A7"/>
    <w:rsid w:val="00C13EA6"/>
    <w:rsid w:val="00C15988"/>
    <w:rsid w:val="00C22806"/>
    <w:rsid w:val="00C27467"/>
    <w:rsid w:val="00C3430D"/>
    <w:rsid w:val="00C355C4"/>
    <w:rsid w:val="00C44998"/>
    <w:rsid w:val="00C526D6"/>
    <w:rsid w:val="00C54456"/>
    <w:rsid w:val="00C5465E"/>
    <w:rsid w:val="00C70FA8"/>
    <w:rsid w:val="00C71E24"/>
    <w:rsid w:val="00C72C88"/>
    <w:rsid w:val="00C749AD"/>
    <w:rsid w:val="00C760AA"/>
    <w:rsid w:val="00C80BA6"/>
    <w:rsid w:val="00C83428"/>
    <w:rsid w:val="00C834ED"/>
    <w:rsid w:val="00C845AC"/>
    <w:rsid w:val="00C94725"/>
    <w:rsid w:val="00C95C32"/>
    <w:rsid w:val="00CA2DE7"/>
    <w:rsid w:val="00CB4F3F"/>
    <w:rsid w:val="00CB5808"/>
    <w:rsid w:val="00CB6C78"/>
    <w:rsid w:val="00CC122F"/>
    <w:rsid w:val="00CC25AB"/>
    <w:rsid w:val="00CC48AD"/>
    <w:rsid w:val="00CE56CC"/>
    <w:rsid w:val="00D152AB"/>
    <w:rsid w:val="00D34B87"/>
    <w:rsid w:val="00D3735A"/>
    <w:rsid w:val="00D405A2"/>
    <w:rsid w:val="00D452A5"/>
    <w:rsid w:val="00D50129"/>
    <w:rsid w:val="00D5199A"/>
    <w:rsid w:val="00D538B3"/>
    <w:rsid w:val="00D53DC2"/>
    <w:rsid w:val="00D56527"/>
    <w:rsid w:val="00D57091"/>
    <w:rsid w:val="00D57CC6"/>
    <w:rsid w:val="00D64055"/>
    <w:rsid w:val="00D65C6D"/>
    <w:rsid w:val="00D6613D"/>
    <w:rsid w:val="00D73ADF"/>
    <w:rsid w:val="00D75A55"/>
    <w:rsid w:val="00D75A74"/>
    <w:rsid w:val="00D77451"/>
    <w:rsid w:val="00D82DB9"/>
    <w:rsid w:val="00D8332C"/>
    <w:rsid w:val="00D867F1"/>
    <w:rsid w:val="00D94830"/>
    <w:rsid w:val="00DA2BB3"/>
    <w:rsid w:val="00DA390A"/>
    <w:rsid w:val="00DA4268"/>
    <w:rsid w:val="00DA6955"/>
    <w:rsid w:val="00DB1460"/>
    <w:rsid w:val="00DB1EC2"/>
    <w:rsid w:val="00DB5056"/>
    <w:rsid w:val="00DB79F7"/>
    <w:rsid w:val="00DB7C49"/>
    <w:rsid w:val="00DC2CA2"/>
    <w:rsid w:val="00DC3FE1"/>
    <w:rsid w:val="00DD1402"/>
    <w:rsid w:val="00DD1FCD"/>
    <w:rsid w:val="00DD6765"/>
    <w:rsid w:val="00DD723A"/>
    <w:rsid w:val="00DD7ABB"/>
    <w:rsid w:val="00DE5F0B"/>
    <w:rsid w:val="00DE7ED9"/>
    <w:rsid w:val="00DF10E5"/>
    <w:rsid w:val="00E04B53"/>
    <w:rsid w:val="00E07681"/>
    <w:rsid w:val="00E1056A"/>
    <w:rsid w:val="00E235AE"/>
    <w:rsid w:val="00E427A9"/>
    <w:rsid w:val="00E42D04"/>
    <w:rsid w:val="00E659EB"/>
    <w:rsid w:val="00E6614F"/>
    <w:rsid w:val="00E721C5"/>
    <w:rsid w:val="00E8134E"/>
    <w:rsid w:val="00E84770"/>
    <w:rsid w:val="00E85FAF"/>
    <w:rsid w:val="00E86F93"/>
    <w:rsid w:val="00E94471"/>
    <w:rsid w:val="00ED6B7C"/>
    <w:rsid w:val="00EF40A7"/>
    <w:rsid w:val="00EF43AE"/>
    <w:rsid w:val="00EF6BAD"/>
    <w:rsid w:val="00EF7D97"/>
    <w:rsid w:val="00F0228A"/>
    <w:rsid w:val="00F061CA"/>
    <w:rsid w:val="00F0675A"/>
    <w:rsid w:val="00F1073C"/>
    <w:rsid w:val="00F134DA"/>
    <w:rsid w:val="00F14FD2"/>
    <w:rsid w:val="00F22000"/>
    <w:rsid w:val="00F31A64"/>
    <w:rsid w:val="00F36738"/>
    <w:rsid w:val="00F36B8F"/>
    <w:rsid w:val="00F47585"/>
    <w:rsid w:val="00F479E7"/>
    <w:rsid w:val="00F51286"/>
    <w:rsid w:val="00F543F7"/>
    <w:rsid w:val="00F54A88"/>
    <w:rsid w:val="00F56046"/>
    <w:rsid w:val="00F5762E"/>
    <w:rsid w:val="00F74368"/>
    <w:rsid w:val="00F74A8F"/>
    <w:rsid w:val="00F74EB8"/>
    <w:rsid w:val="00F755EE"/>
    <w:rsid w:val="00F83BF6"/>
    <w:rsid w:val="00F8789B"/>
    <w:rsid w:val="00FA5DF6"/>
    <w:rsid w:val="00FB3261"/>
    <w:rsid w:val="00FB3A55"/>
    <w:rsid w:val="00FB6ACB"/>
    <w:rsid w:val="00FB6C21"/>
    <w:rsid w:val="00FC649A"/>
    <w:rsid w:val="00FD1FAF"/>
    <w:rsid w:val="00FE1D86"/>
    <w:rsid w:val="00FF0B97"/>
    <w:rsid w:val="00FF15CC"/>
    <w:rsid w:val="5431A7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37584"/>
  <w15:chartTrackingRefBased/>
  <w15:docId w15:val="{9DECCEE8-CE27-F747-9620-6F424793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C1509"/>
    <w:rPr>
      <w:rFonts w:ascii="Times New Roman" w:eastAsia="Times New Roman" w:hAnsi="Times New Roman" w:cs="Times New Roman"/>
      <w:lang w:eastAsia="en-GB"/>
    </w:rPr>
  </w:style>
  <w:style w:type="paragraph" w:styleId="Heading1">
    <w:name w:val="heading 1"/>
    <w:basedOn w:val="Normal"/>
    <w:link w:val="Heading1Char"/>
    <w:uiPriority w:val="1"/>
    <w:qFormat/>
    <w:rsid w:val="00812BF9"/>
    <w:pPr>
      <w:numPr>
        <w:numId w:val="6"/>
      </w:numPr>
      <w:spacing w:line="360" w:lineRule="auto"/>
      <w:outlineLvl w:val="0"/>
    </w:pPr>
    <w:rPr>
      <w:b/>
      <w:bCs/>
      <w:caps/>
      <w:sz w:val="28"/>
      <w:szCs w:val="28"/>
    </w:rPr>
  </w:style>
  <w:style w:type="paragraph" w:styleId="Heading2">
    <w:name w:val="heading 2"/>
    <w:basedOn w:val="Normal"/>
    <w:next w:val="Normal"/>
    <w:link w:val="Heading2Char"/>
    <w:uiPriority w:val="9"/>
    <w:unhideWhenUsed/>
    <w:qFormat/>
    <w:rsid w:val="003E6A06"/>
    <w:pPr>
      <w:keepNext/>
      <w:keepLines/>
      <w:numPr>
        <w:ilvl w:val="1"/>
        <w:numId w:val="6"/>
      </w:numPr>
      <w:spacing w:before="40" w:line="360" w:lineRule="auto"/>
      <w:outlineLvl w:val="1"/>
    </w:pPr>
    <w:rPr>
      <w:rFonts w:eastAsiaTheme="majorEastAsia" w:cs="Times New Roman (Headings CS)"/>
      <w:szCs w:val="26"/>
    </w:rPr>
  </w:style>
  <w:style w:type="paragraph" w:styleId="Heading3">
    <w:name w:val="heading 3"/>
    <w:basedOn w:val="Normal"/>
    <w:next w:val="Normal"/>
    <w:link w:val="Heading3Char"/>
    <w:uiPriority w:val="9"/>
    <w:unhideWhenUsed/>
    <w:qFormat/>
    <w:rsid w:val="00922507"/>
    <w:pPr>
      <w:keepNext/>
      <w:keepLines/>
      <w:numPr>
        <w:ilvl w:val="2"/>
        <w:numId w:val="6"/>
      </w:numPr>
      <w:spacing w:before="40" w:line="360" w:lineRule="auto"/>
      <w:outlineLvl w:val="2"/>
    </w:pPr>
    <w:rPr>
      <w:rFonts w:eastAsiaTheme="majorEastAsia" w:cstheme="majorBidi"/>
    </w:rPr>
  </w:style>
  <w:style w:type="paragraph" w:styleId="Heading4">
    <w:name w:val="heading 4"/>
    <w:basedOn w:val="Normal"/>
    <w:next w:val="Normal"/>
    <w:link w:val="Heading4Char"/>
    <w:uiPriority w:val="9"/>
    <w:unhideWhenUsed/>
    <w:qFormat/>
    <w:rsid w:val="00C00A4C"/>
    <w:pPr>
      <w:keepNext/>
      <w:keepLines/>
      <w:numPr>
        <w:ilvl w:val="3"/>
        <w:numId w:val="6"/>
      </w:numPr>
      <w:spacing w:before="40" w:line="360" w:lineRule="auto"/>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3C1509"/>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8789B"/>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8789B"/>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2BF9"/>
    <w:pPr>
      <w:keepNext/>
      <w:keepLines/>
      <w:numPr>
        <w:ilvl w:val="7"/>
        <w:numId w:val="6"/>
      </w:numPr>
      <w:spacing w:before="40"/>
      <w:ind w:left="7862" w:hanging="31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12BF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BF9"/>
    <w:rPr>
      <w:rFonts w:ascii="Times New Roman" w:eastAsia="Times New Roman" w:hAnsi="Times New Roman" w:cs="Times New Roman"/>
      <w:b/>
      <w:bCs/>
      <w:caps/>
      <w:sz w:val="28"/>
      <w:szCs w:val="28"/>
      <w:lang w:eastAsia="en-GB"/>
    </w:rPr>
  </w:style>
  <w:style w:type="character" w:customStyle="1" w:styleId="Heading5Char">
    <w:name w:val="Heading 5 Char"/>
    <w:basedOn w:val="DefaultParagraphFont"/>
    <w:link w:val="Heading5"/>
    <w:uiPriority w:val="9"/>
    <w:rsid w:val="003C1509"/>
    <w:rPr>
      <w:rFonts w:asciiTheme="majorHAnsi" w:eastAsiaTheme="majorEastAsia" w:hAnsiTheme="majorHAnsi" w:cstheme="majorBidi"/>
      <w:color w:val="2F5496" w:themeColor="accent1" w:themeShade="BF"/>
      <w:lang w:eastAsia="en-GB"/>
    </w:rPr>
  </w:style>
  <w:style w:type="paragraph" w:styleId="BodyText">
    <w:name w:val="Body Text"/>
    <w:basedOn w:val="Normal"/>
    <w:link w:val="BodyTextChar"/>
    <w:uiPriority w:val="1"/>
    <w:qFormat/>
    <w:rsid w:val="005D5091"/>
    <w:pPr>
      <w:jc w:val="both"/>
    </w:pPr>
  </w:style>
  <w:style w:type="character" w:customStyle="1" w:styleId="BodyTextChar">
    <w:name w:val="Body Text Char"/>
    <w:basedOn w:val="DefaultParagraphFont"/>
    <w:link w:val="BodyText"/>
    <w:uiPriority w:val="1"/>
    <w:rsid w:val="005D5091"/>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3C1509"/>
    <w:pPr>
      <w:numPr>
        <w:numId w:val="1"/>
      </w:numPr>
    </w:pPr>
  </w:style>
  <w:style w:type="paragraph" w:customStyle="1" w:styleId="TableParagraph">
    <w:name w:val="Table Paragraph"/>
    <w:basedOn w:val="Normal"/>
    <w:uiPriority w:val="1"/>
    <w:qFormat/>
    <w:rsid w:val="003C1509"/>
    <w:pPr>
      <w:spacing w:line="275" w:lineRule="exact"/>
      <w:ind w:left="108"/>
    </w:pPr>
  </w:style>
  <w:style w:type="paragraph" w:styleId="NormalWeb">
    <w:name w:val="Normal (Web)"/>
    <w:basedOn w:val="Normal"/>
    <w:uiPriority w:val="99"/>
    <w:unhideWhenUsed/>
    <w:rsid w:val="003C1509"/>
    <w:pPr>
      <w:spacing w:before="100" w:beforeAutospacing="1" w:after="100" w:afterAutospacing="1"/>
    </w:pPr>
    <w:rPr>
      <w:lang w:eastAsia="en-IN" w:bidi="hi-IN"/>
    </w:rPr>
  </w:style>
  <w:style w:type="paragraph" w:styleId="Title">
    <w:name w:val="Title"/>
    <w:basedOn w:val="Normal"/>
    <w:link w:val="TitleChar"/>
    <w:qFormat/>
    <w:rsid w:val="00811F02"/>
    <w:pPr>
      <w:spacing w:before="87"/>
      <w:jc w:val="center"/>
    </w:pPr>
    <w:rPr>
      <w:b/>
      <w:bCs/>
      <w:sz w:val="28"/>
      <w:szCs w:val="28"/>
      <w:u w:val="single" w:color="000000"/>
    </w:rPr>
  </w:style>
  <w:style w:type="character" w:customStyle="1" w:styleId="TitleChar">
    <w:name w:val="Title Char"/>
    <w:basedOn w:val="DefaultParagraphFont"/>
    <w:link w:val="Title"/>
    <w:rsid w:val="00811F02"/>
    <w:rPr>
      <w:rFonts w:ascii="Times New Roman" w:eastAsia="Times New Roman" w:hAnsi="Times New Roman" w:cs="Times New Roman"/>
      <w:b/>
      <w:bCs/>
      <w:sz w:val="28"/>
      <w:szCs w:val="28"/>
      <w:u w:val="single" w:color="000000"/>
      <w:lang w:eastAsia="en-GB"/>
    </w:rPr>
  </w:style>
  <w:style w:type="paragraph" w:styleId="Header">
    <w:name w:val="header"/>
    <w:basedOn w:val="Normal"/>
    <w:link w:val="HeaderChar"/>
    <w:uiPriority w:val="99"/>
    <w:unhideWhenUsed/>
    <w:rsid w:val="003C1509"/>
    <w:pPr>
      <w:tabs>
        <w:tab w:val="center" w:pos="4513"/>
        <w:tab w:val="right" w:pos="9026"/>
      </w:tabs>
    </w:pPr>
  </w:style>
  <w:style w:type="character" w:customStyle="1" w:styleId="HeaderChar">
    <w:name w:val="Header Char"/>
    <w:basedOn w:val="DefaultParagraphFont"/>
    <w:link w:val="Header"/>
    <w:uiPriority w:val="99"/>
    <w:rsid w:val="003C1509"/>
    <w:rPr>
      <w:rFonts w:ascii="Times New Roman" w:eastAsia="Times New Roman" w:hAnsi="Times New Roman" w:cs="Times New Roman"/>
      <w:lang w:eastAsia="en-GB"/>
    </w:rPr>
  </w:style>
  <w:style w:type="paragraph" w:styleId="Footer">
    <w:name w:val="footer"/>
    <w:basedOn w:val="Normal"/>
    <w:link w:val="FooterChar"/>
    <w:uiPriority w:val="99"/>
    <w:unhideWhenUsed/>
    <w:rsid w:val="003C1509"/>
    <w:pPr>
      <w:tabs>
        <w:tab w:val="center" w:pos="4513"/>
        <w:tab w:val="right" w:pos="9026"/>
      </w:tabs>
    </w:pPr>
  </w:style>
  <w:style w:type="character" w:customStyle="1" w:styleId="FooterChar">
    <w:name w:val="Footer Char"/>
    <w:basedOn w:val="DefaultParagraphFont"/>
    <w:link w:val="Footer"/>
    <w:uiPriority w:val="99"/>
    <w:rsid w:val="003C1509"/>
    <w:rPr>
      <w:rFonts w:ascii="Times New Roman" w:eastAsia="Times New Roman" w:hAnsi="Times New Roman" w:cs="Times New Roman"/>
      <w:lang w:eastAsia="en-GB"/>
    </w:rPr>
  </w:style>
  <w:style w:type="character" w:styleId="Hyperlink">
    <w:name w:val="Hyperlink"/>
    <w:basedOn w:val="DefaultParagraphFont"/>
    <w:uiPriority w:val="99"/>
    <w:unhideWhenUsed/>
    <w:rsid w:val="00F8789B"/>
    <w:rPr>
      <w:color w:val="0563C1"/>
      <w:u w:val="single"/>
    </w:rPr>
  </w:style>
  <w:style w:type="character" w:styleId="FollowedHyperlink">
    <w:name w:val="FollowedHyperlink"/>
    <w:basedOn w:val="DefaultParagraphFont"/>
    <w:uiPriority w:val="99"/>
    <w:semiHidden/>
    <w:unhideWhenUsed/>
    <w:rsid w:val="00F8789B"/>
    <w:rPr>
      <w:color w:val="954F72"/>
      <w:u w:val="single"/>
    </w:rPr>
  </w:style>
  <w:style w:type="paragraph" w:customStyle="1" w:styleId="msonormal0">
    <w:name w:val="msonormal"/>
    <w:basedOn w:val="Normal"/>
    <w:rsid w:val="00F8789B"/>
    <w:pPr>
      <w:spacing w:before="100" w:beforeAutospacing="1" w:after="100" w:afterAutospacing="1"/>
    </w:pPr>
  </w:style>
  <w:style w:type="paragraph" w:customStyle="1" w:styleId="font5">
    <w:name w:val="font5"/>
    <w:basedOn w:val="Normal"/>
    <w:rsid w:val="00F8789B"/>
    <w:pPr>
      <w:spacing w:before="100" w:beforeAutospacing="1" w:after="100" w:afterAutospacing="1"/>
    </w:pPr>
    <w:rPr>
      <w:rFonts w:ascii="Calibri" w:hAnsi="Calibri" w:cs="Calibri"/>
      <w:color w:val="000000"/>
      <w:sz w:val="20"/>
      <w:szCs w:val="20"/>
    </w:rPr>
  </w:style>
  <w:style w:type="paragraph" w:customStyle="1" w:styleId="font6">
    <w:name w:val="font6"/>
    <w:basedOn w:val="Normal"/>
    <w:rsid w:val="00F8789B"/>
    <w:pPr>
      <w:spacing w:before="100" w:beforeAutospacing="1" w:after="100" w:afterAutospacing="1"/>
    </w:pPr>
    <w:rPr>
      <w:rFonts w:ascii="Calibri" w:hAnsi="Calibri" w:cs="Calibri"/>
      <w:b/>
      <w:bCs/>
      <w:color w:val="000000"/>
      <w:sz w:val="20"/>
      <w:szCs w:val="20"/>
    </w:rPr>
  </w:style>
  <w:style w:type="paragraph" w:customStyle="1" w:styleId="font7">
    <w:name w:val="font7"/>
    <w:basedOn w:val="Normal"/>
    <w:rsid w:val="00F8789B"/>
    <w:pPr>
      <w:spacing w:before="100" w:beforeAutospacing="1" w:after="100" w:afterAutospacing="1"/>
    </w:pPr>
    <w:rPr>
      <w:rFonts w:ascii="Calibri" w:hAnsi="Calibri" w:cs="Calibri"/>
      <w:i/>
      <w:iCs/>
      <w:color w:val="000000"/>
      <w:sz w:val="20"/>
      <w:szCs w:val="20"/>
    </w:rPr>
  </w:style>
  <w:style w:type="paragraph" w:customStyle="1" w:styleId="font8">
    <w:name w:val="font8"/>
    <w:basedOn w:val="Normal"/>
    <w:rsid w:val="00F8789B"/>
    <w:pPr>
      <w:spacing w:before="100" w:beforeAutospacing="1" w:after="100" w:afterAutospacing="1"/>
    </w:pPr>
    <w:rPr>
      <w:rFonts w:ascii="Calibri" w:hAnsi="Calibri" w:cs="Calibri"/>
      <w:color w:val="008000"/>
      <w:sz w:val="20"/>
      <w:szCs w:val="20"/>
    </w:rPr>
  </w:style>
  <w:style w:type="paragraph" w:customStyle="1" w:styleId="xl63">
    <w:name w:val="xl63"/>
    <w:basedOn w:val="Normal"/>
    <w:rsid w:val="00F8789B"/>
    <w:pPr>
      <w:spacing w:before="100" w:beforeAutospacing="1" w:after="100" w:afterAutospacing="1"/>
      <w:ind w:firstLineChars="100" w:firstLine="100"/>
    </w:pPr>
  </w:style>
  <w:style w:type="paragraph" w:customStyle="1" w:styleId="xl64">
    <w:name w:val="xl64"/>
    <w:basedOn w:val="Normal"/>
    <w:rsid w:val="00F8789B"/>
    <w:pPr>
      <w:spacing w:before="100" w:beforeAutospacing="1" w:after="100" w:afterAutospacing="1"/>
      <w:ind w:firstLineChars="100" w:firstLine="100"/>
    </w:pPr>
    <w:rPr>
      <w:b/>
      <w:bCs/>
      <w:sz w:val="20"/>
      <w:szCs w:val="20"/>
    </w:rPr>
  </w:style>
  <w:style w:type="paragraph" w:customStyle="1" w:styleId="xl65">
    <w:name w:val="xl65"/>
    <w:basedOn w:val="Normal"/>
    <w:rsid w:val="00F8789B"/>
    <w:pPr>
      <w:spacing w:before="100" w:beforeAutospacing="1" w:after="100" w:afterAutospacing="1"/>
      <w:jc w:val="center"/>
      <w:textAlignment w:val="center"/>
    </w:pPr>
    <w:rPr>
      <w:b/>
      <w:bCs/>
      <w:sz w:val="20"/>
      <w:szCs w:val="20"/>
    </w:rPr>
  </w:style>
  <w:style w:type="paragraph" w:customStyle="1" w:styleId="xl66">
    <w:name w:val="xl66"/>
    <w:basedOn w:val="Normal"/>
    <w:rsid w:val="00F8789B"/>
    <w:pPr>
      <w:spacing w:before="100" w:beforeAutospacing="1" w:after="100" w:afterAutospacing="1"/>
      <w:jc w:val="center"/>
    </w:pPr>
    <w:rPr>
      <w:sz w:val="20"/>
      <w:szCs w:val="20"/>
    </w:rPr>
  </w:style>
  <w:style w:type="paragraph" w:customStyle="1" w:styleId="xl67">
    <w:name w:val="xl67"/>
    <w:basedOn w:val="Normal"/>
    <w:rsid w:val="00F8789B"/>
    <w:pPr>
      <w:spacing w:before="100" w:beforeAutospacing="1" w:after="100" w:afterAutospacing="1"/>
    </w:pPr>
  </w:style>
  <w:style w:type="paragraph" w:customStyle="1" w:styleId="xl68">
    <w:name w:val="xl68"/>
    <w:basedOn w:val="Normal"/>
    <w:rsid w:val="00F8789B"/>
    <w:pPr>
      <w:spacing w:before="100" w:beforeAutospacing="1" w:after="100" w:afterAutospacing="1"/>
    </w:pPr>
    <w:rPr>
      <w:sz w:val="20"/>
      <w:szCs w:val="20"/>
    </w:rPr>
  </w:style>
  <w:style w:type="paragraph" w:customStyle="1" w:styleId="xl69">
    <w:name w:val="xl69"/>
    <w:basedOn w:val="Normal"/>
    <w:rsid w:val="00F8789B"/>
    <w:pPr>
      <w:spacing w:before="100" w:beforeAutospacing="1" w:after="100" w:afterAutospacing="1"/>
    </w:pPr>
    <w:rPr>
      <w:sz w:val="20"/>
      <w:szCs w:val="20"/>
    </w:rPr>
  </w:style>
  <w:style w:type="paragraph" w:customStyle="1" w:styleId="xl70">
    <w:name w:val="xl70"/>
    <w:basedOn w:val="Normal"/>
    <w:rsid w:val="00F8789B"/>
    <w:pPr>
      <w:spacing w:before="100" w:beforeAutospacing="1" w:after="100" w:afterAutospacing="1"/>
    </w:pPr>
    <w:rPr>
      <w:color w:val="008000"/>
      <w:sz w:val="20"/>
      <w:szCs w:val="20"/>
    </w:rPr>
  </w:style>
  <w:style w:type="paragraph" w:customStyle="1" w:styleId="xl71">
    <w:name w:val="xl71"/>
    <w:basedOn w:val="Normal"/>
    <w:rsid w:val="00F8789B"/>
    <w:pPr>
      <w:spacing w:before="100" w:beforeAutospacing="1" w:after="100" w:afterAutospacing="1"/>
      <w:jc w:val="center"/>
    </w:pPr>
    <w:rPr>
      <w:b/>
      <w:bCs/>
    </w:rPr>
  </w:style>
  <w:style w:type="paragraph" w:customStyle="1" w:styleId="xl72">
    <w:name w:val="xl72"/>
    <w:basedOn w:val="Normal"/>
    <w:rsid w:val="00F8789B"/>
    <w:pPr>
      <w:spacing w:before="100" w:beforeAutospacing="1" w:after="100" w:afterAutospacing="1"/>
      <w:jc w:val="center"/>
    </w:pPr>
    <w:rPr>
      <w:b/>
      <w:bCs/>
      <w:color w:val="FFFFFF"/>
    </w:rPr>
  </w:style>
  <w:style w:type="paragraph" w:customStyle="1" w:styleId="xl73">
    <w:name w:val="xl73"/>
    <w:basedOn w:val="Normal"/>
    <w:rsid w:val="00F8789B"/>
    <w:pPr>
      <w:spacing w:before="100" w:beforeAutospacing="1" w:after="100" w:afterAutospacing="1"/>
      <w:ind w:firstLineChars="100" w:firstLine="100"/>
    </w:pPr>
    <w:rPr>
      <w:b/>
      <w:bCs/>
      <w:sz w:val="20"/>
      <w:szCs w:val="20"/>
    </w:rPr>
  </w:style>
  <w:style w:type="paragraph" w:customStyle="1" w:styleId="xl74">
    <w:name w:val="xl74"/>
    <w:basedOn w:val="Normal"/>
    <w:rsid w:val="00F8789B"/>
    <w:pPr>
      <w:spacing w:before="100" w:beforeAutospacing="1" w:after="100" w:afterAutospacing="1"/>
      <w:jc w:val="center"/>
    </w:pPr>
    <w:rPr>
      <w:b/>
      <w:bCs/>
      <w:sz w:val="20"/>
      <w:szCs w:val="20"/>
    </w:rPr>
  </w:style>
  <w:style w:type="character" w:customStyle="1" w:styleId="Heading3Char">
    <w:name w:val="Heading 3 Char"/>
    <w:basedOn w:val="DefaultParagraphFont"/>
    <w:link w:val="Heading3"/>
    <w:uiPriority w:val="9"/>
    <w:rsid w:val="00922507"/>
    <w:rPr>
      <w:rFonts w:ascii="Times New Roman" w:eastAsiaTheme="majorEastAsia" w:hAnsi="Times New Roman" w:cstheme="majorBidi"/>
      <w:lang w:eastAsia="en-GB"/>
    </w:rPr>
  </w:style>
  <w:style w:type="character" w:customStyle="1" w:styleId="Heading6Char">
    <w:name w:val="Heading 6 Char"/>
    <w:basedOn w:val="DefaultParagraphFont"/>
    <w:link w:val="Heading6"/>
    <w:uiPriority w:val="9"/>
    <w:rsid w:val="00F8789B"/>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F8789B"/>
    <w:rPr>
      <w:rFonts w:asciiTheme="majorHAnsi" w:eastAsiaTheme="majorEastAsia" w:hAnsiTheme="majorHAnsi" w:cstheme="majorBidi"/>
      <w:i/>
      <w:iCs/>
      <w:color w:val="1F3763" w:themeColor="accent1" w:themeShade="7F"/>
      <w:lang w:eastAsia="en-GB"/>
    </w:rPr>
  </w:style>
  <w:style w:type="table" w:styleId="TableGrid">
    <w:name w:val="Table Grid"/>
    <w:basedOn w:val="TableNormal"/>
    <w:uiPriority w:val="39"/>
    <w:rsid w:val="00F31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35744"/>
    <w:pPr>
      <w:numPr>
        <w:numId w:val="2"/>
      </w:numPr>
    </w:pPr>
  </w:style>
  <w:style w:type="numbering" w:customStyle="1" w:styleId="CurrentList2">
    <w:name w:val="Current List2"/>
    <w:uiPriority w:val="99"/>
    <w:rsid w:val="00435744"/>
    <w:pPr>
      <w:numPr>
        <w:numId w:val="3"/>
      </w:numPr>
    </w:pPr>
  </w:style>
  <w:style w:type="numbering" w:customStyle="1" w:styleId="CurrentList3">
    <w:name w:val="Current List3"/>
    <w:uiPriority w:val="99"/>
    <w:rsid w:val="00435744"/>
    <w:pPr>
      <w:numPr>
        <w:numId w:val="4"/>
      </w:numPr>
    </w:pPr>
  </w:style>
  <w:style w:type="numbering" w:customStyle="1" w:styleId="CurrentList4">
    <w:name w:val="Current List4"/>
    <w:uiPriority w:val="99"/>
    <w:rsid w:val="00435744"/>
    <w:pPr>
      <w:numPr>
        <w:numId w:val="5"/>
      </w:numPr>
    </w:pPr>
  </w:style>
  <w:style w:type="character" w:customStyle="1" w:styleId="Heading2Char">
    <w:name w:val="Heading 2 Char"/>
    <w:basedOn w:val="DefaultParagraphFont"/>
    <w:link w:val="Heading2"/>
    <w:uiPriority w:val="9"/>
    <w:rsid w:val="003E6A06"/>
    <w:rPr>
      <w:rFonts w:ascii="Times New Roman" w:eastAsiaTheme="majorEastAsia" w:hAnsi="Times New Roman" w:cs="Times New Roman (Headings CS)"/>
      <w:szCs w:val="26"/>
      <w:lang w:eastAsia="en-GB"/>
    </w:rPr>
  </w:style>
  <w:style w:type="character" w:customStyle="1" w:styleId="Heading4Char">
    <w:name w:val="Heading 4 Char"/>
    <w:basedOn w:val="DefaultParagraphFont"/>
    <w:link w:val="Heading4"/>
    <w:uiPriority w:val="9"/>
    <w:rsid w:val="00C00A4C"/>
    <w:rPr>
      <w:rFonts w:ascii="Times New Roman" w:eastAsiaTheme="majorEastAsia" w:hAnsi="Times New Roman" w:cstheme="majorBidi"/>
      <w:iCs/>
      <w:color w:val="000000" w:themeColor="text1"/>
      <w:lang w:eastAsia="en-GB"/>
    </w:rPr>
  </w:style>
  <w:style w:type="character" w:customStyle="1" w:styleId="Heading8Char">
    <w:name w:val="Heading 8 Char"/>
    <w:basedOn w:val="DefaultParagraphFont"/>
    <w:link w:val="Heading8"/>
    <w:uiPriority w:val="9"/>
    <w:semiHidden/>
    <w:rsid w:val="00812BF9"/>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rsid w:val="00812BF9"/>
    <w:rPr>
      <w:rFonts w:asciiTheme="majorHAnsi" w:eastAsiaTheme="majorEastAsia" w:hAnsiTheme="majorHAnsi" w:cstheme="majorBidi"/>
      <w:i/>
      <w:iCs/>
      <w:color w:val="272727" w:themeColor="text1" w:themeTint="D8"/>
      <w:sz w:val="21"/>
      <w:szCs w:val="21"/>
      <w:lang w:eastAsia="en-GB"/>
    </w:rPr>
  </w:style>
  <w:style w:type="paragraph" w:customStyle="1" w:styleId="Default">
    <w:name w:val="Default"/>
    <w:rsid w:val="00812BF9"/>
    <w:pPr>
      <w:autoSpaceDE w:val="0"/>
      <w:autoSpaceDN w:val="0"/>
      <w:adjustRightInd w:val="0"/>
    </w:pPr>
    <w:rPr>
      <w:rFonts w:ascii="Times New Roman" w:hAnsi="Times New Roman" w:cs="Times New Roman"/>
      <w:color w:val="000000"/>
      <w:lang w:bidi="mr-IN"/>
    </w:rPr>
  </w:style>
  <w:style w:type="table" w:customStyle="1" w:styleId="TableGrid1">
    <w:name w:val="Table Grid1"/>
    <w:basedOn w:val="TableNormal"/>
    <w:next w:val="TableGrid"/>
    <w:uiPriority w:val="39"/>
    <w:rsid w:val="001E46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tendance">
    <w:name w:val="Attendance"/>
    <w:basedOn w:val="TableNormal"/>
    <w:next w:val="TableGrid"/>
    <w:rsid w:val="007E1604"/>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4"/>
      </w:rPr>
      <w:tblPr/>
      <w:tcPr>
        <w:vAlign w:val="center"/>
      </w:tcPr>
    </w:tblStylePr>
    <w:tblStylePr w:type="lastRow">
      <w:rPr>
        <w:rFonts w:ascii="Times New Roman" w:hAnsi="Times New Roman"/>
        <w:sz w:val="24"/>
      </w:rPr>
    </w:tblStylePr>
    <w:tblStylePr w:type="lastCol">
      <w:rPr>
        <w:rFonts w:ascii="Times New Roman" w:hAnsi="Times New Roman"/>
        <w:sz w:val="24"/>
      </w:rPr>
    </w:tblStylePr>
    <w:tblStylePr w:type="neCell">
      <w:rPr>
        <w:rFonts w:ascii="Times New Roman" w:hAnsi="Times New Roman"/>
        <w:b/>
        <w:sz w:val="24"/>
      </w:rPr>
    </w:tblStylePr>
  </w:style>
  <w:style w:type="character" w:styleId="UnresolvedMention">
    <w:name w:val="Unresolved Mention"/>
    <w:basedOn w:val="DefaultParagraphFont"/>
    <w:uiPriority w:val="99"/>
    <w:semiHidden/>
    <w:unhideWhenUsed/>
    <w:rsid w:val="003629B2"/>
    <w:rPr>
      <w:color w:val="605E5C"/>
      <w:shd w:val="clear" w:color="auto" w:fill="E1DFDD"/>
    </w:rPr>
  </w:style>
  <w:style w:type="paragraph" w:styleId="NoSpacing">
    <w:name w:val="No Spacing"/>
    <w:link w:val="NoSpacingChar"/>
    <w:uiPriority w:val="1"/>
    <w:qFormat/>
    <w:rsid w:val="0054532E"/>
    <w:rPr>
      <w:rFonts w:ascii="Times New Roman" w:eastAsia="Times New Roman" w:hAnsi="Times New Roman" w:cs="Times New Roman"/>
      <w:lang w:eastAsia="en-GB"/>
    </w:rPr>
  </w:style>
  <w:style w:type="character" w:customStyle="1" w:styleId="ListParagraphChar">
    <w:name w:val="List Paragraph Char"/>
    <w:link w:val="ListParagraph"/>
    <w:uiPriority w:val="34"/>
    <w:rsid w:val="005D5091"/>
    <w:rPr>
      <w:rFonts w:ascii="Times New Roman" w:eastAsia="Times New Roman" w:hAnsi="Times New Roman" w:cs="Times New Roman"/>
      <w:lang w:eastAsia="en-GB"/>
    </w:rPr>
  </w:style>
  <w:style w:type="paragraph" w:styleId="ListBullet">
    <w:name w:val="List Bullet"/>
    <w:basedOn w:val="Normal"/>
    <w:rsid w:val="00196F32"/>
    <w:pPr>
      <w:numPr>
        <w:numId w:val="7"/>
      </w:numPr>
      <w:tabs>
        <w:tab w:val="left" w:pos="360"/>
      </w:tabs>
      <w:spacing w:before="100" w:beforeAutospacing="1" w:after="100" w:afterAutospacing="1"/>
      <w:ind w:left="0" w:firstLine="0"/>
      <w:jc w:val="both"/>
    </w:pPr>
    <w:rPr>
      <w:rFonts w:ascii="Calibri" w:eastAsia="Calibri" w:hAnsi="Calibri" w:cs="Calibri"/>
      <w:lang w:val="en-US" w:eastAsia="en-US"/>
    </w:rPr>
  </w:style>
  <w:style w:type="paragraph" w:styleId="List">
    <w:name w:val="List"/>
    <w:basedOn w:val="Normal"/>
    <w:rsid w:val="000854AC"/>
    <w:pPr>
      <w:ind w:left="283" w:hanging="283"/>
    </w:pPr>
    <w:rPr>
      <w:rFonts w:ascii="Courier New" w:hAnsi="Courier New"/>
      <w:sz w:val="20"/>
      <w:szCs w:val="20"/>
      <w:lang w:val="en-US" w:eastAsia="en-US"/>
    </w:rPr>
  </w:style>
  <w:style w:type="paragraph" w:customStyle="1" w:styleId="xmsonormal">
    <w:name w:val="x_msonormal"/>
    <w:basedOn w:val="Normal"/>
    <w:rsid w:val="000854AC"/>
    <w:rPr>
      <w:rFonts w:ascii="Calibri" w:eastAsiaTheme="minorHAnsi" w:hAnsi="Calibri" w:cs="Calibri"/>
      <w:sz w:val="22"/>
      <w:szCs w:val="22"/>
      <w:lang w:eastAsia="en-IN"/>
    </w:rPr>
  </w:style>
  <w:style w:type="paragraph" w:styleId="HTMLPreformatted">
    <w:name w:val="HTML Preformatted"/>
    <w:basedOn w:val="Normal"/>
    <w:link w:val="HTMLPreformattedChar"/>
    <w:uiPriority w:val="99"/>
    <w:unhideWhenUsed/>
    <w:rsid w:val="0008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hi-IN"/>
    </w:rPr>
  </w:style>
  <w:style w:type="character" w:customStyle="1" w:styleId="HTMLPreformattedChar">
    <w:name w:val="HTML Preformatted Char"/>
    <w:basedOn w:val="DefaultParagraphFont"/>
    <w:link w:val="HTMLPreformatted"/>
    <w:uiPriority w:val="99"/>
    <w:rsid w:val="000854AC"/>
    <w:rPr>
      <w:rFonts w:ascii="Courier New" w:eastAsia="Times New Roman" w:hAnsi="Courier New" w:cs="Courier New"/>
      <w:sz w:val="20"/>
      <w:szCs w:val="20"/>
      <w:lang w:val="en-US" w:bidi="hi-IN"/>
    </w:rPr>
  </w:style>
  <w:style w:type="character" w:customStyle="1" w:styleId="y2iqfc">
    <w:name w:val="y2iqfc"/>
    <w:basedOn w:val="DefaultParagraphFont"/>
    <w:rsid w:val="000854AC"/>
  </w:style>
  <w:style w:type="table" w:styleId="GridTable1Light-Accent3">
    <w:name w:val="Grid Table 1 Light Accent 3"/>
    <w:basedOn w:val="TableNormal"/>
    <w:uiPriority w:val="46"/>
    <w:rsid w:val="000854AC"/>
    <w:pPr>
      <w:widowControl w:val="0"/>
      <w:autoSpaceDE w:val="0"/>
      <w:autoSpaceDN w:val="0"/>
    </w:pPr>
    <w:rPr>
      <w:sz w:val="22"/>
      <w:szCs w:val="22"/>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854AC"/>
    <w:pPr>
      <w:widowControl w:val="0"/>
      <w:autoSpaceDE w:val="0"/>
      <w:autoSpaceDN w:val="0"/>
    </w:pPr>
    <w:rPr>
      <w:sz w:val="22"/>
      <w:szCs w:val="22"/>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nhideWhenUsed/>
    <w:rsid w:val="000854AC"/>
  </w:style>
  <w:style w:type="table" w:customStyle="1" w:styleId="TableGrid3">
    <w:name w:val="Table Grid3"/>
    <w:basedOn w:val="TableNormal"/>
    <w:next w:val="TableGrid"/>
    <w:uiPriority w:val="39"/>
    <w:rsid w:val="000854AC"/>
    <w:rPr>
      <w:sz w:val="22"/>
      <w:szCs w:val="22"/>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54AC"/>
    <w:rPr>
      <w:rFonts w:eastAsiaTheme="minorEastAsia" w:cs="Times New Roman"/>
      <w:sz w:val="22"/>
      <w:szCs w:val="22"/>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54AC"/>
    <w:rPr>
      <w:sz w:val="16"/>
      <w:szCs w:val="16"/>
    </w:rPr>
  </w:style>
  <w:style w:type="paragraph" w:styleId="CommentText">
    <w:name w:val="annotation text"/>
    <w:basedOn w:val="Normal"/>
    <w:link w:val="CommentTextChar"/>
    <w:uiPriority w:val="99"/>
    <w:semiHidden/>
    <w:unhideWhenUsed/>
    <w:rsid w:val="000854AC"/>
    <w:pPr>
      <w:widowControl w:val="0"/>
      <w:autoSpaceDE w:val="0"/>
      <w:autoSpaceDN w:val="0"/>
    </w:pPr>
    <w:rPr>
      <w:sz w:val="20"/>
      <w:szCs w:val="20"/>
      <w:lang w:val="en-US" w:eastAsia="en-US"/>
    </w:rPr>
  </w:style>
  <w:style w:type="character" w:customStyle="1" w:styleId="CommentTextChar">
    <w:name w:val="Comment Text Char"/>
    <w:basedOn w:val="DefaultParagraphFont"/>
    <w:link w:val="CommentText"/>
    <w:uiPriority w:val="99"/>
    <w:semiHidden/>
    <w:rsid w:val="000854AC"/>
    <w:rPr>
      <w:rFonts w:ascii="Times New Roman" w:eastAsia="Times New Roman" w:hAnsi="Times New Roman" w:cs="Times New Roman"/>
      <w:sz w:val="20"/>
      <w:szCs w:val="20"/>
      <w:lang w:val="en-US"/>
    </w:rPr>
  </w:style>
  <w:style w:type="character" w:customStyle="1" w:styleId="pg1span">
    <w:name w:val="pg1span"/>
    <w:basedOn w:val="DefaultParagraphFont"/>
    <w:rsid w:val="000854AC"/>
  </w:style>
  <w:style w:type="paragraph" w:styleId="BodyTextIndent">
    <w:name w:val="Body Text Indent"/>
    <w:basedOn w:val="Normal"/>
    <w:link w:val="BodyTextIndentChar"/>
    <w:unhideWhenUsed/>
    <w:rsid w:val="000854AC"/>
    <w:pPr>
      <w:widowControl w:val="0"/>
      <w:autoSpaceDE w:val="0"/>
      <w:autoSpaceDN w:val="0"/>
      <w:spacing w:after="120"/>
      <w:ind w:left="283"/>
    </w:pPr>
    <w:rPr>
      <w:sz w:val="22"/>
      <w:szCs w:val="22"/>
      <w:lang w:val="en-US" w:eastAsia="en-US"/>
    </w:rPr>
  </w:style>
  <w:style w:type="character" w:customStyle="1" w:styleId="BodyTextIndentChar">
    <w:name w:val="Body Text Indent Char"/>
    <w:basedOn w:val="DefaultParagraphFont"/>
    <w:link w:val="BodyTextIndent"/>
    <w:rsid w:val="000854AC"/>
    <w:rPr>
      <w:rFonts w:ascii="Times New Roman" w:eastAsia="Times New Roman" w:hAnsi="Times New Roman" w:cs="Times New Roman"/>
      <w:sz w:val="22"/>
      <w:szCs w:val="22"/>
      <w:lang w:val="en-US"/>
    </w:rPr>
  </w:style>
  <w:style w:type="numbering" w:customStyle="1" w:styleId="CurrentList5">
    <w:name w:val="Current List5"/>
    <w:uiPriority w:val="99"/>
    <w:rsid w:val="000854AC"/>
    <w:pPr>
      <w:numPr>
        <w:numId w:val="9"/>
      </w:numPr>
    </w:pPr>
  </w:style>
  <w:style w:type="numbering" w:customStyle="1" w:styleId="CurrentList6">
    <w:name w:val="Current List6"/>
    <w:uiPriority w:val="99"/>
    <w:rsid w:val="000854AC"/>
    <w:pPr>
      <w:numPr>
        <w:numId w:val="10"/>
      </w:numPr>
    </w:pPr>
  </w:style>
  <w:style w:type="numbering" w:customStyle="1" w:styleId="CurrentList7">
    <w:name w:val="Current List7"/>
    <w:uiPriority w:val="99"/>
    <w:rsid w:val="000854AC"/>
    <w:pPr>
      <w:numPr>
        <w:numId w:val="11"/>
      </w:numPr>
    </w:pPr>
  </w:style>
  <w:style w:type="numbering" w:customStyle="1" w:styleId="CurrentList8">
    <w:name w:val="Current List8"/>
    <w:uiPriority w:val="99"/>
    <w:rsid w:val="000854AC"/>
    <w:pPr>
      <w:numPr>
        <w:numId w:val="12"/>
      </w:numPr>
    </w:pPr>
  </w:style>
  <w:style w:type="paragraph" w:customStyle="1" w:styleId="AH1">
    <w:name w:val="A H 1"/>
    <w:basedOn w:val="ListParagraph"/>
    <w:link w:val="AH1Char"/>
    <w:uiPriority w:val="1"/>
    <w:qFormat/>
    <w:rsid w:val="000854AC"/>
    <w:pPr>
      <w:widowControl w:val="0"/>
      <w:numPr>
        <w:ilvl w:val="1"/>
        <w:numId w:val="8"/>
      </w:numPr>
      <w:tabs>
        <w:tab w:val="left" w:pos="824"/>
      </w:tabs>
      <w:autoSpaceDE w:val="0"/>
      <w:autoSpaceDN w:val="0"/>
      <w:spacing w:before="240" w:after="240"/>
      <w:jc w:val="both"/>
    </w:pPr>
    <w:rPr>
      <w:b/>
      <w:caps/>
      <w:szCs w:val="22"/>
      <w:lang w:val="en-US"/>
    </w:rPr>
  </w:style>
  <w:style w:type="paragraph" w:customStyle="1" w:styleId="AH2">
    <w:name w:val="A H 2"/>
    <w:basedOn w:val="AH1"/>
    <w:link w:val="AH2Char"/>
    <w:uiPriority w:val="1"/>
    <w:qFormat/>
    <w:rsid w:val="000854AC"/>
    <w:pPr>
      <w:numPr>
        <w:ilvl w:val="2"/>
      </w:numPr>
    </w:pPr>
    <w:rPr>
      <w:caps w:val="0"/>
    </w:rPr>
  </w:style>
  <w:style w:type="character" w:customStyle="1" w:styleId="AH1Char">
    <w:name w:val="A H 1 Char"/>
    <w:basedOn w:val="ListParagraphChar"/>
    <w:link w:val="AH1"/>
    <w:uiPriority w:val="1"/>
    <w:rsid w:val="000854AC"/>
    <w:rPr>
      <w:rFonts w:ascii="Times New Roman" w:eastAsia="Times New Roman" w:hAnsi="Times New Roman" w:cs="Times New Roman"/>
      <w:b/>
      <w:caps/>
      <w:szCs w:val="22"/>
      <w:lang w:val="en-US" w:eastAsia="en-GB"/>
    </w:rPr>
  </w:style>
  <w:style w:type="paragraph" w:customStyle="1" w:styleId="AH3">
    <w:name w:val="A H 3"/>
    <w:basedOn w:val="AH1"/>
    <w:link w:val="AH3Char"/>
    <w:uiPriority w:val="1"/>
    <w:qFormat/>
    <w:rsid w:val="000854AC"/>
    <w:pPr>
      <w:numPr>
        <w:ilvl w:val="3"/>
      </w:numPr>
    </w:pPr>
  </w:style>
  <w:style w:type="character" w:customStyle="1" w:styleId="AH2Char">
    <w:name w:val="A H 2 Char"/>
    <w:basedOn w:val="AH1Char"/>
    <w:link w:val="AH2"/>
    <w:uiPriority w:val="1"/>
    <w:rsid w:val="000854AC"/>
    <w:rPr>
      <w:rFonts w:ascii="Times New Roman" w:eastAsia="Times New Roman" w:hAnsi="Times New Roman" w:cs="Times New Roman"/>
      <w:b/>
      <w:caps w:val="0"/>
      <w:szCs w:val="22"/>
      <w:lang w:val="en-US" w:eastAsia="en-GB"/>
    </w:rPr>
  </w:style>
  <w:style w:type="paragraph" w:customStyle="1" w:styleId="AH4">
    <w:name w:val="A H 4"/>
    <w:basedOn w:val="AH3"/>
    <w:link w:val="AH4Char"/>
    <w:uiPriority w:val="1"/>
    <w:qFormat/>
    <w:rsid w:val="000854AC"/>
    <w:pPr>
      <w:numPr>
        <w:ilvl w:val="4"/>
      </w:numPr>
    </w:pPr>
  </w:style>
  <w:style w:type="character" w:customStyle="1" w:styleId="AH3Char">
    <w:name w:val="A H 3 Char"/>
    <w:basedOn w:val="AH1Char"/>
    <w:link w:val="AH3"/>
    <w:uiPriority w:val="1"/>
    <w:rsid w:val="000854AC"/>
    <w:rPr>
      <w:rFonts w:ascii="Times New Roman" w:eastAsia="Times New Roman" w:hAnsi="Times New Roman" w:cs="Times New Roman"/>
      <w:b/>
      <w:caps/>
      <w:szCs w:val="22"/>
      <w:lang w:val="en-US" w:eastAsia="en-GB"/>
    </w:rPr>
  </w:style>
  <w:style w:type="character" w:styleId="PlaceholderText">
    <w:name w:val="Placeholder Text"/>
    <w:basedOn w:val="DefaultParagraphFont"/>
    <w:uiPriority w:val="99"/>
    <w:semiHidden/>
    <w:rsid w:val="000854AC"/>
    <w:rPr>
      <w:color w:val="808080"/>
    </w:rPr>
  </w:style>
  <w:style w:type="character" w:customStyle="1" w:styleId="AH4Char">
    <w:name w:val="A H 4 Char"/>
    <w:basedOn w:val="AH3Char"/>
    <w:link w:val="AH4"/>
    <w:uiPriority w:val="1"/>
    <w:rsid w:val="000854AC"/>
    <w:rPr>
      <w:rFonts w:ascii="Times New Roman" w:eastAsia="Times New Roman" w:hAnsi="Times New Roman" w:cs="Times New Roman"/>
      <w:b/>
      <w:caps/>
      <w:szCs w:val="22"/>
      <w:lang w:val="en-US" w:eastAsia="en-GB"/>
    </w:rPr>
  </w:style>
  <w:style w:type="paragraph" w:customStyle="1" w:styleId="AH0">
    <w:name w:val="A H 0"/>
    <w:basedOn w:val="AH1"/>
    <w:link w:val="AH0Char"/>
    <w:uiPriority w:val="1"/>
    <w:qFormat/>
    <w:rsid w:val="000854AC"/>
    <w:pPr>
      <w:numPr>
        <w:ilvl w:val="0"/>
      </w:numPr>
      <w:ind w:left="0"/>
      <w:jc w:val="center"/>
    </w:pPr>
    <w:rPr>
      <w:b w:val="0"/>
      <w:caps w:val="0"/>
    </w:rPr>
  </w:style>
  <w:style w:type="character" w:customStyle="1" w:styleId="AH0Char">
    <w:name w:val="A H 0 Char"/>
    <w:basedOn w:val="AH1Char"/>
    <w:link w:val="AH0"/>
    <w:uiPriority w:val="1"/>
    <w:rsid w:val="000854AC"/>
    <w:rPr>
      <w:rFonts w:ascii="Times New Roman" w:eastAsia="Times New Roman" w:hAnsi="Times New Roman" w:cs="Times New Roman"/>
      <w:b w:val="0"/>
      <w:caps w:val="0"/>
      <w:szCs w:val="22"/>
      <w:lang w:val="en-US" w:eastAsia="en-GB"/>
    </w:rPr>
  </w:style>
  <w:style w:type="paragraph" w:styleId="CommentSubject">
    <w:name w:val="annotation subject"/>
    <w:basedOn w:val="CommentText"/>
    <w:next w:val="CommentText"/>
    <w:link w:val="CommentSubjectChar"/>
    <w:uiPriority w:val="99"/>
    <w:semiHidden/>
    <w:unhideWhenUsed/>
    <w:rsid w:val="000854AC"/>
    <w:rPr>
      <w:b/>
      <w:bCs/>
    </w:rPr>
  </w:style>
  <w:style w:type="character" w:customStyle="1" w:styleId="CommentSubjectChar">
    <w:name w:val="Comment Subject Char"/>
    <w:basedOn w:val="CommentTextChar"/>
    <w:link w:val="CommentSubject"/>
    <w:uiPriority w:val="99"/>
    <w:semiHidden/>
    <w:rsid w:val="000854A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854AC"/>
    <w:pPr>
      <w:widowControl w:val="0"/>
      <w:autoSpaceDE w:val="0"/>
      <w:autoSpaceDN w:val="0"/>
    </w:pPr>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0854AC"/>
    <w:rPr>
      <w:rFonts w:ascii="Segoe UI" w:eastAsia="Times New Roman" w:hAnsi="Segoe UI" w:cs="Segoe UI"/>
      <w:sz w:val="18"/>
      <w:szCs w:val="18"/>
      <w:lang w:val="en-US"/>
    </w:rPr>
  </w:style>
  <w:style w:type="paragraph" w:styleId="Revision">
    <w:name w:val="Revision"/>
    <w:hidden/>
    <w:uiPriority w:val="99"/>
    <w:semiHidden/>
    <w:rsid w:val="000854AC"/>
    <w:rPr>
      <w:rFonts w:ascii="Times New Roman" w:eastAsia="Times New Roman" w:hAnsi="Times New Roman" w:cs="Times New Roman"/>
      <w:sz w:val="22"/>
      <w:szCs w:val="22"/>
      <w:lang w:val="en-US"/>
    </w:rPr>
  </w:style>
  <w:style w:type="paragraph" w:styleId="List2">
    <w:name w:val="List 2"/>
    <w:basedOn w:val="Normal"/>
    <w:rsid w:val="000854AC"/>
    <w:pPr>
      <w:ind w:left="720" w:hanging="360"/>
    </w:pPr>
    <w:rPr>
      <w:sz w:val="20"/>
      <w:szCs w:val="20"/>
      <w:lang w:val="en-US" w:eastAsia="en-US"/>
    </w:rPr>
  </w:style>
  <w:style w:type="paragraph" w:styleId="BodyText3">
    <w:name w:val="Body Text 3"/>
    <w:basedOn w:val="Normal"/>
    <w:link w:val="BodyText3Char"/>
    <w:rsid w:val="000854AC"/>
    <w:pPr>
      <w:spacing w:after="120"/>
    </w:pPr>
    <w:rPr>
      <w:sz w:val="16"/>
      <w:szCs w:val="16"/>
      <w:lang w:val="en-US" w:eastAsia="ja-JP"/>
    </w:rPr>
  </w:style>
  <w:style w:type="character" w:customStyle="1" w:styleId="BodyText3Char">
    <w:name w:val="Body Text 3 Char"/>
    <w:basedOn w:val="DefaultParagraphFont"/>
    <w:link w:val="BodyText3"/>
    <w:rsid w:val="000854AC"/>
    <w:rPr>
      <w:rFonts w:ascii="Times New Roman" w:eastAsia="Times New Roman" w:hAnsi="Times New Roman" w:cs="Times New Roman"/>
      <w:sz w:val="16"/>
      <w:szCs w:val="16"/>
      <w:lang w:val="en-US" w:eastAsia="ja-JP"/>
    </w:rPr>
  </w:style>
  <w:style w:type="paragraph" w:styleId="BodyText2">
    <w:name w:val="Body Text 2"/>
    <w:basedOn w:val="Normal"/>
    <w:link w:val="BodyText2Char"/>
    <w:rsid w:val="000854AC"/>
    <w:pPr>
      <w:spacing w:after="120" w:line="480" w:lineRule="auto"/>
    </w:pPr>
    <w:rPr>
      <w:sz w:val="20"/>
      <w:szCs w:val="20"/>
      <w:lang w:val="en-US" w:eastAsia="ja-JP"/>
    </w:rPr>
  </w:style>
  <w:style w:type="character" w:customStyle="1" w:styleId="BodyText2Char">
    <w:name w:val="Body Text 2 Char"/>
    <w:basedOn w:val="DefaultParagraphFont"/>
    <w:link w:val="BodyText2"/>
    <w:rsid w:val="000854AC"/>
    <w:rPr>
      <w:rFonts w:ascii="Times New Roman" w:eastAsia="Times New Roman" w:hAnsi="Times New Roman" w:cs="Times New Roman"/>
      <w:sz w:val="20"/>
      <w:szCs w:val="20"/>
      <w:lang w:val="en-US" w:eastAsia="ja-JP"/>
    </w:rPr>
  </w:style>
  <w:style w:type="character" w:styleId="Strong">
    <w:name w:val="Strong"/>
    <w:basedOn w:val="DefaultParagraphFont"/>
    <w:uiPriority w:val="22"/>
    <w:qFormat/>
    <w:rsid w:val="000854AC"/>
    <w:rPr>
      <w:b/>
      <w:bCs/>
    </w:rPr>
  </w:style>
  <w:style w:type="character" w:customStyle="1" w:styleId="sortspan">
    <w:name w:val="sortspan"/>
    <w:basedOn w:val="DefaultParagraphFont"/>
    <w:rsid w:val="000854AC"/>
  </w:style>
  <w:style w:type="character" w:customStyle="1" w:styleId="apple-converted-space">
    <w:name w:val="apple-converted-space"/>
    <w:basedOn w:val="DefaultParagraphFont"/>
    <w:rsid w:val="000854AC"/>
  </w:style>
  <w:style w:type="paragraph" w:styleId="PlainText">
    <w:name w:val="Plain Text"/>
    <w:basedOn w:val="Normal"/>
    <w:link w:val="PlainTextChar"/>
    <w:rsid w:val="000854AC"/>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0854AC"/>
    <w:rPr>
      <w:rFonts w:ascii="Courier New" w:eastAsia="Times New Roman" w:hAnsi="Courier New" w:cs="Courier New"/>
      <w:sz w:val="20"/>
      <w:szCs w:val="20"/>
      <w:lang w:val="en-US"/>
    </w:rPr>
  </w:style>
  <w:style w:type="character" w:customStyle="1" w:styleId="NoSpacingChar">
    <w:name w:val="No Spacing Char"/>
    <w:link w:val="NoSpacing"/>
    <w:uiPriority w:val="1"/>
    <w:rsid w:val="000854AC"/>
    <w:rPr>
      <w:rFonts w:ascii="Times New Roman" w:eastAsia="Times New Roman" w:hAnsi="Times New Roman" w:cs="Times New Roman"/>
      <w:lang w:eastAsia="en-GB"/>
    </w:rPr>
  </w:style>
  <w:style w:type="character" w:styleId="Emphasis">
    <w:name w:val="Emphasis"/>
    <w:basedOn w:val="DefaultParagraphFont"/>
    <w:uiPriority w:val="20"/>
    <w:qFormat/>
    <w:rsid w:val="000854AC"/>
    <w:rPr>
      <w:i/>
      <w:iCs/>
    </w:rPr>
  </w:style>
  <w:style w:type="paragraph" w:customStyle="1" w:styleId="Style1">
    <w:name w:val="Style 1"/>
    <w:basedOn w:val="Normal"/>
    <w:uiPriority w:val="99"/>
    <w:rsid w:val="000854AC"/>
    <w:pPr>
      <w:widowControl w:val="0"/>
      <w:autoSpaceDE w:val="0"/>
      <w:autoSpaceDN w:val="0"/>
      <w:adjustRightInd w:val="0"/>
    </w:pPr>
    <w:rPr>
      <w:rFonts w:cs="Mangal"/>
      <w:sz w:val="20"/>
      <w:szCs w:val="20"/>
      <w:lang w:val="en-US" w:eastAsia="en-US" w:bidi="hi-IN"/>
    </w:rPr>
  </w:style>
  <w:style w:type="character" w:customStyle="1" w:styleId="CharacterStyle2">
    <w:name w:val="Character Style 2"/>
    <w:uiPriority w:val="99"/>
    <w:rsid w:val="000854AC"/>
    <w:rPr>
      <w:rFonts w:ascii="Times" w:hAnsi="Times"/>
      <w:sz w:val="19"/>
    </w:rPr>
  </w:style>
  <w:style w:type="character" w:styleId="SubtleEmphasis">
    <w:name w:val="Subtle Emphasis"/>
    <w:uiPriority w:val="19"/>
    <w:qFormat/>
    <w:rsid w:val="000854AC"/>
    <w:rPr>
      <w:i/>
      <w:iCs/>
      <w:color w:val="404040"/>
    </w:rPr>
  </w:style>
  <w:style w:type="table" w:customStyle="1" w:styleId="TableGrid0">
    <w:name w:val="TableGrid"/>
    <w:rsid w:val="000854AC"/>
    <w:rPr>
      <w:rFonts w:eastAsiaTheme="minorEastAsia"/>
      <w:sz w:val="22"/>
      <w:szCs w:val="22"/>
      <w:lang w:val="en-US"/>
    </w:rPr>
    <w:tblPr>
      <w:tblCellMar>
        <w:top w:w="0" w:type="dxa"/>
        <w:left w:w="0" w:type="dxa"/>
        <w:bottom w:w="0" w:type="dxa"/>
        <w:right w:w="0" w:type="dxa"/>
      </w:tblCellMar>
    </w:tblPr>
  </w:style>
  <w:style w:type="paragraph" w:customStyle="1" w:styleId="Pa17">
    <w:name w:val="Pa17"/>
    <w:basedOn w:val="Normal"/>
    <w:next w:val="Normal"/>
    <w:uiPriority w:val="99"/>
    <w:rsid w:val="000854AC"/>
    <w:pPr>
      <w:autoSpaceDE w:val="0"/>
      <w:autoSpaceDN w:val="0"/>
      <w:adjustRightInd w:val="0"/>
      <w:spacing w:line="221" w:lineRule="atLeast"/>
    </w:pPr>
    <w:rPr>
      <w:rFonts w:ascii="Cambria" w:eastAsiaTheme="minorHAnsi" w:hAnsi="Cambria" w:cstheme="minorBidi"/>
      <w:lang w:eastAsia="en-US"/>
    </w:rPr>
  </w:style>
  <w:style w:type="paragraph" w:customStyle="1" w:styleId="Pa22">
    <w:name w:val="Pa22"/>
    <w:basedOn w:val="Normal"/>
    <w:next w:val="Normal"/>
    <w:uiPriority w:val="99"/>
    <w:rsid w:val="000854AC"/>
    <w:pPr>
      <w:autoSpaceDE w:val="0"/>
      <w:autoSpaceDN w:val="0"/>
      <w:adjustRightInd w:val="0"/>
      <w:spacing w:line="241" w:lineRule="atLeast"/>
    </w:pPr>
    <w:rPr>
      <w:rFonts w:ascii="Cambria" w:eastAsiaTheme="minorHAnsi" w:hAnsi="Cambria" w:cstheme="minorBidi"/>
      <w:lang w:eastAsia="en-US"/>
    </w:rPr>
  </w:style>
  <w:style w:type="numbering" w:customStyle="1" w:styleId="NoList1">
    <w:name w:val="No List1"/>
    <w:next w:val="NoList"/>
    <w:uiPriority w:val="99"/>
    <w:semiHidden/>
    <w:unhideWhenUsed/>
    <w:rsid w:val="000854AC"/>
  </w:style>
  <w:style w:type="numbering" w:customStyle="1" w:styleId="NoList11">
    <w:name w:val="No List11"/>
    <w:next w:val="NoList"/>
    <w:uiPriority w:val="99"/>
    <w:semiHidden/>
    <w:unhideWhenUsed/>
    <w:rsid w:val="000854AC"/>
  </w:style>
  <w:style w:type="table" w:customStyle="1" w:styleId="TableGrid10">
    <w:name w:val="TableGrid1"/>
    <w:rsid w:val="000854AC"/>
    <w:pPr>
      <w:spacing w:before="100"/>
    </w:pPr>
    <w:rPr>
      <w:rFonts w:eastAsiaTheme="minorEastAsia"/>
      <w:sz w:val="20"/>
      <w:szCs w:val="22"/>
      <w:lang w:val="en-US"/>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0854AC"/>
    <w:rPr>
      <w:color w:val="605E5C"/>
      <w:shd w:val="clear" w:color="auto" w:fill="E1DFDD"/>
    </w:rPr>
  </w:style>
  <w:style w:type="character" w:customStyle="1" w:styleId="grey10pixel">
    <w:name w:val="grey10pixel"/>
    <w:basedOn w:val="DefaultParagraphFont"/>
    <w:rsid w:val="000854AC"/>
  </w:style>
  <w:style w:type="character" w:customStyle="1" w:styleId="object">
    <w:name w:val="object"/>
    <w:basedOn w:val="DefaultParagraphFont"/>
    <w:rsid w:val="0008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3043">
      <w:bodyDiv w:val="1"/>
      <w:marLeft w:val="0"/>
      <w:marRight w:val="0"/>
      <w:marTop w:val="0"/>
      <w:marBottom w:val="0"/>
      <w:divBdr>
        <w:top w:val="none" w:sz="0" w:space="0" w:color="auto"/>
        <w:left w:val="none" w:sz="0" w:space="0" w:color="auto"/>
        <w:bottom w:val="none" w:sz="0" w:space="0" w:color="auto"/>
        <w:right w:val="none" w:sz="0" w:space="0" w:color="auto"/>
      </w:divBdr>
      <w:divsChild>
        <w:div w:id="1830441113">
          <w:marLeft w:val="0"/>
          <w:marRight w:val="0"/>
          <w:marTop w:val="150"/>
          <w:marBottom w:val="150"/>
          <w:divBdr>
            <w:top w:val="none" w:sz="0" w:space="0" w:color="auto"/>
            <w:left w:val="none" w:sz="0" w:space="0" w:color="auto"/>
            <w:bottom w:val="none" w:sz="0" w:space="0" w:color="auto"/>
            <w:right w:val="none" w:sz="0" w:space="0" w:color="auto"/>
          </w:divBdr>
        </w:div>
        <w:div w:id="250703026">
          <w:marLeft w:val="0"/>
          <w:marRight w:val="0"/>
          <w:marTop w:val="150"/>
          <w:marBottom w:val="150"/>
          <w:divBdr>
            <w:top w:val="none" w:sz="0" w:space="0" w:color="auto"/>
            <w:left w:val="none" w:sz="0" w:space="0" w:color="auto"/>
            <w:bottom w:val="none" w:sz="0" w:space="0" w:color="auto"/>
            <w:right w:val="none" w:sz="0" w:space="0" w:color="auto"/>
          </w:divBdr>
        </w:div>
      </w:divsChild>
    </w:div>
    <w:div w:id="47801878">
      <w:bodyDiv w:val="1"/>
      <w:marLeft w:val="0"/>
      <w:marRight w:val="0"/>
      <w:marTop w:val="0"/>
      <w:marBottom w:val="0"/>
      <w:divBdr>
        <w:top w:val="none" w:sz="0" w:space="0" w:color="auto"/>
        <w:left w:val="none" w:sz="0" w:space="0" w:color="auto"/>
        <w:bottom w:val="none" w:sz="0" w:space="0" w:color="auto"/>
        <w:right w:val="none" w:sz="0" w:space="0" w:color="auto"/>
      </w:divBdr>
      <w:divsChild>
        <w:div w:id="1517845902">
          <w:marLeft w:val="0"/>
          <w:marRight w:val="0"/>
          <w:marTop w:val="0"/>
          <w:marBottom w:val="0"/>
          <w:divBdr>
            <w:top w:val="none" w:sz="0" w:space="0" w:color="auto"/>
            <w:left w:val="none" w:sz="0" w:space="0" w:color="auto"/>
            <w:bottom w:val="none" w:sz="0" w:space="0" w:color="auto"/>
            <w:right w:val="none" w:sz="0" w:space="0" w:color="auto"/>
          </w:divBdr>
        </w:div>
      </w:divsChild>
    </w:div>
    <w:div w:id="67315343">
      <w:bodyDiv w:val="1"/>
      <w:marLeft w:val="0"/>
      <w:marRight w:val="0"/>
      <w:marTop w:val="0"/>
      <w:marBottom w:val="0"/>
      <w:divBdr>
        <w:top w:val="none" w:sz="0" w:space="0" w:color="auto"/>
        <w:left w:val="none" w:sz="0" w:space="0" w:color="auto"/>
        <w:bottom w:val="none" w:sz="0" w:space="0" w:color="auto"/>
        <w:right w:val="none" w:sz="0" w:space="0" w:color="auto"/>
      </w:divBdr>
    </w:div>
    <w:div w:id="168720011">
      <w:bodyDiv w:val="1"/>
      <w:marLeft w:val="0"/>
      <w:marRight w:val="0"/>
      <w:marTop w:val="0"/>
      <w:marBottom w:val="0"/>
      <w:divBdr>
        <w:top w:val="none" w:sz="0" w:space="0" w:color="auto"/>
        <w:left w:val="none" w:sz="0" w:space="0" w:color="auto"/>
        <w:bottom w:val="none" w:sz="0" w:space="0" w:color="auto"/>
        <w:right w:val="none" w:sz="0" w:space="0" w:color="auto"/>
      </w:divBdr>
    </w:div>
    <w:div w:id="169686305">
      <w:bodyDiv w:val="1"/>
      <w:marLeft w:val="0"/>
      <w:marRight w:val="0"/>
      <w:marTop w:val="0"/>
      <w:marBottom w:val="0"/>
      <w:divBdr>
        <w:top w:val="none" w:sz="0" w:space="0" w:color="auto"/>
        <w:left w:val="none" w:sz="0" w:space="0" w:color="auto"/>
        <w:bottom w:val="none" w:sz="0" w:space="0" w:color="auto"/>
        <w:right w:val="none" w:sz="0" w:space="0" w:color="auto"/>
      </w:divBdr>
    </w:div>
    <w:div w:id="231232932">
      <w:bodyDiv w:val="1"/>
      <w:marLeft w:val="0"/>
      <w:marRight w:val="0"/>
      <w:marTop w:val="0"/>
      <w:marBottom w:val="0"/>
      <w:divBdr>
        <w:top w:val="none" w:sz="0" w:space="0" w:color="auto"/>
        <w:left w:val="none" w:sz="0" w:space="0" w:color="auto"/>
        <w:bottom w:val="none" w:sz="0" w:space="0" w:color="auto"/>
        <w:right w:val="none" w:sz="0" w:space="0" w:color="auto"/>
      </w:divBdr>
    </w:div>
    <w:div w:id="307712288">
      <w:bodyDiv w:val="1"/>
      <w:marLeft w:val="0"/>
      <w:marRight w:val="0"/>
      <w:marTop w:val="0"/>
      <w:marBottom w:val="0"/>
      <w:divBdr>
        <w:top w:val="none" w:sz="0" w:space="0" w:color="auto"/>
        <w:left w:val="none" w:sz="0" w:space="0" w:color="auto"/>
        <w:bottom w:val="none" w:sz="0" w:space="0" w:color="auto"/>
        <w:right w:val="none" w:sz="0" w:space="0" w:color="auto"/>
      </w:divBdr>
      <w:divsChild>
        <w:div w:id="2126658467">
          <w:marLeft w:val="0"/>
          <w:marRight w:val="0"/>
          <w:marTop w:val="150"/>
          <w:marBottom w:val="150"/>
          <w:divBdr>
            <w:top w:val="none" w:sz="0" w:space="0" w:color="auto"/>
            <w:left w:val="none" w:sz="0" w:space="0" w:color="auto"/>
            <w:bottom w:val="none" w:sz="0" w:space="0" w:color="auto"/>
            <w:right w:val="none" w:sz="0" w:space="0" w:color="auto"/>
          </w:divBdr>
        </w:div>
        <w:div w:id="1687251756">
          <w:marLeft w:val="0"/>
          <w:marRight w:val="0"/>
          <w:marTop w:val="150"/>
          <w:marBottom w:val="150"/>
          <w:divBdr>
            <w:top w:val="none" w:sz="0" w:space="0" w:color="auto"/>
            <w:left w:val="none" w:sz="0" w:space="0" w:color="auto"/>
            <w:bottom w:val="none" w:sz="0" w:space="0" w:color="auto"/>
            <w:right w:val="none" w:sz="0" w:space="0" w:color="auto"/>
          </w:divBdr>
        </w:div>
      </w:divsChild>
    </w:div>
    <w:div w:id="429013252">
      <w:bodyDiv w:val="1"/>
      <w:marLeft w:val="0"/>
      <w:marRight w:val="0"/>
      <w:marTop w:val="0"/>
      <w:marBottom w:val="0"/>
      <w:divBdr>
        <w:top w:val="none" w:sz="0" w:space="0" w:color="auto"/>
        <w:left w:val="none" w:sz="0" w:space="0" w:color="auto"/>
        <w:bottom w:val="none" w:sz="0" w:space="0" w:color="auto"/>
        <w:right w:val="none" w:sz="0" w:space="0" w:color="auto"/>
      </w:divBdr>
    </w:div>
    <w:div w:id="588808163">
      <w:bodyDiv w:val="1"/>
      <w:marLeft w:val="0"/>
      <w:marRight w:val="0"/>
      <w:marTop w:val="0"/>
      <w:marBottom w:val="0"/>
      <w:divBdr>
        <w:top w:val="none" w:sz="0" w:space="0" w:color="auto"/>
        <w:left w:val="none" w:sz="0" w:space="0" w:color="auto"/>
        <w:bottom w:val="none" w:sz="0" w:space="0" w:color="auto"/>
        <w:right w:val="none" w:sz="0" w:space="0" w:color="auto"/>
      </w:divBdr>
    </w:div>
    <w:div w:id="593830397">
      <w:bodyDiv w:val="1"/>
      <w:marLeft w:val="0"/>
      <w:marRight w:val="0"/>
      <w:marTop w:val="0"/>
      <w:marBottom w:val="0"/>
      <w:divBdr>
        <w:top w:val="none" w:sz="0" w:space="0" w:color="auto"/>
        <w:left w:val="none" w:sz="0" w:space="0" w:color="auto"/>
        <w:bottom w:val="none" w:sz="0" w:space="0" w:color="auto"/>
        <w:right w:val="none" w:sz="0" w:space="0" w:color="auto"/>
      </w:divBdr>
      <w:divsChild>
        <w:div w:id="1069768168">
          <w:marLeft w:val="0"/>
          <w:marRight w:val="0"/>
          <w:marTop w:val="150"/>
          <w:marBottom w:val="150"/>
          <w:divBdr>
            <w:top w:val="none" w:sz="0" w:space="0" w:color="auto"/>
            <w:left w:val="none" w:sz="0" w:space="0" w:color="auto"/>
            <w:bottom w:val="none" w:sz="0" w:space="0" w:color="auto"/>
            <w:right w:val="none" w:sz="0" w:space="0" w:color="auto"/>
          </w:divBdr>
        </w:div>
        <w:div w:id="696084808">
          <w:marLeft w:val="0"/>
          <w:marRight w:val="0"/>
          <w:marTop w:val="150"/>
          <w:marBottom w:val="150"/>
          <w:divBdr>
            <w:top w:val="none" w:sz="0" w:space="0" w:color="auto"/>
            <w:left w:val="none" w:sz="0" w:space="0" w:color="auto"/>
            <w:bottom w:val="none" w:sz="0" w:space="0" w:color="auto"/>
            <w:right w:val="none" w:sz="0" w:space="0" w:color="auto"/>
          </w:divBdr>
        </w:div>
      </w:divsChild>
    </w:div>
    <w:div w:id="597756183">
      <w:bodyDiv w:val="1"/>
      <w:marLeft w:val="0"/>
      <w:marRight w:val="0"/>
      <w:marTop w:val="0"/>
      <w:marBottom w:val="0"/>
      <w:divBdr>
        <w:top w:val="none" w:sz="0" w:space="0" w:color="auto"/>
        <w:left w:val="none" w:sz="0" w:space="0" w:color="auto"/>
        <w:bottom w:val="none" w:sz="0" w:space="0" w:color="auto"/>
        <w:right w:val="none" w:sz="0" w:space="0" w:color="auto"/>
      </w:divBdr>
      <w:divsChild>
        <w:div w:id="1715544936">
          <w:marLeft w:val="0"/>
          <w:marRight w:val="0"/>
          <w:marTop w:val="150"/>
          <w:marBottom w:val="150"/>
          <w:divBdr>
            <w:top w:val="none" w:sz="0" w:space="0" w:color="auto"/>
            <w:left w:val="none" w:sz="0" w:space="0" w:color="auto"/>
            <w:bottom w:val="none" w:sz="0" w:space="0" w:color="auto"/>
            <w:right w:val="none" w:sz="0" w:space="0" w:color="auto"/>
          </w:divBdr>
        </w:div>
        <w:div w:id="1488085974">
          <w:marLeft w:val="0"/>
          <w:marRight w:val="0"/>
          <w:marTop w:val="150"/>
          <w:marBottom w:val="150"/>
          <w:divBdr>
            <w:top w:val="none" w:sz="0" w:space="0" w:color="auto"/>
            <w:left w:val="none" w:sz="0" w:space="0" w:color="auto"/>
            <w:bottom w:val="none" w:sz="0" w:space="0" w:color="auto"/>
            <w:right w:val="none" w:sz="0" w:space="0" w:color="auto"/>
          </w:divBdr>
        </w:div>
        <w:div w:id="288707488">
          <w:marLeft w:val="0"/>
          <w:marRight w:val="0"/>
          <w:marTop w:val="150"/>
          <w:marBottom w:val="150"/>
          <w:divBdr>
            <w:top w:val="none" w:sz="0" w:space="0" w:color="auto"/>
            <w:left w:val="none" w:sz="0" w:space="0" w:color="auto"/>
            <w:bottom w:val="none" w:sz="0" w:space="0" w:color="auto"/>
            <w:right w:val="none" w:sz="0" w:space="0" w:color="auto"/>
          </w:divBdr>
        </w:div>
        <w:div w:id="997735141">
          <w:marLeft w:val="0"/>
          <w:marRight w:val="0"/>
          <w:marTop w:val="150"/>
          <w:marBottom w:val="150"/>
          <w:divBdr>
            <w:top w:val="none" w:sz="0" w:space="0" w:color="auto"/>
            <w:left w:val="none" w:sz="0" w:space="0" w:color="auto"/>
            <w:bottom w:val="none" w:sz="0" w:space="0" w:color="auto"/>
            <w:right w:val="none" w:sz="0" w:space="0" w:color="auto"/>
          </w:divBdr>
        </w:div>
        <w:div w:id="1955286598">
          <w:marLeft w:val="0"/>
          <w:marRight w:val="0"/>
          <w:marTop w:val="150"/>
          <w:marBottom w:val="150"/>
          <w:divBdr>
            <w:top w:val="none" w:sz="0" w:space="0" w:color="auto"/>
            <w:left w:val="none" w:sz="0" w:space="0" w:color="auto"/>
            <w:bottom w:val="none" w:sz="0" w:space="0" w:color="auto"/>
            <w:right w:val="none" w:sz="0" w:space="0" w:color="auto"/>
          </w:divBdr>
        </w:div>
        <w:div w:id="22749409">
          <w:marLeft w:val="0"/>
          <w:marRight w:val="0"/>
          <w:marTop w:val="150"/>
          <w:marBottom w:val="150"/>
          <w:divBdr>
            <w:top w:val="none" w:sz="0" w:space="0" w:color="auto"/>
            <w:left w:val="none" w:sz="0" w:space="0" w:color="auto"/>
            <w:bottom w:val="none" w:sz="0" w:space="0" w:color="auto"/>
            <w:right w:val="none" w:sz="0" w:space="0" w:color="auto"/>
          </w:divBdr>
        </w:div>
        <w:div w:id="1825319640">
          <w:marLeft w:val="0"/>
          <w:marRight w:val="0"/>
          <w:marTop w:val="150"/>
          <w:marBottom w:val="150"/>
          <w:divBdr>
            <w:top w:val="none" w:sz="0" w:space="0" w:color="auto"/>
            <w:left w:val="none" w:sz="0" w:space="0" w:color="auto"/>
            <w:bottom w:val="none" w:sz="0" w:space="0" w:color="auto"/>
            <w:right w:val="none" w:sz="0" w:space="0" w:color="auto"/>
          </w:divBdr>
        </w:div>
        <w:div w:id="760103982">
          <w:marLeft w:val="0"/>
          <w:marRight w:val="0"/>
          <w:marTop w:val="150"/>
          <w:marBottom w:val="150"/>
          <w:divBdr>
            <w:top w:val="none" w:sz="0" w:space="0" w:color="auto"/>
            <w:left w:val="none" w:sz="0" w:space="0" w:color="auto"/>
            <w:bottom w:val="none" w:sz="0" w:space="0" w:color="auto"/>
            <w:right w:val="none" w:sz="0" w:space="0" w:color="auto"/>
          </w:divBdr>
        </w:div>
      </w:divsChild>
    </w:div>
    <w:div w:id="655886895">
      <w:bodyDiv w:val="1"/>
      <w:marLeft w:val="0"/>
      <w:marRight w:val="0"/>
      <w:marTop w:val="0"/>
      <w:marBottom w:val="0"/>
      <w:divBdr>
        <w:top w:val="none" w:sz="0" w:space="0" w:color="auto"/>
        <w:left w:val="none" w:sz="0" w:space="0" w:color="auto"/>
        <w:bottom w:val="none" w:sz="0" w:space="0" w:color="auto"/>
        <w:right w:val="none" w:sz="0" w:space="0" w:color="auto"/>
      </w:divBdr>
      <w:divsChild>
        <w:div w:id="1533956733">
          <w:marLeft w:val="0"/>
          <w:marRight w:val="0"/>
          <w:marTop w:val="0"/>
          <w:marBottom w:val="0"/>
          <w:divBdr>
            <w:top w:val="none" w:sz="0" w:space="0" w:color="auto"/>
            <w:left w:val="none" w:sz="0" w:space="0" w:color="auto"/>
            <w:bottom w:val="none" w:sz="0" w:space="0" w:color="auto"/>
            <w:right w:val="none" w:sz="0" w:space="0" w:color="auto"/>
          </w:divBdr>
          <w:divsChild>
            <w:div w:id="1618875556">
              <w:marLeft w:val="0"/>
              <w:marRight w:val="0"/>
              <w:marTop w:val="0"/>
              <w:marBottom w:val="0"/>
              <w:divBdr>
                <w:top w:val="none" w:sz="0" w:space="0" w:color="auto"/>
                <w:left w:val="none" w:sz="0" w:space="0" w:color="auto"/>
                <w:bottom w:val="none" w:sz="0" w:space="0" w:color="auto"/>
                <w:right w:val="none" w:sz="0" w:space="0" w:color="auto"/>
              </w:divBdr>
              <w:divsChild>
                <w:div w:id="4159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6346">
      <w:bodyDiv w:val="1"/>
      <w:marLeft w:val="0"/>
      <w:marRight w:val="0"/>
      <w:marTop w:val="0"/>
      <w:marBottom w:val="0"/>
      <w:divBdr>
        <w:top w:val="none" w:sz="0" w:space="0" w:color="auto"/>
        <w:left w:val="none" w:sz="0" w:space="0" w:color="auto"/>
        <w:bottom w:val="none" w:sz="0" w:space="0" w:color="auto"/>
        <w:right w:val="none" w:sz="0" w:space="0" w:color="auto"/>
      </w:divBdr>
    </w:div>
    <w:div w:id="707991892">
      <w:bodyDiv w:val="1"/>
      <w:marLeft w:val="0"/>
      <w:marRight w:val="0"/>
      <w:marTop w:val="0"/>
      <w:marBottom w:val="0"/>
      <w:divBdr>
        <w:top w:val="none" w:sz="0" w:space="0" w:color="auto"/>
        <w:left w:val="none" w:sz="0" w:space="0" w:color="auto"/>
        <w:bottom w:val="none" w:sz="0" w:space="0" w:color="auto"/>
        <w:right w:val="none" w:sz="0" w:space="0" w:color="auto"/>
      </w:divBdr>
      <w:divsChild>
        <w:div w:id="1102654224">
          <w:marLeft w:val="0"/>
          <w:marRight w:val="0"/>
          <w:marTop w:val="0"/>
          <w:marBottom w:val="0"/>
          <w:divBdr>
            <w:top w:val="none" w:sz="0" w:space="0" w:color="auto"/>
            <w:left w:val="none" w:sz="0" w:space="0" w:color="auto"/>
            <w:bottom w:val="none" w:sz="0" w:space="0" w:color="auto"/>
            <w:right w:val="none" w:sz="0" w:space="0" w:color="auto"/>
          </w:divBdr>
          <w:divsChild>
            <w:div w:id="266934842">
              <w:marLeft w:val="0"/>
              <w:marRight w:val="0"/>
              <w:marTop w:val="0"/>
              <w:marBottom w:val="0"/>
              <w:divBdr>
                <w:top w:val="none" w:sz="0" w:space="0" w:color="auto"/>
                <w:left w:val="none" w:sz="0" w:space="0" w:color="auto"/>
                <w:bottom w:val="none" w:sz="0" w:space="0" w:color="auto"/>
                <w:right w:val="none" w:sz="0" w:space="0" w:color="auto"/>
              </w:divBdr>
              <w:divsChild>
                <w:div w:id="1151676626">
                  <w:marLeft w:val="0"/>
                  <w:marRight w:val="0"/>
                  <w:marTop w:val="0"/>
                  <w:marBottom w:val="0"/>
                  <w:divBdr>
                    <w:top w:val="none" w:sz="0" w:space="0" w:color="auto"/>
                    <w:left w:val="none" w:sz="0" w:space="0" w:color="auto"/>
                    <w:bottom w:val="none" w:sz="0" w:space="0" w:color="auto"/>
                    <w:right w:val="none" w:sz="0" w:space="0" w:color="auto"/>
                  </w:divBdr>
                  <w:divsChild>
                    <w:div w:id="1095903730">
                      <w:marLeft w:val="0"/>
                      <w:marRight w:val="0"/>
                      <w:marTop w:val="0"/>
                      <w:marBottom w:val="0"/>
                      <w:divBdr>
                        <w:top w:val="none" w:sz="0" w:space="0" w:color="auto"/>
                        <w:left w:val="none" w:sz="0" w:space="0" w:color="auto"/>
                        <w:bottom w:val="none" w:sz="0" w:space="0" w:color="auto"/>
                        <w:right w:val="none" w:sz="0" w:space="0" w:color="auto"/>
                      </w:divBdr>
                    </w:div>
                  </w:divsChild>
                </w:div>
                <w:div w:id="477918677">
                  <w:marLeft w:val="0"/>
                  <w:marRight w:val="0"/>
                  <w:marTop w:val="0"/>
                  <w:marBottom w:val="0"/>
                  <w:divBdr>
                    <w:top w:val="none" w:sz="0" w:space="0" w:color="auto"/>
                    <w:left w:val="none" w:sz="0" w:space="0" w:color="auto"/>
                    <w:bottom w:val="none" w:sz="0" w:space="0" w:color="auto"/>
                    <w:right w:val="none" w:sz="0" w:space="0" w:color="auto"/>
                  </w:divBdr>
                  <w:divsChild>
                    <w:div w:id="2959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3657">
      <w:bodyDiv w:val="1"/>
      <w:marLeft w:val="0"/>
      <w:marRight w:val="0"/>
      <w:marTop w:val="0"/>
      <w:marBottom w:val="0"/>
      <w:divBdr>
        <w:top w:val="none" w:sz="0" w:space="0" w:color="auto"/>
        <w:left w:val="none" w:sz="0" w:space="0" w:color="auto"/>
        <w:bottom w:val="none" w:sz="0" w:space="0" w:color="auto"/>
        <w:right w:val="none" w:sz="0" w:space="0" w:color="auto"/>
      </w:divBdr>
      <w:divsChild>
        <w:div w:id="1666743219">
          <w:marLeft w:val="0"/>
          <w:marRight w:val="0"/>
          <w:marTop w:val="150"/>
          <w:marBottom w:val="150"/>
          <w:divBdr>
            <w:top w:val="none" w:sz="0" w:space="0" w:color="auto"/>
            <w:left w:val="none" w:sz="0" w:space="0" w:color="auto"/>
            <w:bottom w:val="none" w:sz="0" w:space="0" w:color="auto"/>
            <w:right w:val="none" w:sz="0" w:space="0" w:color="auto"/>
          </w:divBdr>
        </w:div>
        <w:div w:id="501358609">
          <w:marLeft w:val="0"/>
          <w:marRight w:val="0"/>
          <w:marTop w:val="150"/>
          <w:marBottom w:val="150"/>
          <w:divBdr>
            <w:top w:val="none" w:sz="0" w:space="0" w:color="auto"/>
            <w:left w:val="none" w:sz="0" w:space="0" w:color="auto"/>
            <w:bottom w:val="none" w:sz="0" w:space="0" w:color="auto"/>
            <w:right w:val="none" w:sz="0" w:space="0" w:color="auto"/>
          </w:divBdr>
        </w:div>
      </w:divsChild>
    </w:div>
    <w:div w:id="997227452">
      <w:bodyDiv w:val="1"/>
      <w:marLeft w:val="0"/>
      <w:marRight w:val="0"/>
      <w:marTop w:val="0"/>
      <w:marBottom w:val="0"/>
      <w:divBdr>
        <w:top w:val="none" w:sz="0" w:space="0" w:color="auto"/>
        <w:left w:val="none" w:sz="0" w:space="0" w:color="auto"/>
        <w:bottom w:val="none" w:sz="0" w:space="0" w:color="auto"/>
        <w:right w:val="none" w:sz="0" w:space="0" w:color="auto"/>
      </w:divBdr>
    </w:div>
    <w:div w:id="1051614635">
      <w:bodyDiv w:val="1"/>
      <w:marLeft w:val="0"/>
      <w:marRight w:val="0"/>
      <w:marTop w:val="0"/>
      <w:marBottom w:val="0"/>
      <w:divBdr>
        <w:top w:val="none" w:sz="0" w:space="0" w:color="auto"/>
        <w:left w:val="none" w:sz="0" w:space="0" w:color="auto"/>
        <w:bottom w:val="none" w:sz="0" w:space="0" w:color="auto"/>
        <w:right w:val="none" w:sz="0" w:space="0" w:color="auto"/>
      </w:divBdr>
    </w:div>
    <w:div w:id="1099908626">
      <w:bodyDiv w:val="1"/>
      <w:marLeft w:val="0"/>
      <w:marRight w:val="0"/>
      <w:marTop w:val="0"/>
      <w:marBottom w:val="0"/>
      <w:divBdr>
        <w:top w:val="none" w:sz="0" w:space="0" w:color="auto"/>
        <w:left w:val="none" w:sz="0" w:space="0" w:color="auto"/>
        <w:bottom w:val="none" w:sz="0" w:space="0" w:color="auto"/>
        <w:right w:val="none" w:sz="0" w:space="0" w:color="auto"/>
      </w:divBdr>
      <w:divsChild>
        <w:div w:id="1624312774">
          <w:marLeft w:val="0"/>
          <w:marRight w:val="0"/>
          <w:marTop w:val="0"/>
          <w:marBottom w:val="0"/>
          <w:divBdr>
            <w:top w:val="none" w:sz="0" w:space="0" w:color="auto"/>
            <w:left w:val="none" w:sz="0" w:space="0" w:color="auto"/>
            <w:bottom w:val="none" w:sz="0" w:space="0" w:color="auto"/>
            <w:right w:val="none" w:sz="0" w:space="0" w:color="auto"/>
          </w:divBdr>
          <w:divsChild>
            <w:div w:id="1793279247">
              <w:marLeft w:val="0"/>
              <w:marRight w:val="0"/>
              <w:marTop w:val="0"/>
              <w:marBottom w:val="0"/>
              <w:divBdr>
                <w:top w:val="none" w:sz="0" w:space="0" w:color="auto"/>
                <w:left w:val="none" w:sz="0" w:space="0" w:color="auto"/>
                <w:bottom w:val="none" w:sz="0" w:space="0" w:color="auto"/>
                <w:right w:val="none" w:sz="0" w:space="0" w:color="auto"/>
              </w:divBdr>
              <w:divsChild>
                <w:div w:id="6612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1889">
      <w:bodyDiv w:val="1"/>
      <w:marLeft w:val="0"/>
      <w:marRight w:val="0"/>
      <w:marTop w:val="0"/>
      <w:marBottom w:val="0"/>
      <w:divBdr>
        <w:top w:val="none" w:sz="0" w:space="0" w:color="auto"/>
        <w:left w:val="none" w:sz="0" w:space="0" w:color="auto"/>
        <w:bottom w:val="none" w:sz="0" w:space="0" w:color="auto"/>
        <w:right w:val="none" w:sz="0" w:space="0" w:color="auto"/>
      </w:divBdr>
      <w:divsChild>
        <w:div w:id="1048991760">
          <w:marLeft w:val="0"/>
          <w:marRight w:val="0"/>
          <w:marTop w:val="150"/>
          <w:marBottom w:val="150"/>
          <w:divBdr>
            <w:top w:val="none" w:sz="0" w:space="0" w:color="auto"/>
            <w:left w:val="none" w:sz="0" w:space="0" w:color="auto"/>
            <w:bottom w:val="none" w:sz="0" w:space="0" w:color="auto"/>
            <w:right w:val="none" w:sz="0" w:space="0" w:color="auto"/>
          </w:divBdr>
        </w:div>
        <w:div w:id="1853453195">
          <w:marLeft w:val="0"/>
          <w:marRight w:val="0"/>
          <w:marTop w:val="150"/>
          <w:marBottom w:val="150"/>
          <w:divBdr>
            <w:top w:val="none" w:sz="0" w:space="0" w:color="auto"/>
            <w:left w:val="none" w:sz="0" w:space="0" w:color="auto"/>
            <w:bottom w:val="none" w:sz="0" w:space="0" w:color="auto"/>
            <w:right w:val="none" w:sz="0" w:space="0" w:color="auto"/>
          </w:divBdr>
        </w:div>
      </w:divsChild>
    </w:div>
    <w:div w:id="1195537777">
      <w:bodyDiv w:val="1"/>
      <w:marLeft w:val="0"/>
      <w:marRight w:val="0"/>
      <w:marTop w:val="0"/>
      <w:marBottom w:val="0"/>
      <w:divBdr>
        <w:top w:val="none" w:sz="0" w:space="0" w:color="auto"/>
        <w:left w:val="none" w:sz="0" w:space="0" w:color="auto"/>
        <w:bottom w:val="none" w:sz="0" w:space="0" w:color="auto"/>
        <w:right w:val="none" w:sz="0" w:space="0" w:color="auto"/>
      </w:divBdr>
      <w:divsChild>
        <w:div w:id="290135461">
          <w:marLeft w:val="-108"/>
          <w:marRight w:val="0"/>
          <w:marTop w:val="0"/>
          <w:marBottom w:val="0"/>
          <w:divBdr>
            <w:top w:val="none" w:sz="0" w:space="0" w:color="auto"/>
            <w:left w:val="none" w:sz="0" w:space="0" w:color="auto"/>
            <w:bottom w:val="none" w:sz="0" w:space="0" w:color="auto"/>
            <w:right w:val="none" w:sz="0" w:space="0" w:color="auto"/>
          </w:divBdr>
        </w:div>
      </w:divsChild>
    </w:div>
    <w:div w:id="1226992257">
      <w:bodyDiv w:val="1"/>
      <w:marLeft w:val="0"/>
      <w:marRight w:val="0"/>
      <w:marTop w:val="0"/>
      <w:marBottom w:val="0"/>
      <w:divBdr>
        <w:top w:val="none" w:sz="0" w:space="0" w:color="auto"/>
        <w:left w:val="none" w:sz="0" w:space="0" w:color="auto"/>
        <w:bottom w:val="none" w:sz="0" w:space="0" w:color="auto"/>
        <w:right w:val="none" w:sz="0" w:space="0" w:color="auto"/>
      </w:divBdr>
    </w:div>
    <w:div w:id="1314872365">
      <w:bodyDiv w:val="1"/>
      <w:marLeft w:val="0"/>
      <w:marRight w:val="0"/>
      <w:marTop w:val="0"/>
      <w:marBottom w:val="0"/>
      <w:divBdr>
        <w:top w:val="none" w:sz="0" w:space="0" w:color="auto"/>
        <w:left w:val="none" w:sz="0" w:space="0" w:color="auto"/>
        <w:bottom w:val="none" w:sz="0" w:space="0" w:color="auto"/>
        <w:right w:val="none" w:sz="0" w:space="0" w:color="auto"/>
      </w:divBdr>
    </w:div>
    <w:div w:id="1718703767">
      <w:bodyDiv w:val="1"/>
      <w:marLeft w:val="0"/>
      <w:marRight w:val="0"/>
      <w:marTop w:val="0"/>
      <w:marBottom w:val="0"/>
      <w:divBdr>
        <w:top w:val="none" w:sz="0" w:space="0" w:color="auto"/>
        <w:left w:val="none" w:sz="0" w:space="0" w:color="auto"/>
        <w:bottom w:val="none" w:sz="0" w:space="0" w:color="auto"/>
        <w:right w:val="none" w:sz="0" w:space="0" w:color="auto"/>
      </w:divBdr>
    </w:div>
    <w:div w:id="19216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committee/47356/x/catalogue/p/1/u/0/w/0/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C5D1-7A88-42A4-956E-E9010F66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47</Pages>
  <Words>7055</Words>
  <Characters>40216</Characters>
  <Application>Microsoft Office Word</Application>
  <DocSecurity>0</DocSecurity>
  <Lines>335</Lines>
  <Paragraphs>94</Paragraphs>
  <ScaleCrop>false</ScaleCrop>
  <Company/>
  <LinksUpToDate>false</LinksUpToDate>
  <CharactersWithSpaces>47177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Gaurav Jayaswal</cp:lastModifiedBy>
  <cp:revision>319</cp:revision>
  <dcterms:created xsi:type="dcterms:W3CDTF">2023-11-21T06:51:00Z</dcterms:created>
  <dcterms:modified xsi:type="dcterms:W3CDTF">2024-08-09T09:33:00Z</dcterms:modified>
</cp:coreProperties>
</file>