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44" w:rsidRPr="00737043" w:rsidRDefault="00014F58" w:rsidP="00014F58">
      <w:pPr>
        <w:pStyle w:val="Title"/>
        <w:spacing w:before="0" w:after="80"/>
        <w:ind w:left="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737043">
        <w:rPr>
          <w:b/>
          <w:color w:val="244061" w:themeColor="accent1" w:themeShade="80"/>
          <w:sz w:val="28"/>
          <w:szCs w:val="28"/>
        </w:rPr>
        <w:t>भारतीय</w:t>
      </w:r>
      <w:r w:rsidRPr="00737043">
        <w:rPr>
          <w:rFonts w:ascii="Arial" w:hAnsi="Arial" w:cs="Arial"/>
          <w:b/>
          <w:color w:val="244061" w:themeColor="accent1" w:themeShade="80"/>
          <w:spacing w:val="5"/>
          <w:sz w:val="28"/>
          <w:szCs w:val="28"/>
        </w:rPr>
        <w:t xml:space="preserve"> </w:t>
      </w:r>
      <w:r w:rsidRPr="00737043">
        <w:rPr>
          <w:b/>
          <w:color w:val="244061" w:themeColor="accent1" w:themeShade="80"/>
          <w:sz w:val="28"/>
          <w:szCs w:val="28"/>
        </w:rPr>
        <w:t>मानक</w:t>
      </w:r>
      <w:r w:rsidRPr="00737043">
        <w:rPr>
          <w:rFonts w:ascii="Arial" w:hAnsi="Arial" w:cs="Arial"/>
          <w:b/>
          <w:color w:val="244061" w:themeColor="accent1" w:themeShade="80"/>
          <w:spacing w:val="5"/>
          <w:sz w:val="28"/>
          <w:szCs w:val="28"/>
        </w:rPr>
        <w:t xml:space="preserve"> </w:t>
      </w:r>
      <w:r w:rsidRPr="00737043">
        <w:rPr>
          <w:b/>
          <w:color w:val="244061" w:themeColor="accent1" w:themeShade="80"/>
          <w:sz w:val="28"/>
          <w:szCs w:val="28"/>
        </w:rPr>
        <w:t>ब्यूरो</w:t>
      </w:r>
    </w:p>
    <w:p w:rsidR="00125944" w:rsidRPr="00E6218A" w:rsidRDefault="00014F58" w:rsidP="00600B0C">
      <w:pPr>
        <w:spacing w:after="160"/>
        <w:ind w:right="-10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Bureau</w:t>
      </w:r>
      <w:r w:rsidRPr="00E6218A">
        <w:rPr>
          <w:rFonts w:ascii="Arial" w:hAnsi="Arial" w:cs="Arial"/>
          <w:b/>
          <w:color w:val="244061" w:themeColor="accent1" w:themeShade="80"/>
          <w:spacing w:val="-4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of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Indian</w:t>
      </w:r>
      <w:r w:rsidRPr="00E6218A">
        <w:rPr>
          <w:rFonts w:ascii="Arial" w:hAnsi="Arial" w:cs="Arial"/>
          <w:b/>
          <w:color w:val="244061" w:themeColor="accent1" w:themeShade="80"/>
          <w:spacing w:val="-3"/>
          <w:sz w:val="28"/>
          <w:szCs w:val="28"/>
          <w:u w:val="single" w:color="1F3762"/>
        </w:rPr>
        <w:t xml:space="preserve"> </w:t>
      </w:r>
      <w:r w:rsidRPr="00E6218A">
        <w:rPr>
          <w:rFonts w:ascii="Arial" w:hAnsi="Arial" w:cs="Arial"/>
          <w:b/>
          <w:color w:val="244061" w:themeColor="accent1" w:themeShade="80"/>
          <w:sz w:val="28"/>
          <w:szCs w:val="28"/>
          <w:u w:val="single" w:color="1F3762"/>
        </w:rPr>
        <w:t>Standards</w:t>
      </w:r>
    </w:p>
    <w:p w:rsidR="00125944" w:rsidRPr="00E6218A" w:rsidRDefault="00D85BB6">
      <w:pPr>
        <w:pStyle w:val="BodyText"/>
        <w:rPr>
          <w:rFonts w:asciiTheme="minorHAnsi" w:hAnsiTheme="minorHAnsi" w:cstheme="minorHAnsi"/>
        </w:rPr>
      </w:pPr>
      <w:r w:rsidRPr="00E6218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2E5DFDB" wp14:editId="77C9BFA1">
                <wp:simplePos x="0" y="0"/>
                <wp:positionH relativeFrom="page">
                  <wp:posOffset>2901950</wp:posOffset>
                </wp:positionH>
                <wp:positionV relativeFrom="paragraph">
                  <wp:posOffset>179070</wp:posOffset>
                </wp:positionV>
                <wp:extent cx="1968500" cy="298450"/>
                <wp:effectExtent l="0" t="0" r="0" b="635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14C" w:rsidRPr="00014F58" w:rsidRDefault="0047314C" w:rsidP="00CD4F1B">
                            <w:pPr>
                              <w:pStyle w:val="FrameContents"/>
                              <w:spacing w:before="120" w:after="80"/>
                              <w:ind w:left="279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4F58">
                              <w:rPr>
                                <w:b/>
                                <w:color w:val="000000" w:themeColor="text1"/>
                              </w:rPr>
                              <w:t>MEETING RESOLUTION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DFDB" id="Frame1" o:spid="_x0000_s1026" style="position:absolute;margin-left:228.5pt;margin-top:14.1pt;width:155pt;height:2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65EwIAAIUEAAAOAAAAZHJzL2Uyb0RvYy54bWysVNuO2yAQfa/Uf0C8N06ibrobxVlVXaWq&#10;1Muq234AxhAjAUMHEjt/3wHHSS9PW/UFD8z1nJnx5n5wlh0VRgO+5ovZnDPlJbTG72v+/dvu1S1n&#10;MQnfCgte1fykIr/fvnyx6cNaLaED2ypkFMTHdR9q3qUU1lUVZaeciDMIypNSAzqR6Ir7qkXRU3Rn&#10;q+V8vqp6wDYgSBUjvT6MSr4t8bVWMn3ROqrEbM2ptlROLGeTz2q7Ees9itAZeS5D/EMVThhPSS+h&#10;HkQS7IDmr1DOSIQIOs0kuAq0NlIVDIRmMf8DzVMngipYiJwYLjTF/xdWfj4+IjMt9Y4zLxy1aIf0&#10;WWRm+hDXZPAUHvF8iyRmmINGl78EgA2FzdOFTTUkJulxcbe6vZkT6ZJ0y7vb1zeF7urqHTCm9woc&#10;y0LNkbpVSBTHjzFRRjKdTHIyDztjbemY9aynDMs3FD+rIljTZm255OFR7yyyo6C2N/tFsbEH9wna&#10;8W1FhU3VlFnL5iXhb5EQDr4dC7Ge1JmQkYIipZNVOaH1X5UmEgsTYwW4b3IB46TRKhAN07wRquKQ&#10;DTWV/Ezfs0v2VmXAn+l/cSr5waeLvzMeMPd9xDmiy0DT0Az0nMUG2hMNTE8bU/P44yBQcWY/eBrJ&#10;vF6TgJPQTILwsgOiY+ywh7eHBNqULl/jnlPTrJdenPcyL9Ov92J1/XtsfwIAAP//AwBQSwMEFAAG&#10;AAgAAAAhAAYGc+zhAAAACQEAAA8AAABkcnMvZG93bnJldi54bWxMj0FPwkAQhe8k/ofNkHghsrVa&#10;Skq3xBC8GRJAjd6W7tA2dmeb7gLl3zuc9DYz7+XN9/LlYFtxxt43jhQ8TiMQSKUzDVUK3vevD3MQ&#10;PmgyunWECq7oYVncjXKdGXehLZ53oRIcQj7TCuoQukxKX9ZotZ+6Dom1o+utDrz2lTS9vnC4bWUc&#10;RTNpdUP8odYdrmosf3Ynq2AffV3X9PaZrCdD+v20WR034UMqdT8eXhYgAg7hzww3fEaHgpkO7kTG&#10;i1bBc5Jyl6Agnscg2JDObocDD0kMssjl/wbFLwAAAP//AwBQSwECLQAUAAYACAAAACEAtoM4kv4A&#10;AADhAQAAEwAAAAAAAAAAAAAAAAAAAAAAW0NvbnRlbnRfVHlwZXNdLnhtbFBLAQItABQABgAIAAAA&#10;IQA4/SH/1gAAAJQBAAALAAAAAAAAAAAAAAAAAC8BAABfcmVscy8ucmVsc1BLAQItABQABgAIAAAA&#10;IQC7D265EwIAAIUEAAAOAAAAAAAAAAAAAAAAAC4CAABkcnMvZTJvRG9jLnhtbFBLAQItABQABgAI&#10;AAAAIQAGBnPs4QAAAAkBAAAPAAAAAAAAAAAAAAAAAG0EAABkcnMvZG93bnJldi54bWxQSwUGAAAA&#10;AAQABADzAAAAewUAAAAA&#10;" o:allowincell="f" filled="f" strokecolor="#a5a5a5 [2092]" strokeweight="1pt">
                <v:stroke joinstyle="round"/>
                <v:textbox inset="0,0,0,0">
                  <w:txbxContent>
                    <w:p w:rsidR="0047314C" w:rsidRPr="00014F58" w:rsidRDefault="0047314C" w:rsidP="00CD4F1B">
                      <w:pPr>
                        <w:pStyle w:val="FrameContents"/>
                        <w:spacing w:before="120" w:after="80"/>
                        <w:ind w:left="279"/>
                        <w:rPr>
                          <w:b/>
                          <w:color w:val="000000" w:themeColor="text1"/>
                        </w:rPr>
                      </w:pPr>
                      <w:r w:rsidRPr="00014F58">
                        <w:rPr>
                          <w:b/>
                          <w:color w:val="000000" w:themeColor="text1"/>
                        </w:rPr>
                        <w:t>MEETING RESOLUTION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125944" w:rsidRPr="00E6218A" w:rsidRDefault="00125944">
      <w:pPr>
        <w:pStyle w:val="BodyText"/>
        <w:rPr>
          <w:rFonts w:asciiTheme="minorHAnsi" w:hAnsiTheme="minorHAnsi" w:cstheme="minorHAnsi"/>
        </w:rPr>
      </w:pPr>
    </w:p>
    <w:tbl>
      <w:tblPr>
        <w:tblW w:w="10123" w:type="dxa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46"/>
        <w:gridCol w:w="1573"/>
        <w:gridCol w:w="2042"/>
        <w:gridCol w:w="1160"/>
        <w:gridCol w:w="2902"/>
      </w:tblGrid>
      <w:tr w:rsidR="00600B0C" w:rsidRPr="00737043" w:rsidTr="00737043">
        <w:trPr>
          <w:trHeight w:val="15"/>
          <w:jc w:val="center"/>
        </w:trPr>
        <w:tc>
          <w:tcPr>
            <w:tcW w:w="2446" w:type="dxa"/>
            <w:vAlign w:val="center"/>
          </w:tcPr>
          <w:p w:rsidR="00125944" w:rsidRPr="00737043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Name of the Committee</w:t>
            </w:r>
          </w:p>
        </w:tc>
        <w:tc>
          <w:tcPr>
            <w:tcW w:w="1573" w:type="dxa"/>
            <w:vAlign w:val="center"/>
          </w:tcPr>
          <w:p w:rsidR="00125944" w:rsidRPr="00737043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Meeting</w:t>
            </w:r>
            <w:r w:rsidR="00D313FE" w:rsidRPr="00737043">
              <w:rPr>
                <w:rFonts w:asciiTheme="minorHAnsi" w:hAnsiTheme="minorHAnsi" w:cstheme="minorHAnsi"/>
                <w:b/>
                <w:color w:val="000000" w:themeColor="text1"/>
              </w:rPr>
              <w:t xml:space="preserve"> No.</w:t>
            </w:r>
          </w:p>
        </w:tc>
        <w:tc>
          <w:tcPr>
            <w:tcW w:w="2042" w:type="dxa"/>
            <w:vAlign w:val="center"/>
          </w:tcPr>
          <w:p w:rsidR="00125944" w:rsidRPr="00737043" w:rsidRDefault="00600B0C" w:rsidP="004F76BF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Date &amp; Day of the </w:t>
            </w:r>
            <w:r w:rsidR="004F76BF" w:rsidRPr="00737043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eeting</w:t>
            </w:r>
          </w:p>
        </w:tc>
        <w:tc>
          <w:tcPr>
            <w:tcW w:w="1160" w:type="dxa"/>
            <w:vAlign w:val="center"/>
          </w:tcPr>
          <w:p w:rsidR="00125944" w:rsidRPr="00737043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Time</w:t>
            </w:r>
          </w:p>
        </w:tc>
        <w:tc>
          <w:tcPr>
            <w:tcW w:w="2902" w:type="dxa"/>
            <w:vAlign w:val="center"/>
          </w:tcPr>
          <w:p w:rsidR="00125944" w:rsidRPr="00737043" w:rsidRDefault="00110651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Physical</w:t>
            </w:r>
            <w:r w:rsidR="00014F58" w:rsidRPr="00737043">
              <w:rPr>
                <w:rFonts w:asciiTheme="minorHAnsi" w:hAnsiTheme="minorHAnsi" w:cstheme="minorHAnsi"/>
                <w:b/>
                <w:color w:val="000000" w:themeColor="text1"/>
              </w:rPr>
              <w:t xml:space="preserve"> Meeting</w:t>
            </w:r>
          </w:p>
        </w:tc>
      </w:tr>
      <w:tr w:rsidR="00600B0C" w:rsidRPr="00737043" w:rsidTr="00737043">
        <w:trPr>
          <w:trHeight w:val="968"/>
          <w:jc w:val="center"/>
        </w:trPr>
        <w:tc>
          <w:tcPr>
            <w:tcW w:w="2446" w:type="dxa"/>
          </w:tcPr>
          <w:p w:rsidR="00737043" w:rsidRPr="00737043" w:rsidRDefault="00737043" w:rsidP="00737043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37043" w:rsidRPr="00737043" w:rsidRDefault="00737043" w:rsidP="00737043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Welding General and its Applications Sectional Committee, </w:t>
            </w:r>
          </w:p>
          <w:p w:rsidR="00125944" w:rsidRPr="00737043" w:rsidRDefault="00737043" w:rsidP="00737043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>MTD 11</w:t>
            </w:r>
          </w:p>
        </w:tc>
        <w:tc>
          <w:tcPr>
            <w:tcW w:w="1573" w:type="dxa"/>
          </w:tcPr>
          <w:p w:rsidR="00125944" w:rsidRPr="00737043" w:rsidRDefault="00125944" w:rsidP="00600B0C">
            <w:pPr>
              <w:pStyle w:val="TableParagraph"/>
              <w:spacing w:before="80" w:after="80"/>
              <w:ind w:left="72" w:right="72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737043" w:rsidRDefault="00737043" w:rsidP="00737043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  <w:vertAlign w:val="superscript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>25</w:t>
            </w:r>
            <w:r w:rsidR="00600B0C" w:rsidRPr="00737043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</w:p>
        </w:tc>
        <w:tc>
          <w:tcPr>
            <w:tcW w:w="2042" w:type="dxa"/>
          </w:tcPr>
          <w:p w:rsidR="00125944" w:rsidRPr="00737043" w:rsidRDefault="00125944" w:rsidP="00BE69CC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737043" w:rsidRDefault="00E6218A" w:rsidP="00BE69CC">
            <w:pPr>
              <w:pStyle w:val="TableParagraph"/>
              <w:spacing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600B0C" w:rsidRPr="00737043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th</w:t>
            </w:r>
            <w:r w:rsidR="00600B0C" w:rsidRPr="0073704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37043" w:rsidRPr="00737043">
              <w:rPr>
                <w:rFonts w:asciiTheme="minorHAnsi" w:hAnsiTheme="minorHAnsi" w:cstheme="minorHAnsi"/>
                <w:color w:val="000000" w:themeColor="text1"/>
              </w:rPr>
              <w:t>June</w:t>
            </w:r>
            <w:r w:rsidR="00014F58" w:rsidRPr="00737043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  <w:r w:rsidR="00CD4F1B" w:rsidRPr="00737043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125944" w:rsidRPr="00737043" w:rsidRDefault="00737043" w:rsidP="00CD4F1B">
            <w:pPr>
              <w:pStyle w:val="TableParagraph"/>
              <w:spacing w:before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>Friday</w:t>
            </w:r>
          </w:p>
          <w:p w:rsidR="00CD4F1B" w:rsidRPr="00737043" w:rsidRDefault="00CD4F1B" w:rsidP="00CD4F1B">
            <w:pPr>
              <w:pStyle w:val="TableParagraph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60" w:type="dxa"/>
          </w:tcPr>
          <w:p w:rsidR="00125944" w:rsidRPr="00737043" w:rsidRDefault="00125944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125944" w:rsidRPr="00737043" w:rsidRDefault="00014F58" w:rsidP="00600B0C">
            <w:pPr>
              <w:pStyle w:val="TableParagraph"/>
              <w:spacing w:before="80" w:after="80"/>
              <w:ind w:left="72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1030 </w:t>
            </w:r>
            <w:proofErr w:type="spellStart"/>
            <w:r w:rsidRPr="00737043">
              <w:rPr>
                <w:rFonts w:asciiTheme="minorHAnsi" w:hAnsiTheme="minorHAnsi" w:cstheme="minorHAnsi"/>
                <w:color w:val="000000" w:themeColor="text1"/>
              </w:rPr>
              <w:t>hrs</w:t>
            </w:r>
            <w:proofErr w:type="spellEnd"/>
          </w:p>
        </w:tc>
        <w:tc>
          <w:tcPr>
            <w:tcW w:w="2902" w:type="dxa"/>
          </w:tcPr>
          <w:p w:rsidR="00125944" w:rsidRPr="00737043" w:rsidRDefault="00014F58" w:rsidP="00600B0C">
            <w:pPr>
              <w:pStyle w:val="TableParagraph"/>
              <w:spacing w:before="80" w:after="80"/>
              <w:ind w:left="72" w:right="72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b/>
                <w:color w:val="000000" w:themeColor="text1"/>
              </w:rPr>
              <w:t>Venue :</w:t>
            </w:r>
          </w:p>
          <w:p w:rsidR="00125944" w:rsidRPr="00737043" w:rsidRDefault="00737043" w:rsidP="00737043">
            <w:pPr>
              <w:pStyle w:val="TableParagraph"/>
              <w:spacing w:before="80" w:after="80"/>
              <w:ind w:left="252" w:right="7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Volvo Group India </w:t>
            </w:r>
            <w:proofErr w:type="spellStart"/>
            <w:r w:rsidRPr="00737043">
              <w:rPr>
                <w:rFonts w:asciiTheme="minorHAnsi" w:hAnsiTheme="minorHAnsi" w:cstheme="minorHAnsi"/>
                <w:color w:val="000000" w:themeColor="text1"/>
              </w:rPr>
              <w:t>Pvt</w:t>
            </w:r>
            <w:proofErr w:type="spellEnd"/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 Ltd., </w:t>
            </w:r>
            <w:proofErr w:type="spellStart"/>
            <w:r w:rsidRPr="00737043">
              <w:rPr>
                <w:rFonts w:asciiTheme="minorHAnsi" w:hAnsiTheme="minorHAnsi" w:cstheme="minorHAnsi"/>
                <w:color w:val="000000" w:themeColor="text1"/>
              </w:rPr>
              <w:t>Parin</w:t>
            </w:r>
            <w:proofErr w:type="spellEnd"/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 Building, </w:t>
            </w:r>
            <w:proofErr w:type="spellStart"/>
            <w:r w:rsidRPr="00737043">
              <w:rPr>
                <w:rFonts w:asciiTheme="minorHAnsi" w:hAnsiTheme="minorHAnsi" w:cstheme="minorHAnsi"/>
                <w:color w:val="000000" w:themeColor="text1"/>
              </w:rPr>
              <w:t>Bagmane</w:t>
            </w:r>
            <w:proofErr w:type="spellEnd"/>
            <w:r w:rsidRPr="00737043">
              <w:rPr>
                <w:rFonts w:asciiTheme="minorHAnsi" w:hAnsiTheme="minorHAnsi" w:cstheme="minorHAnsi"/>
                <w:color w:val="000000" w:themeColor="text1"/>
              </w:rPr>
              <w:t xml:space="preserve"> Tech park, VC Raman Nagar, Bangalore 560093</w:t>
            </w:r>
          </w:p>
        </w:tc>
      </w:tr>
    </w:tbl>
    <w:p w:rsidR="00125944" w:rsidRPr="00737043" w:rsidRDefault="00125944">
      <w:pPr>
        <w:pStyle w:val="BodyText"/>
        <w:spacing w:before="6"/>
        <w:rPr>
          <w:rFonts w:asciiTheme="minorHAnsi" w:hAnsiTheme="minorHAnsi" w:cstheme="minorHAnsi"/>
        </w:rPr>
      </w:pPr>
    </w:p>
    <w:p w:rsidR="00125944" w:rsidRPr="00737043" w:rsidRDefault="00014F58" w:rsidP="00600B0C">
      <w:pPr>
        <w:spacing w:before="91"/>
        <w:rPr>
          <w:rFonts w:asciiTheme="minorHAnsi" w:hAnsiTheme="minorHAnsi" w:cstheme="minorHAnsi"/>
        </w:rPr>
      </w:pPr>
      <w:r w:rsidRPr="00737043">
        <w:rPr>
          <w:rFonts w:asciiTheme="minorHAnsi" w:hAnsiTheme="minorHAnsi" w:cstheme="minorHAnsi"/>
          <w:b/>
          <w:i/>
        </w:rPr>
        <w:t>Chairperson</w:t>
      </w:r>
      <w:r w:rsidRPr="00737043">
        <w:rPr>
          <w:rFonts w:asciiTheme="minorHAnsi" w:hAnsiTheme="minorHAnsi" w:cstheme="minorHAnsi"/>
          <w:b/>
        </w:rPr>
        <w:t>:</w:t>
      </w:r>
      <w:r w:rsidRPr="00737043">
        <w:rPr>
          <w:rFonts w:asciiTheme="minorHAnsi" w:hAnsiTheme="minorHAnsi" w:cstheme="minorHAnsi"/>
          <w:b/>
          <w:spacing w:val="48"/>
        </w:rPr>
        <w:t xml:space="preserve"> </w:t>
      </w:r>
      <w:r w:rsidR="00737043" w:rsidRPr="00737043">
        <w:rPr>
          <w:rFonts w:asciiTheme="minorHAnsi" w:eastAsia="Arial" w:hAnsiTheme="minorHAnsi" w:cstheme="minorHAnsi"/>
          <w:b/>
          <w:color w:val="632423" w:themeColor="accent2" w:themeShade="80"/>
        </w:rPr>
        <w:t xml:space="preserve">Dr </w:t>
      </w:r>
      <w:proofErr w:type="spellStart"/>
      <w:r w:rsidR="00737043" w:rsidRPr="00737043">
        <w:rPr>
          <w:rFonts w:asciiTheme="minorHAnsi" w:eastAsia="Arial" w:hAnsiTheme="minorHAnsi" w:cstheme="minorHAnsi"/>
          <w:b/>
          <w:color w:val="632423" w:themeColor="accent2" w:themeShade="80"/>
        </w:rPr>
        <w:t>Shaju</w:t>
      </w:r>
      <w:proofErr w:type="spellEnd"/>
      <w:r w:rsidR="00737043" w:rsidRPr="00737043">
        <w:rPr>
          <w:rFonts w:asciiTheme="minorHAnsi" w:eastAsia="Arial" w:hAnsiTheme="minorHAnsi" w:cstheme="minorHAnsi"/>
          <w:b/>
          <w:color w:val="632423" w:themeColor="accent2" w:themeShade="80"/>
        </w:rPr>
        <w:t xml:space="preserve"> K. Albert</w:t>
      </w:r>
      <w:r w:rsidR="00600B0C" w:rsidRPr="00737043">
        <w:rPr>
          <w:rFonts w:asciiTheme="minorHAnsi" w:hAnsiTheme="minorHAnsi" w:cstheme="minorHAnsi"/>
        </w:rPr>
        <w:tab/>
      </w:r>
      <w:r w:rsidR="00600B0C" w:rsidRPr="00737043">
        <w:rPr>
          <w:rFonts w:asciiTheme="minorHAnsi" w:hAnsiTheme="minorHAnsi" w:cstheme="minorHAnsi"/>
        </w:rPr>
        <w:tab/>
      </w:r>
      <w:r w:rsidR="00600B0C" w:rsidRPr="00737043">
        <w:rPr>
          <w:rFonts w:asciiTheme="minorHAnsi" w:hAnsiTheme="minorHAnsi" w:cstheme="minorHAnsi"/>
        </w:rPr>
        <w:tab/>
      </w:r>
      <w:r w:rsidR="00600B0C" w:rsidRPr="00737043">
        <w:rPr>
          <w:rFonts w:asciiTheme="minorHAnsi" w:hAnsiTheme="minorHAnsi" w:cstheme="minorHAnsi"/>
        </w:rPr>
        <w:tab/>
      </w:r>
      <w:r w:rsidR="00600B0C" w:rsidRPr="00737043">
        <w:rPr>
          <w:rFonts w:asciiTheme="minorHAnsi" w:hAnsiTheme="minorHAnsi" w:cstheme="minorHAnsi"/>
        </w:rPr>
        <w:tab/>
        <w:t xml:space="preserve">         </w:t>
      </w:r>
      <w:r w:rsidRPr="00737043">
        <w:rPr>
          <w:rFonts w:asciiTheme="minorHAnsi" w:hAnsiTheme="minorHAnsi" w:cstheme="minorHAnsi"/>
          <w:b/>
          <w:i/>
        </w:rPr>
        <w:t>Member</w:t>
      </w:r>
      <w:r w:rsidRPr="00737043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737043">
        <w:rPr>
          <w:rFonts w:asciiTheme="minorHAnsi" w:hAnsiTheme="minorHAnsi" w:cstheme="minorHAnsi"/>
          <w:b/>
          <w:i/>
        </w:rPr>
        <w:t>Secretary</w:t>
      </w:r>
      <w:r w:rsidRPr="00737043">
        <w:rPr>
          <w:rFonts w:asciiTheme="minorHAnsi" w:hAnsiTheme="minorHAnsi" w:cstheme="minorHAnsi"/>
          <w:b/>
        </w:rPr>
        <w:t>:</w:t>
      </w:r>
      <w:r w:rsidRPr="00737043">
        <w:rPr>
          <w:rFonts w:asciiTheme="minorHAnsi" w:hAnsiTheme="minorHAnsi" w:cstheme="minorHAnsi"/>
          <w:b/>
          <w:spacing w:val="-8"/>
        </w:rPr>
        <w:t xml:space="preserve"> </w:t>
      </w:r>
      <w:r w:rsidRPr="00737043">
        <w:rPr>
          <w:rFonts w:asciiTheme="minorHAnsi" w:eastAsia="Arial" w:hAnsiTheme="minorHAnsi" w:cstheme="minorHAnsi"/>
          <w:b/>
          <w:color w:val="632423" w:themeColor="accent2" w:themeShade="80"/>
        </w:rPr>
        <w:t xml:space="preserve">Shri Vishal Kumar </w:t>
      </w:r>
      <w:proofErr w:type="spellStart"/>
      <w:r w:rsidRPr="00737043">
        <w:rPr>
          <w:rFonts w:asciiTheme="minorHAnsi" w:eastAsia="Arial" w:hAnsiTheme="minorHAnsi" w:cstheme="minorHAnsi"/>
          <w:b/>
          <w:color w:val="632423" w:themeColor="accent2" w:themeShade="80"/>
        </w:rPr>
        <w:t>Rana</w:t>
      </w:r>
      <w:proofErr w:type="spellEnd"/>
    </w:p>
    <w:p w:rsidR="00125944" w:rsidRPr="00737043" w:rsidRDefault="00B340D0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rect id="_x0000_i1025" style="width:508pt;height:1pt" o:hralign="center" o:hrstd="t" o:hrnoshade="t" o:hr="t" fillcolor="black [3213]" stroked="f"/>
        </w:pict>
      </w:r>
    </w:p>
    <w:p w:rsidR="00125944" w:rsidRPr="00737043" w:rsidRDefault="00014F58" w:rsidP="00D85BB6">
      <w:pPr>
        <w:spacing w:before="160"/>
        <w:ind w:left="400"/>
        <w:rPr>
          <w:rFonts w:asciiTheme="minorHAnsi" w:hAnsiTheme="minorHAnsi" w:cstheme="minorHAnsi"/>
        </w:rPr>
      </w:pPr>
      <w:r w:rsidRPr="00737043">
        <w:rPr>
          <w:rFonts w:asciiTheme="minorHAnsi" w:hAnsiTheme="minorHAnsi" w:cstheme="minorHAnsi"/>
          <w:b/>
          <w:color w:val="1F4E78"/>
        </w:rPr>
        <w:t>Resolution Details:</w:t>
      </w:r>
    </w:p>
    <w:p w:rsidR="00125944" w:rsidRPr="00737043" w:rsidRDefault="001259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125944" w:rsidRPr="00737043" w:rsidRDefault="00014F58" w:rsidP="00D85BB6">
      <w:pPr>
        <w:pStyle w:val="BodyText"/>
        <w:spacing w:before="1" w:line="259" w:lineRule="auto"/>
        <w:ind w:left="400" w:right="456"/>
        <w:jc w:val="both"/>
        <w:rPr>
          <w:rFonts w:asciiTheme="minorHAnsi" w:hAnsiTheme="minorHAnsi" w:cstheme="minorHAnsi"/>
        </w:rPr>
      </w:pPr>
      <w:r w:rsidRPr="00737043">
        <w:rPr>
          <w:rFonts w:asciiTheme="minorHAnsi" w:hAnsiTheme="minorHAnsi" w:cstheme="minorHAnsi"/>
          <w:spacing w:val="-2"/>
        </w:rPr>
        <w:t xml:space="preserve">In the </w:t>
      </w:r>
      <w:r w:rsidR="00737043" w:rsidRPr="00737043">
        <w:rPr>
          <w:rFonts w:asciiTheme="minorHAnsi" w:hAnsiTheme="minorHAnsi" w:cstheme="minorHAnsi"/>
          <w:spacing w:val="-1"/>
        </w:rPr>
        <w:t>25</w:t>
      </w:r>
      <w:r w:rsidRPr="00737043">
        <w:rPr>
          <w:rFonts w:asciiTheme="minorHAnsi" w:hAnsiTheme="minorHAnsi" w:cstheme="minorHAnsi"/>
          <w:spacing w:val="-1"/>
          <w:vertAlign w:val="superscript"/>
        </w:rPr>
        <w:t>th</w:t>
      </w:r>
      <w:r w:rsidRPr="00737043">
        <w:rPr>
          <w:rFonts w:asciiTheme="minorHAnsi" w:hAnsiTheme="minorHAnsi" w:cstheme="minorHAnsi"/>
          <w:spacing w:val="-1"/>
        </w:rPr>
        <w:t xml:space="preserve"> Technical Committee meeting, decisions were taken regarding the standards by the committee</w:t>
      </w:r>
      <w:r w:rsidRPr="00737043">
        <w:rPr>
          <w:rFonts w:asciiTheme="minorHAnsi" w:hAnsiTheme="minorHAnsi" w:cstheme="minorHAnsi"/>
        </w:rPr>
        <w:t xml:space="preserve"> as</w:t>
      </w:r>
      <w:r w:rsidRPr="00737043">
        <w:rPr>
          <w:rFonts w:asciiTheme="minorHAnsi" w:hAnsiTheme="minorHAnsi" w:cstheme="minorHAnsi"/>
          <w:spacing w:val="-2"/>
        </w:rPr>
        <w:t xml:space="preserve"> </w:t>
      </w:r>
      <w:r w:rsidRPr="00737043">
        <w:rPr>
          <w:rFonts w:asciiTheme="minorHAnsi" w:hAnsiTheme="minorHAnsi" w:cstheme="minorHAnsi"/>
        </w:rPr>
        <w:t>given</w:t>
      </w:r>
      <w:r w:rsidRPr="00737043">
        <w:rPr>
          <w:rFonts w:asciiTheme="minorHAnsi" w:hAnsiTheme="minorHAnsi" w:cstheme="minorHAnsi"/>
          <w:spacing w:val="-1"/>
        </w:rPr>
        <w:t xml:space="preserve"> </w:t>
      </w:r>
      <w:r w:rsidRPr="00737043">
        <w:rPr>
          <w:rFonts w:asciiTheme="minorHAnsi" w:hAnsiTheme="minorHAnsi" w:cstheme="minorHAnsi"/>
        </w:rPr>
        <w:t>below:</w:t>
      </w:r>
    </w:p>
    <w:p w:rsidR="00125944" w:rsidRPr="00737043" w:rsidRDefault="00125944">
      <w:pPr>
        <w:rPr>
          <w:rFonts w:asciiTheme="minorHAnsi" w:hAnsiTheme="minorHAnsi" w:cstheme="minorHAnsi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20"/>
        <w:gridCol w:w="2245"/>
        <w:gridCol w:w="4505"/>
        <w:gridCol w:w="2695"/>
      </w:tblGrid>
      <w:tr w:rsidR="00776346" w:rsidRPr="00776346" w:rsidTr="00D42692">
        <w:trPr>
          <w:trHeight w:val="611"/>
          <w:tblHeader/>
          <w:jc w:val="center"/>
        </w:trPr>
        <w:tc>
          <w:tcPr>
            <w:tcW w:w="720" w:type="dxa"/>
            <w:vAlign w:val="center"/>
          </w:tcPr>
          <w:p w:rsidR="00125944" w:rsidRPr="00776346" w:rsidRDefault="00014F58" w:rsidP="00D42692">
            <w:pPr>
              <w:pStyle w:val="TableParagraph"/>
              <w:spacing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Sl</w:t>
            </w:r>
            <w:proofErr w:type="spellEnd"/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3"/>
                <w:sz w:val="20"/>
                <w:szCs w:val="20"/>
              </w:rPr>
              <w:t xml:space="preserve"> N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o.</w:t>
            </w:r>
          </w:p>
        </w:tc>
        <w:tc>
          <w:tcPr>
            <w:tcW w:w="2245" w:type="dxa"/>
            <w:vAlign w:val="center"/>
          </w:tcPr>
          <w:p w:rsidR="00125944" w:rsidRPr="00776346" w:rsidRDefault="00600B0C" w:rsidP="00D42692">
            <w:pPr>
              <w:pStyle w:val="TableParagraph"/>
              <w:spacing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IS</w:t>
            </w:r>
            <w:r w:rsidR="006F1A07"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/Doc</w:t>
            </w:r>
            <w:r w:rsidR="00014F58"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2"/>
                <w:sz w:val="20"/>
                <w:szCs w:val="20"/>
              </w:rPr>
              <w:t xml:space="preserve"> </w:t>
            </w:r>
            <w:r w:rsidR="00014F58"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No.</w:t>
            </w:r>
          </w:p>
        </w:tc>
        <w:tc>
          <w:tcPr>
            <w:tcW w:w="4505" w:type="dxa"/>
            <w:vAlign w:val="center"/>
          </w:tcPr>
          <w:p w:rsidR="00125944" w:rsidRPr="00776346" w:rsidRDefault="00014F58" w:rsidP="00D42692">
            <w:pPr>
              <w:pStyle w:val="TableParagraph"/>
              <w:spacing w:after="40"/>
              <w:ind w:left="72" w:right="72" w:firstLine="90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Title</w:t>
            </w:r>
          </w:p>
        </w:tc>
        <w:tc>
          <w:tcPr>
            <w:tcW w:w="2695" w:type="dxa"/>
            <w:vAlign w:val="center"/>
          </w:tcPr>
          <w:p w:rsidR="00125944" w:rsidRPr="00776346" w:rsidRDefault="00014F58" w:rsidP="00D42692">
            <w:pPr>
              <w:pStyle w:val="TableParagraph"/>
              <w:spacing w:after="40"/>
              <w:ind w:left="72" w:right="72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Decision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  <w:sz w:val="20"/>
                <w:szCs w:val="20"/>
              </w:rPr>
              <w:t xml:space="preserve"> 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taken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5"/>
                <w:sz w:val="20"/>
                <w:szCs w:val="20"/>
              </w:rPr>
              <w:t xml:space="preserve"> 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by</w:t>
            </w:r>
            <w:r w:rsidR="004C44E5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the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pacing w:val="-6"/>
                <w:sz w:val="20"/>
                <w:szCs w:val="20"/>
              </w:rPr>
              <w:t xml:space="preserve"> </w:t>
            </w:r>
            <w:r w:rsidR="00CF582E"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C</w:t>
            </w:r>
            <w:r w:rsidRPr="0077634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0"/>
                <w:szCs w:val="20"/>
              </w:rPr>
              <w:t>ommittee</w:t>
            </w:r>
          </w:p>
        </w:tc>
      </w:tr>
      <w:tr w:rsidR="00737043" w:rsidRPr="00737043" w:rsidTr="00776346">
        <w:trPr>
          <w:trHeight w:val="540"/>
          <w:jc w:val="center"/>
        </w:trPr>
        <w:tc>
          <w:tcPr>
            <w:tcW w:w="720" w:type="dxa"/>
          </w:tcPr>
          <w:p w:rsidR="00737043" w:rsidRPr="00737043" w:rsidRDefault="00737043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737043" w:rsidRPr="00737043" w:rsidRDefault="00737043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IS 6016 : 2009 / ISO 3253 : 1998 </w:t>
            </w:r>
          </w:p>
          <w:p w:rsidR="00737043" w:rsidRPr="00737043" w:rsidRDefault="00737043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737043" w:rsidRPr="00776346" w:rsidRDefault="00737043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Gas Welding Equipment - Hose Connections for Equipment for Welding, Cutting and Allied Processes</w:t>
            </w:r>
          </w:p>
        </w:tc>
        <w:tc>
          <w:tcPr>
            <w:tcW w:w="2695" w:type="dxa"/>
          </w:tcPr>
          <w:p w:rsidR="00737043" w:rsidRPr="00737043" w:rsidRDefault="004C44E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committee decided to adopt latest version of ISO/TR 28821 and wide circulate the draft for 60 days.</w:t>
            </w:r>
          </w:p>
        </w:tc>
      </w:tr>
      <w:tr w:rsidR="00737043" w:rsidRPr="00737043" w:rsidTr="00776346">
        <w:trPr>
          <w:trHeight w:val="540"/>
          <w:jc w:val="center"/>
        </w:trPr>
        <w:tc>
          <w:tcPr>
            <w:tcW w:w="720" w:type="dxa"/>
          </w:tcPr>
          <w:p w:rsidR="00737043" w:rsidRPr="00737043" w:rsidRDefault="00737043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eading=h.2et92p0"/>
            <w:bookmarkEnd w:id="0"/>
          </w:p>
        </w:tc>
        <w:tc>
          <w:tcPr>
            <w:tcW w:w="2245" w:type="dxa"/>
          </w:tcPr>
          <w:p w:rsidR="00737043" w:rsidRPr="00737043" w:rsidRDefault="00737043" w:rsidP="00D42692">
            <w:pPr>
              <w:spacing w:after="40" w:line="256" w:lineRule="auto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IS 5206 : 1983 </w:t>
            </w:r>
          </w:p>
          <w:p w:rsidR="00737043" w:rsidRPr="00737043" w:rsidRDefault="00737043" w:rsidP="00D42692">
            <w:pPr>
              <w:spacing w:after="40" w:line="256" w:lineRule="auto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737043" w:rsidRPr="00776346" w:rsidRDefault="00737043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Covered electrodes for manual metal arc welding of stainless steel and other similar high alloy steels</w:t>
            </w:r>
          </w:p>
        </w:tc>
        <w:tc>
          <w:tcPr>
            <w:tcW w:w="2695" w:type="dxa"/>
          </w:tcPr>
          <w:p w:rsidR="00737043" w:rsidRPr="00737043" w:rsidRDefault="004C44E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sent for printing.</w:t>
            </w:r>
          </w:p>
        </w:tc>
      </w:tr>
      <w:tr w:rsidR="004C44E5" w:rsidRPr="00737043" w:rsidTr="00776346">
        <w:trPr>
          <w:trHeight w:val="540"/>
          <w:jc w:val="center"/>
        </w:trPr>
        <w:tc>
          <w:tcPr>
            <w:tcW w:w="720" w:type="dxa"/>
          </w:tcPr>
          <w:p w:rsidR="004C44E5" w:rsidRPr="00737043" w:rsidRDefault="004C44E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4C44E5" w:rsidRPr="00737043" w:rsidRDefault="004C44E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IS 1278 : 1972 </w:t>
            </w:r>
          </w:p>
          <w:p w:rsidR="004C44E5" w:rsidRPr="00737043" w:rsidRDefault="004C44E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4C44E5" w:rsidRPr="00776346" w:rsidRDefault="004C44E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Filler Rods And Wires For Gas Welding</w:t>
            </w:r>
          </w:p>
        </w:tc>
        <w:tc>
          <w:tcPr>
            <w:tcW w:w="2695" w:type="dxa"/>
          </w:tcPr>
          <w:p w:rsidR="004C44E5" w:rsidRPr="00737043" w:rsidRDefault="00E92C80" w:rsidP="00D42692">
            <w:pPr>
              <w:pStyle w:val="TableParagraph"/>
              <w:spacing w:after="40"/>
              <w:ind w:left="75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Assigned to Shri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Pankaj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Jain for review and the committee requested him to submit recommendations by 31</w:t>
            </w:r>
            <w:r w:rsidRPr="00E92C8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July 2024</w:t>
            </w:r>
            <w:r w:rsidR="00D426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817B9" w:rsidRPr="00737043" w:rsidTr="008817B9">
        <w:trPr>
          <w:trHeight w:val="278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737043" w:rsidRDefault="008817B9" w:rsidP="00D42692">
            <w:pPr>
              <w:spacing w:after="40" w:line="256" w:lineRule="auto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11368 (Part 1) : 1985</w:t>
            </w:r>
          </w:p>
          <w:p w:rsidR="008817B9" w:rsidRPr="00737043" w:rsidRDefault="008817B9" w:rsidP="00D42692">
            <w:pPr>
              <w:spacing w:after="40" w:line="256" w:lineRule="auto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776346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Comparison of Indian and overseas classification and coding of welding filler materials Part 1 Flux coated mild steel and medium tensile steel electrodes for manual metal arc welding</w:t>
            </w:r>
          </w:p>
        </w:tc>
        <w:tc>
          <w:tcPr>
            <w:tcW w:w="2695" w:type="dxa"/>
          </w:tcPr>
          <w:p w:rsidR="008817B9" w:rsidRPr="00737043" w:rsidRDefault="008817B9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Committee again referred to Shri T. J.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Prasada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Rao for suggestions.</w:t>
            </w:r>
          </w:p>
        </w:tc>
      </w:tr>
      <w:tr w:rsidR="008817B9" w:rsidRPr="00737043" w:rsidTr="00776346">
        <w:trPr>
          <w:trHeight w:val="540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8817B9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IS 8736 : 1977 </w:t>
            </w:r>
          </w:p>
        </w:tc>
        <w:tc>
          <w:tcPr>
            <w:tcW w:w="4505" w:type="dxa"/>
          </w:tcPr>
          <w:p w:rsidR="008817B9" w:rsidRPr="00776346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Nickel and nickel alloy covered electrodes for metal arc welding</w:t>
            </w:r>
          </w:p>
        </w:tc>
        <w:tc>
          <w:tcPr>
            <w:tcW w:w="2695" w:type="dxa"/>
          </w:tcPr>
          <w:p w:rsidR="008817B9" w:rsidRPr="00737043" w:rsidRDefault="008817B9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</w:t>
            </w:r>
            <w:r w:rsidR="00150EDC">
              <w:rPr>
                <w:rFonts w:asciiTheme="minorHAnsi" w:hAnsiTheme="minorHAnsi" w:cstheme="minorHAnsi"/>
                <w:sz w:val="20"/>
                <w:szCs w:val="20"/>
              </w:rPr>
              <w:t xml:space="preserve"> on priority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817B9" w:rsidRPr="00737043" w:rsidTr="00776346">
        <w:trPr>
          <w:trHeight w:val="540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IS 7303 : 1974 </w:t>
            </w:r>
          </w:p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776346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Covered electrodes for surfacing of metal by manual arc welding</w:t>
            </w:r>
          </w:p>
        </w:tc>
        <w:tc>
          <w:tcPr>
            <w:tcW w:w="2695" w:type="dxa"/>
          </w:tcPr>
          <w:p w:rsidR="008817B9" w:rsidRPr="00150EDC" w:rsidRDefault="00E92C80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2C80">
              <w:rPr>
                <w:rFonts w:asciiTheme="minorHAnsi" w:hAnsiTheme="minorHAnsi" w:cstheme="minorHAnsi"/>
                <w:sz w:val="20"/>
                <w:szCs w:val="20"/>
              </w:rPr>
              <w:t xml:space="preserve">Member secretary to review the draft given by Shri </w:t>
            </w:r>
            <w:proofErr w:type="spellStart"/>
            <w:r w:rsidRPr="00E92C80">
              <w:rPr>
                <w:rFonts w:asciiTheme="minorHAnsi" w:hAnsiTheme="minorHAnsi" w:cstheme="minorHAnsi"/>
                <w:sz w:val="20"/>
                <w:szCs w:val="20"/>
              </w:rPr>
              <w:t>Somnath</w:t>
            </w:r>
            <w:proofErr w:type="spellEnd"/>
            <w:r w:rsidRPr="00E92C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92C80">
              <w:rPr>
                <w:rFonts w:asciiTheme="minorHAnsi" w:hAnsiTheme="minorHAnsi" w:cstheme="minorHAnsi"/>
                <w:sz w:val="20"/>
                <w:szCs w:val="20"/>
              </w:rPr>
              <w:t>Chakravarty</w:t>
            </w:r>
            <w:proofErr w:type="spellEnd"/>
            <w:r w:rsidRPr="00E92C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817B9" w:rsidRPr="00737043" w:rsidTr="00776346">
        <w:trPr>
          <w:trHeight w:val="540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E92C80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E92C80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Review of IS 4353 : 1995 </w:t>
            </w:r>
          </w:p>
          <w:p w:rsidR="008817B9" w:rsidRPr="00E92C80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E92C80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2C80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Submerged arc welding of mild steel and low alloy steels - Recommendations (First Revision)</w:t>
            </w:r>
          </w:p>
        </w:tc>
        <w:tc>
          <w:tcPr>
            <w:tcW w:w="2695" w:type="dxa"/>
          </w:tcPr>
          <w:p w:rsidR="008817B9" w:rsidRPr="00737043" w:rsidRDefault="00E92C80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committee referred to M/s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Ador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Welding for their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recommendations.</w:t>
            </w:r>
          </w:p>
        </w:tc>
      </w:tr>
      <w:tr w:rsidR="008817B9" w:rsidRPr="00737043" w:rsidTr="00776346">
        <w:trPr>
          <w:trHeight w:val="540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 xml:space="preserve">Review of IS 10801 : 1984 </w:t>
            </w:r>
          </w:p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776346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Recommended procedure for heat treatment of welded fabrication</w:t>
            </w:r>
          </w:p>
        </w:tc>
        <w:tc>
          <w:tcPr>
            <w:tcW w:w="2695" w:type="dxa"/>
          </w:tcPr>
          <w:p w:rsidR="008817B9" w:rsidRPr="00737043" w:rsidRDefault="00150EDC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reaffirmed.</w:t>
            </w:r>
          </w:p>
        </w:tc>
      </w:tr>
      <w:tr w:rsidR="008817B9" w:rsidRPr="00737043" w:rsidTr="00776346">
        <w:trPr>
          <w:trHeight w:val="540"/>
          <w:jc w:val="center"/>
        </w:trPr>
        <w:tc>
          <w:tcPr>
            <w:tcW w:w="720" w:type="dxa"/>
          </w:tcPr>
          <w:p w:rsidR="008817B9" w:rsidRPr="00737043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1024 : 1999</w:t>
            </w:r>
          </w:p>
          <w:p w:rsidR="008817B9" w:rsidRPr="00737043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776346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Use of Welding In Bridges And Structures Subject To Dynamic Loading - Code Of Practice (second revision )</w:t>
            </w:r>
          </w:p>
        </w:tc>
        <w:tc>
          <w:tcPr>
            <w:tcW w:w="2695" w:type="dxa"/>
          </w:tcPr>
          <w:p w:rsidR="008817B9" w:rsidRPr="00737043" w:rsidRDefault="00150EDC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sent for printing.</w:t>
            </w:r>
          </w:p>
        </w:tc>
      </w:tr>
      <w:tr w:rsidR="00484DAA" w:rsidRPr="00484DAA" w:rsidTr="00776346">
        <w:trPr>
          <w:trHeight w:val="540"/>
          <w:jc w:val="center"/>
        </w:trPr>
        <w:tc>
          <w:tcPr>
            <w:tcW w:w="720" w:type="dxa"/>
          </w:tcPr>
          <w:p w:rsidR="008817B9" w:rsidRPr="00484DAA" w:rsidRDefault="008817B9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8817B9" w:rsidRPr="00484DAA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484DAA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13043 : 1991</w:t>
            </w:r>
          </w:p>
          <w:p w:rsidR="008817B9" w:rsidRPr="00484DAA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8817B9" w:rsidRPr="00484DAA" w:rsidRDefault="008817B9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84DAA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Covered manual metal arc welding electrodes - Determination of efficiency, metal recovery and deposition co - Efficient</w:t>
            </w:r>
          </w:p>
        </w:tc>
        <w:tc>
          <w:tcPr>
            <w:tcW w:w="2695" w:type="dxa"/>
          </w:tcPr>
          <w:p w:rsidR="008817B9" w:rsidRPr="00484DAA" w:rsidRDefault="00484DAA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ISO 13916 : 2017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Welding - Measurement of preheating temperature, </w:t>
            </w:r>
            <w:proofErr w:type="spellStart"/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interpass</w:t>
            </w:r>
            <w:proofErr w:type="spellEnd"/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temperature and preheat maintenance temperature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ISO 14174 : 2019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Welding consumables — Fluxes for submerged arc welding and </w:t>
            </w:r>
            <w:proofErr w:type="spellStart"/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electroslag</w:t>
            </w:r>
            <w:proofErr w:type="spellEnd"/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 xml:space="preserve"> welding — Classification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ISO 5817 : 2023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Welding — Fusion-welded joints in steel, nickel, titanium and their alloys (beam welding excluded) — Quality levels for imperfections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ISO 10042 : 2018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Welding — Arc-welded joints in aluminium and its alloys — Quality levels for imperfections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0B080F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813 (Part 1)  :  2018/ ISO 2553 : 2013</w:t>
            </w: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Welding and Allied Processes Part 1 Symbolic Representation on Drawings — Welded Joints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0B080F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813 (Part 2)  :  2018/ ISO 4063 : 2009</w:t>
            </w: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Welding and Allied Processes Part 2 Nomenclature of Processes and Reference Numbers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3600 (Part 2) : 2022/</w:t>
            </w: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br/>
              <w:t>ISO 9016 : 2012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Method of testing fusion welded joints and weld metal in steel Part 2 Destructive tests on welds in metallic materials Impact tests Test specimen location notch orientation and examination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E31F15">
        <w:trPr>
          <w:trHeight w:val="188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E31F15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3600 (Part 3) : 2018/ ISO 4136 : 2012</w:t>
            </w: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Method of Testing Fusion Welded Joints and Weld Metal in Steel Part 3 Destructive Tests on Welds in Metallic Materials — Transverse Tensile Test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3600 (Part 5) : 2018/ ISO 5173 : 2009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Method of Testing Fusion Welded Joints and Weld Metal in Steel Part 5 Destructive Tests on Welds in Metallic Materials — Bend Tests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3600 (Part 9) : 2022/</w:t>
            </w: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br/>
              <w:t>ISO 17639 : 2003</w:t>
            </w:r>
            <w:bookmarkStart w:id="1" w:name="_GoBack"/>
            <w:bookmarkEnd w:id="1"/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highlight w:val="white"/>
                <w:lang w:bidi="hi-IN"/>
              </w:rPr>
              <w:t>Method of testing fusion welded joints and weld metal in steel Part 9 Destructive  tests on welds in metallic materials Macroscopic and microscopic examination of welds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0B080F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4972 (Part 7) : 2022/ISO 1089 : 1980</w:t>
            </w: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Resistance Spot Welding Part 7 Electrode Taper Fits For Spot Welding Equipment - Dimensions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  <w:tr w:rsidR="00E31F15" w:rsidRPr="00737043" w:rsidTr="00776346">
        <w:trPr>
          <w:trHeight w:val="540"/>
          <w:jc w:val="center"/>
        </w:trPr>
        <w:tc>
          <w:tcPr>
            <w:tcW w:w="720" w:type="dxa"/>
          </w:tcPr>
          <w:p w:rsidR="00E31F15" w:rsidRPr="00737043" w:rsidRDefault="00E31F15" w:rsidP="00D42692">
            <w:pPr>
              <w:pStyle w:val="TableParagraph"/>
              <w:numPr>
                <w:ilvl w:val="0"/>
                <w:numId w:val="5"/>
              </w:numPr>
              <w:spacing w:after="40"/>
              <w:ind w:right="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</w:pPr>
            <w:r w:rsidRPr="00737043">
              <w:rPr>
                <w:rFonts w:asciiTheme="minorHAnsi" w:hAnsiTheme="minorHAnsi" w:cstheme="minorHAnsi"/>
                <w:b/>
                <w:sz w:val="20"/>
                <w:szCs w:val="20"/>
                <w:lang w:bidi="hi-IN"/>
              </w:rPr>
              <w:t>IS 15326 (Part 5) : 2019/ ISO 3834-5 : 2015</w:t>
            </w:r>
          </w:p>
          <w:p w:rsidR="00E31F15" w:rsidRPr="00737043" w:rsidRDefault="00E31F15" w:rsidP="00D42692">
            <w:pPr>
              <w:tabs>
                <w:tab w:val="left" w:pos="900"/>
              </w:tabs>
              <w:spacing w:after="40"/>
              <w:ind w:left="72" w:right="72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hi-IN"/>
              </w:rPr>
            </w:pPr>
          </w:p>
        </w:tc>
        <w:tc>
          <w:tcPr>
            <w:tcW w:w="4505" w:type="dxa"/>
          </w:tcPr>
          <w:p w:rsidR="00E31F15" w:rsidRPr="00776346" w:rsidRDefault="00E31F15" w:rsidP="00D42692">
            <w:pPr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6346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Quality Requirements for Fusion Welding of Metallic Materials Part 5 Documents with which it is Necessary to Conform to Claim Conformity to the Quality Requirements of ISO 3834-2, ISO 3834-3 or ISO 3834-4</w:t>
            </w:r>
          </w:p>
        </w:tc>
        <w:tc>
          <w:tcPr>
            <w:tcW w:w="2695" w:type="dxa"/>
          </w:tcPr>
          <w:p w:rsidR="00E31F15" w:rsidRPr="00484DAA" w:rsidRDefault="00E31F15" w:rsidP="00D42692">
            <w:pPr>
              <w:pStyle w:val="TableParagraph"/>
              <w:spacing w:after="40"/>
              <w:ind w:left="72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be wide circulated.</w:t>
            </w:r>
          </w:p>
        </w:tc>
      </w:tr>
    </w:tbl>
    <w:p w:rsidR="0047314C" w:rsidRDefault="0047314C">
      <w:pPr>
        <w:rPr>
          <w:rFonts w:asciiTheme="minorHAnsi" w:hAnsiTheme="minorHAnsi" w:cstheme="minorHAnsi"/>
        </w:rPr>
      </w:pPr>
    </w:p>
    <w:p w:rsidR="00125944" w:rsidRPr="00737043" w:rsidRDefault="004731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Note: For resolution on the documents under process refer resolution of previous meeting.</w:t>
      </w:r>
    </w:p>
    <w:sectPr w:rsidR="00125944" w:rsidRPr="00737043" w:rsidSect="00600B0C">
      <w:headerReference w:type="default" r:id="rId8"/>
      <w:footerReference w:type="default" r:id="rId9"/>
      <w:pgSz w:w="12240" w:h="15840"/>
      <w:pgMar w:top="1440" w:right="1040" w:bottom="280" w:left="1040" w:header="432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D0" w:rsidRDefault="00B340D0" w:rsidP="00600B0C">
      <w:r>
        <w:separator/>
      </w:r>
    </w:p>
  </w:endnote>
  <w:endnote w:type="continuationSeparator" w:id="0">
    <w:p w:rsidR="00B340D0" w:rsidRDefault="00B340D0" w:rsidP="006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85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14C" w:rsidRPr="00600B0C" w:rsidRDefault="0047314C" w:rsidP="004750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6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D0" w:rsidRDefault="00B340D0" w:rsidP="00600B0C">
      <w:r>
        <w:separator/>
      </w:r>
    </w:p>
  </w:footnote>
  <w:footnote w:type="continuationSeparator" w:id="0">
    <w:p w:rsidR="00B340D0" w:rsidRDefault="00B340D0" w:rsidP="0060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4C" w:rsidRDefault="0047314C" w:rsidP="00600B0C">
    <w:pPr>
      <w:spacing w:before="44"/>
      <w:rPr>
        <w:rFonts w:ascii="Calibri" w:hAnsi="Calibri"/>
        <w:i/>
      </w:rPr>
    </w:pPr>
    <w:r>
      <w:rPr>
        <w:rFonts w:ascii="Calibri" w:hAnsi="Calibri"/>
        <w:i/>
        <w:color w:val="2E5395"/>
      </w:rPr>
      <w:t>For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BIS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Use</w:t>
    </w:r>
    <w:r>
      <w:rPr>
        <w:rFonts w:ascii="Calibri" w:hAnsi="Calibri"/>
        <w:i/>
        <w:color w:val="2E5395"/>
        <w:spacing w:val="-4"/>
      </w:rPr>
      <w:t xml:space="preserve"> </w:t>
    </w:r>
    <w:r>
      <w:rPr>
        <w:rFonts w:ascii="Calibri" w:hAnsi="Calibri"/>
        <w:i/>
        <w:color w:val="2E5395"/>
      </w:rPr>
      <w:t>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C2C"/>
    <w:multiLevelType w:val="multilevel"/>
    <w:tmpl w:val="664A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915A81"/>
    <w:multiLevelType w:val="hybridMultilevel"/>
    <w:tmpl w:val="7B225604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613535C"/>
    <w:multiLevelType w:val="hybridMultilevel"/>
    <w:tmpl w:val="75E66D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47901742"/>
    <w:multiLevelType w:val="multilevel"/>
    <w:tmpl w:val="F36AD2B0"/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4">
    <w:nsid w:val="598917E3"/>
    <w:multiLevelType w:val="hybridMultilevel"/>
    <w:tmpl w:val="0FAC87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44"/>
    <w:rsid w:val="00014F58"/>
    <w:rsid w:val="000B080F"/>
    <w:rsid w:val="00110651"/>
    <w:rsid w:val="00125944"/>
    <w:rsid w:val="00150EDC"/>
    <w:rsid w:val="001A6909"/>
    <w:rsid w:val="00220F97"/>
    <w:rsid w:val="0047314C"/>
    <w:rsid w:val="0047505C"/>
    <w:rsid w:val="00484DAA"/>
    <w:rsid w:val="004970F4"/>
    <w:rsid w:val="004C44E5"/>
    <w:rsid w:val="004F76BF"/>
    <w:rsid w:val="005372F5"/>
    <w:rsid w:val="0057382A"/>
    <w:rsid w:val="00600B0C"/>
    <w:rsid w:val="006A4C0D"/>
    <w:rsid w:val="006F1A07"/>
    <w:rsid w:val="00734B35"/>
    <w:rsid w:val="00737043"/>
    <w:rsid w:val="00776346"/>
    <w:rsid w:val="008706E3"/>
    <w:rsid w:val="008817B9"/>
    <w:rsid w:val="008860AC"/>
    <w:rsid w:val="008B5E20"/>
    <w:rsid w:val="008C3B46"/>
    <w:rsid w:val="008E02C3"/>
    <w:rsid w:val="0096703B"/>
    <w:rsid w:val="009A6223"/>
    <w:rsid w:val="009C3E97"/>
    <w:rsid w:val="00AB7D79"/>
    <w:rsid w:val="00B16875"/>
    <w:rsid w:val="00B22C39"/>
    <w:rsid w:val="00B340D0"/>
    <w:rsid w:val="00B80060"/>
    <w:rsid w:val="00BD4DE8"/>
    <w:rsid w:val="00BE69CC"/>
    <w:rsid w:val="00CD4F1B"/>
    <w:rsid w:val="00CF582E"/>
    <w:rsid w:val="00D313FE"/>
    <w:rsid w:val="00D42692"/>
    <w:rsid w:val="00D7008B"/>
    <w:rsid w:val="00D85BB6"/>
    <w:rsid w:val="00E31F15"/>
    <w:rsid w:val="00E6218A"/>
    <w:rsid w:val="00E92C80"/>
    <w:rsid w:val="00E9314D"/>
    <w:rsid w:val="00EC041D"/>
    <w:rsid w:val="00F07EC3"/>
    <w:rsid w:val="00F66197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547AA-9BD9-4DA3-9804-F19AF0EA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5D4F"/>
    <w:pPr>
      <w:keepNext/>
      <w:keepLines/>
      <w:widowControl/>
      <w:spacing w:before="240" w:line="259" w:lineRule="auto"/>
      <w:outlineLvl w:val="0"/>
    </w:pPr>
    <w:rPr>
      <w:b/>
      <w:color w:val="4472C4"/>
      <w:sz w:val="24"/>
      <w:szCs w:val="24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9D5D4F"/>
    <w:pPr>
      <w:keepNext/>
      <w:keepLines/>
      <w:widowControl/>
      <w:spacing w:before="40" w:line="259" w:lineRule="auto"/>
      <w:outlineLvl w:val="1"/>
    </w:pPr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paragraph" w:styleId="Heading3">
    <w:name w:val="heading 3"/>
    <w:basedOn w:val="Normal"/>
    <w:next w:val="Normal"/>
    <w:link w:val="Heading3Char"/>
    <w:qFormat/>
    <w:rsid w:val="009D5D4F"/>
    <w:pPr>
      <w:keepNext/>
      <w:keepLines/>
      <w:widowControl/>
      <w:spacing w:before="40" w:line="259" w:lineRule="auto"/>
      <w:outlineLvl w:val="2"/>
    </w:pPr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paragraph" w:styleId="Heading4">
    <w:name w:val="heading 4"/>
    <w:basedOn w:val="Normal"/>
    <w:next w:val="Normal"/>
    <w:link w:val="Heading4Char"/>
    <w:qFormat/>
    <w:rsid w:val="009D5D4F"/>
    <w:pPr>
      <w:keepNext/>
      <w:keepLines/>
      <w:widowControl/>
      <w:spacing w:before="40" w:line="259" w:lineRule="auto"/>
      <w:outlineLvl w:val="3"/>
    </w:pPr>
    <w:rPr>
      <w:rFonts w:ascii="Calibri" w:eastAsia="Calibri" w:hAnsi="Calibri" w:cs="Calibri"/>
      <w:i/>
      <w:color w:val="2F5496"/>
      <w:lang w:val="en-IN" w:eastAsia="en-IN"/>
    </w:rPr>
  </w:style>
  <w:style w:type="paragraph" w:styleId="Heading5">
    <w:name w:val="heading 5"/>
    <w:basedOn w:val="Normal"/>
    <w:next w:val="Normal"/>
    <w:link w:val="Heading5Char"/>
    <w:qFormat/>
    <w:rsid w:val="009D5D4F"/>
    <w:pPr>
      <w:keepNext/>
      <w:keepLines/>
      <w:widowControl/>
      <w:spacing w:before="40" w:line="259" w:lineRule="auto"/>
      <w:outlineLvl w:val="4"/>
    </w:pPr>
    <w:rPr>
      <w:rFonts w:ascii="Calibri" w:eastAsia="Calibri" w:hAnsi="Calibri" w:cs="Calibri"/>
      <w:color w:val="2F5496"/>
      <w:lang w:val="en-IN" w:eastAsia="en-IN"/>
    </w:rPr>
  </w:style>
  <w:style w:type="paragraph" w:styleId="Heading6">
    <w:name w:val="heading 6"/>
    <w:basedOn w:val="Normal"/>
    <w:next w:val="Normal"/>
    <w:link w:val="Heading6Char"/>
    <w:qFormat/>
    <w:rsid w:val="009D5D4F"/>
    <w:pPr>
      <w:keepNext/>
      <w:keepLines/>
      <w:widowControl/>
      <w:spacing w:before="40" w:line="259" w:lineRule="auto"/>
      <w:outlineLvl w:val="5"/>
    </w:pPr>
    <w:rPr>
      <w:rFonts w:ascii="Calibri" w:eastAsia="Calibri" w:hAnsi="Calibri" w:cs="Calibri"/>
      <w:color w:val="1F3863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D5D4F"/>
    <w:rPr>
      <w:rFonts w:ascii="Times New Roman" w:eastAsia="Times New Roman" w:hAnsi="Times New Roman" w:cs="Times New Roman"/>
      <w:b/>
      <w:color w:val="4472C4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qFormat/>
    <w:rsid w:val="009D5D4F"/>
    <w:rPr>
      <w:rFonts w:ascii="Calibri" w:eastAsia="Calibri" w:hAnsi="Calibri" w:cs="Calibri"/>
      <w:color w:val="2F5496"/>
      <w:sz w:val="26"/>
      <w:szCs w:val="26"/>
      <w:lang w:val="en-IN" w:eastAsia="en-IN"/>
    </w:rPr>
  </w:style>
  <w:style w:type="character" w:customStyle="1" w:styleId="Heading3Char">
    <w:name w:val="Heading 3 Char"/>
    <w:basedOn w:val="DefaultParagraphFont"/>
    <w:link w:val="Heading3"/>
    <w:qFormat/>
    <w:rsid w:val="009D5D4F"/>
    <w:rPr>
      <w:rFonts w:ascii="Calibri" w:eastAsia="Calibri" w:hAnsi="Calibri" w:cs="Calibri"/>
      <w:color w:val="1F3863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qFormat/>
    <w:rsid w:val="009D5D4F"/>
    <w:rPr>
      <w:rFonts w:ascii="Calibri" w:eastAsia="Calibri" w:hAnsi="Calibri" w:cs="Calibri"/>
      <w:i/>
      <w:color w:val="2F5496"/>
      <w:lang w:val="en-IN" w:eastAsia="en-IN"/>
    </w:rPr>
  </w:style>
  <w:style w:type="character" w:customStyle="1" w:styleId="Heading5Char">
    <w:name w:val="Heading 5 Char"/>
    <w:basedOn w:val="DefaultParagraphFont"/>
    <w:link w:val="Heading5"/>
    <w:qFormat/>
    <w:rsid w:val="009D5D4F"/>
    <w:rPr>
      <w:rFonts w:ascii="Calibri" w:eastAsia="Calibri" w:hAnsi="Calibri" w:cs="Calibri"/>
      <w:color w:val="2F5496"/>
      <w:lang w:val="en-IN" w:eastAsia="en-IN"/>
    </w:rPr>
  </w:style>
  <w:style w:type="character" w:customStyle="1" w:styleId="Heading6Char">
    <w:name w:val="Heading 6 Char"/>
    <w:basedOn w:val="DefaultParagraphFont"/>
    <w:link w:val="Heading6"/>
    <w:qFormat/>
    <w:rsid w:val="009D5D4F"/>
    <w:rPr>
      <w:rFonts w:ascii="Calibri" w:eastAsia="Calibri" w:hAnsi="Calibri" w:cs="Calibri"/>
      <w:color w:val="1F3863"/>
      <w:lang w:val="en-IN" w:eastAsia="en-IN"/>
    </w:rPr>
  </w:style>
  <w:style w:type="character" w:customStyle="1" w:styleId="SubtitleChar">
    <w:name w:val="Subtitle Char"/>
    <w:basedOn w:val="DefaultParagraphFont"/>
    <w:link w:val="Subtitle"/>
    <w:qFormat/>
    <w:rsid w:val="009D5D4F"/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D5D4F"/>
    <w:rPr>
      <w:rFonts w:ascii="Calibri" w:eastAsia="Calibri" w:hAnsi="Calibri" w:cs="Calibri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D5D4F"/>
    <w:rPr>
      <w:rFonts w:ascii="Segoe UI" w:eastAsia="Calibri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D5D4F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D5D4F"/>
    <w:rPr>
      <w:rFonts w:ascii="Calibri" w:eastAsia="Calibri" w:hAnsi="Calibri" w:cs="Calibri"/>
      <w:lang w:val="en-IN" w:eastAsia="en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aliases w:val="title-doc"/>
    <w:basedOn w:val="Normal"/>
    <w:link w:val="BodyTextChar"/>
    <w:uiPriority w:val="99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pPr>
      <w:spacing w:before="283"/>
      <w:ind w:left="747"/>
    </w:pPr>
    <w:rPr>
      <w:rFonts w:ascii="Nirmala UI" w:eastAsia="Nirmala UI" w:hAnsi="Nirmala UI" w:cs="Nirmala UI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Subtitle">
    <w:name w:val="Subtitle"/>
    <w:basedOn w:val="Normal"/>
    <w:next w:val="Normal"/>
    <w:link w:val="SubtitleChar"/>
    <w:qFormat/>
    <w:rsid w:val="009D5D4F"/>
    <w:pPr>
      <w:keepNext/>
      <w:keepLines/>
      <w:widowControl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D5D4F"/>
    <w:pPr>
      <w:widowControl/>
      <w:spacing w:after="160"/>
    </w:pPr>
    <w:rPr>
      <w:rFonts w:ascii="Calibri" w:eastAsia="Calibri" w:hAnsi="Calibri" w:cs="Calibri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D5D4F"/>
    <w:pPr>
      <w:widowControl/>
    </w:pPr>
    <w:rPr>
      <w:rFonts w:ascii="Segoe UI" w:eastAsia="Calibri" w:hAnsi="Segoe UI" w:cs="Segoe UI"/>
      <w:sz w:val="18"/>
      <w:szCs w:val="18"/>
      <w:lang w:val="en-IN" w:eastAsia="en-IN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9D5D4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/>
    </w:rPr>
  </w:style>
  <w:style w:type="paragraph" w:customStyle="1" w:styleId="FrameContents">
    <w:name w:val="Frame Contents"/>
    <w:basedOn w:val="Normal"/>
    <w:qFormat/>
  </w:style>
  <w:style w:type="paragraph" w:styleId="NoSpacing">
    <w:name w:val="No Spacing"/>
    <w:uiPriority w:val="1"/>
    <w:qFormat/>
    <w:rsid w:val="004970F4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BodyTextChar">
    <w:name w:val="Body Text Char"/>
    <w:aliases w:val="title-doc Char"/>
    <w:basedOn w:val="DefaultParagraphFont"/>
    <w:link w:val="BodyText"/>
    <w:uiPriority w:val="99"/>
    <w:rsid w:val="004970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1302-95EF-41C9-AA60-53EB85C2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innovatiview</dc:creator>
  <dc:description/>
  <cp:lastModifiedBy>innovatiview</cp:lastModifiedBy>
  <cp:revision>19</cp:revision>
  <dcterms:created xsi:type="dcterms:W3CDTF">2024-05-28T06:31:00Z</dcterms:created>
  <dcterms:modified xsi:type="dcterms:W3CDTF">2024-06-24T06:36:00Z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2024-02-26T00:00:00Z</vt:filetime>
  </property>
</Properties>
</file>