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DFDE" w14:textId="51F6CFBF" w:rsidR="001128CD" w:rsidRPr="005A6744" w:rsidRDefault="006C638F" w:rsidP="001128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Resolutions of the </w:t>
      </w:r>
      <w:r w:rsidR="001128CD"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11</w:t>
      </w:r>
      <w:r w:rsidR="001128CD"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vertAlign w:val="superscript"/>
        </w:rPr>
        <w:t xml:space="preserve">th </w:t>
      </w:r>
      <w:r w:rsidR="001128CD"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Meeting of Health, Fitness and Sports Services Sectional Committee, SSD 0</w:t>
      </w:r>
      <w:r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 held on</w:t>
      </w:r>
      <w:r w:rsidR="001128CD" w:rsidRPr="005A67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1128CD"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06 Ju</w:t>
      </w:r>
      <w:r w:rsid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</w:t>
      </w:r>
      <w:r w:rsidR="001128CD"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2024</w:t>
      </w:r>
      <w:r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from 1</w:t>
      </w:r>
      <w:r w:rsidR="001128CD"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1:00 AM </w:t>
      </w:r>
      <w:r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</w:t>
      </w:r>
      <w:r w:rsidR="001128CD"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nwards</w:t>
      </w:r>
    </w:p>
    <w:p w14:paraId="36AD9573" w14:textId="4DA0A1A2" w:rsidR="001128CD" w:rsidRPr="005A6744" w:rsidRDefault="006C638F" w:rsidP="001128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Resolution 1</w:t>
      </w:r>
      <w:r w:rsidR="001128CD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Committee confirmed the minutes of the last meeting of Health, Fitness and Sports Services Sectional Committee, SSD 05</w:t>
      </w:r>
      <w:r w:rsid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held on 19 January 2024.</w:t>
      </w:r>
    </w:p>
    <w:p w14:paraId="1A2BD168" w14:textId="38E9CADB" w:rsidR="005A6744" w:rsidRDefault="006C638F" w:rsidP="001128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Resolution 2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014C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ommittee </w:t>
      </w:r>
      <w:r w:rsidR="005A6744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decided to remove Shri Sandeep Gupta</w:t>
      </w:r>
      <w:r w:rsid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representing in Personal Capacity, </w:t>
      </w:r>
      <w:r w:rsidR="005A6744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from SSD 05 Composition</w:t>
      </w:r>
      <w:r w:rsid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due to his non participation in the committee meetings.</w:t>
      </w:r>
    </w:p>
    <w:p w14:paraId="569CAFB6" w14:textId="272DB613" w:rsidR="001128CD" w:rsidRPr="005A6744" w:rsidRDefault="005A6744" w:rsidP="001128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was further </w:t>
      </w:r>
      <w:r w:rsidR="006C638F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decided to send review of representation request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C638F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following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important </w:t>
      </w:r>
      <w:r w:rsidR="006C638F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organizations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are not attending meetings of SSD 05</w:t>
      </w:r>
      <w:r w:rsidR="00B70044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532A41C" w14:textId="3CC7B721" w:rsidR="006C638F" w:rsidRPr="005A6744" w:rsidRDefault="006C638F" w:rsidP="005A6744">
      <w:pPr>
        <w:pStyle w:val="ListParagraph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Ministry</w:t>
      </w:r>
      <w:r w:rsidRPr="005A6744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5A6744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AYUSH,</w:t>
      </w:r>
      <w:r w:rsidRPr="005A6744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Yoga Certification Board, New </w:t>
      </w:r>
      <w:r w:rsidRPr="005A674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Delhi</w:t>
      </w:r>
    </w:p>
    <w:p w14:paraId="739FD2E6" w14:textId="556AB59E" w:rsidR="006C638F" w:rsidRPr="005A6744" w:rsidRDefault="006C638F" w:rsidP="005A6744">
      <w:pPr>
        <w:pStyle w:val="ListParagraph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Morarji Desai National Institute</w:t>
      </w:r>
      <w:r w:rsidRPr="005A674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5A6744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Yoga,</w:t>
      </w:r>
      <w:r w:rsidRPr="005A6744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5A6744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Delhi</w:t>
      </w:r>
    </w:p>
    <w:p w14:paraId="6BFEB68C" w14:textId="25AE1132" w:rsidR="006C638F" w:rsidRPr="005A6744" w:rsidRDefault="006C638F" w:rsidP="005A6744">
      <w:pPr>
        <w:pStyle w:val="ListParagraph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Public</w:t>
      </w:r>
      <w:r w:rsidRPr="005A6744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r w:rsidRPr="005A674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Foundation</w:t>
      </w:r>
      <w:r w:rsidRPr="005A674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of India, Gurugram</w:t>
      </w:r>
    </w:p>
    <w:p w14:paraId="54A10975" w14:textId="77777777" w:rsidR="006C638F" w:rsidRPr="005A6744" w:rsidRDefault="006C638F" w:rsidP="005A6744">
      <w:pPr>
        <w:pStyle w:val="ListParagraph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Services</w:t>
      </w:r>
      <w:r w:rsidRPr="005A674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Export</w:t>
      </w:r>
      <w:r w:rsidRPr="005A674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Promotion Council, New Delhi</w:t>
      </w:r>
    </w:p>
    <w:p w14:paraId="276290BC" w14:textId="4B9CACE1" w:rsidR="006C638F" w:rsidRPr="005A6744" w:rsidRDefault="006C638F" w:rsidP="005A6744">
      <w:pPr>
        <w:pStyle w:val="ListParagraph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5A674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Yoga</w:t>
      </w:r>
      <w:r w:rsidRPr="005A674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Institute,</w:t>
      </w:r>
      <w:r w:rsidRPr="005A674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Mumbai</w:t>
      </w:r>
    </w:p>
    <w:p w14:paraId="66215263" w14:textId="334C9334" w:rsidR="006C638F" w:rsidRPr="005A6744" w:rsidRDefault="006C638F" w:rsidP="00182B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Resolution 3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The Committee decided to include Dr Tehsin Zahid from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Sports, Physical Education</w:t>
      </w:r>
      <w:r w:rsidR="00D014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Fitness and Leisure Council, New Delhi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, Dr Ansul from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Healthcare</w:t>
      </w:r>
      <w:r w:rsidR="00182B07" w:rsidRPr="005A674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Sector</w:t>
      </w:r>
      <w:r w:rsidR="00182B07" w:rsidRPr="005A674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Skill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Council,</w:t>
      </w:r>
      <w:r w:rsidR="00182B07" w:rsidRPr="005A674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="00182B07" w:rsidRPr="005A674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82B07" w:rsidRPr="005A674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Delhi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, and representative of CII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2B07" w:rsidRPr="005A674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Dr Shubnum Singh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composition of the panel, SSD 05/P:1 for preparing Standardization Roadmap of Health, 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Fitness and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Sports Services Sectional Committee.</w:t>
      </w:r>
    </w:p>
    <w:p w14:paraId="5938163D" w14:textId="510C3601" w:rsidR="006C638F" w:rsidRPr="005A6744" w:rsidRDefault="006C638F" w:rsidP="006C63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It was further decided that the panel will</w:t>
      </w:r>
      <w:r w:rsidR="00182B07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finalise the roadmap document of SSD 05 in next 2 months which will be further discussed and approved in next sectional committee meeting of SSD 05 tentatively scheduled on 28 August 2024.</w:t>
      </w:r>
    </w:p>
    <w:p w14:paraId="40B90EAA" w14:textId="2D1D193D" w:rsidR="001128CD" w:rsidRPr="005A6744" w:rsidRDefault="00B70044" w:rsidP="001128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Resolution 4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approved the subject on Template/Format on Hospital Bills </w:t>
      </w:r>
      <w:r w:rsid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standardization under SSD 05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created a working group </w:t>
      </w:r>
      <w:r w:rsid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subject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with the following initial composition;</w:t>
      </w:r>
    </w:p>
    <w:p w14:paraId="2C0B50EC" w14:textId="39F1D5DA" w:rsidR="00B70044" w:rsidRPr="005A6744" w:rsidRDefault="00B70044" w:rsidP="00F27AB6">
      <w:pPr>
        <w:pStyle w:val="ListParagraph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AIIMS New Delhi</w:t>
      </w:r>
    </w:p>
    <w:p w14:paraId="1BFFE03F" w14:textId="3AECF581" w:rsidR="00B70044" w:rsidRPr="005A6744" w:rsidRDefault="00B70044" w:rsidP="00F27AB6">
      <w:pPr>
        <w:pStyle w:val="ListParagraph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Confederation</w:t>
      </w:r>
      <w:r w:rsidRPr="005A6744">
        <w:rPr>
          <w:rFonts w:ascii="Times New Roman" w:hAnsi="Times New Roman" w:cs="Times New Roman"/>
          <w:bCs/>
          <w:color w:val="000000" w:themeColor="text1"/>
          <w:spacing w:val="-14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</w:t>
      </w:r>
      <w:r w:rsidRPr="005A6744">
        <w:rPr>
          <w:rFonts w:ascii="Times New Roman" w:hAnsi="Times New Roman" w:cs="Times New Roman"/>
          <w:bCs/>
          <w:color w:val="000000" w:themeColor="text1"/>
          <w:spacing w:val="-14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Indian Industry</w:t>
      </w:r>
      <w:r w:rsidR="008C52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(CII)</w:t>
      </w:r>
      <w:r w:rsidRPr="005A67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New Delhi </w:t>
      </w:r>
    </w:p>
    <w:p w14:paraId="74EB92E4" w14:textId="45C11999" w:rsidR="00B70044" w:rsidRPr="005A6744" w:rsidRDefault="00B70044" w:rsidP="00F27AB6">
      <w:pPr>
        <w:pStyle w:val="ListParagraph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National Accreditation Board for Hospitals and Healthcare</w:t>
      </w:r>
      <w:r w:rsidRPr="005A6744">
        <w:rPr>
          <w:rFonts w:ascii="Times New Roman" w:hAnsi="Times New Roman" w:cs="Times New Roman"/>
          <w:bCs/>
          <w:color w:val="000000" w:themeColor="text1"/>
          <w:spacing w:val="-14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Providers,</w:t>
      </w:r>
      <w:r w:rsidRPr="005A6744">
        <w:rPr>
          <w:rFonts w:ascii="Times New Roman" w:hAnsi="Times New Roman" w:cs="Times New Roman"/>
          <w:bCs/>
          <w:color w:val="000000" w:themeColor="text1"/>
          <w:spacing w:val="-14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New </w:t>
      </w:r>
      <w:r w:rsidRPr="005A674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Delhi</w:t>
      </w:r>
    </w:p>
    <w:p w14:paraId="3151F8A1" w14:textId="565FA47B" w:rsidR="00B70044" w:rsidRPr="005A6744" w:rsidRDefault="00B70044" w:rsidP="00F27AB6">
      <w:pPr>
        <w:pStyle w:val="ListParagraph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Directorate General of Health</w:t>
      </w:r>
      <w:r w:rsidRPr="005A6744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Services,</w:t>
      </w:r>
      <w:r w:rsidRPr="005A6744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5A6744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Delhi</w:t>
      </w:r>
    </w:p>
    <w:p w14:paraId="393EF53F" w14:textId="31EEE897" w:rsidR="00F27AB6" w:rsidRPr="005A6744" w:rsidRDefault="00B70044" w:rsidP="00B700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Further, the Committee decided to offer the </w:t>
      </w:r>
      <w:r w:rsidR="004449C6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Convenorship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working group to AIIMS New Delhi and in case AIIMS New Delhi do not </w:t>
      </w:r>
      <w:r w:rsidR="004449C6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agree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offer of </w:t>
      </w:r>
      <w:r w:rsidR="004449C6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Convenorship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4449C6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Convenorship</w:t>
      </w:r>
      <w:r w:rsidR="008C5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will be offered to CII</w:t>
      </w:r>
      <w:r w:rsidR="004449C6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, New Delhi.</w:t>
      </w:r>
    </w:p>
    <w:p w14:paraId="751F9F7D" w14:textId="41C79328" w:rsidR="00B70975" w:rsidRPr="005A6744" w:rsidRDefault="004449C6" w:rsidP="00EC67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7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Resolution </w:t>
      </w:r>
      <w:r w:rsidR="00F11E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 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</w:t>
      </w:r>
      <w:r w:rsidR="005A6744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agreed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following tentative meeting dates for the </w:t>
      </w:r>
      <w:r w:rsidR="005A6744"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>upcoming</w:t>
      </w:r>
      <w:r w:rsidRPr="005A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meetings of SSD 05:</w:t>
      </w:r>
    </w:p>
    <w:p w14:paraId="1D566AE9" w14:textId="11C8E474" w:rsidR="004449C6" w:rsidRPr="005A6744" w:rsidRDefault="004449C6" w:rsidP="00F27AB6">
      <w:pPr>
        <w:pStyle w:val="BodyText"/>
        <w:numPr>
          <w:ilvl w:val="0"/>
          <w:numId w:val="8"/>
        </w:numPr>
        <w:spacing w:before="7"/>
        <w:ind w:left="1418"/>
        <w:jc w:val="both"/>
        <w:rPr>
          <w:iCs/>
          <w:color w:val="000000" w:themeColor="text1"/>
        </w:rPr>
      </w:pPr>
      <w:r w:rsidRPr="005A6744">
        <w:rPr>
          <w:iCs/>
          <w:color w:val="000000" w:themeColor="text1"/>
        </w:rPr>
        <w:t>12</w:t>
      </w:r>
      <w:r w:rsidRPr="005A6744">
        <w:rPr>
          <w:iCs/>
          <w:color w:val="000000" w:themeColor="text1"/>
          <w:vertAlign w:val="superscript"/>
        </w:rPr>
        <w:t>th</w:t>
      </w:r>
      <w:r w:rsidRPr="005A6744">
        <w:rPr>
          <w:iCs/>
          <w:color w:val="000000" w:themeColor="text1"/>
        </w:rPr>
        <w:t xml:space="preserve"> Meeting: 28 August 2024, Hybrid Mode</w:t>
      </w:r>
    </w:p>
    <w:p w14:paraId="175027FE" w14:textId="51132F36" w:rsidR="004449C6" w:rsidRPr="005A6744" w:rsidRDefault="004449C6" w:rsidP="00F27AB6">
      <w:pPr>
        <w:pStyle w:val="BodyText"/>
        <w:numPr>
          <w:ilvl w:val="0"/>
          <w:numId w:val="8"/>
        </w:numPr>
        <w:spacing w:before="7"/>
        <w:ind w:left="1418"/>
        <w:jc w:val="both"/>
        <w:rPr>
          <w:iCs/>
          <w:color w:val="000000" w:themeColor="text1"/>
        </w:rPr>
      </w:pPr>
      <w:r w:rsidRPr="005A6744">
        <w:rPr>
          <w:iCs/>
          <w:color w:val="000000" w:themeColor="text1"/>
        </w:rPr>
        <w:t>13</w:t>
      </w:r>
      <w:r w:rsidRPr="005A6744">
        <w:rPr>
          <w:iCs/>
          <w:color w:val="000000" w:themeColor="text1"/>
          <w:vertAlign w:val="superscript"/>
        </w:rPr>
        <w:t>th</w:t>
      </w:r>
      <w:r w:rsidRPr="005A6744">
        <w:rPr>
          <w:iCs/>
          <w:color w:val="000000" w:themeColor="text1"/>
        </w:rPr>
        <w:t xml:space="preserve"> Meeting: 20 November 2024, Hybrid Mode</w:t>
      </w:r>
    </w:p>
    <w:p w14:paraId="791AE95A" w14:textId="660A4684" w:rsidR="004449C6" w:rsidRPr="005A6744" w:rsidRDefault="004449C6" w:rsidP="00F27AB6">
      <w:pPr>
        <w:pStyle w:val="BodyText"/>
        <w:numPr>
          <w:ilvl w:val="0"/>
          <w:numId w:val="8"/>
        </w:numPr>
        <w:spacing w:before="7"/>
        <w:ind w:left="1418"/>
        <w:jc w:val="both"/>
        <w:rPr>
          <w:iCs/>
          <w:color w:val="000000" w:themeColor="text1"/>
        </w:rPr>
      </w:pPr>
      <w:r w:rsidRPr="005A6744">
        <w:rPr>
          <w:iCs/>
          <w:color w:val="000000" w:themeColor="text1"/>
        </w:rPr>
        <w:t>14</w:t>
      </w:r>
      <w:r w:rsidRPr="005A6744">
        <w:rPr>
          <w:iCs/>
          <w:color w:val="000000" w:themeColor="text1"/>
          <w:vertAlign w:val="superscript"/>
        </w:rPr>
        <w:t>th</w:t>
      </w:r>
      <w:r w:rsidRPr="005A6744">
        <w:rPr>
          <w:iCs/>
          <w:color w:val="000000" w:themeColor="text1"/>
        </w:rPr>
        <w:t xml:space="preserve"> Meeting: 20 February 2025, Hybrid Mode</w:t>
      </w:r>
    </w:p>
    <w:p w14:paraId="1AA3EA0B" w14:textId="77777777" w:rsidR="004449C6" w:rsidRPr="005A6744" w:rsidRDefault="004449C6" w:rsidP="00EC67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89CC7" w14:textId="77777777" w:rsidR="001128CD" w:rsidRPr="005A6744" w:rsidRDefault="001128CD" w:rsidP="001128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128CD" w:rsidRPr="005A6744" w:rsidSect="000C16F1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5E01"/>
    <w:multiLevelType w:val="hybridMultilevel"/>
    <w:tmpl w:val="17709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64FD"/>
    <w:multiLevelType w:val="hybridMultilevel"/>
    <w:tmpl w:val="0C428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B5B9A"/>
    <w:multiLevelType w:val="hybridMultilevel"/>
    <w:tmpl w:val="862A9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21296"/>
    <w:multiLevelType w:val="hybridMultilevel"/>
    <w:tmpl w:val="8BE69C62"/>
    <w:lvl w:ilvl="0" w:tplc="4D5AD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73A11"/>
    <w:multiLevelType w:val="hybridMultilevel"/>
    <w:tmpl w:val="571C6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F691B"/>
    <w:multiLevelType w:val="hybridMultilevel"/>
    <w:tmpl w:val="FB8E1394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69C16CBA"/>
    <w:multiLevelType w:val="hybridMultilevel"/>
    <w:tmpl w:val="DB96B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C28D0"/>
    <w:multiLevelType w:val="hybridMultilevel"/>
    <w:tmpl w:val="F9E68D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3938">
    <w:abstractNumId w:val="2"/>
  </w:num>
  <w:num w:numId="2" w16cid:durableId="815683491">
    <w:abstractNumId w:val="3"/>
  </w:num>
  <w:num w:numId="3" w16cid:durableId="1708871236">
    <w:abstractNumId w:val="4"/>
  </w:num>
  <w:num w:numId="4" w16cid:durableId="1739092545">
    <w:abstractNumId w:val="6"/>
  </w:num>
  <w:num w:numId="5" w16cid:durableId="1106074043">
    <w:abstractNumId w:val="7"/>
  </w:num>
  <w:num w:numId="6" w16cid:durableId="739408244">
    <w:abstractNumId w:val="1"/>
  </w:num>
  <w:num w:numId="7" w16cid:durableId="1394811445">
    <w:abstractNumId w:val="0"/>
  </w:num>
  <w:num w:numId="8" w16cid:durableId="145170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48"/>
    <w:rsid w:val="00086789"/>
    <w:rsid w:val="000869A5"/>
    <w:rsid w:val="000C16F1"/>
    <w:rsid w:val="001128CD"/>
    <w:rsid w:val="001208D1"/>
    <w:rsid w:val="00182B07"/>
    <w:rsid w:val="00193542"/>
    <w:rsid w:val="002D6C1A"/>
    <w:rsid w:val="002F68F3"/>
    <w:rsid w:val="00311512"/>
    <w:rsid w:val="00360C04"/>
    <w:rsid w:val="003A28C2"/>
    <w:rsid w:val="004449C6"/>
    <w:rsid w:val="0044672F"/>
    <w:rsid w:val="0045127E"/>
    <w:rsid w:val="0046612D"/>
    <w:rsid w:val="005A6744"/>
    <w:rsid w:val="005F6DBC"/>
    <w:rsid w:val="00625F29"/>
    <w:rsid w:val="00642D50"/>
    <w:rsid w:val="006665EB"/>
    <w:rsid w:val="006716AA"/>
    <w:rsid w:val="006765E0"/>
    <w:rsid w:val="006B0DB3"/>
    <w:rsid w:val="006C638F"/>
    <w:rsid w:val="00705681"/>
    <w:rsid w:val="00707533"/>
    <w:rsid w:val="00815A86"/>
    <w:rsid w:val="00845BDD"/>
    <w:rsid w:val="008C5298"/>
    <w:rsid w:val="00902D03"/>
    <w:rsid w:val="00A2274E"/>
    <w:rsid w:val="00A6786F"/>
    <w:rsid w:val="00AE73B5"/>
    <w:rsid w:val="00B70044"/>
    <w:rsid w:val="00B70975"/>
    <w:rsid w:val="00BA5F96"/>
    <w:rsid w:val="00BD1AD2"/>
    <w:rsid w:val="00BF27E3"/>
    <w:rsid w:val="00C92CCF"/>
    <w:rsid w:val="00D014C9"/>
    <w:rsid w:val="00D95645"/>
    <w:rsid w:val="00DB7E9E"/>
    <w:rsid w:val="00DC6448"/>
    <w:rsid w:val="00E55F98"/>
    <w:rsid w:val="00EB38B8"/>
    <w:rsid w:val="00EC676E"/>
    <w:rsid w:val="00F11E75"/>
    <w:rsid w:val="00F12C81"/>
    <w:rsid w:val="00F27AB6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FB0C"/>
  <w15:chartTrackingRefBased/>
  <w15:docId w15:val="{7E85B948-454A-470A-92F8-C5D18B5B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448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C638F"/>
    <w:pPr>
      <w:widowControl w:val="0"/>
      <w:autoSpaceDE w:val="0"/>
      <w:autoSpaceDN w:val="0"/>
      <w:spacing w:after="0" w:line="253" w:lineRule="exact"/>
      <w:ind w:left="11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44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449C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singh</dc:creator>
  <cp:keywords/>
  <dc:description/>
  <cp:lastModifiedBy>Microsoft Office User</cp:lastModifiedBy>
  <cp:revision>9</cp:revision>
  <dcterms:created xsi:type="dcterms:W3CDTF">2024-06-06T09:01:00Z</dcterms:created>
  <dcterms:modified xsi:type="dcterms:W3CDTF">2024-06-07T06:10:00Z</dcterms:modified>
</cp:coreProperties>
</file>