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4613" w14:textId="7607DF37" w:rsidR="004440A9" w:rsidRPr="00DC6B07" w:rsidRDefault="006F175D" w:rsidP="002A4163">
      <w:pPr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r w:rsidRPr="00DC6B07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Resolution(s) of </w:t>
      </w:r>
      <w:r w:rsidR="00344B9A" w:rsidRPr="00DC6B07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11</w:t>
      </w:r>
      <w:r w:rsidR="00344B9A" w:rsidRPr="00DC6B07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  <w:lang w:val="en-US"/>
        </w:rPr>
        <w:t>th</w:t>
      </w:r>
      <w:r w:rsidR="00344B9A" w:rsidRPr="00DC6B07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</w:t>
      </w:r>
      <w:r w:rsidR="00490261" w:rsidRPr="00DC6B07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MSD 17 </w:t>
      </w:r>
      <w:r w:rsidRPr="00DC6B07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Sectional Committee Meeting</w:t>
      </w:r>
    </w:p>
    <w:p w14:paraId="41A74B1E" w14:textId="77777777" w:rsidR="00AD6EC6" w:rsidRPr="00DC6B07" w:rsidRDefault="00AD6EC6" w:rsidP="002A4163">
      <w:pPr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</w:p>
    <w:p w14:paraId="1B9213B5" w14:textId="77777777" w:rsidR="006F175D" w:rsidRPr="00DC6B07" w:rsidRDefault="006F175D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E0AC133" w14:textId="3021E347" w:rsidR="006F175D" w:rsidRPr="00DC6B07" w:rsidRDefault="006F175D" w:rsidP="006F175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  <w:r w:rsidRPr="00DC6B0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Resolution 1 </w:t>
      </w:r>
      <w:r w:rsidR="0086086C" w:rsidRPr="00DC6B07">
        <w:rPr>
          <w:rFonts w:ascii="Times New Roman" w:hAnsi="Times New Roman"/>
          <w:b/>
          <w:bCs/>
          <w:color w:val="000000" w:themeColor="text1"/>
          <w:sz w:val="24"/>
          <w:szCs w:val="24"/>
        </w:rPr>
        <w:t>Withdrawal of membership of inactive members</w:t>
      </w:r>
    </w:p>
    <w:p w14:paraId="0DA28F15" w14:textId="77777777" w:rsidR="006F175D" w:rsidRPr="00DC6B07" w:rsidRDefault="006F175D" w:rsidP="006F175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3057CC08" w14:textId="7C57F67D" w:rsidR="003248CD" w:rsidRPr="00DC6B07" w:rsidRDefault="003248CD" w:rsidP="006F175D">
      <w:pPr>
        <w:pStyle w:val="PlainText"/>
        <w:tabs>
          <w:tab w:val="left" w:pos="1134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DC6B07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The </w:t>
      </w:r>
      <w:r w:rsidR="00490261" w:rsidRPr="00DC6B07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following members had not attended last two consecutive Sectional Committee meetings of MSD 17. </w:t>
      </w:r>
      <w:r w:rsidR="00DC6B07" w:rsidRPr="00DC6B07">
        <w:rPr>
          <w:rFonts w:ascii="Times New Roman" w:hAnsi="Times New Roman"/>
          <w:snapToGrid w:val="0"/>
          <w:color w:val="000000" w:themeColor="text1"/>
          <w:sz w:val="24"/>
          <w:szCs w:val="24"/>
        </w:rPr>
        <w:t>The Committee decided following regarding membership of following members.</w:t>
      </w:r>
    </w:p>
    <w:p w14:paraId="333B199C" w14:textId="77777777" w:rsidR="003248CD" w:rsidRPr="00DC6B07" w:rsidRDefault="003248CD" w:rsidP="006F175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tbl>
      <w:tblPr>
        <w:tblW w:w="9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997"/>
        <w:gridCol w:w="1985"/>
        <w:gridCol w:w="1985"/>
      </w:tblGrid>
      <w:tr w:rsidR="00DC6B07" w:rsidRPr="00DC6B07" w14:paraId="657E5AF7" w14:textId="061932EE" w:rsidTr="00176160">
        <w:trPr>
          <w:trHeight w:val="596"/>
          <w:tblHeader/>
        </w:trPr>
        <w:tc>
          <w:tcPr>
            <w:tcW w:w="1135" w:type="dxa"/>
          </w:tcPr>
          <w:p w14:paraId="7D52532E" w14:textId="77777777" w:rsidR="00344B9A" w:rsidRPr="00DC6B07" w:rsidRDefault="00344B9A" w:rsidP="00306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DC6B0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Sl. No.</w:t>
            </w:r>
          </w:p>
        </w:tc>
        <w:tc>
          <w:tcPr>
            <w:tcW w:w="3997" w:type="dxa"/>
          </w:tcPr>
          <w:p w14:paraId="5A4DFFEC" w14:textId="77777777" w:rsidR="00344B9A" w:rsidRPr="00DC6B07" w:rsidRDefault="00344B9A" w:rsidP="00306A52">
            <w:pPr>
              <w:ind w:right="317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DC6B0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Organization Represented</w:t>
            </w:r>
          </w:p>
        </w:tc>
        <w:tc>
          <w:tcPr>
            <w:tcW w:w="1985" w:type="dxa"/>
          </w:tcPr>
          <w:p w14:paraId="7D5FF671" w14:textId="77777777" w:rsidR="00344B9A" w:rsidRPr="00DC6B07" w:rsidRDefault="00344B9A" w:rsidP="00306A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DC6B0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Name of Representative</w:t>
            </w:r>
          </w:p>
        </w:tc>
        <w:tc>
          <w:tcPr>
            <w:tcW w:w="1985" w:type="dxa"/>
          </w:tcPr>
          <w:p w14:paraId="0FC37E93" w14:textId="65C95287" w:rsidR="00344B9A" w:rsidRPr="00DC6B07" w:rsidRDefault="00344B9A" w:rsidP="00344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DC6B0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kern w:val="0"/>
                <w:lang w:val="en-US"/>
                <w14:ligatures w14:val="none"/>
              </w:rPr>
              <w:t>Membership</w:t>
            </w:r>
          </w:p>
        </w:tc>
      </w:tr>
      <w:tr w:rsidR="00DC6B07" w:rsidRPr="00DC6B07" w14:paraId="45DC09F0" w14:textId="15BF39F2" w:rsidTr="00344B9A">
        <w:trPr>
          <w:trHeight w:val="674"/>
        </w:trPr>
        <w:tc>
          <w:tcPr>
            <w:tcW w:w="1135" w:type="dxa"/>
          </w:tcPr>
          <w:p w14:paraId="658ECFDF" w14:textId="77777777" w:rsidR="00344B9A" w:rsidRPr="00DC6B07" w:rsidRDefault="00344B9A" w:rsidP="00344B9A">
            <w:pPr>
              <w:pStyle w:val="ListParagraph"/>
              <w:numPr>
                <w:ilvl w:val="0"/>
                <w:numId w:val="5"/>
              </w:numPr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2C99DEA" w14:textId="4176C29F" w:rsidR="00344B9A" w:rsidRPr="00DC6B07" w:rsidRDefault="00344B9A" w:rsidP="00344B9A">
            <w:pPr>
              <w:ind w:right="317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DC6B07">
              <w:rPr>
                <w:rFonts w:ascii="Times New Roman" w:hAnsi="Times New Roman" w:cs="Times New Roman"/>
                <w:color w:val="000000" w:themeColor="text1"/>
              </w:rPr>
              <w:t>Bharati Vidyapeeth Institute of Management &amp; Research (Deemed University) New  Delhi</w:t>
            </w:r>
          </w:p>
        </w:tc>
        <w:tc>
          <w:tcPr>
            <w:tcW w:w="1985" w:type="dxa"/>
          </w:tcPr>
          <w:p w14:paraId="74DFB97E" w14:textId="04151DDD" w:rsidR="00344B9A" w:rsidRPr="00DC6B07" w:rsidRDefault="00344B9A" w:rsidP="00344B9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DC6B07">
              <w:rPr>
                <w:rFonts w:ascii="Times New Roman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DC6B07">
              <w:rPr>
                <w:rFonts w:ascii="Times New Roman" w:hAnsi="Times New Roman" w:cs="Times New Roman"/>
                <w:color w:val="000000" w:themeColor="text1"/>
              </w:rPr>
              <w:t>Dr.</w:t>
            </w:r>
            <w:proofErr w:type="spellEnd"/>
            <w:r w:rsidRPr="00DC6B07">
              <w:rPr>
                <w:rFonts w:ascii="Times New Roman" w:hAnsi="Times New Roman" w:cs="Times New Roman"/>
                <w:color w:val="000000" w:themeColor="text1"/>
              </w:rPr>
              <w:t xml:space="preserve"> Yamini Agarwal</w:t>
            </w:r>
          </w:p>
        </w:tc>
        <w:tc>
          <w:tcPr>
            <w:tcW w:w="1985" w:type="dxa"/>
          </w:tcPr>
          <w:p w14:paraId="641EB082" w14:textId="55D74C5D" w:rsidR="00344B9A" w:rsidRPr="00DC6B07" w:rsidRDefault="00344B9A" w:rsidP="00344B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6B07">
              <w:rPr>
                <w:rFonts w:ascii="Times New Roman" w:hAnsi="Times New Roman" w:cs="Times New Roman"/>
                <w:color w:val="000000" w:themeColor="text1"/>
              </w:rPr>
              <w:t>Withdrawal</w:t>
            </w:r>
          </w:p>
        </w:tc>
      </w:tr>
      <w:tr w:rsidR="00DC6B07" w:rsidRPr="00DC6B07" w14:paraId="192FCE6F" w14:textId="086662E4" w:rsidTr="00344B9A">
        <w:trPr>
          <w:trHeight w:val="674"/>
        </w:trPr>
        <w:tc>
          <w:tcPr>
            <w:tcW w:w="1135" w:type="dxa"/>
          </w:tcPr>
          <w:p w14:paraId="25761D12" w14:textId="77777777" w:rsidR="00344B9A" w:rsidRPr="00DC6B07" w:rsidRDefault="00344B9A" w:rsidP="00344B9A">
            <w:pPr>
              <w:pStyle w:val="ListParagraph"/>
              <w:numPr>
                <w:ilvl w:val="0"/>
                <w:numId w:val="5"/>
              </w:numPr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97" w:type="dxa"/>
          </w:tcPr>
          <w:p w14:paraId="7DE2E517" w14:textId="3927616E" w:rsidR="00344B9A" w:rsidRPr="00DC6B07" w:rsidRDefault="00344B9A" w:rsidP="00344B9A">
            <w:pPr>
              <w:ind w:right="317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DC6B07">
              <w:rPr>
                <w:rFonts w:ascii="Times New Roman" w:hAnsi="Times New Roman" w:cs="Times New Roman"/>
                <w:color w:val="000000" w:themeColor="text1"/>
              </w:rPr>
              <w:t>Federation of Indian Chambers of Commerce and Industry (FICCI), New Delhi</w:t>
            </w:r>
          </w:p>
        </w:tc>
        <w:tc>
          <w:tcPr>
            <w:tcW w:w="1985" w:type="dxa"/>
          </w:tcPr>
          <w:p w14:paraId="14083040" w14:textId="36D19101" w:rsidR="00344B9A" w:rsidRPr="00DC6B07" w:rsidRDefault="00344B9A" w:rsidP="00344B9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0"/>
                <w:lang w:val="en-US"/>
                <w14:ligatures w14:val="none"/>
              </w:rPr>
            </w:pPr>
            <w:r w:rsidRPr="00DC6B07">
              <w:rPr>
                <w:rFonts w:ascii="Times New Roman" w:hAnsi="Times New Roman" w:cs="Times New Roman"/>
                <w:color w:val="000000" w:themeColor="text1"/>
              </w:rPr>
              <w:t>Shri Mritunjay Kumar</w:t>
            </w:r>
          </w:p>
        </w:tc>
        <w:tc>
          <w:tcPr>
            <w:tcW w:w="1985" w:type="dxa"/>
          </w:tcPr>
          <w:p w14:paraId="5AEC7B60" w14:textId="2055FD42" w:rsidR="00344B9A" w:rsidRPr="00DC6B07" w:rsidRDefault="0086086C" w:rsidP="00344B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6B07">
              <w:rPr>
                <w:rFonts w:ascii="Times New Roman" w:hAnsi="Times New Roman" w:cs="Times New Roman"/>
                <w:color w:val="000000" w:themeColor="text1"/>
              </w:rPr>
              <w:t>Retained</w:t>
            </w:r>
          </w:p>
        </w:tc>
      </w:tr>
    </w:tbl>
    <w:p w14:paraId="0C109B7C" w14:textId="77777777" w:rsidR="006F175D" w:rsidRPr="00DC6B07" w:rsidRDefault="006F175D" w:rsidP="006F175D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14:paraId="74298876" w14:textId="77777777" w:rsidR="006F175D" w:rsidRPr="00DC6B07" w:rsidRDefault="003248CD">
      <w:pPr>
        <w:rPr>
          <w:rFonts w:ascii="Times New Roman" w:hAnsi="Times New Roman" w:cs="Times New Roman"/>
          <w:color w:val="000000" w:themeColor="text1"/>
          <w:lang w:val="en-US"/>
        </w:rPr>
      </w:pPr>
      <w:r w:rsidRPr="00DC6B07">
        <w:rPr>
          <w:rFonts w:ascii="Times New Roman" w:hAnsi="Times New Roman" w:cs="Times New Roman"/>
          <w:color w:val="000000" w:themeColor="text1"/>
          <w:lang w:val="en-US"/>
        </w:rPr>
        <w:t>Decision: Resolution Approved.</w:t>
      </w:r>
    </w:p>
    <w:p w14:paraId="7864FB58" w14:textId="77777777" w:rsidR="00490261" w:rsidRPr="00AD6EC6" w:rsidRDefault="00490261">
      <w:pPr>
        <w:rPr>
          <w:rFonts w:ascii="Times New Roman" w:hAnsi="Times New Roman" w:cs="Times New Roman"/>
          <w:color w:val="FF0000"/>
          <w:lang w:val="en-US"/>
        </w:rPr>
      </w:pPr>
    </w:p>
    <w:p w14:paraId="550B4F23" w14:textId="77777777" w:rsidR="002A4163" w:rsidRPr="00AD6EC6" w:rsidRDefault="002A4163">
      <w:pPr>
        <w:rPr>
          <w:rFonts w:ascii="Times New Roman" w:hAnsi="Times New Roman" w:cs="Times New Roman"/>
          <w:color w:val="FF0000"/>
          <w:lang w:val="en-US"/>
        </w:rPr>
      </w:pPr>
    </w:p>
    <w:p w14:paraId="2DE7C869" w14:textId="4F79758E" w:rsidR="002A4163" w:rsidRPr="00C314B2" w:rsidRDefault="002A4163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Resolution 2 </w:t>
      </w:r>
      <w:r w:rsidR="00ED4BAF"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Standards </w:t>
      </w:r>
      <w:r w:rsidR="00DC6B07"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>D</w:t>
      </w:r>
      <w:r w:rsidR="00344B9A"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>ue for review in 2024-25.</w:t>
      </w:r>
    </w:p>
    <w:p w14:paraId="245B1F10" w14:textId="77777777" w:rsidR="0086086C" w:rsidRPr="00C314B2" w:rsidRDefault="0086086C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1538B8" w14:textId="36463FAA" w:rsidR="00ED4BAF" w:rsidRPr="00C314B2" w:rsidRDefault="00DC6B07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314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Committee </w:t>
      </w:r>
      <w:r w:rsidR="00ED4BAF" w:rsidRPr="00C314B2">
        <w:rPr>
          <w:rFonts w:ascii="Times New Roman" w:hAnsi="Times New Roman"/>
          <w:bCs/>
          <w:color w:val="000000" w:themeColor="text1"/>
          <w:sz w:val="24"/>
          <w:szCs w:val="24"/>
        </w:rPr>
        <w:t>reviewed following standards and decide</w:t>
      </w:r>
      <w:r w:rsidRPr="00C314B2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="00ED4BAF" w:rsidRPr="00C314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as follows:</w:t>
      </w:r>
    </w:p>
    <w:p w14:paraId="64FD4246" w14:textId="77777777" w:rsidR="00344B9A" w:rsidRPr="00C314B2" w:rsidRDefault="00344B9A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678"/>
        <w:gridCol w:w="2551"/>
        <w:gridCol w:w="4111"/>
      </w:tblGrid>
      <w:tr w:rsidR="00C314B2" w:rsidRPr="00C314B2" w14:paraId="2179C2A1" w14:textId="77777777" w:rsidTr="00AA23FA">
        <w:tc>
          <w:tcPr>
            <w:tcW w:w="761" w:type="dxa"/>
          </w:tcPr>
          <w:p w14:paraId="7A8E6321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678" w:type="dxa"/>
            <w:shd w:val="clear" w:color="auto" w:fill="auto"/>
          </w:tcPr>
          <w:p w14:paraId="437DE033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ISO No.</w:t>
            </w:r>
          </w:p>
          <w:p w14:paraId="4F0EDE11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86A0E57" w14:textId="7AC8DD75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4111" w:type="dxa"/>
            <w:shd w:val="clear" w:color="auto" w:fill="auto"/>
          </w:tcPr>
          <w:p w14:paraId="67B4E31D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C314B2" w:rsidRPr="00C314B2" w14:paraId="487AEC13" w14:textId="77777777" w:rsidTr="00AA23FA">
        <w:trPr>
          <w:trHeight w:val="997"/>
        </w:trPr>
        <w:tc>
          <w:tcPr>
            <w:tcW w:w="761" w:type="dxa"/>
          </w:tcPr>
          <w:p w14:paraId="572C4DF7" w14:textId="77777777" w:rsidR="002E2332" w:rsidRPr="00C314B2" w:rsidRDefault="002E2332" w:rsidP="00344B9A">
            <w:pPr>
              <w:pStyle w:val="PlainTex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59B7CE67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IS/ISO/TR 31004: 2013</w:t>
            </w:r>
          </w:p>
        </w:tc>
        <w:tc>
          <w:tcPr>
            <w:tcW w:w="2551" w:type="dxa"/>
            <w:shd w:val="clear" w:color="auto" w:fill="auto"/>
          </w:tcPr>
          <w:p w14:paraId="7B761ECE" w14:textId="0F90A9A5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Risk management - Guidance for the implementation of ISO 31000</w:t>
            </w:r>
          </w:p>
          <w:p w14:paraId="7D88B96C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3E565B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8386BF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D5353E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5684106" w14:textId="77777777" w:rsidR="002E2332" w:rsidRPr="00C314B2" w:rsidRDefault="002E2332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Withdrawn in ISO. </w:t>
            </w:r>
          </w:p>
          <w:p w14:paraId="2B93512E" w14:textId="345B927B" w:rsidR="00AA23FA" w:rsidRPr="00C314B2" w:rsidRDefault="002E2332" w:rsidP="00AA23FA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/>
                <w:bCs/>
                <w:color w:val="000000" w:themeColor="text1"/>
              </w:rPr>
              <w:t xml:space="preserve">The Committee observed that this document was replaced with 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>IWA 31:2020</w:t>
            </w:r>
            <w:r w:rsidR="00AA23FA" w:rsidRPr="00C314B2">
              <w:rPr>
                <w:rFonts w:ascii="Times New Roman" w:hAnsi="Times New Roman"/>
                <w:bCs/>
                <w:color w:val="000000" w:themeColor="text1"/>
              </w:rPr>
              <w:t xml:space="preserve"> (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>Risk management — Guidelines on using ISO 31000 in management systems</w:t>
            </w:r>
            <w:r w:rsidR="00AA23FA" w:rsidRPr="00C314B2">
              <w:rPr>
                <w:rFonts w:ascii="Times New Roman" w:hAnsi="Times New Roman"/>
                <w:bCs/>
                <w:color w:val="000000" w:themeColor="text1"/>
              </w:rPr>
              <w:t xml:space="preserve">) and decided to withdraw the standard. </w:t>
            </w:r>
          </w:p>
          <w:p w14:paraId="4D9E2EEC" w14:textId="3B48F6DB" w:rsidR="002E2332" w:rsidRPr="00C314B2" w:rsidRDefault="002E2332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</w:p>
        </w:tc>
      </w:tr>
      <w:tr w:rsidR="00C314B2" w:rsidRPr="00C314B2" w14:paraId="710D8CE6" w14:textId="77777777" w:rsidTr="00AA23FA">
        <w:tc>
          <w:tcPr>
            <w:tcW w:w="761" w:type="dxa"/>
          </w:tcPr>
          <w:p w14:paraId="2EBF74A9" w14:textId="77777777" w:rsidR="002E2332" w:rsidRPr="00C314B2" w:rsidRDefault="002E2332" w:rsidP="00344B9A">
            <w:pPr>
              <w:pStyle w:val="PlainTex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01EB567C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IS/ISO 28004-3: 2014</w:t>
            </w:r>
          </w:p>
        </w:tc>
        <w:tc>
          <w:tcPr>
            <w:tcW w:w="2551" w:type="dxa"/>
            <w:shd w:val="clear" w:color="auto" w:fill="auto"/>
          </w:tcPr>
          <w:p w14:paraId="3C61736B" w14:textId="22F23C66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Security Management Systems for the Supply Chain â€” Guidelines for the Implementation of ISO 28000 Part 3 Additional Specific Guidance for Adopting ISO 28000 for Use by Medium and Small Businesses other than Marine Ports</w:t>
            </w:r>
          </w:p>
        </w:tc>
        <w:tc>
          <w:tcPr>
            <w:tcW w:w="4111" w:type="dxa"/>
            <w:shd w:val="clear" w:color="auto" w:fill="auto"/>
          </w:tcPr>
          <w:p w14:paraId="01959556" w14:textId="77777777" w:rsidR="002E2332" w:rsidRPr="00C314B2" w:rsidRDefault="002E2332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Under Review in ISO.</w:t>
            </w:r>
          </w:p>
          <w:p w14:paraId="628EB6F8" w14:textId="77777777" w:rsidR="002E2332" w:rsidRPr="00C314B2" w:rsidRDefault="002E2332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</w:p>
          <w:p w14:paraId="180E20D0" w14:textId="6789CD78" w:rsidR="002E2332" w:rsidRPr="00C314B2" w:rsidRDefault="00AC3287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/>
                <w:bCs/>
                <w:color w:val="000000" w:themeColor="text1"/>
              </w:rPr>
              <w:t>The Committee observed that this document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 xml:space="preserve"> is under review at ISO and decided to reaffirm and will further review after revision of standards at ISO.</w:t>
            </w:r>
          </w:p>
        </w:tc>
      </w:tr>
      <w:tr w:rsidR="00C314B2" w:rsidRPr="00C314B2" w14:paraId="1E2E442B" w14:textId="77777777" w:rsidTr="00AA23FA">
        <w:tc>
          <w:tcPr>
            <w:tcW w:w="761" w:type="dxa"/>
          </w:tcPr>
          <w:p w14:paraId="2FE33C61" w14:textId="77777777" w:rsidR="002E2332" w:rsidRPr="00C314B2" w:rsidRDefault="002E2332" w:rsidP="00344B9A">
            <w:pPr>
              <w:pStyle w:val="PlainTex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3B903393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IS/ISO 28001: 2007</w:t>
            </w:r>
          </w:p>
        </w:tc>
        <w:tc>
          <w:tcPr>
            <w:tcW w:w="2551" w:type="dxa"/>
            <w:shd w:val="clear" w:color="auto" w:fill="auto"/>
          </w:tcPr>
          <w:p w14:paraId="26175C2E" w14:textId="2775AC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Security Management Systems for the Supply Chain â€” Best Practices for Implementing Supply Chain Security, </w:t>
            </w: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Assessments and Plans â€” Requirements and Guidance</w:t>
            </w:r>
          </w:p>
        </w:tc>
        <w:tc>
          <w:tcPr>
            <w:tcW w:w="4111" w:type="dxa"/>
            <w:shd w:val="clear" w:color="auto" w:fill="auto"/>
          </w:tcPr>
          <w:p w14:paraId="69381904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Reaffirmed at ISO.</w:t>
            </w:r>
          </w:p>
          <w:p w14:paraId="28249329" w14:textId="4C00012E" w:rsidR="002E2332" w:rsidRPr="00C314B2" w:rsidRDefault="00AC3287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eastAsiaTheme="minorHAnsi" w:hAnsi="Times New Roman" w:cstheme="minorBidi"/>
                <w:bCs/>
                <w:color w:val="000000" w:themeColor="text1"/>
                <w:kern w:val="2"/>
                <w:sz w:val="24"/>
                <w:szCs w:val="24"/>
                <w:lang w:val="en-IN"/>
                <w14:ligatures w14:val="standardContextual"/>
              </w:rPr>
              <w:t xml:space="preserve">The Committee observed that this document is </w:t>
            </w:r>
            <w:r w:rsidRPr="00C314B2">
              <w:rPr>
                <w:rFonts w:ascii="Times New Roman" w:eastAsiaTheme="minorHAnsi" w:hAnsi="Times New Roman" w:cstheme="minorBidi"/>
                <w:bCs/>
                <w:color w:val="000000" w:themeColor="text1"/>
                <w:kern w:val="2"/>
                <w:sz w:val="24"/>
                <w:szCs w:val="24"/>
                <w:lang w:val="en-IN"/>
                <w14:ligatures w14:val="standardContextual"/>
              </w:rPr>
              <w:t>reaffirmed</w:t>
            </w:r>
            <w:r w:rsidRPr="00C314B2">
              <w:rPr>
                <w:rFonts w:ascii="Times New Roman" w:eastAsiaTheme="minorHAnsi" w:hAnsi="Times New Roman" w:cstheme="minorBidi"/>
                <w:bCs/>
                <w:color w:val="000000" w:themeColor="text1"/>
                <w:kern w:val="2"/>
                <w:sz w:val="24"/>
                <w:szCs w:val="24"/>
                <w:lang w:val="en-IN"/>
                <w14:ligatures w14:val="standardContextual"/>
              </w:rPr>
              <w:t xml:space="preserve"> at ISO and decided to reaffirm</w:t>
            </w:r>
            <w:r w:rsidRPr="00C314B2">
              <w:rPr>
                <w:rFonts w:ascii="Times New Roman" w:eastAsiaTheme="minorHAnsi" w:hAnsi="Times New Roman" w:cstheme="minorBidi"/>
                <w:bCs/>
                <w:color w:val="000000" w:themeColor="text1"/>
                <w:kern w:val="2"/>
                <w:sz w:val="24"/>
                <w:szCs w:val="24"/>
                <w:lang w:val="en-IN"/>
                <w14:ligatures w14:val="standardContextual"/>
              </w:rPr>
              <w:t xml:space="preserve"> this standard.</w:t>
            </w:r>
          </w:p>
        </w:tc>
      </w:tr>
      <w:tr w:rsidR="00C314B2" w:rsidRPr="00C314B2" w14:paraId="1AABC29D" w14:textId="77777777" w:rsidTr="00AA23FA">
        <w:tc>
          <w:tcPr>
            <w:tcW w:w="761" w:type="dxa"/>
          </w:tcPr>
          <w:p w14:paraId="6FF9E8E7" w14:textId="77777777" w:rsidR="002E2332" w:rsidRPr="00C314B2" w:rsidRDefault="002E2332" w:rsidP="00344B9A">
            <w:pPr>
              <w:pStyle w:val="PlainTex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6168EA77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IS/ISO 28002: 2011</w:t>
            </w:r>
          </w:p>
        </w:tc>
        <w:tc>
          <w:tcPr>
            <w:tcW w:w="2551" w:type="dxa"/>
            <w:shd w:val="clear" w:color="auto" w:fill="auto"/>
          </w:tcPr>
          <w:p w14:paraId="10F7BD83" w14:textId="31B1CD2C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Security Management Systems for the Supply Chain â€” Development of Resilience in the Supply Chain â€” Requirements with Guidance for Use</w:t>
            </w:r>
          </w:p>
        </w:tc>
        <w:tc>
          <w:tcPr>
            <w:tcW w:w="4111" w:type="dxa"/>
            <w:shd w:val="clear" w:color="auto" w:fill="auto"/>
          </w:tcPr>
          <w:p w14:paraId="0B2DFBBF" w14:textId="77777777" w:rsidR="002E2332" w:rsidRPr="00C314B2" w:rsidRDefault="002E2332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Withdrawn at ISO.</w:t>
            </w:r>
          </w:p>
          <w:p w14:paraId="5BD27458" w14:textId="77777777" w:rsidR="00AA7CC4" w:rsidRPr="00C314B2" w:rsidRDefault="00AA7CC4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</w:p>
          <w:p w14:paraId="7E1F87DA" w14:textId="178FFF4F" w:rsidR="002E2332" w:rsidRPr="00C314B2" w:rsidRDefault="00AA7CC4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/>
                <w:bCs/>
                <w:color w:val="000000" w:themeColor="text1"/>
              </w:rPr>
              <w:t>T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 xml:space="preserve">he 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 xml:space="preserve">Committee observed that 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 xml:space="preserve">ISO 28000 series of standards 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>have been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 xml:space="preserve"> integrate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>d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 xml:space="preserve"> with the ISO 31000 risk management standard, thereby allowing organizations to develop a cost effective holistic approach to managing risk.  </w:t>
            </w:r>
            <w:r w:rsidRPr="00C314B2">
              <w:rPr>
                <w:rFonts w:ascii="Times New Roman" w:hAnsi="Times New Roman"/>
                <w:bCs/>
                <w:color w:val="000000" w:themeColor="text1"/>
              </w:rPr>
              <w:t xml:space="preserve">The Committee decided to withdraw the standard. </w:t>
            </w:r>
          </w:p>
        </w:tc>
      </w:tr>
      <w:tr w:rsidR="00C314B2" w:rsidRPr="00C314B2" w14:paraId="44CB9732" w14:textId="77777777" w:rsidTr="00AA23FA">
        <w:tc>
          <w:tcPr>
            <w:tcW w:w="761" w:type="dxa"/>
          </w:tcPr>
          <w:p w14:paraId="4A55C3CC" w14:textId="77777777" w:rsidR="002E2332" w:rsidRPr="00C314B2" w:rsidRDefault="002E2332" w:rsidP="00344B9A">
            <w:pPr>
              <w:pStyle w:val="PlainTex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57453CE1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IS/ISO 28003: 2007</w:t>
            </w:r>
          </w:p>
        </w:tc>
        <w:tc>
          <w:tcPr>
            <w:tcW w:w="2551" w:type="dxa"/>
            <w:shd w:val="clear" w:color="auto" w:fill="auto"/>
          </w:tcPr>
          <w:p w14:paraId="163D606D" w14:textId="0BB40358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Security Management Systems for the Supply Chain â€” Requirements for Bodies Providing Audit and Certification of Supply Chain Security Management Systems</w:t>
            </w:r>
          </w:p>
        </w:tc>
        <w:tc>
          <w:tcPr>
            <w:tcW w:w="4111" w:type="dxa"/>
            <w:shd w:val="clear" w:color="auto" w:fill="auto"/>
          </w:tcPr>
          <w:p w14:paraId="4BA90386" w14:textId="77777777" w:rsidR="002E2332" w:rsidRPr="00C314B2" w:rsidRDefault="002E2332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Under Review at ISO.</w:t>
            </w:r>
          </w:p>
          <w:p w14:paraId="2DF901EC" w14:textId="0734AFE3" w:rsidR="002E2332" w:rsidRPr="00C314B2" w:rsidRDefault="00AC3287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/>
                <w:bCs/>
                <w:color w:val="000000" w:themeColor="text1"/>
              </w:rPr>
              <w:t>The Committee observed that this document is under review at ISO and decided to reaffirm and will further review after revision of standards at ISO.</w:t>
            </w:r>
          </w:p>
        </w:tc>
      </w:tr>
      <w:tr w:rsidR="00C314B2" w:rsidRPr="00C314B2" w14:paraId="62E7A9E5" w14:textId="77777777" w:rsidTr="00AA23FA">
        <w:tc>
          <w:tcPr>
            <w:tcW w:w="761" w:type="dxa"/>
          </w:tcPr>
          <w:p w14:paraId="5174388C" w14:textId="77777777" w:rsidR="002E2332" w:rsidRPr="00C314B2" w:rsidRDefault="002E2332" w:rsidP="00344B9A">
            <w:pPr>
              <w:pStyle w:val="PlainTex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2AA3576" w14:textId="77777777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IS/ISO 28004-4: 2014</w:t>
            </w:r>
          </w:p>
        </w:tc>
        <w:tc>
          <w:tcPr>
            <w:tcW w:w="2551" w:type="dxa"/>
            <w:shd w:val="clear" w:color="auto" w:fill="auto"/>
          </w:tcPr>
          <w:p w14:paraId="06D1F192" w14:textId="1D0CECE0" w:rsidR="002E2332" w:rsidRPr="00C314B2" w:rsidRDefault="002E2332" w:rsidP="003C2578">
            <w:pPr>
              <w:pStyle w:val="PlainText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Security Management Systems for the Supply Chain â€” Guidelines for the implementation of ISO 28000 Part 4 Additional Specific Guidance on Implementing ISO 28000 if Compliance with ISO 28001 is a Management Objective</w:t>
            </w:r>
          </w:p>
        </w:tc>
        <w:tc>
          <w:tcPr>
            <w:tcW w:w="4111" w:type="dxa"/>
            <w:shd w:val="clear" w:color="auto" w:fill="auto"/>
          </w:tcPr>
          <w:p w14:paraId="3F2D31B3" w14:textId="77777777" w:rsidR="002E2332" w:rsidRPr="00C314B2" w:rsidRDefault="002E2332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Under Review at ISO.</w:t>
            </w:r>
          </w:p>
          <w:p w14:paraId="43D87AB1" w14:textId="08C432A6" w:rsidR="002E2332" w:rsidRPr="00C314B2" w:rsidRDefault="00AC3287" w:rsidP="003C2578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C314B2">
              <w:rPr>
                <w:rFonts w:ascii="Times New Roman" w:hAnsi="Times New Roman"/>
                <w:bCs/>
                <w:color w:val="000000" w:themeColor="text1"/>
              </w:rPr>
              <w:t>The Committee observed that this document is under review at ISO and decided to reaffirm and will further review after revision of standards at ISO.</w:t>
            </w:r>
          </w:p>
        </w:tc>
      </w:tr>
    </w:tbl>
    <w:p w14:paraId="6D47E7A4" w14:textId="77777777" w:rsidR="00344B9A" w:rsidRPr="00C314B2" w:rsidRDefault="00344B9A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20C264C" w14:textId="77777777" w:rsidR="008541B6" w:rsidRPr="00C314B2" w:rsidRDefault="008541B6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AF195E" w14:textId="18A4AA61" w:rsidR="008541B6" w:rsidRPr="00C314B2" w:rsidRDefault="008541B6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Decision: Resolution approved</w:t>
      </w:r>
    </w:p>
    <w:p w14:paraId="71964866" w14:textId="77777777" w:rsidR="008541B6" w:rsidRPr="00AD6EC6" w:rsidRDefault="008541B6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4BCA992" w14:textId="77777777" w:rsidR="00544B13" w:rsidRPr="00AD6EC6" w:rsidRDefault="00544B13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15B64AB" w14:textId="33B2754E" w:rsidR="00544B13" w:rsidRPr="00C314B2" w:rsidRDefault="00544B13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>Resolution4</w:t>
      </w:r>
      <w:r w:rsidR="00C314B2"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>DRAFT INDIAN STANDARDS COMPLETED WIDE CIRCULATION</w:t>
      </w:r>
    </w:p>
    <w:p w14:paraId="28DC93C1" w14:textId="77777777" w:rsidR="00056C09" w:rsidRPr="00C314B2" w:rsidRDefault="00056C09" w:rsidP="00544B13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8CE55AA" w14:textId="3F03FD21" w:rsidR="00544B13" w:rsidRPr="00C314B2" w:rsidRDefault="00C314B2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14B2">
        <w:rPr>
          <w:rFonts w:ascii="Times New Roman" w:hAnsi="Times New Roman"/>
          <w:color w:val="000000" w:themeColor="text1"/>
          <w:sz w:val="24"/>
          <w:szCs w:val="24"/>
        </w:rPr>
        <w:t xml:space="preserve">The sectional committee </w:t>
      </w:r>
      <w:proofErr w:type="gramStart"/>
      <w:r w:rsidRPr="00C314B2">
        <w:rPr>
          <w:rFonts w:ascii="Times New Roman" w:hAnsi="Times New Roman"/>
          <w:color w:val="000000" w:themeColor="text1"/>
          <w:sz w:val="24"/>
          <w:szCs w:val="24"/>
        </w:rPr>
        <w:t>decided  to</w:t>
      </w:r>
      <w:proofErr w:type="gramEnd"/>
      <w:r w:rsidRPr="00C314B2">
        <w:rPr>
          <w:rFonts w:ascii="Times New Roman" w:hAnsi="Times New Roman"/>
          <w:color w:val="000000" w:themeColor="text1"/>
          <w:sz w:val="24"/>
          <w:szCs w:val="24"/>
        </w:rPr>
        <w:t xml:space="preserve">  sen</w:t>
      </w:r>
      <w:r w:rsidRPr="00C314B2">
        <w:rPr>
          <w:rFonts w:ascii="Times New Roman" w:hAnsi="Times New Roman"/>
          <w:color w:val="000000" w:themeColor="text1"/>
          <w:sz w:val="24"/>
          <w:szCs w:val="24"/>
        </w:rPr>
        <w:t xml:space="preserve">d the </w:t>
      </w:r>
      <w:r w:rsidRPr="00C314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14B2">
        <w:rPr>
          <w:rFonts w:ascii="Times New Roman" w:hAnsi="Times New Roman"/>
          <w:color w:val="000000" w:themeColor="text1"/>
          <w:sz w:val="24"/>
          <w:szCs w:val="24"/>
        </w:rPr>
        <w:t xml:space="preserve">following </w:t>
      </w:r>
      <w:r w:rsidRPr="00C314B2">
        <w:rPr>
          <w:rFonts w:ascii="Times New Roman" w:hAnsi="Times New Roman"/>
          <w:color w:val="000000" w:themeColor="text1"/>
          <w:sz w:val="24"/>
          <w:szCs w:val="24"/>
        </w:rPr>
        <w:t>document</w:t>
      </w:r>
      <w:r w:rsidRPr="00C314B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314B2">
        <w:rPr>
          <w:rFonts w:ascii="Times New Roman" w:hAnsi="Times New Roman"/>
          <w:color w:val="000000" w:themeColor="text1"/>
          <w:sz w:val="24"/>
          <w:szCs w:val="24"/>
        </w:rPr>
        <w:t xml:space="preserve"> for printing.</w:t>
      </w:r>
    </w:p>
    <w:p w14:paraId="75502F4D" w14:textId="77777777" w:rsidR="00544B13" w:rsidRPr="00C314B2" w:rsidRDefault="00544B13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9632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986"/>
        <w:gridCol w:w="4395"/>
        <w:gridCol w:w="2544"/>
      </w:tblGrid>
      <w:tr w:rsidR="00C314B2" w:rsidRPr="00C314B2" w14:paraId="7504B2F2" w14:textId="77777777" w:rsidTr="00D73F20">
        <w:trPr>
          <w:trHeight w:val="310"/>
          <w:tblHeader/>
        </w:trPr>
        <w:tc>
          <w:tcPr>
            <w:tcW w:w="707" w:type="dxa"/>
            <w:shd w:val="clear" w:color="auto" w:fill="FFFFFF"/>
            <w:vAlign w:val="bottom"/>
            <w:hideMark/>
          </w:tcPr>
          <w:p w14:paraId="6383D4BE" w14:textId="77777777" w:rsidR="00544B13" w:rsidRPr="00C314B2" w:rsidRDefault="00544B13" w:rsidP="003C257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IN" w:bidi="hi-IN"/>
              </w:rPr>
            </w:pPr>
            <w:r w:rsidRPr="00C314B2">
              <w:rPr>
                <w:rFonts w:ascii="Times New Roman" w:hAnsi="Times New Roman" w:cs="Times New Roman"/>
                <w:b/>
                <w:bCs/>
                <w:color w:val="000000" w:themeColor="text1"/>
                <w:lang w:eastAsia="en-IN" w:bidi="hi-IN"/>
              </w:rPr>
              <w:t>Sl. No.</w:t>
            </w:r>
          </w:p>
        </w:tc>
        <w:tc>
          <w:tcPr>
            <w:tcW w:w="1986" w:type="dxa"/>
            <w:shd w:val="clear" w:color="auto" w:fill="FFFFFF"/>
            <w:vAlign w:val="bottom"/>
            <w:hideMark/>
          </w:tcPr>
          <w:p w14:paraId="53856267" w14:textId="77777777" w:rsidR="00544B13" w:rsidRPr="00C314B2" w:rsidRDefault="00544B13" w:rsidP="003C2578">
            <w:pPr>
              <w:spacing w:after="200" w:line="276" w:lineRule="auto"/>
              <w:ind w:right="26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IN" w:bidi="hi-IN"/>
              </w:rPr>
            </w:pPr>
            <w:r w:rsidRPr="00C314B2">
              <w:rPr>
                <w:rFonts w:ascii="Times New Roman" w:hAnsi="Times New Roman" w:cs="Times New Roman"/>
                <w:b/>
                <w:bCs/>
                <w:color w:val="000000" w:themeColor="text1"/>
                <w:lang w:eastAsia="en-IN" w:bidi="hi-IN"/>
              </w:rPr>
              <w:t xml:space="preserve">   ISO No.</w:t>
            </w:r>
          </w:p>
        </w:tc>
        <w:tc>
          <w:tcPr>
            <w:tcW w:w="4395" w:type="dxa"/>
            <w:shd w:val="clear" w:color="auto" w:fill="FFFFFF"/>
            <w:vAlign w:val="bottom"/>
            <w:hideMark/>
          </w:tcPr>
          <w:p w14:paraId="3F1CDA0B" w14:textId="77777777" w:rsidR="00544B13" w:rsidRPr="00C314B2" w:rsidRDefault="00544B13" w:rsidP="003C2578">
            <w:pPr>
              <w:spacing w:after="200" w:line="276" w:lineRule="auto"/>
              <w:ind w:left="127" w:right="1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IN" w:bidi="hi-IN"/>
              </w:rPr>
            </w:pPr>
            <w:r w:rsidRPr="00C314B2">
              <w:rPr>
                <w:rFonts w:ascii="Times New Roman" w:hAnsi="Times New Roman" w:cs="Times New Roman"/>
                <w:b/>
                <w:bCs/>
                <w:color w:val="000000" w:themeColor="text1"/>
                <w:lang w:eastAsia="en-IN" w:bidi="hi-IN"/>
              </w:rPr>
              <w:t>TITLE</w:t>
            </w:r>
          </w:p>
        </w:tc>
        <w:tc>
          <w:tcPr>
            <w:tcW w:w="2544" w:type="dxa"/>
            <w:shd w:val="clear" w:color="auto" w:fill="FFFFFF"/>
          </w:tcPr>
          <w:p w14:paraId="50E59C8E" w14:textId="77777777" w:rsidR="00544B13" w:rsidRPr="00C314B2" w:rsidRDefault="00544B13" w:rsidP="003C2578">
            <w:pPr>
              <w:spacing w:after="200" w:line="276" w:lineRule="auto"/>
              <w:ind w:right="12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IN" w:bidi="hi-IN"/>
              </w:rPr>
            </w:pPr>
          </w:p>
          <w:p w14:paraId="13B3D525" w14:textId="77777777" w:rsidR="00544B13" w:rsidRPr="00C314B2" w:rsidRDefault="00544B13" w:rsidP="003C2578">
            <w:pPr>
              <w:spacing w:after="200" w:line="276" w:lineRule="auto"/>
              <w:ind w:right="12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IN" w:bidi="hi-IN"/>
              </w:rPr>
            </w:pPr>
            <w:r w:rsidRPr="00C314B2">
              <w:rPr>
                <w:rFonts w:ascii="Times New Roman" w:hAnsi="Times New Roman" w:cs="Times New Roman"/>
                <w:b/>
                <w:bCs/>
                <w:color w:val="000000" w:themeColor="text1"/>
                <w:lang w:eastAsia="en-IN" w:bidi="hi-IN"/>
              </w:rPr>
              <w:t>REMARKS</w:t>
            </w:r>
          </w:p>
        </w:tc>
      </w:tr>
      <w:tr w:rsidR="00C314B2" w:rsidRPr="00C314B2" w14:paraId="4A4AB78A" w14:textId="77777777" w:rsidTr="00D73F20">
        <w:trPr>
          <w:trHeight w:val="651"/>
        </w:trPr>
        <w:tc>
          <w:tcPr>
            <w:tcW w:w="707" w:type="dxa"/>
            <w:shd w:val="clear" w:color="auto" w:fill="FFFFFF"/>
          </w:tcPr>
          <w:p w14:paraId="5051EB32" w14:textId="77777777" w:rsidR="00544B13" w:rsidRPr="00C314B2" w:rsidRDefault="00544B13" w:rsidP="00544B13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986" w:type="dxa"/>
            <w:shd w:val="clear" w:color="auto" w:fill="auto"/>
          </w:tcPr>
          <w:p w14:paraId="71B8AB9C" w14:textId="77777777" w:rsidR="00544B13" w:rsidRPr="00C314B2" w:rsidRDefault="00000000" w:rsidP="003C2578">
            <w:pPr>
              <w:pStyle w:val="PlainTex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="00544B13" w:rsidRPr="00C314B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ISO 18788:2015/</w:t>
              </w:r>
              <w:proofErr w:type="spellStart"/>
              <w:r w:rsidR="00544B13" w:rsidRPr="00C314B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Amd</w:t>
              </w:r>
              <w:proofErr w:type="spellEnd"/>
              <w:r w:rsidR="00544B13" w:rsidRPr="00C314B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1:2024</w:t>
              </w:r>
            </w:hyperlink>
          </w:p>
        </w:tc>
        <w:tc>
          <w:tcPr>
            <w:tcW w:w="4395" w:type="dxa"/>
            <w:shd w:val="clear" w:color="auto" w:fill="auto"/>
          </w:tcPr>
          <w:p w14:paraId="549C86B1" w14:textId="77777777" w:rsidR="00544B13" w:rsidRPr="00C314B2" w:rsidRDefault="00544B13" w:rsidP="003C2578">
            <w:pPr>
              <w:pStyle w:val="PlainTex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Management system for private security operations — Requirements with guidance for use — Amendment 1: Climate action changes</w:t>
            </w:r>
          </w:p>
        </w:tc>
        <w:tc>
          <w:tcPr>
            <w:tcW w:w="2544" w:type="dxa"/>
            <w:shd w:val="clear" w:color="auto" w:fill="FFFFFF"/>
          </w:tcPr>
          <w:p w14:paraId="13E81A6E" w14:textId="77777777" w:rsidR="00544B13" w:rsidRPr="00C314B2" w:rsidRDefault="00544B13" w:rsidP="003C257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314B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No comment has been received</w:t>
            </w:r>
          </w:p>
        </w:tc>
      </w:tr>
      <w:tr w:rsidR="00C314B2" w:rsidRPr="00C314B2" w14:paraId="0AFBA2F7" w14:textId="77777777" w:rsidTr="00D73F20">
        <w:trPr>
          <w:trHeight w:val="575"/>
        </w:trPr>
        <w:tc>
          <w:tcPr>
            <w:tcW w:w="707" w:type="dxa"/>
            <w:shd w:val="clear" w:color="auto" w:fill="FFFFFF"/>
          </w:tcPr>
          <w:p w14:paraId="2F701136" w14:textId="77777777" w:rsidR="00544B13" w:rsidRPr="00C314B2" w:rsidRDefault="00544B13" w:rsidP="00544B13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986" w:type="dxa"/>
            <w:shd w:val="clear" w:color="auto" w:fill="auto"/>
          </w:tcPr>
          <w:p w14:paraId="7951038E" w14:textId="77777777" w:rsidR="00544B13" w:rsidRPr="00C314B2" w:rsidRDefault="00000000" w:rsidP="003C2578">
            <w:pPr>
              <w:pStyle w:val="PlainTex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544B13" w:rsidRPr="00C314B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 ISO 22301:2019/</w:t>
              </w:r>
              <w:proofErr w:type="spellStart"/>
              <w:r w:rsidR="00544B13" w:rsidRPr="00C314B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Amd</w:t>
              </w:r>
              <w:proofErr w:type="spellEnd"/>
              <w:r w:rsidR="00544B13" w:rsidRPr="00C314B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1:2024</w:t>
              </w:r>
            </w:hyperlink>
          </w:p>
        </w:tc>
        <w:tc>
          <w:tcPr>
            <w:tcW w:w="4395" w:type="dxa"/>
            <w:shd w:val="clear" w:color="auto" w:fill="auto"/>
          </w:tcPr>
          <w:p w14:paraId="34024E9B" w14:textId="77777777" w:rsidR="00544B13" w:rsidRPr="00C314B2" w:rsidRDefault="00544B13" w:rsidP="003C2578">
            <w:pPr>
              <w:pStyle w:val="PlainTex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Security and resilience — Business continuity management systems — Requirements — Amendment 1: Climate action changes</w:t>
            </w:r>
          </w:p>
        </w:tc>
        <w:tc>
          <w:tcPr>
            <w:tcW w:w="2544" w:type="dxa"/>
            <w:shd w:val="clear" w:color="auto" w:fill="FFFFFF"/>
          </w:tcPr>
          <w:p w14:paraId="578E5910" w14:textId="77777777" w:rsidR="00544B13" w:rsidRPr="00C314B2" w:rsidRDefault="00544B13" w:rsidP="003C257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314B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No comment has been received</w:t>
            </w:r>
          </w:p>
        </w:tc>
      </w:tr>
      <w:tr w:rsidR="00C314B2" w:rsidRPr="00C314B2" w14:paraId="3E3D22BE" w14:textId="77777777" w:rsidTr="00D73F20">
        <w:trPr>
          <w:trHeight w:val="575"/>
        </w:trPr>
        <w:tc>
          <w:tcPr>
            <w:tcW w:w="707" w:type="dxa"/>
            <w:shd w:val="clear" w:color="auto" w:fill="FFFFFF"/>
          </w:tcPr>
          <w:p w14:paraId="72A7A3A3" w14:textId="77777777" w:rsidR="00544B13" w:rsidRPr="00C314B2" w:rsidRDefault="00544B13" w:rsidP="00544B13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986" w:type="dxa"/>
            <w:shd w:val="clear" w:color="auto" w:fill="auto"/>
          </w:tcPr>
          <w:p w14:paraId="243D901D" w14:textId="77777777" w:rsidR="00544B13" w:rsidRPr="00C314B2" w:rsidRDefault="00544B13" w:rsidP="003C2578">
            <w:pPr>
              <w:pStyle w:val="PlainTex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ISO 28000:2022/</w:t>
            </w:r>
            <w:proofErr w:type="spellStart"/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Amd</w:t>
            </w:r>
            <w:proofErr w:type="spellEnd"/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1:2024</w:t>
            </w:r>
          </w:p>
        </w:tc>
        <w:tc>
          <w:tcPr>
            <w:tcW w:w="4395" w:type="dxa"/>
            <w:shd w:val="clear" w:color="auto" w:fill="auto"/>
          </w:tcPr>
          <w:p w14:paraId="68CE7197" w14:textId="77777777" w:rsidR="00544B13" w:rsidRPr="00C314B2" w:rsidRDefault="00544B13" w:rsidP="003C2578">
            <w:pPr>
              <w:pStyle w:val="PlainTex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Security and resilience — Security management systems — Requirements — Amendment 1: Climate action changes</w:t>
            </w:r>
          </w:p>
        </w:tc>
        <w:tc>
          <w:tcPr>
            <w:tcW w:w="2544" w:type="dxa"/>
            <w:shd w:val="clear" w:color="auto" w:fill="FFFFFF"/>
          </w:tcPr>
          <w:p w14:paraId="52E88B84" w14:textId="77777777" w:rsidR="00544B13" w:rsidRPr="00C314B2" w:rsidRDefault="00544B13" w:rsidP="003C257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314B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No comment has been received</w:t>
            </w:r>
          </w:p>
        </w:tc>
      </w:tr>
    </w:tbl>
    <w:p w14:paraId="1A950F97" w14:textId="77777777" w:rsidR="00544B13" w:rsidRPr="00C314B2" w:rsidRDefault="00544B13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AEC49A6" w14:textId="77777777" w:rsidR="00D73F20" w:rsidRPr="00C314B2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280001" w14:textId="77777777" w:rsidR="00D73F20" w:rsidRPr="00C314B2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C06FE7" w14:textId="7D577842" w:rsidR="00D73F20" w:rsidRPr="00C314B2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Decision</w:t>
      </w:r>
      <w:r w:rsid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314B2">
        <w:rPr>
          <w:rFonts w:ascii="Times New Roman" w:hAnsi="Times New Roman"/>
          <w:b/>
          <w:bCs/>
          <w:color w:val="000000" w:themeColor="text1"/>
          <w:sz w:val="24"/>
          <w:szCs w:val="24"/>
        </w:rPr>
        <w:t>Resolution approved.</w:t>
      </w:r>
    </w:p>
    <w:p w14:paraId="18F144EE" w14:textId="77777777" w:rsidR="00D42866" w:rsidRPr="00873E73" w:rsidRDefault="00D42866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C92E444" w14:textId="6F2A27C3" w:rsidR="00D73F20" w:rsidRPr="00873E73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3E73">
        <w:rPr>
          <w:rFonts w:ascii="Times New Roman" w:hAnsi="Times New Roman"/>
          <w:b/>
          <w:bCs/>
          <w:color w:val="000000" w:themeColor="text1"/>
          <w:sz w:val="24"/>
          <w:szCs w:val="24"/>
        </w:rPr>
        <w:t>Resolution 5</w:t>
      </w:r>
      <w:r w:rsidR="00C314B2" w:rsidRPr="00873E7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873E73" w:rsidRPr="00873E73">
        <w:rPr>
          <w:rFonts w:ascii="Times New Roman" w:hAnsi="Times New Roman"/>
          <w:b/>
          <w:color w:val="000000" w:themeColor="text1"/>
          <w:sz w:val="24"/>
          <w:szCs w:val="24"/>
        </w:rPr>
        <w:t>Nomination of experts in</w:t>
      </w:r>
      <w:r w:rsidRPr="00873E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various Working Groups (WGs) under ISO/TC 262</w:t>
      </w:r>
      <w:r w:rsidR="00873E73" w:rsidRPr="00873E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and ISO/TC 292</w:t>
      </w:r>
      <w:r w:rsidRPr="00873E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419246D" w14:textId="77777777" w:rsidR="00D73F20" w:rsidRPr="00873E73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18DBB6" w14:textId="4C5A343D" w:rsidR="00D73F20" w:rsidRPr="00873E73" w:rsidRDefault="00C314B2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3E73">
        <w:rPr>
          <w:rFonts w:ascii="Times New Roman" w:hAnsi="Times New Roman"/>
          <w:bCs/>
          <w:color w:val="000000" w:themeColor="text1"/>
          <w:sz w:val="24"/>
          <w:szCs w:val="24"/>
        </w:rPr>
        <w:t>The Committee decided that list of active projects at ISO</w:t>
      </w:r>
      <w:r w:rsidR="00873E73" w:rsidRPr="00873E73">
        <w:rPr>
          <w:rFonts w:ascii="Times New Roman" w:hAnsi="Times New Roman"/>
          <w:bCs/>
          <w:color w:val="000000" w:themeColor="text1"/>
          <w:sz w:val="24"/>
          <w:szCs w:val="24"/>
        </w:rPr>
        <w:t>/TC 262</w:t>
      </w:r>
      <w:r w:rsidRPr="00873E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73E73" w:rsidRPr="00873E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along with nominated experts </w:t>
      </w:r>
      <w:r w:rsidRPr="00873E73">
        <w:rPr>
          <w:rFonts w:ascii="Times New Roman" w:hAnsi="Times New Roman"/>
          <w:bCs/>
          <w:color w:val="000000" w:themeColor="text1"/>
          <w:sz w:val="24"/>
          <w:szCs w:val="24"/>
        </w:rPr>
        <w:t>will be circulated again</w:t>
      </w:r>
      <w:r w:rsidR="00873E73" w:rsidRPr="00873E73">
        <w:rPr>
          <w:rFonts w:ascii="Times New Roman" w:hAnsi="Times New Roman"/>
          <w:bCs/>
          <w:color w:val="000000" w:themeColor="text1"/>
          <w:sz w:val="24"/>
          <w:szCs w:val="24"/>
        </w:rPr>
        <w:t>. Any expert who wishes to include/exclude their name may notify. The Chairman of Sectional Committee and Head (MSD) will finally nominate the member as per their expertise.</w:t>
      </w:r>
      <w:r w:rsidRPr="00873E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F7E8E73" w14:textId="77777777" w:rsidR="00873E73" w:rsidRPr="00873E73" w:rsidRDefault="00873E73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9340F6" w14:textId="77777777" w:rsidR="00D73F20" w:rsidRPr="00873E73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FAB721" w14:textId="11E9A91D" w:rsidR="00D73F20" w:rsidRPr="00873E73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73E73">
        <w:rPr>
          <w:rFonts w:ascii="Times New Roman" w:hAnsi="Times New Roman"/>
          <w:b/>
          <w:bCs/>
          <w:color w:val="000000" w:themeColor="text1"/>
          <w:sz w:val="24"/>
          <w:szCs w:val="24"/>
        </w:rPr>
        <w:t>Decision-Resolution approved.</w:t>
      </w:r>
    </w:p>
    <w:p w14:paraId="21D10B4C" w14:textId="77777777" w:rsidR="00D73F20" w:rsidRPr="00AD6EC6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2EF1E6" w14:textId="77777777" w:rsidR="0086086C" w:rsidRPr="00AD6EC6" w:rsidRDefault="0086086C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0DEB73" w14:textId="77777777" w:rsidR="00D73F20" w:rsidRPr="00AD6EC6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745A72" w14:textId="77777777" w:rsidR="0086086C" w:rsidRPr="00AD6EC6" w:rsidRDefault="0086086C" w:rsidP="0086086C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9854252" w14:textId="77777777" w:rsidR="00D73F20" w:rsidRPr="00AD6EC6" w:rsidRDefault="00D73F20" w:rsidP="002A4163">
      <w:pPr>
        <w:pStyle w:val="PlainText"/>
        <w:tabs>
          <w:tab w:val="left" w:pos="1134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D73F20" w:rsidRPr="00AD6EC6" w:rsidSect="00526E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F637" w14:textId="77777777" w:rsidR="00FF61C8" w:rsidRDefault="00FF61C8" w:rsidP="00474F4A">
      <w:r>
        <w:separator/>
      </w:r>
    </w:p>
  </w:endnote>
  <w:endnote w:type="continuationSeparator" w:id="0">
    <w:p w14:paraId="1DD3FA80" w14:textId="77777777" w:rsidR="00FF61C8" w:rsidRDefault="00FF61C8" w:rsidP="004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0B15" w14:textId="77777777" w:rsidR="00FF61C8" w:rsidRDefault="00FF61C8" w:rsidP="00474F4A">
      <w:r>
        <w:separator/>
      </w:r>
    </w:p>
  </w:footnote>
  <w:footnote w:type="continuationSeparator" w:id="0">
    <w:p w14:paraId="149ACDAB" w14:textId="77777777" w:rsidR="00FF61C8" w:rsidRDefault="00FF61C8" w:rsidP="004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728"/>
    <w:multiLevelType w:val="hybridMultilevel"/>
    <w:tmpl w:val="F1C84A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4AC"/>
    <w:multiLevelType w:val="hybridMultilevel"/>
    <w:tmpl w:val="EC62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6823"/>
    <w:multiLevelType w:val="hybridMultilevel"/>
    <w:tmpl w:val="39B64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66B1"/>
    <w:multiLevelType w:val="hybridMultilevel"/>
    <w:tmpl w:val="4878A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3C92"/>
    <w:multiLevelType w:val="hybridMultilevel"/>
    <w:tmpl w:val="EC62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A6A11"/>
    <w:multiLevelType w:val="hybridMultilevel"/>
    <w:tmpl w:val="C2500170"/>
    <w:lvl w:ilvl="0" w:tplc="794E32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EB5"/>
    <w:multiLevelType w:val="hybridMultilevel"/>
    <w:tmpl w:val="836A1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4DB5"/>
    <w:multiLevelType w:val="hybridMultilevel"/>
    <w:tmpl w:val="A016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7D8D"/>
    <w:multiLevelType w:val="hybridMultilevel"/>
    <w:tmpl w:val="D5AEE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83023"/>
    <w:multiLevelType w:val="hybridMultilevel"/>
    <w:tmpl w:val="D13A167E"/>
    <w:lvl w:ilvl="0" w:tplc="2C8AF3B2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 w15:restartNumberingAfterBreak="0">
    <w:nsid w:val="3BA320A7"/>
    <w:multiLevelType w:val="hybridMultilevel"/>
    <w:tmpl w:val="B97437CC"/>
    <w:lvl w:ilvl="0" w:tplc="0744039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4175EC"/>
    <w:multiLevelType w:val="multilevel"/>
    <w:tmpl w:val="55D402F0"/>
    <w:lvl w:ilvl="0">
      <w:numFmt w:val="decimal"/>
      <w:lvlText w:val="ITEM %1"/>
      <w:lvlJc w:val="left"/>
      <w:pPr>
        <w:tabs>
          <w:tab w:val="num" w:pos="284"/>
        </w:tabs>
        <w:ind w:left="0" w:firstLine="0"/>
      </w:pPr>
      <w:rPr>
        <w:rFonts w:hint="default"/>
        <w:b/>
        <w:bCs/>
        <w:i w:val="0"/>
        <w:color w:val="auto"/>
        <w:sz w:val="24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2" w15:restartNumberingAfterBreak="0">
    <w:nsid w:val="57470AF8"/>
    <w:multiLevelType w:val="hybridMultilevel"/>
    <w:tmpl w:val="40AA25A0"/>
    <w:lvl w:ilvl="0" w:tplc="A260B84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E400E"/>
    <w:multiLevelType w:val="hybridMultilevel"/>
    <w:tmpl w:val="4D449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01565">
    <w:abstractNumId w:val="11"/>
  </w:num>
  <w:num w:numId="2" w16cid:durableId="1306083522">
    <w:abstractNumId w:val="6"/>
  </w:num>
  <w:num w:numId="3" w16cid:durableId="1434470271">
    <w:abstractNumId w:val="7"/>
  </w:num>
  <w:num w:numId="4" w16cid:durableId="344021519">
    <w:abstractNumId w:val="12"/>
  </w:num>
  <w:num w:numId="5" w16cid:durableId="500581414">
    <w:abstractNumId w:val="5"/>
  </w:num>
  <w:num w:numId="6" w16cid:durableId="743720962">
    <w:abstractNumId w:val="3"/>
  </w:num>
  <w:num w:numId="7" w16cid:durableId="1630011976">
    <w:abstractNumId w:val="1"/>
  </w:num>
  <w:num w:numId="8" w16cid:durableId="167597950">
    <w:abstractNumId w:val="13"/>
  </w:num>
  <w:num w:numId="9" w16cid:durableId="42024255">
    <w:abstractNumId w:val="8"/>
  </w:num>
  <w:num w:numId="10" w16cid:durableId="970477436">
    <w:abstractNumId w:val="0"/>
  </w:num>
  <w:num w:numId="11" w16cid:durableId="278681066">
    <w:abstractNumId w:val="2"/>
  </w:num>
  <w:num w:numId="12" w16cid:durableId="439302463">
    <w:abstractNumId w:val="4"/>
  </w:num>
  <w:num w:numId="13" w16cid:durableId="1437021741">
    <w:abstractNumId w:val="9"/>
  </w:num>
  <w:num w:numId="14" w16cid:durableId="1724711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5D"/>
    <w:rsid w:val="00056C09"/>
    <w:rsid w:val="002A4163"/>
    <w:rsid w:val="002E2332"/>
    <w:rsid w:val="003248CD"/>
    <w:rsid w:val="00337C6F"/>
    <w:rsid w:val="00344B9A"/>
    <w:rsid w:val="00376480"/>
    <w:rsid w:val="00443509"/>
    <w:rsid w:val="004440A9"/>
    <w:rsid w:val="00474F4A"/>
    <w:rsid w:val="00490261"/>
    <w:rsid w:val="00503945"/>
    <w:rsid w:val="00526EA4"/>
    <w:rsid w:val="00544B13"/>
    <w:rsid w:val="005C5EF9"/>
    <w:rsid w:val="005F3DB5"/>
    <w:rsid w:val="006F175D"/>
    <w:rsid w:val="0075607B"/>
    <w:rsid w:val="00817057"/>
    <w:rsid w:val="008541B6"/>
    <w:rsid w:val="0086086C"/>
    <w:rsid w:val="00873E73"/>
    <w:rsid w:val="009B4797"/>
    <w:rsid w:val="00AA23FA"/>
    <w:rsid w:val="00AA7CC4"/>
    <w:rsid w:val="00AC3287"/>
    <w:rsid w:val="00AD6EC6"/>
    <w:rsid w:val="00C314B2"/>
    <w:rsid w:val="00C443AB"/>
    <w:rsid w:val="00CE717A"/>
    <w:rsid w:val="00D42866"/>
    <w:rsid w:val="00D73F20"/>
    <w:rsid w:val="00DC6B07"/>
    <w:rsid w:val="00ED4BAF"/>
    <w:rsid w:val="00ED70F7"/>
    <w:rsid w:val="00F145E6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AE7D"/>
  <w15:chartTrackingRefBased/>
  <w15:docId w15:val="{E933A94C-E946-D840-B098-43E0AEE2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175D"/>
    <w:pPr>
      <w:keepNext/>
      <w:spacing w:before="240" w:after="60"/>
      <w:outlineLvl w:val="3"/>
    </w:pPr>
    <w:rPr>
      <w:rFonts w:ascii="Calibri" w:eastAsia="Times New Roman" w:hAnsi="Calibri" w:cs="Mangal"/>
      <w:b/>
      <w:b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,Char"/>
    <w:basedOn w:val="Normal"/>
    <w:link w:val="PlainTextChar"/>
    <w:uiPriority w:val="99"/>
    <w:rsid w:val="006F175D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aliases w:val=" Char Char,Char Char"/>
    <w:basedOn w:val="DefaultParagraphFont"/>
    <w:link w:val="PlainText"/>
    <w:uiPriority w:val="99"/>
    <w:rsid w:val="006F175D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6F175D"/>
    <w:rPr>
      <w:rFonts w:ascii="Calibri" w:eastAsia="Times New Roman" w:hAnsi="Calibri" w:cs="Mangal"/>
      <w:b/>
      <w:bCs/>
      <w:kern w:val="0"/>
      <w:sz w:val="28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9B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4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7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90261"/>
    <w:pPr>
      <w:ind w:left="72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49026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4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4A"/>
  </w:style>
  <w:style w:type="paragraph" w:styleId="Footer">
    <w:name w:val="footer"/>
    <w:basedOn w:val="Normal"/>
    <w:link w:val="FooterChar"/>
    <w:uiPriority w:val="99"/>
    <w:unhideWhenUsed/>
    <w:rsid w:val="00474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4A"/>
  </w:style>
  <w:style w:type="character" w:customStyle="1" w:styleId="Heading1Char">
    <w:name w:val="Heading 1 Char"/>
    <w:basedOn w:val="DefaultParagraphFont"/>
    <w:link w:val="Heading1"/>
    <w:uiPriority w:val="9"/>
    <w:rsid w:val="002E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standard/88412.html?browse=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o.org/standard/88403.html?browse=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2024-09-12T11:03:00Z</dcterms:created>
  <dcterms:modified xsi:type="dcterms:W3CDTF">2024-09-13T05:10:00Z</dcterms:modified>
</cp:coreProperties>
</file>