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CC">
    <v:background id="_x0000_s2049" o:bwmode="white" fillcolor="#ffc">
      <v:fill r:id="rId4" o:title="Parchment" type="tile"/>
    </v:background>
  </w:background>
  <w:body>
    <w:p w14:paraId="4694CA85" w14:textId="0F3AE667" w:rsidR="001E5807" w:rsidRPr="001E5807" w:rsidRDefault="00333FFD" w:rsidP="00D42A24">
      <w:pPr>
        <w:pStyle w:val="Heading1"/>
        <w:pBdr>
          <w:top w:val="single" w:sz="8" w:space="1" w:color="auto"/>
          <w:left w:val="single" w:sz="8" w:space="4" w:color="auto"/>
          <w:bottom w:val="single" w:sz="8" w:space="1" w:color="auto"/>
          <w:right w:val="single" w:sz="8" w:space="4" w:color="auto"/>
        </w:pBdr>
        <w:spacing w:before="68" w:line="249" w:lineRule="auto"/>
        <w:ind w:left="720" w:right="-46" w:hanging="720"/>
        <w:rPr>
          <w:spacing w:val="-3"/>
        </w:rPr>
      </w:pPr>
      <w:r w:rsidRPr="00D337A1">
        <w:t>REPORT OF PARTICIPATION OF THE INDIAN DELEGATION IN THE</w:t>
      </w:r>
      <w:r w:rsidRPr="00D337A1">
        <w:rPr>
          <w:spacing w:val="1"/>
        </w:rPr>
        <w:t xml:space="preserve"> </w:t>
      </w:r>
      <w:r w:rsidRPr="00D337A1">
        <w:t>MEETING</w:t>
      </w:r>
      <w:r w:rsidR="00883CB9">
        <w:t>S</w:t>
      </w:r>
      <w:r w:rsidRPr="00D337A1">
        <w:t xml:space="preserve"> OF ISO/TC 2</w:t>
      </w:r>
      <w:r w:rsidR="00883CB9">
        <w:t>24</w:t>
      </w:r>
      <w:r w:rsidRPr="00D337A1">
        <w:t xml:space="preserve"> ‘</w:t>
      </w:r>
      <w:r w:rsidR="002E5A18">
        <w:t>DRINKING WATER SUPPLY, WASTEWATER AND STORM WATER SYSTEMS AND SERVICES’ AND ITS WORKING GROUPS</w:t>
      </w:r>
      <w:r w:rsidR="003C730C">
        <w:t>,</w:t>
      </w:r>
      <w:r w:rsidRPr="00D337A1">
        <w:t xml:space="preserve"> </w:t>
      </w:r>
      <w:r w:rsidR="001E5807">
        <w:t>FROM</w:t>
      </w:r>
      <w:r w:rsidRPr="00D337A1">
        <w:rPr>
          <w:spacing w:val="-3"/>
        </w:rPr>
        <w:t xml:space="preserve"> </w:t>
      </w:r>
      <w:r w:rsidR="002E5A18">
        <w:rPr>
          <w:spacing w:val="-3"/>
        </w:rPr>
        <w:t>25</w:t>
      </w:r>
      <w:r w:rsidRPr="00D337A1">
        <w:rPr>
          <w:spacing w:val="-3"/>
        </w:rPr>
        <w:t>-</w:t>
      </w:r>
      <w:r w:rsidR="002E5A18">
        <w:rPr>
          <w:spacing w:val="-3"/>
        </w:rPr>
        <w:t>28 JUNE</w:t>
      </w:r>
      <w:r w:rsidR="001E5807">
        <w:rPr>
          <w:spacing w:val="-3"/>
        </w:rPr>
        <w:t xml:space="preserve"> 2024</w:t>
      </w:r>
    </w:p>
    <w:p w14:paraId="0D7B79EB" w14:textId="77777777" w:rsidR="001E5807" w:rsidRDefault="001E5807" w:rsidP="00D42A24">
      <w:pPr>
        <w:ind w:left="720" w:hanging="720"/>
        <w:rPr>
          <w:b/>
          <w:sz w:val="24"/>
        </w:rPr>
      </w:pPr>
    </w:p>
    <w:p w14:paraId="7FCC69C8" w14:textId="4B22B4B6" w:rsidR="00DB1DA5" w:rsidRPr="00D337A1" w:rsidRDefault="00333FFD" w:rsidP="00D42A24">
      <w:pPr>
        <w:ind w:left="720" w:hanging="720"/>
        <w:rPr>
          <w:b/>
          <w:sz w:val="24"/>
          <w:szCs w:val="24"/>
        </w:rPr>
      </w:pPr>
      <w:r w:rsidRPr="00333FFD">
        <w:rPr>
          <w:b/>
          <w:sz w:val="24"/>
        </w:rPr>
        <w:t xml:space="preserve">0 </w:t>
      </w:r>
      <w:r w:rsidRPr="00333FFD">
        <w:rPr>
          <w:b/>
        </w:rPr>
        <w:t>INTRODUCTION</w:t>
      </w:r>
    </w:p>
    <w:p w14:paraId="60032AAB" w14:textId="77777777" w:rsidR="00DB1DA5" w:rsidRPr="00D337A1" w:rsidRDefault="00DB1DA5" w:rsidP="00D42A24">
      <w:pPr>
        <w:pStyle w:val="BodyText"/>
        <w:ind w:left="720" w:hanging="720"/>
        <w:rPr>
          <w:b/>
        </w:rPr>
      </w:pPr>
    </w:p>
    <w:p w14:paraId="7488DCA0" w14:textId="753E9124" w:rsidR="00DB1DA5" w:rsidRPr="00D337A1" w:rsidRDefault="007100FA" w:rsidP="00D42A24">
      <w:pPr>
        <w:pStyle w:val="BodyText"/>
        <w:spacing w:line="249" w:lineRule="auto"/>
        <w:ind w:left="720" w:right="148" w:hanging="720"/>
        <w:jc w:val="both"/>
      </w:pPr>
      <w:r w:rsidRPr="00D337A1">
        <w:rPr>
          <w:b/>
        </w:rPr>
        <w:t>ISO/TC</w:t>
      </w:r>
      <w:r w:rsidRPr="00D337A1">
        <w:rPr>
          <w:b/>
          <w:spacing w:val="1"/>
        </w:rPr>
        <w:t xml:space="preserve"> </w:t>
      </w:r>
      <w:r w:rsidR="00642359" w:rsidRPr="00D337A1">
        <w:rPr>
          <w:b/>
        </w:rPr>
        <w:t>2</w:t>
      </w:r>
      <w:r w:rsidR="00BE1F21">
        <w:rPr>
          <w:b/>
        </w:rPr>
        <w:t>24</w:t>
      </w:r>
      <w:r w:rsidRPr="00D337A1">
        <w:rPr>
          <w:b/>
          <w:spacing w:val="1"/>
        </w:rPr>
        <w:t xml:space="preserve"> </w:t>
      </w:r>
      <w:r w:rsidRPr="00D337A1">
        <w:t>is</w:t>
      </w:r>
      <w:r w:rsidRPr="00D337A1">
        <w:rPr>
          <w:spacing w:val="1"/>
        </w:rPr>
        <w:t xml:space="preserve"> </w:t>
      </w:r>
      <w:r w:rsidRPr="00D337A1">
        <w:t>a</w:t>
      </w:r>
      <w:r w:rsidRPr="00D337A1">
        <w:rPr>
          <w:spacing w:val="1"/>
        </w:rPr>
        <w:t xml:space="preserve"> </w:t>
      </w:r>
      <w:r w:rsidRPr="00D337A1">
        <w:t>technical</w:t>
      </w:r>
      <w:r w:rsidRPr="00D337A1">
        <w:rPr>
          <w:spacing w:val="1"/>
        </w:rPr>
        <w:t xml:space="preserve"> </w:t>
      </w:r>
      <w:r w:rsidRPr="00D337A1">
        <w:t>committee</w:t>
      </w:r>
      <w:r w:rsidRPr="00D337A1">
        <w:rPr>
          <w:spacing w:val="1"/>
        </w:rPr>
        <w:t xml:space="preserve"> </w:t>
      </w:r>
      <w:r w:rsidRPr="00D337A1">
        <w:t>formed</w:t>
      </w:r>
      <w:r w:rsidRPr="00D337A1">
        <w:rPr>
          <w:spacing w:val="1"/>
        </w:rPr>
        <w:t xml:space="preserve"> </w:t>
      </w:r>
      <w:r w:rsidRPr="00D337A1">
        <w:t>within</w:t>
      </w:r>
      <w:r w:rsidRPr="00D337A1">
        <w:rPr>
          <w:spacing w:val="1"/>
        </w:rPr>
        <w:t xml:space="preserve"> </w:t>
      </w:r>
      <w:r w:rsidRPr="00D337A1">
        <w:t>the</w:t>
      </w:r>
      <w:r w:rsidRPr="00D337A1">
        <w:rPr>
          <w:spacing w:val="1"/>
        </w:rPr>
        <w:t xml:space="preserve"> </w:t>
      </w:r>
      <w:r w:rsidRPr="00D337A1">
        <w:t>International</w:t>
      </w:r>
      <w:r w:rsidRPr="00D337A1">
        <w:rPr>
          <w:spacing w:val="1"/>
        </w:rPr>
        <w:t xml:space="preserve"> </w:t>
      </w:r>
      <w:r w:rsidRPr="00D337A1">
        <w:t>Organization</w:t>
      </w:r>
      <w:r w:rsidRPr="00D337A1">
        <w:rPr>
          <w:spacing w:val="1"/>
        </w:rPr>
        <w:t xml:space="preserve"> </w:t>
      </w:r>
      <w:r w:rsidRPr="00D337A1">
        <w:t>for</w:t>
      </w:r>
      <w:r w:rsidRPr="00D337A1">
        <w:rPr>
          <w:spacing w:val="1"/>
        </w:rPr>
        <w:t xml:space="preserve"> </w:t>
      </w:r>
      <w:hyperlink r:id="rId9">
        <w:r w:rsidRPr="00D337A1">
          <w:t>Standardization</w:t>
        </w:r>
      </w:hyperlink>
      <w:r w:rsidRPr="00D337A1">
        <w:rPr>
          <w:spacing w:val="1"/>
        </w:rPr>
        <w:t xml:space="preserve"> </w:t>
      </w:r>
      <w:r w:rsidRPr="00D337A1">
        <w:t>(ISO),</w:t>
      </w:r>
      <w:r w:rsidRPr="00D337A1">
        <w:rPr>
          <w:spacing w:val="1"/>
        </w:rPr>
        <w:t xml:space="preserve"> </w:t>
      </w:r>
      <w:r w:rsidRPr="00D337A1">
        <w:t>tasked</w:t>
      </w:r>
      <w:r w:rsidRPr="00D337A1">
        <w:rPr>
          <w:spacing w:val="1"/>
        </w:rPr>
        <w:t xml:space="preserve"> </w:t>
      </w:r>
      <w:r w:rsidRPr="00D337A1">
        <w:t>with</w:t>
      </w:r>
      <w:r w:rsidRPr="00D337A1">
        <w:rPr>
          <w:spacing w:val="1"/>
        </w:rPr>
        <w:t xml:space="preserve"> </w:t>
      </w:r>
      <w:r w:rsidRPr="00D337A1">
        <w:t>developing</w:t>
      </w:r>
      <w:r w:rsidRPr="00D337A1">
        <w:rPr>
          <w:spacing w:val="1"/>
        </w:rPr>
        <w:t xml:space="preserve"> </w:t>
      </w:r>
      <w:r w:rsidRPr="00D337A1">
        <w:t>and</w:t>
      </w:r>
      <w:r w:rsidRPr="00D337A1">
        <w:rPr>
          <w:spacing w:val="1"/>
        </w:rPr>
        <w:t xml:space="preserve"> </w:t>
      </w:r>
      <w:r w:rsidRPr="00D337A1">
        <w:t>maintaining</w:t>
      </w:r>
      <w:r w:rsidRPr="00D337A1">
        <w:rPr>
          <w:spacing w:val="1"/>
        </w:rPr>
        <w:t xml:space="preserve"> </w:t>
      </w:r>
      <w:hyperlink r:id="rId10">
        <w:r w:rsidRPr="00D337A1">
          <w:t>international</w:t>
        </w:r>
        <w:r w:rsidRPr="00D337A1">
          <w:rPr>
            <w:spacing w:val="1"/>
          </w:rPr>
          <w:t xml:space="preserve"> </w:t>
        </w:r>
        <w:r w:rsidRPr="00D337A1">
          <w:t>standards</w:t>
        </w:r>
      </w:hyperlink>
      <w:r w:rsidRPr="00D337A1">
        <w:rPr>
          <w:spacing w:val="1"/>
        </w:rPr>
        <w:t xml:space="preserve"> </w:t>
      </w:r>
      <w:r w:rsidR="00BE1F21">
        <w:rPr>
          <w:spacing w:val="1"/>
        </w:rPr>
        <w:t>on</w:t>
      </w:r>
      <w:r w:rsidR="00BE1F21" w:rsidRPr="00BE1F21">
        <w:rPr>
          <w:spacing w:val="1"/>
        </w:rPr>
        <w:t xml:space="preserve"> the management concepts for service activities and processes relating to drinking water supply, wastewater and stormwater systems</w:t>
      </w:r>
      <w:r w:rsidR="0024666E" w:rsidRPr="0024666E">
        <w:rPr>
          <w:spacing w:val="1"/>
        </w:rPr>
        <w:t>.</w:t>
      </w:r>
      <w:r w:rsidR="00642359" w:rsidRPr="00D337A1">
        <w:rPr>
          <w:spacing w:val="1"/>
        </w:rPr>
        <w:t xml:space="preserve"> This technical committee </w:t>
      </w:r>
      <w:r w:rsidR="000D02CA">
        <w:rPr>
          <w:spacing w:val="1"/>
        </w:rPr>
        <w:t>consists</w:t>
      </w:r>
      <w:r w:rsidR="00642359" w:rsidRPr="00D337A1">
        <w:rPr>
          <w:spacing w:val="1"/>
        </w:rPr>
        <w:t xml:space="preserve"> of delegations from </w:t>
      </w:r>
      <w:r w:rsidR="001A04D5">
        <w:rPr>
          <w:spacing w:val="1"/>
        </w:rPr>
        <w:t xml:space="preserve">73 </w:t>
      </w:r>
      <w:r w:rsidR="00642359" w:rsidRPr="00D337A1">
        <w:rPr>
          <w:spacing w:val="1"/>
        </w:rPr>
        <w:t xml:space="preserve">national standardization bodies, out of which </w:t>
      </w:r>
      <w:r w:rsidR="001A04D5">
        <w:rPr>
          <w:spacing w:val="1"/>
        </w:rPr>
        <w:t>36</w:t>
      </w:r>
      <w:r w:rsidR="00642359" w:rsidRPr="00D337A1">
        <w:rPr>
          <w:spacing w:val="1"/>
        </w:rPr>
        <w:t xml:space="preserve"> are participating and </w:t>
      </w:r>
      <w:r w:rsidR="001A04D5">
        <w:rPr>
          <w:spacing w:val="1"/>
        </w:rPr>
        <w:t>37</w:t>
      </w:r>
      <w:r w:rsidR="00642359" w:rsidRPr="00D337A1">
        <w:rPr>
          <w:spacing w:val="1"/>
        </w:rPr>
        <w:t xml:space="preserve"> are observing members. The secretariat of this committee is with </w:t>
      </w:r>
      <w:proofErr w:type="gramStart"/>
      <w:r w:rsidR="002C0EBB">
        <w:rPr>
          <w:spacing w:val="1"/>
        </w:rPr>
        <w:t>AFNOR</w:t>
      </w:r>
      <w:proofErr w:type="gramEnd"/>
      <w:r w:rsidR="00642359" w:rsidRPr="00D337A1">
        <w:rPr>
          <w:spacing w:val="1"/>
        </w:rPr>
        <w:t xml:space="preserve"> and the Chairperson is </w:t>
      </w:r>
      <w:proofErr w:type="spellStart"/>
      <w:r w:rsidR="002C0EBB" w:rsidRPr="002C0EBB">
        <w:rPr>
          <w:spacing w:val="1"/>
        </w:rPr>
        <w:t>Mme</w:t>
      </w:r>
      <w:proofErr w:type="spellEnd"/>
      <w:r w:rsidR="002C0EBB" w:rsidRPr="002C0EBB">
        <w:rPr>
          <w:spacing w:val="1"/>
        </w:rPr>
        <w:t xml:space="preserve"> Isabelle </w:t>
      </w:r>
      <w:proofErr w:type="spellStart"/>
      <w:r w:rsidR="002C0EBB" w:rsidRPr="002C0EBB">
        <w:rPr>
          <w:spacing w:val="1"/>
        </w:rPr>
        <w:t>Vendeuvre</w:t>
      </w:r>
      <w:proofErr w:type="spellEnd"/>
      <w:r w:rsidR="00642359" w:rsidRPr="00D337A1">
        <w:rPr>
          <w:spacing w:val="1"/>
        </w:rPr>
        <w:t>.</w:t>
      </w:r>
    </w:p>
    <w:p w14:paraId="4184E5A7" w14:textId="77777777" w:rsidR="00DB1DA5" w:rsidRPr="00D337A1" w:rsidRDefault="00DB1DA5" w:rsidP="00D42A24">
      <w:pPr>
        <w:pStyle w:val="BodyText"/>
        <w:spacing w:before="4"/>
        <w:ind w:left="720" w:hanging="720"/>
      </w:pPr>
    </w:p>
    <w:p w14:paraId="01716F8E" w14:textId="13769319" w:rsidR="00DB1DA5" w:rsidRPr="00D337A1" w:rsidRDefault="007100FA" w:rsidP="00D42A24">
      <w:pPr>
        <w:pStyle w:val="BodyText"/>
        <w:spacing w:line="249" w:lineRule="auto"/>
        <w:ind w:left="720" w:right="149" w:hanging="720"/>
        <w:jc w:val="both"/>
      </w:pPr>
      <w:r w:rsidRPr="00D337A1">
        <w:t xml:space="preserve">Within </w:t>
      </w:r>
      <w:r w:rsidR="00D337A1" w:rsidRPr="00D337A1">
        <w:t>TC 2</w:t>
      </w:r>
      <w:r w:rsidR="002C0EBB">
        <w:t>24</w:t>
      </w:r>
      <w:r w:rsidRPr="00D337A1">
        <w:t xml:space="preserve">, there are, at present, </w:t>
      </w:r>
      <w:r w:rsidR="00642359" w:rsidRPr="00D337A1">
        <w:t xml:space="preserve">one </w:t>
      </w:r>
      <w:r w:rsidR="00C05EBA">
        <w:t>co-ordination</w:t>
      </w:r>
      <w:r w:rsidR="00D417CE">
        <w:t xml:space="preserve"> group, one task group, one joint group and </w:t>
      </w:r>
      <w:r w:rsidR="00206877">
        <w:t>eight</w:t>
      </w:r>
      <w:r w:rsidR="00D417CE">
        <w:t xml:space="preserve"> w</w:t>
      </w:r>
      <w:r w:rsidR="00642359" w:rsidRPr="00D337A1">
        <w:t xml:space="preserve">orking </w:t>
      </w:r>
      <w:r w:rsidR="00D417CE">
        <w:t>g</w:t>
      </w:r>
      <w:r w:rsidR="00642359" w:rsidRPr="00D337A1">
        <w:t>roup</w:t>
      </w:r>
      <w:r w:rsidR="00D417CE">
        <w:t xml:space="preserve">s working under different domains of standardization on </w:t>
      </w:r>
      <w:r w:rsidR="00206877">
        <w:t>water utility</w:t>
      </w:r>
      <w:r w:rsidR="00D417CE">
        <w:t xml:space="preserve"> services. </w:t>
      </w:r>
      <w:r w:rsidR="00BD12AD" w:rsidRPr="00D337A1">
        <w:t xml:space="preserve">This committee has published </w:t>
      </w:r>
      <w:r w:rsidR="00D6766A">
        <w:t>31</w:t>
      </w:r>
      <w:r w:rsidR="00BD12AD" w:rsidRPr="00D337A1">
        <w:t xml:space="preserve"> standards so far</w:t>
      </w:r>
      <w:r w:rsidR="00D337A1" w:rsidRPr="00D337A1">
        <w:t>,</w:t>
      </w:r>
      <w:r w:rsidR="00BD12AD" w:rsidRPr="00D337A1">
        <w:t xml:space="preserve"> out of which </w:t>
      </w:r>
      <w:r w:rsidR="00D6766A">
        <w:t>08</w:t>
      </w:r>
      <w:r w:rsidR="00BD12AD" w:rsidRPr="00D337A1">
        <w:t xml:space="preserve"> standards </w:t>
      </w:r>
      <w:r w:rsidR="0046241F">
        <w:t>have</w:t>
      </w:r>
      <w:r w:rsidR="00BD12AD" w:rsidRPr="00D337A1">
        <w:t xml:space="preserve"> been adopted by BIS, India. Further, </w:t>
      </w:r>
      <w:r w:rsidR="00D6766A">
        <w:t>ten</w:t>
      </w:r>
      <w:r w:rsidR="00BD12AD" w:rsidRPr="00D337A1">
        <w:t xml:space="preserve"> more </w:t>
      </w:r>
      <w:r w:rsidR="00FF1CA0">
        <w:t xml:space="preserve">important </w:t>
      </w:r>
      <w:r w:rsidR="00BD12AD" w:rsidRPr="00D337A1">
        <w:t>documents</w:t>
      </w:r>
      <w:r w:rsidR="00D6766A">
        <w:t xml:space="preserve"> </w:t>
      </w:r>
      <w:r w:rsidR="00BD12AD" w:rsidRPr="00D337A1">
        <w:t>are under development at TC</w:t>
      </w:r>
      <w:r w:rsidR="00D337A1" w:rsidRPr="00D337A1">
        <w:t xml:space="preserve"> </w:t>
      </w:r>
      <w:r w:rsidR="00BD12AD" w:rsidRPr="00D337A1">
        <w:t>2</w:t>
      </w:r>
      <w:r w:rsidR="00D6766A">
        <w:t>24</w:t>
      </w:r>
      <w:r w:rsidR="00BD12AD" w:rsidRPr="00D337A1">
        <w:t>.</w:t>
      </w:r>
    </w:p>
    <w:p w14:paraId="67F33F67" w14:textId="77777777" w:rsidR="00BD12AD" w:rsidRPr="00D337A1" w:rsidRDefault="00BD12AD" w:rsidP="00D42A24">
      <w:pPr>
        <w:pStyle w:val="BodyText"/>
        <w:spacing w:line="249" w:lineRule="auto"/>
        <w:ind w:left="720" w:right="149" w:hanging="720"/>
        <w:jc w:val="both"/>
      </w:pPr>
    </w:p>
    <w:p w14:paraId="0F33865E" w14:textId="0CB0A46B" w:rsidR="00C51310" w:rsidRPr="00C045E4" w:rsidRDefault="007100FA" w:rsidP="00855E4A">
      <w:pPr>
        <w:pStyle w:val="ListParagraph"/>
        <w:ind w:left="0" w:firstLine="0"/>
        <w:rPr>
          <w:sz w:val="24"/>
          <w:szCs w:val="24"/>
        </w:rPr>
      </w:pPr>
      <w:r w:rsidRPr="00D337A1">
        <w:rPr>
          <w:sz w:val="24"/>
          <w:szCs w:val="24"/>
        </w:rPr>
        <w:t xml:space="preserve">India is a P-member of TC </w:t>
      </w:r>
      <w:r w:rsidR="00BD12AD" w:rsidRPr="00D337A1">
        <w:rPr>
          <w:sz w:val="24"/>
          <w:szCs w:val="24"/>
        </w:rPr>
        <w:t>2</w:t>
      </w:r>
      <w:r w:rsidR="00D6766A">
        <w:rPr>
          <w:sz w:val="24"/>
          <w:szCs w:val="24"/>
        </w:rPr>
        <w:t>24</w:t>
      </w:r>
      <w:r w:rsidRPr="00D337A1">
        <w:rPr>
          <w:sz w:val="24"/>
          <w:szCs w:val="24"/>
        </w:rPr>
        <w:t xml:space="preserve"> and its </w:t>
      </w:r>
      <w:r w:rsidR="00BD12AD" w:rsidRPr="00D337A1">
        <w:rPr>
          <w:sz w:val="24"/>
          <w:szCs w:val="24"/>
        </w:rPr>
        <w:t>Working Group</w:t>
      </w:r>
      <w:r w:rsidR="00D337A1">
        <w:rPr>
          <w:sz w:val="24"/>
          <w:szCs w:val="24"/>
        </w:rPr>
        <w:t xml:space="preserve"> </w:t>
      </w:r>
      <w:r w:rsidRPr="00D337A1">
        <w:rPr>
          <w:sz w:val="24"/>
          <w:szCs w:val="24"/>
        </w:rPr>
        <w:t xml:space="preserve">and </w:t>
      </w:r>
      <w:r w:rsidR="00D337A1">
        <w:rPr>
          <w:sz w:val="24"/>
          <w:szCs w:val="24"/>
        </w:rPr>
        <w:t xml:space="preserve">actively </w:t>
      </w:r>
      <w:r w:rsidRPr="00D337A1">
        <w:rPr>
          <w:sz w:val="24"/>
          <w:szCs w:val="24"/>
        </w:rPr>
        <w:t>participates in its activities</w:t>
      </w:r>
      <w:r w:rsidRPr="00D337A1">
        <w:rPr>
          <w:spacing w:val="1"/>
          <w:sz w:val="24"/>
          <w:szCs w:val="24"/>
        </w:rPr>
        <w:t xml:space="preserve"> </w:t>
      </w:r>
      <w:r w:rsidRPr="00D337A1">
        <w:rPr>
          <w:sz w:val="24"/>
          <w:szCs w:val="24"/>
        </w:rPr>
        <w:t>through</w:t>
      </w:r>
      <w:r w:rsidRPr="00D337A1">
        <w:rPr>
          <w:spacing w:val="-14"/>
          <w:sz w:val="24"/>
          <w:szCs w:val="24"/>
        </w:rPr>
        <w:t xml:space="preserve"> </w:t>
      </w:r>
      <w:r w:rsidRPr="00D337A1">
        <w:rPr>
          <w:sz w:val="24"/>
          <w:szCs w:val="24"/>
        </w:rPr>
        <w:t>the</w:t>
      </w:r>
      <w:r w:rsidRPr="00D337A1">
        <w:rPr>
          <w:spacing w:val="-12"/>
          <w:sz w:val="24"/>
          <w:szCs w:val="24"/>
        </w:rPr>
        <w:t xml:space="preserve"> </w:t>
      </w:r>
      <w:r w:rsidRPr="00D337A1">
        <w:rPr>
          <w:sz w:val="24"/>
          <w:szCs w:val="24"/>
        </w:rPr>
        <w:t>National</w:t>
      </w:r>
      <w:r w:rsidRPr="00D337A1">
        <w:rPr>
          <w:spacing w:val="-13"/>
          <w:sz w:val="24"/>
          <w:szCs w:val="24"/>
        </w:rPr>
        <w:t xml:space="preserve"> </w:t>
      </w:r>
      <w:r w:rsidRPr="00D337A1">
        <w:rPr>
          <w:sz w:val="24"/>
          <w:szCs w:val="24"/>
        </w:rPr>
        <w:t>Mirror</w:t>
      </w:r>
      <w:r w:rsidRPr="00D337A1">
        <w:rPr>
          <w:spacing w:val="-14"/>
          <w:sz w:val="24"/>
          <w:szCs w:val="24"/>
        </w:rPr>
        <w:t xml:space="preserve"> </w:t>
      </w:r>
      <w:r w:rsidRPr="00D337A1">
        <w:rPr>
          <w:sz w:val="24"/>
          <w:szCs w:val="24"/>
        </w:rPr>
        <w:t>Committee</w:t>
      </w:r>
      <w:r w:rsidRPr="00D337A1">
        <w:rPr>
          <w:spacing w:val="-13"/>
          <w:sz w:val="24"/>
          <w:szCs w:val="24"/>
        </w:rPr>
        <w:t xml:space="preserve"> </w:t>
      </w:r>
      <w:r w:rsidRPr="00D337A1">
        <w:rPr>
          <w:sz w:val="24"/>
          <w:szCs w:val="24"/>
        </w:rPr>
        <w:t>–</w:t>
      </w:r>
      <w:r w:rsidRPr="00D337A1">
        <w:rPr>
          <w:spacing w:val="-13"/>
          <w:sz w:val="24"/>
          <w:szCs w:val="24"/>
        </w:rPr>
        <w:t xml:space="preserve"> </w:t>
      </w:r>
      <w:r w:rsidR="00D6766A" w:rsidRPr="00D6766A">
        <w:rPr>
          <w:b/>
          <w:i/>
          <w:sz w:val="24"/>
          <w:szCs w:val="24"/>
        </w:rPr>
        <w:t xml:space="preserve">Drinking Water Supply, Wastewater </w:t>
      </w:r>
      <w:r w:rsidR="00D6766A">
        <w:rPr>
          <w:b/>
          <w:i/>
          <w:sz w:val="24"/>
          <w:szCs w:val="24"/>
        </w:rPr>
        <w:t>a</w:t>
      </w:r>
      <w:r w:rsidR="00D6766A" w:rsidRPr="00D6766A">
        <w:rPr>
          <w:b/>
          <w:i/>
          <w:sz w:val="24"/>
          <w:szCs w:val="24"/>
        </w:rPr>
        <w:t xml:space="preserve">nd Storm Water Systems </w:t>
      </w:r>
      <w:r w:rsidR="00D6766A">
        <w:rPr>
          <w:b/>
          <w:i/>
          <w:sz w:val="24"/>
          <w:szCs w:val="24"/>
        </w:rPr>
        <w:t>a</w:t>
      </w:r>
      <w:r w:rsidR="00D6766A" w:rsidRPr="00D6766A">
        <w:rPr>
          <w:b/>
          <w:i/>
          <w:sz w:val="24"/>
          <w:szCs w:val="24"/>
        </w:rPr>
        <w:t xml:space="preserve">nd Services </w:t>
      </w:r>
      <w:r w:rsidRPr="00D337A1">
        <w:rPr>
          <w:b/>
          <w:i/>
          <w:sz w:val="24"/>
          <w:szCs w:val="24"/>
        </w:rPr>
        <w:t>Sectional</w:t>
      </w:r>
      <w:r w:rsidRPr="00D337A1">
        <w:rPr>
          <w:b/>
          <w:i/>
          <w:spacing w:val="-13"/>
          <w:sz w:val="24"/>
          <w:szCs w:val="24"/>
        </w:rPr>
        <w:t xml:space="preserve"> </w:t>
      </w:r>
      <w:r w:rsidR="00BD12AD" w:rsidRPr="00D337A1">
        <w:rPr>
          <w:b/>
          <w:i/>
          <w:sz w:val="24"/>
          <w:szCs w:val="24"/>
        </w:rPr>
        <w:t>Committee (</w:t>
      </w:r>
      <w:r w:rsidRPr="00D337A1">
        <w:rPr>
          <w:b/>
          <w:i/>
          <w:sz w:val="24"/>
          <w:szCs w:val="24"/>
        </w:rPr>
        <w:t>SSD</w:t>
      </w:r>
      <w:r w:rsidR="00122A12" w:rsidRPr="00D337A1">
        <w:rPr>
          <w:b/>
          <w:i/>
          <w:sz w:val="24"/>
          <w:szCs w:val="24"/>
        </w:rPr>
        <w:t xml:space="preserve"> </w:t>
      </w:r>
      <w:r w:rsidR="00D6766A">
        <w:rPr>
          <w:b/>
          <w:i/>
          <w:sz w:val="24"/>
          <w:szCs w:val="24"/>
        </w:rPr>
        <w:t>1</w:t>
      </w:r>
      <w:r w:rsidR="008A6818">
        <w:rPr>
          <w:b/>
          <w:i/>
          <w:sz w:val="24"/>
          <w:szCs w:val="24"/>
        </w:rPr>
        <w:t>4</w:t>
      </w:r>
      <w:r w:rsidRPr="00D337A1">
        <w:rPr>
          <w:b/>
          <w:i/>
          <w:sz w:val="24"/>
          <w:szCs w:val="24"/>
        </w:rPr>
        <w:t>)</w:t>
      </w:r>
      <w:r w:rsidRPr="00D337A1">
        <w:rPr>
          <w:sz w:val="24"/>
          <w:szCs w:val="24"/>
        </w:rPr>
        <w:t>.</w:t>
      </w:r>
      <w:r w:rsidRPr="00D337A1">
        <w:rPr>
          <w:spacing w:val="-4"/>
          <w:sz w:val="24"/>
          <w:szCs w:val="24"/>
        </w:rPr>
        <w:t xml:space="preserve"> </w:t>
      </w:r>
      <w:r w:rsidRPr="00D337A1">
        <w:rPr>
          <w:sz w:val="24"/>
          <w:szCs w:val="24"/>
        </w:rPr>
        <w:t>The</w:t>
      </w:r>
      <w:r w:rsidRPr="00D337A1">
        <w:rPr>
          <w:spacing w:val="-5"/>
          <w:sz w:val="24"/>
          <w:szCs w:val="24"/>
        </w:rPr>
        <w:t xml:space="preserve"> </w:t>
      </w:r>
      <w:r w:rsidR="00C51310">
        <w:rPr>
          <w:sz w:val="24"/>
          <w:szCs w:val="24"/>
        </w:rPr>
        <w:t>18</w:t>
      </w:r>
      <w:r w:rsidR="00BD12AD" w:rsidRPr="00D337A1">
        <w:rPr>
          <w:sz w:val="24"/>
          <w:szCs w:val="24"/>
          <w:vertAlign w:val="superscript"/>
        </w:rPr>
        <w:t>th</w:t>
      </w:r>
      <w:r w:rsidR="00BD12AD" w:rsidRPr="00D337A1">
        <w:rPr>
          <w:sz w:val="24"/>
          <w:szCs w:val="24"/>
        </w:rPr>
        <w:t xml:space="preserve"> P</w:t>
      </w:r>
      <w:r w:rsidRPr="00D337A1">
        <w:rPr>
          <w:sz w:val="24"/>
          <w:szCs w:val="24"/>
        </w:rPr>
        <w:t>lenary</w:t>
      </w:r>
      <w:r w:rsidRPr="00D337A1">
        <w:rPr>
          <w:spacing w:val="-7"/>
          <w:sz w:val="24"/>
          <w:szCs w:val="24"/>
        </w:rPr>
        <w:t xml:space="preserve"> </w:t>
      </w:r>
      <w:r w:rsidRPr="00D337A1">
        <w:rPr>
          <w:sz w:val="24"/>
          <w:szCs w:val="24"/>
        </w:rPr>
        <w:t>meeting</w:t>
      </w:r>
      <w:r w:rsidRPr="00D337A1">
        <w:rPr>
          <w:spacing w:val="-6"/>
          <w:sz w:val="24"/>
          <w:szCs w:val="24"/>
        </w:rPr>
        <w:t xml:space="preserve"> </w:t>
      </w:r>
      <w:r w:rsidRPr="00D337A1">
        <w:rPr>
          <w:sz w:val="24"/>
          <w:szCs w:val="24"/>
        </w:rPr>
        <w:t>of</w:t>
      </w:r>
      <w:r w:rsidRPr="00D337A1">
        <w:rPr>
          <w:spacing w:val="1"/>
          <w:sz w:val="24"/>
          <w:szCs w:val="24"/>
        </w:rPr>
        <w:t xml:space="preserve"> </w:t>
      </w:r>
      <w:r w:rsidRPr="00D337A1">
        <w:rPr>
          <w:sz w:val="24"/>
          <w:szCs w:val="24"/>
        </w:rPr>
        <w:t>ISO/TC</w:t>
      </w:r>
      <w:r w:rsidRPr="00D337A1">
        <w:rPr>
          <w:spacing w:val="-3"/>
          <w:sz w:val="24"/>
          <w:szCs w:val="24"/>
        </w:rPr>
        <w:t xml:space="preserve"> </w:t>
      </w:r>
      <w:r w:rsidR="00BD12AD" w:rsidRPr="00D337A1">
        <w:rPr>
          <w:sz w:val="24"/>
          <w:szCs w:val="24"/>
        </w:rPr>
        <w:t>2</w:t>
      </w:r>
      <w:r w:rsidR="00173E3D">
        <w:rPr>
          <w:sz w:val="24"/>
          <w:szCs w:val="24"/>
        </w:rPr>
        <w:t>24</w:t>
      </w:r>
      <w:r w:rsidRPr="00D337A1">
        <w:rPr>
          <w:spacing w:val="-2"/>
          <w:sz w:val="24"/>
          <w:szCs w:val="24"/>
        </w:rPr>
        <w:t xml:space="preserve"> </w:t>
      </w:r>
      <w:r w:rsidR="00C045E4" w:rsidRPr="00C045E4">
        <w:rPr>
          <w:sz w:val="24"/>
          <w:szCs w:val="24"/>
        </w:rPr>
        <w:t>and its working group meetings were</w:t>
      </w:r>
      <w:r w:rsidR="00C95C7D" w:rsidRPr="00D337A1">
        <w:rPr>
          <w:sz w:val="24"/>
          <w:szCs w:val="24"/>
        </w:rPr>
        <w:t xml:space="preserve"> </w:t>
      </w:r>
      <w:r w:rsidRPr="00D337A1">
        <w:rPr>
          <w:sz w:val="24"/>
          <w:szCs w:val="24"/>
        </w:rPr>
        <w:t>held</w:t>
      </w:r>
      <w:r w:rsidRPr="00C045E4">
        <w:rPr>
          <w:sz w:val="24"/>
          <w:szCs w:val="24"/>
        </w:rPr>
        <w:t xml:space="preserve"> </w:t>
      </w:r>
      <w:r w:rsidR="00C045E4" w:rsidRPr="00C045E4">
        <w:rPr>
          <w:sz w:val="24"/>
          <w:szCs w:val="24"/>
        </w:rPr>
        <w:t>from 25 to</w:t>
      </w:r>
      <w:r w:rsidR="00BD12AD" w:rsidRPr="00D337A1">
        <w:rPr>
          <w:sz w:val="24"/>
          <w:szCs w:val="24"/>
        </w:rPr>
        <w:t xml:space="preserve"> </w:t>
      </w:r>
      <w:r w:rsidR="00A66372">
        <w:rPr>
          <w:sz w:val="24"/>
          <w:szCs w:val="24"/>
        </w:rPr>
        <w:t>28 June</w:t>
      </w:r>
      <w:r w:rsidR="00C51310">
        <w:rPr>
          <w:sz w:val="24"/>
          <w:szCs w:val="24"/>
        </w:rPr>
        <w:t xml:space="preserve"> 2024</w:t>
      </w:r>
      <w:r w:rsidR="00BD12AD" w:rsidRPr="00D337A1">
        <w:rPr>
          <w:sz w:val="24"/>
          <w:szCs w:val="24"/>
        </w:rPr>
        <w:t>.</w:t>
      </w:r>
      <w:r w:rsidRPr="00C045E4">
        <w:rPr>
          <w:sz w:val="24"/>
          <w:szCs w:val="24"/>
        </w:rPr>
        <w:t xml:space="preserve"> </w:t>
      </w:r>
    </w:p>
    <w:p w14:paraId="7EABE885" w14:textId="46B68868" w:rsidR="00DB1DA5" w:rsidRPr="00C045E4" w:rsidRDefault="007100FA" w:rsidP="00D42A24">
      <w:pPr>
        <w:pStyle w:val="ListParagraph"/>
        <w:ind w:left="720" w:hanging="720"/>
        <w:rPr>
          <w:sz w:val="24"/>
          <w:szCs w:val="24"/>
        </w:rPr>
      </w:pPr>
      <w:r w:rsidRPr="00C045E4">
        <w:rPr>
          <w:sz w:val="24"/>
          <w:szCs w:val="24"/>
        </w:rPr>
        <w:t xml:space="preserve">The following Indian delegation participated in the above </w:t>
      </w:r>
      <w:r w:rsidR="00D337A1" w:rsidRPr="00C045E4">
        <w:rPr>
          <w:sz w:val="24"/>
          <w:szCs w:val="24"/>
        </w:rPr>
        <w:t>meeting</w:t>
      </w:r>
      <w:r w:rsidRPr="00C045E4">
        <w:rPr>
          <w:sz w:val="24"/>
          <w:szCs w:val="24"/>
        </w:rPr>
        <w:t>:</w:t>
      </w:r>
    </w:p>
    <w:p w14:paraId="2404443C" w14:textId="77777777" w:rsidR="00DB1DA5" w:rsidRPr="00D337A1" w:rsidRDefault="00DB1DA5" w:rsidP="00D42A24">
      <w:pPr>
        <w:pStyle w:val="BodyText"/>
        <w:ind w:left="720" w:hanging="720"/>
      </w:pPr>
    </w:p>
    <w:tbl>
      <w:tblPr>
        <w:tblW w:w="9079"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2"/>
        <w:gridCol w:w="1853"/>
        <w:gridCol w:w="3534"/>
        <w:gridCol w:w="1940"/>
        <w:gridCol w:w="1320"/>
      </w:tblGrid>
      <w:tr w:rsidR="00C53318" w:rsidRPr="00D337A1" w14:paraId="78434D4F" w14:textId="71BECBA4" w:rsidTr="00C53318">
        <w:trPr>
          <w:trHeight w:val="582"/>
        </w:trPr>
        <w:tc>
          <w:tcPr>
            <w:tcW w:w="432" w:type="dxa"/>
          </w:tcPr>
          <w:p w14:paraId="52BA6678" w14:textId="08C69533" w:rsidR="00C53318" w:rsidRPr="00D337A1" w:rsidRDefault="00C53318" w:rsidP="00C53318">
            <w:pPr>
              <w:pStyle w:val="TableParagraph"/>
              <w:spacing w:line="275" w:lineRule="exact"/>
              <w:ind w:left="6"/>
              <w:rPr>
                <w:b/>
                <w:sz w:val="24"/>
                <w:szCs w:val="24"/>
              </w:rPr>
            </w:pPr>
            <w:proofErr w:type="spellStart"/>
            <w:r w:rsidRPr="00D337A1">
              <w:rPr>
                <w:b/>
                <w:sz w:val="24"/>
                <w:szCs w:val="24"/>
              </w:rPr>
              <w:t>Sl</w:t>
            </w:r>
            <w:proofErr w:type="spellEnd"/>
            <w:r w:rsidRPr="00D337A1">
              <w:rPr>
                <w:b/>
                <w:spacing w:val="-1"/>
                <w:sz w:val="24"/>
                <w:szCs w:val="24"/>
              </w:rPr>
              <w:t xml:space="preserve"> </w:t>
            </w:r>
            <w:r w:rsidRPr="00D337A1">
              <w:rPr>
                <w:b/>
                <w:sz w:val="24"/>
                <w:szCs w:val="24"/>
              </w:rPr>
              <w:t>No.</w:t>
            </w:r>
          </w:p>
        </w:tc>
        <w:tc>
          <w:tcPr>
            <w:tcW w:w="1853" w:type="dxa"/>
          </w:tcPr>
          <w:p w14:paraId="53F9FE08" w14:textId="77777777" w:rsidR="00C53318" w:rsidRPr="00D337A1" w:rsidRDefault="00C53318" w:rsidP="00C53318">
            <w:pPr>
              <w:pStyle w:val="TableParagraph"/>
              <w:spacing w:line="275" w:lineRule="exact"/>
              <w:ind w:left="15"/>
              <w:rPr>
                <w:b/>
                <w:sz w:val="24"/>
                <w:szCs w:val="24"/>
              </w:rPr>
            </w:pPr>
            <w:r w:rsidRPr="00D337A1">
              <w:rPr>
                <w:b/>
                <w:sz w:val="24"/>
                <w:szCs w:val="24"/>
              </w:rPr>
              <w:t>Name</w:t>
            </w:r>
            <w:r w:rsidRPr="00D337A1">
              <w:rPr>
                <w:b/>
                <w:spacing w:val="-2"/>
                <w:sz w:val="24"/>
                <w:szCs w:val="24"/>
              </w:rPr>
              <w:t xml:space="preserve"> </w:t>
            </w:r>
            <w:r w:rsidRPr="00D337A1">
              <w:rPr>
                <w:b/>
                <w:sz w:val="24"/>
                <w:szCs w:val="24"/>
              </w:rPr>
              <w:t>and</w:t>
            </w:r>
            <w:r w:rsidRPr="00D337A1">
              <w:rPr>
                <w:b/>
                <w:spacing w:val="-1"/>
                <w:sz w:val="24"/>
                <w:szCs w:val="24"/>
              </w:rPr>
              <w:t xml:space="preserve"> </w:t>
            </w:r>
            <w:r w:rsidRPr="00D337A1">
              <w:rPr>
                <w:b/>
                <w:sz w:val="24"/>
                <w:szCs w:val="24"/>
              </w:rPr>
              <w:t>Organization</w:t>
            </w:r>
          </w:p>
        </w:tc>
        <w:tc>
          <w:tcPr>
            <w:tcW w:w="3534" w:type="dxa"/>
          </w:tcPr>
          <w:p w14:paraId="0866E937" w14:textId="53710BF9" w:rsidR="00C53318" w:rsidRPr="00D337A1" w:rsidRDefault="00C53318" w:rsidP="00D42A24">
            <w:pPr>
              <w:pStyle w:val="TableParagraph"/>
              <w:spacing w:line="275" w:lineRule="exact"/>
              <w:ind w:left="720" w:hanging="720"/>
              <w:rPr>
                <w:b/>
                <w:sz w:val="24"/>
                <w:szCs w:val="24"/>
              </w:rPr>
            </w:pPr>
            <w:r w:rsidRPr="00D337A1">
              <w:rPr>
                <w:b/>
                <w:sz w:val="24"/>
                <w:szCs w:val="24"/>
              </w:rPr>
              <w:t>Meeting Attended</w:t>
            </w:r>
          </w:p>
        </w:tc>
        <w:tc>
          <w:tcPr>
            <w:tcW w:w="1940" w:type="dxa"/>
          </w:tcPr>
          <w:p w14:paraId="6F0D9CBF" w14:textId="73D6A6D2" w:rsidR="00C53318" w:rsidRPr="00D337A1" w:rsidRDefault="00C53318" w:rsidP="00C53318">
            <w:pPr>
              <w:pStyle w:val="TableParagraph"/>
              <w:spacing w:line="275" w:lineRule="exact"/>
              <w:ind w:left="146"/>
              <w:rPr>
                <w:b/>
                <w:sz w:val="24"/>
                <w:szCs w:val="24"/>
              </w:rPr>
            </w:pPr>
            <w:r>
              <w:rPr>
                <w:b/>
                <w:sz w:val="24"/>
                <w:szCs w:val="24"/>
              </w:rPr>
              <w:t>Date and Place</w:t>
            </w:r>
          </w:p>
        </w:tc>
        <w:tc>
          <w:tcPr>
            <w:tcW w:w="1320" w:type="dxa"/>
          </w:tcPr>
          <w:p w14:paraId="3F974FA2" w14:textId="731D74F0" w:rsidR="00C53318" w:rsidRPr="00D337A1" w:rsidRDefault="00C53318" w:rsidP="00C53318">
            <w:pPr>
              <w:pStyle w:val="TableParagraph"/>
              <w:spacing w:line="275" w:lineRule="exact"/>
              <w:ind w:left="0"/>
              <w:rPr>
                <w:b/>
                <w:sz w:val="24"/>
                <w:szCs w:val="24"/>
              </w:rPr>
            </w:pPr>
            <w:r w:rsidRPr="00D337A1">
              <w:rPr>
                <w:b/>
                <w:sz w:val="24"/>
                <w:szCs w:val="24"/>
              </w:rPr>
              <w:t>Mode</w:t>
            </w:r>
          </w:p>
        </w:tc>
      </w:tr>
      <w:tr w:rsidR="00C53318" w:rsidRPr="00D337A1" w14:paraId="578DBABA" w14:textId="4B675AE1" w:rsidTr="00C53318">
        <w:trPr>
          <w:trHeight w:val="507"/>
        </w:trPr>
        <w:tc>
          <w:tcPr>
            <w:tcW w:w="432" w:type="dxa"/>
            <w:vMerge w:val="restart"/>
          </w:tcPr>
          <w:p w14:paraId="48F9CEB4" w14:textId="77777777" w:rsidR="00C53318" w:rsidRPr="00D337A1" w:rsidRDefault="00C53318" w:rsidP="00C53318">
            <w:pPr>
              <w:pStyle w:val="TableParagraph"/>
              <w:ind w:left="6"/>
              <w:rPr>
                <w:sz w:val="24"/>
                <w:szCs w:val="24"/>
              </w:rPr>
            </w:pPr>
            <w:r w:rsidRPr="00D337A1">
              <w:rPr>
                <w:sz w:val="24"/>
                <w:szCs w:val="24"/>
              </w:rPr>
              <w:t>1.</w:t>
            </w:r>
          </w:p>
        </w:tc>
        <w:tc>
          <w:tcPr>
            <w:tcW w:w="1853" w:type="dxa"/>
            <w:vMerge w:val="restart"/>
          </w:tcPr>
          <w:p w14:paraId="4C6B95DD" w14:textId="6C7B96A8" w:rsidR="00C53318" w:rsidRPr="00D337A1" w:rsidRDefault="00C53318" w:rsidP="00BC62E8">
            <w:pPr>
              <w:pStyle w:val="TableParagraph"/>
              <w:ind w:left="156"/>
              <w:rPr>
                <w:sz w:val="24"/>
                <w:szCs w:val="24"/>
              </w:rPr>
            </w:pPr>
            <w:proofErr w:type="spellStart"/>
            <w:r>
              <w:rPr>
                <w:sz w:val="24"/>
                <w:szCs w:val="24"/>
              </w:rPr>
              <w:t>Ms</w:t>
            </w:r>
            <w:proofErr w:type="spellEnd"/>
            <w:r>
              <w:rPr>
                <w:sz w:val="24"/>
                <w:szCs w:val="24"/>
              </w:rPr>
              <w:t xml:space="preserve"> Priyanka Singh, BIS</w:t>
            </w:r>
          </w:p>
        </w:tc>
        <w:tc>
          <w:tcPr>
            <w:tcW w:w="3534" w:type="dxa"/>
            <w:tcBorders>
              <w:bottom w:val="single" w:sz="4" w:space="0" w:color="auto"/>
            </w:tcBorders>
          </w:tcPr>
          <w:p w14:paraId="566129C2" w14:textId="21E1159D" w:rsidR="00C53318" w:rsidRPr="00844ADD" w:rsidRDefault="00C53318" w:rsidP="00844ADD">
            <w:pPr>
              <w:pStyle w:val="TableParagraph"/>
              <w:numPr>
                <w:ilvl w:val="0"/>
                <w:numId w:val="18"/>
              </w:numPr>
              <w:jc w:val="both"/>
              <w:rPr>
                <w:sz w:val="24"/>
                <w:szCs w:val="24"/>
              </w:rPr>
            </w:pPr>
            <w:r>
              <w:rPr>
                <w:sz w:val="24"/>
                <w:szCs w:val="24"/>
              </w:rPr>
              <w:t>09</w:t>
            </w:r>
            <w:r w:rsidRPr="000609D5">
              <w:rPr>
                <w:sz w:val="24"/>
                <w:szCs w:val="24"/>
                <w:vertAlign w:val="superscript"/>
              </w:rPr>
              <w:t>th</w:t>
            </w:r>
            <w:r>
              <w:rPr>
                <w:sz w:val="24"/>
                <w:szCs w:val="24"/>
              </w:rPr>
              <w:t xml:space="preserve"> meeting of ISO TC 224/WG 10 on Flushable Products;</w:t>
            </w:r>
          </w:p>
        </w:tc>
        <w:tc>
          <w:tcPr>
            <w:tcW w:w="1940" w:type="dxa"/>
            <w:tcBorders>
              <w:bottom w:val="single" w:sz="4" w:space="0" w:color="auto"/>
            </w:tcBorders>
          </w:tcPr>
          <w:p w14:paraId="688BD596" w14:textId="7C179EAE" w:rsidR="00C53318" w:rsidRPr="00D337A1" w:rsidRDefault="00C53318" w:rsidP="00C53318">
            <w:pPr>
              <w:pStyle w:val="TableParagraph"/>
              <w:ind w:left="146"/>
              <w:rPr>
                <w:sz w:val="24"/>
                <w:szCs w:val="24"/>
              </w:rPr>
            </w:pPr>
            <w:r>
              <w:rPr>
                <w:sz w:val="24"/>
                <w:szCs w:val="24"/>
              </w:rPr>
              <w:t>25-26 June 2024 in Tokyo, Japan.</w:t>
            </w:r>
          </w:p>
        </w:tc>
        <w:tc>
          <w:tcPr>
            <w:tcW w:w="1320" w:type="dxa"/>
            <w:tcBorders>
              <w:bottom w:val="single" w:sz="4" w:space="0" w:color="auto"/>
            </w:tcBorders>
          </w:tcPr>
          <w:p w14:paraId="571656AF" w14:textId="1919AD41" w:rsidR="00C53318" w:rsidRDefault="00C53318" w:rsidP="00C53318">
            <w:pPr>
              <w:pStyle w:val="TableParagraph"/>
              <w:ind w:left="0"/>
              <w:rPr>
                <w:sz w:val="24"/>
                <w:szCs w:val="24"/>
              </w:rPr>
            </w:pPr>
            <w:r>
              <w:rPr>
                <w:sz w:val="24"/>
                <w:szCs w:val="24"/>
              </w:rPr>
              <w:t>Physical</w:t>
            </w:r>
          </w:p>
        </w:tc>
      </w:tr>
      <w:tr w:rsidR="00C53318" w:rsidRPr="00D337A1" w14:paraId="2FC88E8A" w14:textId="5A681132" w:rsidTr="00C53318">
        <w:trPr>
          <w:trHeight w:val="258"/>
        </w:trPr>
        <w:tc>
          <w:tcPr>
            <w:tcW w:w="432" w:type="dxa"/>
            <w:vMerge/>
          </w:tcPr>
          <w:p w14:paraId="45B8B84D" w14:textId="77777777" w:rsidR="00C53318" w:rsidRPr="00D337A1" w:rsidRDefault="00C53318" w:rsidP="00C53318">
            <w:pPr>
              <w:pStyle w:val="TableParagraph"/>
              <w:ind w:left="6"/>
              <w:rPr>
                <w:sz w:val="24"/>
                <w:szCs w:val="24"/>
              </w:rPr>
            </w:pPr>
          </w:p>
        </w:tc>
        <w:tc>
          <w:tcPr>
            <w:tcW w:w="1853" w:type="dxa"/>
            <w:vMerge/>
          </w:tcPr>
          <w:p w14:paraId="5A834494" w14:textId="77777777" w:rsidR="00C53318" w:rsidRDefault="00C53318" w:rsidP="00BC62E8">
            <w:pPr>
              <w:pStyle w:val="TableParagraph"/>
              <w:ind w:left="156"/>
              <w:rPr>
                <w:sz w:val="24"/>
                <w:szCs w:val="24"/>
              </w:rPr>
            </w:pPr>
          </w:p>
        </w:tc>
        <w:tc>
          <w:tcPr>
            <w:tcW w:w="3534" w:type="dxa"/>
            <w:tcBorders>
              <w:top w:val="single" w:sz="4" w:space="0" w:color="auto"/>
              <w:bottom w:val="single" w:sz="4" w:space="0" w:color="auto"/>
            </w:tcBorders>
          </w:tcPr>
          <w:p w14:paraId="78EABD1A" w14:textId="4B0D0DD7" w:rsidR="00C53318" w:rsidRPr="00844ADD" w:rsidRDefault="00C53318" w:rsidP="00844ADD">
            <w:pPr>
              <w:pStyle w:val="TableParagraph"/>
              <w:numPr>
                <w:ilvl w:val="0"/>
                <w:numId w:val="18"/>
              </w:numPr>
              <w:jc w:val="both"/>
              <w:rPr>
                <w:sz w:val="24"/>
                <w:szCs w:val="24"/>
              </w:rPr>
            </w:pPr>
            <w:r w:rsidRPr="000609D5">
              <w:rPr>
                <w:sz w:val="24"/>
                <w:szCs w:val="24"/>
              </w:rPr>
              <w:t>35</w:t>
            </w:r>
            <w:r w:rsidRPr="000609D5">
              <w:rPr>
                <w:sz w:val="24"/>
                <w:szCs w:val="24"/>
                <w:vertAlign w:val="superscript"/>
              </w:rPr>
              <w:t>th</w:t>
            </w:r>
            <w:r w:rsidRPr="000609D5">
              <w:rPr>
                <w:sz w:val="24"/>
                <w:szCs w:val="24"/>
              </w:rPr>
              <w:t xml:space="preserve"> meeting of ISO TC 224/WG 07 on Crisis Management in water utility; and</w:t>
            </w:r>
          </w:p>
        </w:tc>
        <w:tc>
          <w:tcPr>
            <w:tcW w:w="1940" w:type="dxa"/>
            <w:tcBorders>
              <w:top w:val="single" w:sz="4" w:space="0" w:color="auto"/>
              <w:bottom w:val="single" w:sz="4" w:space="0" w:color="auto"/>
            </w:tcBorders>
          </w:tcPr>
          <w:p w14:paraId="60657864" w14:textId="3681EB99" w:rsidR="00C53318" w:rsidRPr="00D337A1" w:rsidRDefault="00C53318" w:rsidP="00C53318">
            <w:pPr>
              <w:pStyle w:val="TableParagraph"/>
              <w:ind w:left="146"/>
              <w:rPr>
                <w:sz w:val="24"/>
                <w:szCs w:val="24"/>
              </w:rPr>
            </w:pPr>
            <w:r>
              <w:rPr>
                <w:sz w:val="24"/>
                <w:szCs w:val="24"/>
              </w:rPr>
              <w:t>27 June 2024, Virtual</w:t>
            </w:r>
          </w:p>
        </w:tc>
        <w:tc>
          <w:tcPr>
            <w:tcW w:w="1320" w:type="dxa"/>
            <w:tcBorders>
              <w:top w:val="single" w:sz="4" w:space="0" w:color="auto"/>
              <w:bottom w:val="single" w:sz="4" w:space="0" w:color="auto"/>
            </w:tcBorders>
          </w:tcPr>
          <w:p w14:paraId="65688D9E" w14:textId="2E1657BF" w:rsidR="00C53318" w:rsidRPr="00D337A1" w:rsidRDefault="00C53318" w:rsidP="00D42A24">
            <w:pPr>
              <w:pStyle w:val="TableParagraph"/>
              <w:ind w:left="720" w:hanging="720"/>
              <w:rPr>
                <w:sz w:val="24"/>
                <w:szCs w:val="24"/>
              </w:rPr>
            </w:pPr>
            <w:r>
              <w:rPr>
                <w:sz w:val="24"/>
                <w:szCs w:val="24"/>
              </w:rPr>
              <w:t>Virtual</w:t>
            </w:r>
          </w:p>
        </w:tc>
      </w:tr>
      <w:tr w:rsidR="00C53318" w:rsidRPr="00D337A1" w14:paraId="0A4B8055" w14:textId="203BA3F1" w:rsidTr="00C53318">
        <w:trPr>
          <w:trHeight w:val="557"/>
        </w:trPr>
        <w:tc>
          <w:tcPr>
            <w:tcW w:w="432" w:type="dxa"/>
            <w:vMerge/>
          </w:tcPr>
          <w:p w14:paraId="15CA57DC" w14:textId="77777777" w:rsidR="00C53318" w:rsidRPr="00D337A1" w:rsidRDefault="00C53318" w:rsidP="00C53318">
            <w:pPr>
              <w:pStyle w:val="TableParagraph"/>
              <w:ind w:left="6"/>
              <w:rPr>
                <w:sz w:val="24"/>
                <w:szCs w:val="24"/>
              </w:rPr>
            </w:pPr>
          </w:p>
        </w:tc>
        <w:tc>
          <w:tcPr>
            <w:tcW w:w="1853" w:type="dxa"/>
            <w:vMerge/>
          </w:tcPr>
          <w:p w14:paraId="0E995FCD" w14:textId="77777777" w:rsidR="00C53318" w:rsidRDefault="00C53318" w:rsidP="00BC62E8">
            <w:pPr>
              <w:pStyle w:val="TableParagraph"/>
              <w:ind w:left="156"/>
              <w:rPr>
                <w:sz w:val="24"/>
                <w:szCs w:val="24"/>
              </w:rPr>
            </w:pPr>
          </w:p>
        </w:tc>
        <w:tc>
          <w:tcPr>
            <w:tcW w:w="3534" w:type="dxa"/>
            <w:tcBorders>
              <w:top w:val="single" w:sz="4" w:space="0" w:color="auto"/>
            </w:tcBorders>
          </w:tcPr>
          <w:p w14:paraId="2CFCFCE3" w14:textId="6EA66F4E" w:rsidR="00C53318" w:rsidRPr="000609D5" w:rsidRDefault="00C53318" w:rsidP="00844ADD">
            <w:pPr>
              <w:pStyle w:val="TableParagraph"/>
              <w:numPr>
                <w:ilvl w:val="0"/>
                <w:numId w:val="18"/>
              </w:numPr>
              <w:jc w:val="both"/>
              <w:rPr>
                <w:sz w:val="24"/>
                <w:szCs w:val="24"/>
              </w:rPr>
            </w:pPr>
            <w:r w:rsidRPr="000609D5">
              <w:rPr>
                <w:sz w:val="24"/>
                <w:szCs w:val="24"/>
              </w:rPr>
              <w:t>18</w:t>
            </w:r>
            <w:r w:rsidRPr="000609D5">
              <w:rPr>
                <w:sz w:val="24"/>
                <w:szCs w:val="24"/>
                <w:vertAlign w:val="superscript"/>
              </w:rPr>
              <w:t>th</w:t>
            </w:r>
            <w:r w:rsidRPr="000609D5">
              <w:rPr>
                <w:sz w:val="24"/>
                <w:szCs w:val="24"/>
              </w:rPr>
              <w:t xml:space="preserve"> meeting of ISO TC 224</w:t>
            </w:r>
            <w:r>
              <w:rPr>
                <w:sz w:val="24"/>
                <w:szCs w:val="24"/>
              </w:rPr>
              <w:t>.</w:t>
            </w:r>
          </w:p>
        </w:tc>
        <w:tc>
          <w:tcPr>
            <w:tcW w:w="1940" w:type="dxa"/>
            <w:tcBorders>
              <w:top w:val="single" w:sz="4" w:space="0" w:color="auto"/>
            </w:tcBorders>
          </w:tcPr>
          <w:p w14:paraId="007E59E6" w14:textId="4A13371D" w:rsidR="00C53318" w:rsidRPr="00D337A1" w:rsidRDefault="00C53318" w:rsidP="00C53318">
            <w:pPr>
              <w:pStyle w:val="TableParagraph"/>
              <w:ind w:left="146"/>
              <w:rPr>
                <w:sz w:val="24"/>
                <w:szCs w:val="24"/>
              </w:rPr>
            </w:pPr>
            <w:r>
              <w:rPr>
                <w:sz w:val="24"/>
                <w:szCs w:val="24"/>
              </w:rPr>
              <w:t>28 June 2024, Virtual</w:t>
            </w:r>
          </w:p>
        </w:tc>
        <w:tc>
          <w:tcPr>
            <w:tcW w:w="1320" w:type="dxa"/>
            <w:tcBorders>
              <w:top w:val="single" w:sz="4" w:space="0" w:color="auto"/>
            </w:tcBorders>
          </w:tcPr>
          <w:p w14:paraId="2B0D0AF3" w14:textId="2A310B03" w:rsidR="00C53318" w:rsidRPr="00D337A1" w:rsidRDefault="00C53318" w:rsidP="00D42A24">
            <w:pPr>
              <w:pStyle w:val="TableParagraph"/>
              <w:ind w:left="720" w:hanging="720"/>
              <w:rPr>
                <w:sz w:val="24"/>
                <w:szCs w:val="24"/>
              </w:rPr>
            </w:pPr>
            <w:r>
              <w:rPr>
                <w:sz w:val="24"/>
                <w:szCs w:val="24"/>
              </w:rPr>
              <w:t>Virtual</w:t>
            </w:r>
          </w:p>
        </w:tc>
      </w:tr>
      <w:tr w:rsidR="00C53318" w:rsidRPr="00D337A1" w14:paraId="1C867BDA" w14:textId="4E1913A5" w:rsidTr="00C53318">
        <w:trPr>
          <w:trHeight w:val="801"/>
        </w:trPr>
        <w:tc>
          <w:tcPr>
            <w:tcW w:w="432" w:type="dxa"/>
            <w:vMerge w:val="restart"/>
          </w:tcPr>
          <w:p w14:paraId="7341463D" w14:textId="77777777" w:rsidR="00C53318" w:rsidRPr="00D337A1" w:rsidRDefault="00C53318" w:rsidP="00C53318">
            <w:pPr>
              <w:pStyle w:val="TableParagraph"/>
              <w:ind w:left="6"/>
              <w:rPr>
                <w:sz w:val="24"/>
                <w:szCs w:val="24"/>
              </w:rPr>
            </w:pPr>
            <w:r w:rsidRPr="00D337A1">
              <w:rPr>
                <w:sz w:val="24"/>
                <w:szCs w:val="24"/>
              </w:rPr>
              <w:t>2.</w:t>
            </w:r>
          </w:p>
        </w:tc>
        <w:tc>
          <w:tcPr>
            <w:tcW w:w="1853" w:type="dxa"/>
            <w:vMerge w:val="restart"/>
          </w:tcPr>
          <w:p w14:paraId="2A3075BE" w14:textId="01B9714D" w:rsidR="00C53318" w:rsidRPr="00D337A1" w:rsidRDefault="00C53318" w:rsidP="00C53318">
            <w:pPr>
              <w:pStyle w:val="TableParagraph"/>
              <w:ind w:left="156"/>
              <w:rPr>
                <w:sz w:val="24"/>
                <w:szCs w:val="24"/>
              </w:rPr>
            </w:pPr>
            <w:r>
              <w:rPr>
                <w:sz w:val="24"/>
                <w:szCs w:val="24"/>
              </w:rPr>
              <w:t>Dr Anshuman, TERI, New Delhi</w:t>
            </w:r>
          </w:p>
        </w:tc>
        <w:tc>
          <w:tcPr>
            <w:tcW w:w="3534" w:type="dxa"/>
            <w:tcBorders>
              <w:bottom w:val="single" w:sz="4" w:space="0" w:color="auto"/>
            </w:tcBorders>
          </w:tcPr>
          <w:p w14:paraId="2021BCF0" w14:textId="53944568" w:rsidR="00C53318" w:rsidRPr="00C53318" w:rsidRDefault="00C53318" w:rsidP="00C53318">
            <w:pPr>
              <w:pStyle w:val="TableParagraph"/>
              <w:numPr>
                <w:ilvl w:val="0"/>
                <w:numId w:val="19"/>
              </w:numPr>
              <w:jc w:val="both"/>
              <w:rPr>
                <w:sz w:val="24"/>
                <w:szCs w:val="24"/>
              </w:rPr>
            </w:pPr>
            <w:r>
              <w:rPr>
                <w:sz w:val="24"/>
                <w:szCs w:val="24"/>
              </w:rPr>
              <w:t>09</w:t>
            </w:r>
            <w:r w:rsidRPr="000609D5">
              <w:rPr>
                <w:sz w:val="24"/>
                <w:szCs w:val="24"/>
                <w:vertAlign w:val="superscript"/>
              </w:rPr>
              <w:t>th</w:t>
            </w:r>
            <w:r>
              <w:rPr>
                <w:sz w:val="24"/>
                <w:szCs w:val="24"/>
              </w:rPr>
              <w:t xml:space="preserve"> meeting of ISO TC 224/WG 10 on Flushable Products; </w:t>
            </w:r>
            <w:r w:rsidRPr="000609D5">
              <w:rPr>
                <w:sz w:val="24"/>
                <w:szCs w:val="24"/>
              </w:rPr>
              <w:t>and</w:t>
            </w:r>
          </w:p>
        </w:tc>
        <w:tc>
          <w:tcPr>
            <w:tcW w:w="1940" w:type="dxa"/>
            <w:tcBorders>
              <w:bottom w:val="single" w:sz="4" w:space="0" w:color="auto"/>
            </w:tcBorders>
          </w:tcPr>
          <w:p w14:paraId="4959FE88" w14:textId="67E29FC1" w:rsidR="00C53318" w:rsidRPr="00D337A1" w:rsidRDefault="00C53318" w:rsidP="00C53318">
            <w:pPr>
              <w:pStyle w:val="TableParagraph"/>
              <w:ind w:left="146"/>
              <w:rPr>
                <w:sz w:val="24"/>
                <w:szCs w:val="24"/>
              </w:rPr>
            </w:pPr>
            <w:r>
              <w:rPr>
                <w:sz w:val="24"/>
                <w:szCs w:val="24"/>
              </w:rPr>
              <w:t>25-26 June 2024 in Tokyo, Japan.</w:t>
            </w:r>
          </w:p>
        </w:tc>
        <w:tc>
          <w:tcPr>
            <w:tcW w:w="1320" w:type="dxa"/>
            <w:tcBorders>
              <w:bottom w:val="single" w:sz="4" w:space="0" w:color="auto"/>
            </w:tcBorders>
          </w:tcPr>
          <w:p w14:paraId="33137CCE" w14:textId="03B639CE" w:rsidR="00C53318" w:rsidRPr="00D337A1" w:rsidRDefault="00C53318" w:rsidP="00C53318">
            <w:pPr>
              <w:pStyle w:val="TableParagraph"/>
              <w:ind w:left="720" w:hanging="720"/>
              <w:rPr>
                <w:sz w:val="24"/>
                <w:szCs w:val="24"/>
              </w:rPr>
            </w:pPr>
            <w:r>
              <w:rPr>
                <w:sz w:val="24"/>
                <w:szCs w:val="24"/>
              </w:rPr>
              <w:t>Physical</w:t>
            </w:r>
          </w:p>
        </w:tc>
      </w:tr>
      <w:tr w:rsidR="00C53318" w:rsidRPr="00D337A1" w14:paraId="54E2ADBE" w14:textId="77777777" w:rsidTr="00C53318">
        <w:trPr>
          <w:trHeight w:val="265"/>
        </w:trPr>
        <w:tc>
          <w:tcPr>
            <w:tcW w:w="432" w:type="dxa"/>
            <w:vMerge/>
          </w:tcPr>
          <w:p w14:paraId="4021DB23" w14:textId="77777777" w:rsidR="00C53318" w:rsidRPr="00D337A1" w:rsidRDefault="00C53318" w:rsidP="00C53318">
            <w:pPr>
              <w:pStyle w:val="TableParagraph"/>
              <w:ind w:left="6"/>
              <w:rPr>
                <w:sz w:val="24"/>
                <w:szCs w:val="24"/>
              </w:rPr>
            </w:pPr>
          </w:p>
        </w:tc>
        <w:tc>
          <w:tcPr>
            <w:tcW w:w="1853" w:type="dxa"/>
            <w:vMerge/>
          </w:tcPr>
          <w:p w14:paraId="6DE0A96D" w14:textId="77777777" w:rsidR="00C53318" w:rsidRDefault="00C53318" w:rsidP="00C53318">
            <w:pPr>
              <w:pStyle w:val="TableParagraph"/>
              <w:ind w:left="156"/>
              <w:rPr>
                <w:sz w:val="24"/>
                <w:szCs w:val="24"/>
              </w:rPr>
            </w:pPr>
          </w:p>
        </w:tc>
        <w:tc>
          <w:tcPr>
            <w:tcW w:w="3534" w:type="dxa"/>
            <w:tcBorders>
              <w:top w:val="single" w:sz="4" w:space="0" w:color="auto"/>
            </w:tcBorders>
          </w:tcPr>
          <w:p w14:paraId="5ED0A106" w14:textId="5757F54F" w:rsidR="00C53318" w:rsidRDefault="00C53318" w:rsidP="00C53318">
            <w:pPr>
              <w:pStyle w:val="TableParagraph"/>
              <w:numPr>
                <w:ilvl w:val="0"/>
                <w:numId w:val="19"/>
              </w:numPr>
              <w:jc w:val="both"/>
              <w:rPr>
                <w:sz w:val="24"/>
                <w:szCs w:val="24"/>
              </w:rPr>
            </w:pPr>
            <w:r w:rsidRPr="000609D5">
              <w:rPr>
                <w:sz w:val="24"/>
                <w:szCs w:val="24"/>
              </w:rPr>
              <w:t>18</w:t>
            </w:r>
            <w:r w:rsidRPr="000609D5">
              <w:rPr>
                <w:sz w:val="24"/>
                <w:szCs w:val="24"/>
                <w:vertAlign w:val="superscript"/>
              </w:rPr>
              <w:t>th</w:t>
            </w:r>
            <w:r w:rsidRPr="000609D5">
              <w:rPr>
                <w:sz w:val="24"/>
                <w:szCs w:val="24"/>
              </w:rPr>
              <w:t xml:space="preserve"> meeting of ISO TC 224</w:t>
            </w:r>
            <w:r>
              <w:rPr>
                <w:sz w:val="24"/>
                <w:szCs w:val="24"/>
              </w:rPr>
              <w:t>.</w:t>
            </w:r>
          </w:p>
        </w:tc>
        <w:tc>
          <w:tcPr>
            <w:tcW w:w="1940" w:type="dxa"/>
            <w:tcBorders>
              <w:top w:val="single" w:sz="4" w:space="0" w:color="auto"/>
            </w:tcBorders>
          </w:tcPr>
          <w:p w14:paraId="04BE48B6" w14:textId="29E2B2B0" w:rsidR="00C53318" w:rsidRPr="00D337A1" w:rsidRDefault="00C53318" w:rsidP="00C53318">
            <w:pPr>
              <w:pStyle w:val="TableParagraph"/>
              <w:ind w:left="146"/>
              <w:rPr>
                <w:sz w:val="24"/>
                <w:szCs w:val="24"/>
              </w:rPr>
            </w:pPr>
            <w:r>
              <w:rPr>
                <w:sz w:val="24"/>
                <w:szCs w:val="24"/>
              </w:rPr>
              <w:t>28 June 2024, Virtual</w:t>
            </w:r>
          </w:p>
        </w:tc>
        <w:tc>
          <w:tcPr>
            <w:tcW w:w="1320" w:type="dxa"/>
            <w:tcBorders>
              <w:top w:val="single" w:sz="4" w:space="0" w:color="auto"/>
            </w:tcBorders>
          </w:tcPr>
          <w:p w14:paraId="12F82651" w14:textId="00D44F09" w:rsidR="00C53318" w:rsidRPr="00D337A1" w:rsidRDefault="00C53318" w:rsidP="00C53318">
            <w:pPr>
              <w:pStyle w:val="TableParagraph"/>
              <w:ind w:left="720" w:hanging="720"/>
              <w:rPr>
                <w:sz w:val="24"/>
                <w:szCs w:val="24"/>
              </w:rPr>
            </w:pPr>
            <w:r>
              <w:rPr>
                <w:sz w:val="24"/>
                <w:szCs w:val="24"/>
              </w:rPr>
              <w:t>Virtual</w:t>
            </w:r>
          </w:p>
        </w:tc>
      </w:tr>
      <w:tr w:rsidR="00C53318" w:rsidRPr="00D337A1" w14:paraId="762178F4" w14:textId="795F56FA" w:rsidTr="00C53318">
        <w:trPr>
          <w:trHeight w:val="1046"/>
        </w:trPr>
        <w:tc>
          <w:tcPr>
            <w:tcW w:w="432" w:type="dxa"/>
            <w:vMerge w:val="restart"/>
          </w:tcPr>
          <w:p w14:paraId="6E4A28DE" w14:textId="01BA8701" w:rsidR="00C53318" w:rsidRPr="00D337A1" w:rsidRDefault="00C53318" w:rsidP="00C53318">
            <w:pPr>
              <w:pStyle w:val="TableParagraph"/>
              <w:ind w:left="6"/>
              <w:rPr>
                <w:sz w:val="24"/>
                <w:szCs w:val="24"/>
              </w:rPr>
            </w:pPr>
            <w:r>
              <w:rPr>
                <w:sz w:val="24"/>
                <w:szCs w:val="24"/>
              </w:rPr>
              <w:t>3</w:t>
            </w:r>
            <w:r w:rsidRPr="00D337A1">
              <w:rPr>
                <w:sz w:val="24"/>
                <w:szCs w:val="24"/>
              </w:rPr>
              <w:t>.</w:t>
            </w:r>
          </w:p>
        </w:tc>
        <w:tc>
          <w:tcPr>
            <w:tcW w:w="1853" w:type="dxa"/>
            <w:vMerge w:val="restart"/>
          </w:tcPr>
          <w:p w14:paraId="2E0EC236" w14:textId="75A68BBD" w:rsidR="00C53318" w:rsidRPr="00D337A1" w:rsidRDefault="00C53318" w:rsidP="00C53318">
            <w:pPr>
              <w:pStyle w:val="TableParagraph"/>
              <w:ind w:left="156"/>
              <w:rPr>
                <w:sz w:val="24"/>
                <w:szCs w:val="24"/>
              </w:rPr>
            </w:pPr>
            <w:r>
              <w:rPr>
                <w:sz w:val="24"/>
                <w:szCs w:val="24"/>
              </w:rPr>
              <w:t xml:space="preserve">Shri Padmanabh </w:t>
            </w:r>
            <w:proofErr w:type="spellStart"/>
            <w:r>
              <w:rPr>
                <w:sz w:val="24"/>
                <w:szCs w:val="24"/>
              </w:rPr>
              <w:t>Maniyar</w:t>
            </w:r>
            <w:proofErr w:type="spellEnd"/>
            <w:r>
              <w:rPr>
                <w:sz w:val="24"/>
                <w:szCs w:val="24"/>
              </w:rPr>
              <w:t>, In personal capacity (Virtual)</w:t>
            </w:r>
          </w:p>
        </w:tc>
        <w:tc>
          <w:tcPr>
            <w:tcW w:w="3534" w:type="dxa"/>
            <w:tcBorders>
              <w:bottom w:val="single" w:sz="4" w:space="0" w:color="auto"/>
            </w:tcBorders>
          </w:tcPr>
          <w:p w14:paraId="073D6B4F" w14:textId="765AB111" w:rsidR="00C53318" w:rsidRPr="00C53318" w:rsidRDefault="00C53318" w:rsidP="00C53318">
            <w:pPr>
              <w:pStyle w:val="TableParagraph"/>
              <w:numPr>
                <w:ilvl w:val="0"/>
                <w:numId w:val="20"/>
              </w:numPr>
              <w:jc w:val="both"/>
              <w:rPr>
                <w:sz w:val="24"/>
                <w:szCs w:val="24"/>
              </w:rPr>
            </w:pPr>
            <w:r w:rsidRPr="000609D5">
              <w:rPr>
                <w:sz w:val="24"/>
                <w:szCs w:val="24"/>
              </w:rPr>
              <w:t>35</w:t>
            </w:r>
            <w:r w:rsidRPr="000609D5">
              <w:rPr>
                <w:sz w:val="24"/>
                <w:szCs w:val="24"/>
                <w:vertAlign w:val="superscript"/>
              </w:rPr>
              <w:t>th</w:t>
            </w:r>
            <w:r w:rsidRPr="000609D5">
              <w:rPr>
                <w:sz w:val="24"/>
                <w:szCs w:val="24"/>
              </w:rPr>
              <w:t xml:space="preserve"> meeting of ISO TC 224/WG 07 on Crisis Management in water utility</w:t>
            </w:r>
            <w:r>
              <w:rPr>
                <w:sz w:val="24"/>
                <w:szCs w:val="24"/>
              </w:rPr>
              <w:t>; and</w:t>
            </w:r>
          </w:p>
        </w:tc>
        <w:tc>
          <w:tcPr>
            <w:tcW w:w="1940" w:type="dxa"/>
            <w:tcBorders>
              <w:bottom w:val="single" w:sz="4" w:space="0" w:color="auto"/>
            </w:tcBorders>
          </w:tcPr>
          <w:p w14:paraId="5A4A796F" w14:textId="40FF19E7" w:rsidR="00C53318" w:rsidRPr="00D337A1" w:rsidRDefault="00C53318" w:rsidP="00C53318">
            <w:pPr>
              <w:pStyle w:val="TableParagraph"/>
              <w:ind w:left="146"/>
              <w:rPr>
                <w:sz w:val="24"/>
                <w:szCs w:val="24"/>
              </w:rPr>
            </w:pPr>
            <w:r>
              <w:rPr>
                <w:sz w:val="24"/>
                <w:szCs w:val="24"/>
              </w:rPr>
              <w:t>27 June 2024, Virtual</w:t>
            </w:r>
          </w:p>
        </w:tc>
        <w:tc>
          <w:tcPr>
            <w:tcW w:w="1320" w:type="dxa"/>
            <w:tcBorders>
              <w:bottom w:val="single" w:sz="4" w:space="0" w:color="auto"/>
            </w:tcBorders>
          </w:tcPr>
          <w:p w14:paraId="5998BB04" w14:textId="368036A6" w:rsidR="00C53318" w:rsidRDefault="00C53318" w:rsidP="00C53318">
            <w:pPr>
              <w:pStyle w:val="TableParagraph"/>
              <w:ind w:left="720" w:hanging="720"/>
              <w:rPr>
                <w:sz w:val="24"/>
                <w:szCs w:val="24"/>
              </w:rPr>
            </w:pPr>
            <w:r>
              <w:rPr>
                <w:sz w:val="24"/>
                <w:szCs w:val="24"/>
              </w:rPr>
              <w:t>Virtual</w:t>
            </w:r>
          </w:p>
        </w:tc>
      </w:tr>
      <w:tr w:rsidR="00C53318" w:rsidRPr="00D337A1" w14:paraId="7AC88748" w14:textId="77777777" w:rsidTr="00C53318">
        <w:trPr>
          <w:trHeight w:val="290"/>
        </w:trPr>
        <w:tc>
          <w:tcPr>
            <w:tcW w:w="432" w:type="dxa"/>
            <w:vMerge/>
          </w:tcPr>
          <w:p w14:paraId="263056AB" w14:textId="77777777" w:rsidR="00C53318" w:rsidRDefault="00C53318" w:rsidP="00C53318">
            <w:pPr>
              <w:pStyle w:val="TableParagraph"/>
              <w:ind w:left="6"/>
              <w:rPr>
                <w:sz w:val="24"/>
                <w:szCs w:val="24"/>
              </w:rPr>
            </w:pPr>
          </w:p>
        </w:tc>
        <w:tc>
          <w:tcPr>
            <w:tcW w:w="1853" w:type="dxa"/>
            <w:vMerge/>
          </w:tcPr>
          <w:p w14:paraId="2779A860" w14:textId="77777777" w:rsidR="00C53318" w:rsidRDefault="00C53318" w:rsidP="00C53318">
            <w:pPr>
              <w:pStyle w:val="TableParagraph"/>
              <w:ind w:left="156"/>
              <w:rPr>
                <w:sz w:val="24"/>
                <w:szCs w:val="24"/>
              </w:rPr>
            </w:pPr>
          </w:p>
        </w:tc>
        <w:tc>
          <w:tcPr>
            <w:tcW w:w="3534" w:type="dxa"/>
            <w:tcBorders>
              <w:top w:val="single" w:sz="4" w:space="0" w:color="auto"/>
            </w:tcBorders>
          </w:tcPr>
          <w:p w14:paraId="013D44F1" w14:textId="3D9ECD53" w:rsidR="00C53318" w:rsidRPr="000609D5" w:rsidRDefault="00C53318" w:rsidP="00C53318">
            <w:pPr>
              <w:pStyle w:val="TableParagraph"/>
              <w:numPr>
                <w:ilvl w:val="0"/>
                <w:numId w:val="20"/>
              </w:numPr>
              <w:jc w:val="both"/>
              <w:rPr>
                <w:sz w:val="24"/>
                <w:szCs w:val="24"/>
              </w:rPr>
            </w:pPr>
            <w:r w:rsidRPr="000609D5">
              <w:rPr>
                <w:sz w:val="24"/>
                <w:szCs w:val="24"/>
              </w:rPr>
              <w:t>18</w:t>
            </w:r>
            <w:r w:rsidRPr="000609D5">
              <w:rPr>
                <w:sz w:val="24"/>
                <w:szCs w:val="24"/>
                <w:vertAlign w:val="superscript"/>
              </w:rPr>
              <w:t>th</w:t>
            </w:r>
            <w:r w:rsidRPr="000609D5">
              <w:rPr>
                <w:sz w:val="24"/>
                <w:szCs w:val="24"/>
              </w:rPr>
              <w:t xml:space="preserve"> meeting of ISO TC 224</w:t>
            </w:r>
            <w:r>
              <w:rPr>
                <w:sz w:val="24"/>
                <w:szCs w:val="24"/>
              </w:rPr>
              <w:t>.</w:t>
            </w:r>
          </w:p>
        </w:tc>
        <w:tc>
          <w:tcPr>
            <w:tcW w:w="1940" w:type="dxa"/>
            <w:tcBorders>
              <w:top w:val="single" w:sz="4" w:space="0" w:color="auto"/>
            </w:tcBorders>
          </w:tcPr>
          <w:p w14:paraId="268A91C4" w14:textId="78EDDD7B" w:rsidR="00C53318" w:rsidRDefault="00C53318" w:rsidP="00C53318">
            <w:pPr>
              <w:pStyle w:val="TableParagraph"/>
              <w:ind w:left="146"/>
              <w:rPr>
                <w:sz w:val="24"/>
                <w:szCs w:val="24"/>
              </w:rPr>
            </w:pPr>
            <w:r>
              <w:rPr>
                <w:sz w:val="24"/>
                <w:szCs w:val="24"/>
              </w:rPr>
              <w:t>28 June 2024, Virtual</w:t>
            </w:r>
          </w:p>
        </w:tc>
        <w:tc>
          <w:tcPr>
            <w:tcW w:w="1320" w:type="dxa"/>
            <w:tcBorders>
              <w:top w:val="single" w:sz="4" w:space="0" w:color="auto"/>
            </w:tcBorders>
          </w:tcPr>
          <w:p w14:paraId="2D06D93B" w14:textId="0D4DA56B" w:rsidR="00C53318" w:rsidRDefault="00C53318" w:rsidP="00C53318">
            <w:pPr>
              <w:pStyle w:val="TableParagraph"/>
              <w:ind w:left="720" w:hanging="720"/>
              <w:rPr>
                <w:sz w:val="24"/>
                <w:szCs w:val="24"/>
              </w:rPr>
            </w:pPr>
            <w:r>
              <w:rPr>
                <w:sz w:val="24"/>
                <w:szCs w:val="24"/>
              </w:rPr>
              <w:t>Virtual</w:t>
            </w:r>
          </w:p>
        </w:tc>
      </w:tr>
      <w:tr w:rsidR="00C53318" w:rsidRPr="00D337A1" w14:paraId="034E9382" w14:textId="55A6EED4" w:rsidTr="00C53318">
        <w:trPr>
          <w:trHeight w:val="292"/>
        </w:trPr>
        <w:tc>
          <w:tcPr>
            <w:tcW w:w="432" w:type="dxa"/>
          </w:tcPr>
          <w:p w14:paraId="60F0DEB1" w14:textId="21ED751E" w:rsidR="00C53318" w:rsidRPr="00D337A1" w:rsidRDefault="00C53318" w:rsidP="00C53318">
            <w:pPr>
              <w:pStyle w:val="TableParagraph"/>
              <w:ind w:left="6"/>
              <w:rPr>
                <w:sz w:val="24"/>
                <w:szCs w:val="24"/>
              </w:rPr>
            </w:pPr>
            <w:r>
              <w:rPr>
                <w:sz w:val="24"/>
                <w:szCs w:val="24"/>
              </w:rPr>
              <w:t>4.</w:t>
            </w:r>
          </w:p>
        </w:tc>
        <w:tc>
          <w:tcPr>
            <w:tcW w:w="1853" w:type="dxa"/>
          </w:tcPr>
          <w:p w14:paraId="139C2131" w14:textId="79997E17" w:rsidR="00C53318" w:rsidRPr="00D337A1" w:rsidRDefault="00C53318" w:rsidP="00C53318">
            <w:pPr>
              <w:pStyle w:val="TableParagraph"/>
              <w:ind w:left="156"/>
              <w:jc w:val="both"/>
              <w:rPr>
                <w:sz w:val="24"/>
                <w:szCs w:val="24"/>
              </w:rPr>
            </w:pPr>
            <w:r>
              <w:rPr>
                <w:sz w:val="24"/>
                <w:szCs w:val="24"/>
              </w:rPr>
              <w:t xml:space="preserve">Dr Rajesh Singh, Scientist D, NIH </w:t>
            </w:r>
            <w:r>
              <w:rPr>
                <w:sz w:val="24"/>
                <w:szCs w:val="24"/>
              </w:rPr>
              <w:lastRenderedPageBreak/>
              <w:t>Roorkee (Virtual)</w:t>
            </w:r>
          </w:p>
        </w:tc>
        <w:tc>
          <w:tcPr>
            <w:tcW w:w="3534" w:type="dxa"/>
          </w:tcPr>
          <w:p w14:paraId="67B21610" w14:textId="4436CFC2" w:rsidR="00C53318" w:rsidRPr="00D337A1" w:rsidRDefault="00C53318" w:rsidP="00C53318">
            <w:pPr>
              <w:pStyle w:val="TableParagraph"/>
              <w:spacing w:line="268" w:lineRule="exact"/>
              <w:ind w:left="8"/>
              <w:rPr>
                <w:sz w:val="24"/>
                <w:szCs w:val="24"/>
              </w:rPr>
            </w:pPr>
            <w:r w:rsidRPr="000609D5">
              <w:rPr>
                <w:sz w:val="24"/>
                <w:szCs w:val="24"/>
              </w:rPr>
              <w:lastRenderedPageBreak/>
              <w:t>18</w:t>
            </w:r>
            <w:r w:rsidRPr="000609D5">
              <w:rPr>
                <w:sz w:val="24"/>
                <w:szCs w:val="24"/>
                <w:vertAlign w:val="superscript"/>
              </w:rPr>
              <w:t>th</w:t>
            </w:r>
            <w:r w:rsidRPr="000609D5">
              <w:rPr>
                <w:sz w:val="24"/>
                <w:szCs w:val="24"/>
              </w:rPr>
              <w:t xml:space="preserve"> meeting of ISO TC 224.</w:t>
            </w:r>
          </w:p>
        </w:tc>
        <w:tc>
          <w:tcPr>
            <w:tcW w:w="1940" w:type="dxa"/>
          </w:tcPr>
          <w:p w14:paraId="360545AB" w14:textId="0F249075" w:rsidR="00C53318" w:rsidRPr="00D337A1" w:rsidRDefault="00C53318" w:rsidP="00C53318">
            <w:pPr>
              <w:pStyle w:val="TableParagraph"/>
              <w:ind w:left="146"/>
              <w:rPr>
                <w:sz w:val="24"/>
                <w:szCs w:val="24"/>
              </w:rPr>
            </w:pPr>
            <w:r>
              <w:rPr>
                <w:sz w:val="24"/>
                <w:szCs w:val="24"/>
              </w:rPr>
              <w:t>28 June 2024, Virtual</w:t>
            </w:r>
          </w:p>
        </w:tc>
        <w:tc>
          <w:tcPr>
            <w:tcW w:w="1320" w:type="dxa"/>
          </w:tcPr>
          <w:p w14:paraId="00252053" w14:textId="6FBD5FDC" w:rsidR="00C53318" w:rsidRDefault="00C53318" w:rsidP="00C53318">
            <w:pPr>
              <w:pStyle w:val="TableParagraph"/>
              <w:ind w:left="720" w:hanging="720"/>
              <w:rPr>
                <w:sz w:val="24"/>
                <w:szCs w:val="24"/>
              </w:rPr>
            </w:pPr>
            <w:r>
              <w:rPr>
                <w:sz w:val="24"/>
                <w:szCs w:val="24"/>
              </w:rPr>
              <w:t>Virtual</w:t>
            </w:r>
          </w:p>
        </w:tc>
      </w:tr>
    </w:tbl>
    <w:p w14:paraId="634AF7A6" w14:textId="77777777" w:rsidR="00DB1DA5" w:rsidRPr="00D337A1" w:rsidRDefault="00DB1DA5" w:rsidP="00D42A24">
      <w:pPr>
        <w:pStyle w:val="BodyText"/>
        <w:spacing w:before="10"/>
        <w:ind w:left="720" w:hanging="720"/>
      </w:pPr>
    </w:p>
    <w:p w14:paraId="4E0B9237" w14:textId="5C429B3D" w:rsidR="00DB1DA5" w:rsidRPr="00D337A1" w:rsidRDefault="00332D8D" w:rsidP="00727006">
      <w:pPr>
        <w:pStyle w:val="BodyText"/>
        <w:spacing w:before="90" w:line="247" w:lineRule="auto"/>
        <w:ind w:right="150"/>
        <w:jc w:val="both"/>
      </w:pPr>
      <w:r w:rsidRPr="00D337A1">
        <w:t xml:space="preserve">A briefing meeting for the Indian delegation </w:t>
      </w:r>
      <w:r w:rsidR="00D337A1">
        <w:t>was</w:t>
      </w:r>
      <w:r w:rsidRPr="00D337A1">
        <w:t xml:space="preserve"> held on </w:t>
      </w:r>
      <w:r w:rsidR="00C53318">
        <w:t>19 June</w:t>
      </w:r>
      <w:r w:rsidR="002A38BF">
        <w:t xml:space="preserve"> </w:t>
      </w:r>
      <w:r w:rsidR="00C405BD">
        <w:t>2024</w:t>
      </w:r>
      <w:r w:rsidRPr="00D337A1">
        <w:rPr>
          <w:spacing w:val="1"/>
        </w:rPr>
        <w:t xml:space="preserve"> </w:t>
      </w:r>
      <w:r w:rsidRPr="00D337A1">
        <w:t xml:space="preserve">wherein the agenda of the meetings were discussed </w:t>
      </w:r>
      <w:r w:rsidR="00D337A1">
        <w:t xml:space="preserve">in detail </w:t>
      </w:r>
      <w:r w:rsidRPr="00D337A1">
        <w:t>with respect to India’s standpoint on important</w:t>
      </w:r>
      <w:r w:rsidRPr="00D337A1">
        <w:rPr>
          <w:spacing w:val="1"/>
        </w:rPr>
        <w:t xml:space="preserve"> </w:t>
      </w:r>
      <w:r w:rsidRPr="00D337A1">
        <w:t>issues.</w:t>
      </w:r>
      <w:r w:rsidR="00C405BD">
        <w:t xml:space="preserve"> During the meeting, the Indian delegates </w:t>
      </w:r>
      <w:r w:rsidR="001579E5">
        <w:t>deliberated</w:t>
      </w:r>
      <w:r w:rsidR="00C405BD">
        <w:t xml:space="preserve"> on the comments shared by BIS on ISO/CD </w:t>
      </w:r>
      <w:r w:rsidR="006451FB">
        <w:t xml:space="preserve">18671 on </w:t>
      </w:r>
      <w:r w:rsidR="002A27B1">
        <w:t>Test Methodologies for determining products suitable to be flushed down a toilet and appropriate labelling and ISO/CD 24599 on Guidelines for the Mana</w:t>
      </w:r>
      <w:r w:rsidR="00EA02B9">
        <w:t>gement of Mobile Toilets During Epidemic</w:t>
      </w:r>
      <w:r w:rsidR="009F2DFD">
        <w:t xml:space="preserve">. </w:t>
      </w:r>
    </w:p>
    <w:p w14:paraId="2EC0F5D4" w14:textId="77777777" w:rsidR="007067A9" w:rsidRPr="00D337A1" w:rsidRDefault="007067A9" w:rsidP="00D42A24">
      <w:pPr>
        <w:pStyle w:val="BodyText"/>
        <w:spacing w:before="90" w:line="247" w:lineRule="auto"/>
        <w:ind w:left="720" w:right="150" w:hanging="720"/>
        <w:jc w:val="both"/>
      </w:pPr>
    </w:p>
    <w:p w14:paraId="2CEE75DA" w14:textId="1ECEBE28" w:rsidR="003D1003" w:rsidRPr="00D337A1" w:rsidRDefault="003D1003" w:rsidP="00D42A24">
      <w:pPr>
        <w:pStyle w:val="Heading1"/>
        <w:numPr>
          <w:ilvl w:val="0"/>
          <w:numId w:val="5"/>
        </w:numPr>
        <w:spacing w:line="247" w:lineRule="auto"/>
        <w:ind w:left="720" w:right="154" w:hanging="720"/>
      </w:pPr>
      <w:r w:rsidRPr="00D337A1">
        <w:t>SUMMARY OF ISO/TC 2</w:t>
      </w:r>
      <w:r w:rsidR="00E36B68">
        <w:t>24/WG 10</w:t>
      </w:r>
      <w:r w:rsidR="00A41AF5" w:rsidRPr="00D337A1">
        <w:t xml:space="preserve"> </w:t>
      </w:r>
      <w:r w:rsidRPr="00D337A1">
        <w:t xml:space="preserve">MEETING </w:t>
      </w:r>
    </w:p>
    <w:p w14:paraId="0AD05230" w14:textId="77777777" w:rsidR="00A41AF5" w:rsidRPr="00D337A1" w:rsidRDefault="00A41AF5" w:rsidP="00D42A24">
      <w:pPr>
        <w:pStyle w:val="Heading1"/>
        <w:spacing w:line="247" w:lineRule="auto"/>
        <w:ind w:left="720" w:right="154" w:hanging="720"/>
      </w:pPr>
    </w:p>
    <w:p w14:paraId="12C4FBCC" w14:textId="2D609321" w:rsidR="00F7012F" w:rsidRDefault="00727006" w:rsidP="00A46399">
      <w:pPr>
        <w:ind w:right="96"/>
        <w:jc w:val="both"/>
        <w:rPr>
          <w:sz w:val="24"/>
          <w:szCs w:val="24"/>
        </w:rPr>
      </w:pPr>
      <w:r w:rsidRPr="00727006">
        <w:rPr>
          <w:sz w:val="24"/>
          <w:szCs w:val="24"/>
        </w:rPr>
        <w:t>The WG 10 on Flushable Products conducted its 9</w:t>
      </w:r>
      <w:r w:rsidRPr="00F7012F">
        <w:rPr>
          <w:sz w:val="24"/>
          <w:szCs w:val="24"/>
          <w:vertAlign w:val="superscript"/>
        </w:rPr>
        <w:t>th</w:t>
      </w:r>
      <w:r w:rsidR="00F7012F">
        <w:rPr>
          <w:sz w:val="24"/>
          <w:szCs w:val="24"/>
        </w:rPr>
        <w:t xml:space="preserve"> </w:t>
      </w:r>
      <w:r w:rsidRPr="00727006">
        <w:rPr>
          <w:sz w:val="24"/>
          <w:szCs w:val="24"/>
        </w:rPr>
        <w:t xml:space="preserve">meeting </w:t>
      </w:r>
      <w:r w:rsidR="00136CAD">
        <w:rPr>
          <w:sz w:val="24"/>
          <w:szCs w:val="24"/>
        </w:rPr>
        <w:t xml:space="preserve">at Japan Sewage Works Associations, Chiyoda City, Japan, </w:t>
      </w:r>
      <w:r w:rsidR="00510F04">
        <w:rPr>
          <w:sz w:val="24"/>
          <w:szCs w:val="24"/>
        </w:rPr>
        <w:t>on</w:t>
      </w:r>
      <w:r w:rsidR="00136CAD">
        <w:rPr>
          <w:sz w:val="24"/>
          <w:szCs w:val="24"/>
        </w:rPr>
        <w:t xml:space="preserve"> 25-26 June 2024 </w:t>
      </w:r>
      <w:r w:rsidRPr="00727006">
        <w:rPr>
          <w:sz w:val="24"/>
          <w:szCs w:val="24"/>
        </w:rPr>
        <w:t xml:space="preserve">to discuss the </w:t>
      </w:r>
      <w:r w:rsidR="002C7188">
        <w:rPr>
          <w:sz w:val="24"/>
          <w:szCs w:val="24"/>
        </w:rPr>
        <w:t xml:space="preserve">233 </w:t>
      </w:r>
      <w:r w:rsidRPr="00727006">
        <w:rPr>
          <w:sz w:val="24"/>
          <w:szCs w:val="24"/>
        </w:rPr>
        <w:t>comments received on the ISO CD 18671</w:t>
      </w:r>
      <w:r w:rsidR="0065479E">
        <w:rPr>
          <w:sz w:val="24"/>
          <w:szCs w:val="24"/>
        </w:rPr>
        <w:t xml:space="preserve"> on </w:t>
      </w:r>
      <w:r w:rsidR="00020EB2">
        <w:rPr>
          <w:sz w:val="24"/>
          <w:szCs w:val="24"/>
        </w:rPr>
        <w:t>‘</w:t>
      </w:r>
      <w:r w:rsidR="0065479E">
        <w:rPr>
          <w:sz w:val="24"/>
          <w:szCs w:val="24"/>
        </w:rPr>
        <w:t>Test methodo</w:t>
      </w:r>
      <w:r w:rsidR="00020EB2">
        <w:rPr>
          <w:sz w:val="24"/>
          <w:szCs w:val="24"/>
        </w:rPr>
        <w:t xml:space="preserve">logies for the assessment of </w:t>
      </w:r>
      <w:proofErr w:type="spellStart"/>
      <w:r w:rsidR="00020EB2">
        <w:rPr>
          <w:sz w:val="24"/>
          <w:szCs w:val="24"/>
        </w:rPr>
        <w:t>flushability</w:t>
      </w:r>
      <w:proofErr w:type="spellEnd"/>
      <w:r w:rsidR="00020EB2">
        <w:rPr>
          <w:sz w:val="24"/>
          <w:szCs w:val="24"/>
        </w:rPr>
        <w:t xml:space="preserve"> of a product and its labelling’</w:t>
      </w:r>
      <w:r w:rsidR="00F7012F">
        <w:rPr>
          <w:sz w:val="24"/>
          <w:szCs w:val="24"/>
        </w:rPr>
        <w:t xml:space="preserve"> during its CD stage</w:t>
      </w:r>
      <w:r w:rsidRPr="00727006">
        <w:rPr>
          <w:sz w:val="24"/>
          <w:szCs w:val="24"/>
        </w:rPr>
        <w:t xml:space="preserve">. </w:t>
      </w:r>
    </w:p>
    <w:p w14:paraId="37EF7F40" w14:textId="3CC82900" w:rsidR="0003117F" w:rsidRDefault="00F7012F" w:rsidP="00A46399">
      <w:pPr>
        <w:ind w:right="96"/>
        <w:jc w:val="both"/>
        <w:rPr>
          <w:sz w:val="24"/>
          <w:szCs w:val="24"/>
        </w:rPr>
      </w:pPr>
      <w:r>
        <w:rPr>
          <w:sz w:val="24"/>
          <w:szCs w:val="24"/>
        </w:rPr>
        <w:t>A total</w:t>
      </w:r>
      <w:r w:rsidR="00727006" w:rsidRPr="00727006">
        <w:rPr>
          <w:sz w:val="24"/>
          <w:szCs w:val="24"/>
        </w:rPr>
        <w:t xml:space="preserve"> of </w:t>
      </w:r>
      <w:r w:rsidR="002C7188">
        <w:rPr>
          <w:sz w:val="24"/>
          <w:szCs w:val="24"/>
        </w:rPr>
        <w:t>12</w:t>
      </w:r>
      <w:r w:rsidR="00727006" w:rsidRPr="00727006">
        <w:rPr>
          <w:sz w:val="24"/>
          <w:szCs w:val="24"/>
        </w:rPr>
        <w:t xml:space="preserve"> comments provided by India </w:t>
      </w:r>
      <w:r w:rsidR="00ED6802">
        <w:rPr>
          <w:sz w:val="24"/>
          <w:szCs w:val="24"/>
        </w:rPr>
        <w:t xml:space="preserve">during the balloting </w:t>
      </w:r>
      <w:r w:rsidR="00727006" w:rsidRPr="00727006">
        <w:rPr>
          <w:sz w:val="24"/>
          <w:szCs w:val="24"/>
        </w:rPr>
        <w:t>were discussed</w:t>
      </w:r>
      <w:r w:rsidR="00ED6802">
        <w:rPr>
          <w:sz w:val="24"/>
          <w:szCs w:val="24"/>
        </w:rPr>
        <w:t xml:space="preserve">. </w:t>
      </w:r>
      <w:r w:rsidR="00727006" w:rsidRPr="00727006">
        <w:rPr>
          <w:sz w:val="24"/>
          <w:szCs w:val="24"/>
        </w:rPr>
        <w:t xml:space="preserve">India also provided its comment in the ongoing discussion and contributed </w:t>
      </w:r>
      <w:r w:rsidR="00A46399">
        <w:rPr>
          <w:sz w:val="24"/>
          <w:szCs w:val="24"/>
        </w:rPr>
        <w:t>to</w:t>
      </w:r>
      <w:r w:rsidR="00727006" w:rsidRPr="00727006">
        <w:rPr>
          <w:sz w:val="24"/>
          <w:szCs w:val="24"/>
        </w:rPr>
        <w:t xml:space="preserve"> the redrafting of several clauses.</w:t>
      </w:r>
      <w:r w:rsidR="002C7188">
        <w:rPr>
          <w:sz w:val="24"/>
          <w:szCs w:val="24"/>
        </w:rPr>
        <w:t xml:space="preserve"> The important changes made by India in ISO/CD 18671 are as </w:t>
      </w:r>
      <w:r w:rsidR="00BD43A5">
        <w:rPr>
          <w:sz w:val="24"/>
          <w:szCs w:val="24"/>
        </w:rPr>
        <w:t>follows</w:t>
      </w:r>
      <w:r w:rsidR="002C7188">
        <w:rPr>
          <w:sz w:val="24"/>
          <w:szCs w:val="24"/>
        </w:rPr>
        <w:t>:</w:t>
      </w:r>
    </w:p>
    <w:p w14:paraId="083971DD" w14:textId="77777777" w:rsidR="002C7188" w:rsidRDefault="002C7188" w:rsidP="00A46399">
      <w:pPr>
        <w:ind w:right="96"/>
        <w:jc w:val="both"/>
        <w:rPr>
          <w:sz w:val="24"/>
          <w:szCs w:val="24"/>
        </w:rPr>
      </w:pPr>
    </w:p>
    <w:tbl>
      <w:tblPr>
        <w:tblStyle w:val="TableGrid"/>
        <w:tblW w:w="0" w:type="auto"/>
        <w:tblLook w:val="04A0" w:firstRow="1" w:lastRow="0" w:firstColumn="1" w:lastColumn="0" w:noHBand="0" w:noVBand="1"/>
      </w:tblPr>
      <w:tblGrid>
        <w:gridCol w:w="553"/>
        <w:gridCol w:w="4420"/>
        <w:gridCol w:w="4327"/>
      </w:tblGrid>
      <w:tr w:rsidR="00F77508" w14:paraId="56E3D5E3" w14:textId="0C363623" w:rsidTr="00533A4C">
        <w:tc>
          <w:tcPr>
            <w:tcW w:w="519" w:type="dxa"/>
          </w:tcPr>
          <w:p w14:paraId="47E8AA5B" w14:textId="614E9966" w:rsidR="00F77508" w:rsidRDefault="00F77508" w:rsidP="002C7188">
            <w:pPr>
              <w:ind w:right="-104"/>
              <w:jc w:val="both"/>
              <w:rPr>
                <w:sz w:val="24"/>
                <w:szCs w:val="24"/>
              </w:rPr>
            </w:pPr>
            <w:proofErr w:type="spellStart"/>
            <w:r>
              <w:rPr>
                <w:sz w:val="24"/>
                <w:szCs w:val="24"/>
              </w:rPr>
              <w:t>Sl</w:t>
            </w:r>
            <w:proofErr w:type="spellEnd"/>
            <w:r>
              <w:rPr>
                <w:sz w:val="24"/>
                <w:szCs w:val="24"/>
              </w:rPr>
              <w:t xml:space="preserve"> No</w:t>
            </w:r>
          </w:p>
        </w:tc>
        <w:tc>
          <w:tcPr>
            <w:tcW w:w="4438" w:type="dxa"/>
          </w:tcPr>
          <w:p w14:paraId="43DC3ED3" w14:textId="7957F4CE" w:rsidR="00F77508" w:rsidRDefault="00F77508" w:rsidP="00A46399">
            <w:pPr>
              <w:ind w:right="96"/>
              <w:jc w:val="both"/>
              <w:rPr>
                <w:sz w:val="24"/>
                <w:szCs w:val="24"/>
              </w:rPr>
            </w:pPr>
            <w:r>
              <w:rPr>
                <w:sz w:val="24"/>
                <w:szCs w:val="24"/>
              </w:rPr>
              <w:t>India’s comment</w:t>
            </w:r>
          </w:p>
        </w:tc>
        <w:tc>
          <w:tcPr>
            <w:tcW w:w="4343" w:type="dxa"/>
          </w:tcPr>
          <w:p w14:paraId="7362EF5A" w14:textId="789A2C3D" w:rsidR="00F77508" w:rsidRDefault="00F77508" w:rsidP="00A46399">
            <w:pPr>
              <w:ind w:right="96"/>
              <w:jc w:val="both"/>
              <w:rPr>
                <w:sz w:val="24"/>
                <w:szCs w:val="24"/>
              </w:rPr>
            </w:pPr>
            <w:r>
              <w:rPr>
                <w:sz w:val="24"/>
                <w:szCs w:val="24"/>
              </w:rPr>
              <w:t>Changes made</w:t>
            </w:r>
          </w:p>
        </w:tc>
      </w:tr>
      <w:tr w:rsidR="00F77508" w14:paraId="7E7FE729" w14:textId="6D72F5CB" w:rsidTr="00533A4C">
        <w:tc>
          <w:tcPr>
            <w:tcW w:w="519" w:type="dxa"/>
          </w:tcPr>
          <w:p w14:paraId="7D915B19" w14:textId="1AAEFA9D" w:rsidR="00F77508" w:rsidRPr="00F77508" w:rsidRDefault="00F77508" w:rsidP="00A46399">
            <w:pPr>
              <w:ind w:right="96"/>
              <w:jc w:val="both"/>
              <w:rPr>
                <w:sz w:val="28"/>
                <w:szCs w:val="28"/>
              </w:rPr>
            </w:pPr>
            <w:r w:rsidRPr="00F77508">
              <w:rPr>
                <w:sz w:val="28"/>
                <w:szCs w:val="28"/>
              </w:rPr>
              <w:t>1</w:t>
            </w:r>
          </w:p>
        </w:tc>
        <w:tc>
          <w:tcPr>
            <w:tcW w:w="4438" w:type="dxa"/>
          </w:tcPr>
          <w:p w14:paraId="5540316B" w14:textId="37830720" w:rsidR="00F77508" w:rsidRDefault="00F77508" w:rsidP="00F77508">
            <w:pPr>
              <w:ind w:right="96"/>
              <w:jc w:val="both"/>
              <w:rPr>
                <w:sz w:val="24"/>
                <w:szCs w:val="24"/>
              </w:rPr>
            </w:pPr>
            <w:r>
              <w:rPr>
                <w:sz w:val="24"/>
                <w:szCs w:val="24"/>
              </w:rPr>
              <w:t xml:space="preserve">The definition of persistence </w:t>
            </w:r>
            <w:r w:rsidR="006E45F4">
              <w:rPr>
                <w:sz w:val="24"/>
                <w:szCs w:val="24"/>
              </w:rPr>
              <w:t xml:space="preserve">was </w:t>
            </w:r>
            <w:r w:rsidR="00BE0726">
              <w:rPr>
                <w:sz w:val="24"/>
                <w:szCs w:val="24"/>
              </w:rPr>
              <w:t>not applicable for the document</w:t>
            </w:r>
          </w:p>
          <w:p w14:paraId="4C60D507" w14:textId="503D284F" w:rsidR="00F77508" w:rsidRPr="00F77508" w:rsidRDefault="00F77508" w:rsidP="000B259B">
            <w:pPr>
              <w:ind w:right="96"/>
              <w:jc w:val="both"/>
              <w:rPr>
                <w:sz w:val="28"/>
                <w:szCs w:val="28"/>
              </w:rPr>
            </w:pPr>
          </w:p>
        </w:tc>
        <w:tc>
          <w:tcPr>
            <w:tcW w:w="4343" w:type="dxa"/>
          </w:tcPr>
          <w:p w14:paraId="1B0A8BAF" w14:textId="65593C26" w:rsidR="00F77508" w:rsidRDefault="00F77508" w:rsidP="00A46399">
            <w:pPr>
              <w:ind w:right="96"/>
              <w:jc w:val="both"/>
              <w:rPr>
                <w:sz w:val="24"/>
                <w:szCs w:val="24"/>
              </w:rPr>
            </w:pPr>
            <w:r>
              <w:rPr>
                <w:sz w:val="24"/>
                <w:szCs w:val="24"/>
              </w:rPr>
              <w:t>The definition of persistence provided by India as:</w:t>
            </w:r>
          </w:p>
          <w:p w14:paraId="21EBAAB9" w14:textId="47D343DB" w:rsidR="00F77508" w:rsidRPr="00960DB8" w:rsidRDefault="00F77508" w:rsidP="00BD43A5">
            <w:pPr>
              <w:pStyle w:val="ListParagraph"/>
              <w:numPr>
                <w:ilvl w:val="0"/>
                <w:numId w:val="21"/>
              </w:numPr>
              <w:ind w:left="310" w:right="96"/>
              <w:rPr>
                <w:sz w:val="24"/>
                <w:szCs w:val="24"/>
              </w:rPr>
            </w:pPr>
            <w:r w:rsidRPr="00960DB8">
              <w:rPr>
                <w:sz w:val="24"/>
                <w:szCs w:val="24"/>
              </w:rPr>
              <w:t xml:space="preserve">Existing or remaining in the same state for an indefinitely long time </w:t>
            </w:r>
          </w:p>
          <w:p w14:paraId="39D94CA1" w14:textId="0F7D64DE" w:rsidR="00F77508" w:rsidRDefault="00F77508" w:rsidP="00BD43A5">
            <w:pPr>
              <w:ind w:right="96"/>
              <w:rPr>
                <w:sz w:val="24"/>
                <w:szCs w:val="24"/>
              </w:rPr>
            </w:pPr>
            <w:r>
              <w:rPr>
                <w:sz w:val="24"/>
                <w:szCs w:val="24"/>
              </w:rPr>
              <w:t>S</w:t>
            </w:r>
            <w:r w:rsidRPr="00BD43A5">
              <w:rPr>
                <w:sz w:val="24"/>
                <w:szCs w:val="24"/>
              </w:rPr>
              <w:t>ource: ISO TR 18307:2001</w:t>
            </w:r>
          </w:p>
        </w:tc>
      </w:tr>
      <w:tr w:rsidR="00F77508" w14:paraId="15AC2F78" w14:textId="0E5002E8" w:rsidTr="00533A4C">
        <w:tc>
          <w:tcPr>
            <w:tcW w:w="519" w:type="dxa"/>
          </w:tcPr>
          <w:p w14:paraId="0BD41EB6" w14:textId="292989D0" w:rsidR="00F77508" w:rsidRDefault="00C72DBD" w:rsidP="00A46399">
            <w:pPr>
              <w:ind w:right="96"/>
              <w:jc w:val="both"/>
              <w:rPr>
                <w:sz w:val="24"/>
                <w:szCs w:val="24"/>
              </w:rPr>
            </w:pPr>
            <w:r>
              <w:rPr>
                <w:sz w:val="24"/>
                <w:szCs w:val="24"/>
              </w:rPr>
              <w:t>2</w:t>
            </w:r>
          </w:p>
        </w:tc>
        <w:tc>
          <w:tcPr>
            <w:tcW w:w="4438" w:type="dxa"/>
          </w:tcPr>
          <w:p w14:paraId="63AAE7AF" w14:textId="627D6813" w:rsidR="00F77508" w:rsidRDefault="00F77508" w:rsidP="00A46399">
            <w:pPr>
              <w:ind w:right="96"/>
              <w:jc w:val="both"/>
              <w:rPr>
                <w:sz w:val="24"/>
                <w:szCs w:val="24"/>
              </w:rPr>
            </w:pPr>
            <w:r>
              <w:rPr>
                <w:sz w:val="24"/>
                <w:szCs w:val="24"/>
              </w:rPr>
              <w:t>Addition of definition</w:t>
            </w:r>
            <w:r w:rsidR="00BE0726">
              <w:rPr>
                <w:sz w:val="24"/>
                <w:szCs w:val="24"/>
              </w:rPr>
              <w:t xml:space="preserve"> for methodology</w:t>
            </w:r>
          </w:p>
        </w:tc>
        <w:tc>
          <w:tcPr>
            <w:tcW w:w="4343" w:type="dxa"/>
          </w:tcPr>
          <w:p w14:paraId="50CEE575" w14:textId="77777777" w:rsidR="00F77508" w:rsidRPr="00A24C06" w:rsidRDefault="00F77508" w:rsidP="00A24C06">
            <w:pPr>
              <w:ind w:right="96"/>
              <w:jc w:val="both"/>
              <w:rPr>
                <w:sz w:val="24"/>
                <w:szCs w:val="24"/>
              </w:rPr>
            </w:pPr>
            <w:r>
              <w:rPr>
                <w:sz w:val="24"/>
                <w:szCs w:val="24"/>
              </w:rPr>
              <w:t xml:space="preserve">The definition of </w:t>
            </w:r>
            <w:r w:rsidRPr="00A24C06">
              <w:rPr>
                <w:sz w:val="24"/>
                <w:szCs w:val="24"/>
              </w:rPr>
              <w:t>methodology</w:t>
            </w:r>
          </w:p>
          <w:p w14:paraId="595FBD21" w14:textId="05199B5A" w:rsidR="00F77508" w:rsidRDefault="00F77508" w:rsidP="00A24C06">
            <w:pPr>
              <w:ind w:right="96"/>
              <w:jc w:val="both"/>
              <w:rPr>
                <w:sz w:val="24"/>
                <w:szCs w:val="24"/>
              </w:rPr>
            </w:pPr>
            <w:r>
              <w:rPr>
                <w:sz w:val="24"/>
                <w:szCs w:val="24"/>
              </w:rPr>
              <w:t>provided by India is as:</w:t>
            </w:r>
          </w:p>
          <w:p w14:paraId="32AEE3F0" w14:textId="7B9EE0DE" w:rsidR="00F77508" w:rsidRPr="00A24C06" w:rsidRDefault="00F77508" w:rsidP="00A24C06">
            <w:pPr>
              <w:pStyle w:val="ListParagraph"/>
              <w:numPr>
                <w:ilvl w:val="0"/>
                <w:numId w:val="21"/>
              </w:numPr>
              <w:ind w:left="310" w:right="96"/>
              <w:rPr>
                <w:sz w:val="24"/>
                <w:szCs w:val="24"/>
              </w:rPr>
            </w:pPr>
            <w:r>
              <w:rPr>
                <w:sz w:val="24"/>
                <w:szCs w:val="24"/>
              </w:rPr>
              <w:t>S</w:t>
            </w:r>
            <w:r w:rsidRPr="00A24C06">
              <w:rPr>
                <w:sz w:val="24"/>
                <w:szCs w:val="24"/>
              </w:rPr>
              <w:t>et of means or procedures used for a specific purpose</w:t>
            </w:r>
          </w:p>
          <w:p w14:paraId="2E870DED" w14:textId="3E5EF139" w:rsidR="00F77508" w:rsidRDefault="00F77508" w:rsidP="00A24C06">
            <w:pPr>
              <w:ind w:right="96"/>
              <w:jc w:val="both"/>
              <w:rPr>
                <w:sz w:val="24"/>
                <w:szCs w:val="24"/>
              </w:rPr>
            </w:pPr>
            <w:r>
              <w:rPr>
                <w:sz w:val="24"/>
                <w:szCs w:val="24"/>
              </w:rPr>
              <w:t>S</w:t>
            </w:r>
            <w:r w:rsidRPr="00BD43A5">
              <w:rPr>
                <w:sz w:val="24"/>
                <w:szCs w:val="24"/>
              </w:rPr>
              <w:t xml:space="preserve">ource: </w:t>
            </w:r>
            <w:r w:rsidRPr="00A24C06">
              <w:rPr>
                <w:sz w:val="24"/>
                <w:szCs w:val="24"/>
              </w:rPr>
              <w:t>ISO 14050:2020</w:t>
            </w:r>
          </w:p>
        </w:tc>
      </w:tr>
      <w:tr w:rsidR="00F77508" w14:paraId="3432952F" w14:textId="7A720E1A" w:rsidTr="00533A4C">
        <w:tc>
          <w:tcPr>
            <w:tcW w:w="519" w:type="dxa"/>
          </w:tcPr>
          <w:p w14:paraId="09A5DDA6" w14:textId="3998BEB7" w:rsidR="00F77508" w:rsidRDefault="00C72DBD" w:rsidP="00A46399">
            <w:pPr>
              <w:ind w:right="96"/>
              <w:jc w:val="both"/>
              <w:rPr>
                <w:sz w:val="24"/>
                <w:szCs w:val="24"/>
              </w:rPr>
            </w:pPr>
            <w:r>
              <w:rPr>
                <w:sz w:val="24"/>
                <w:szCs w:val="24"/>
              </w:rPr>
              <w:t>3</w:t>
            </w:r>
          </w:p>
        </w:tc>
        <w:tc>
          <w:tcPr>
            <w:tcW w:w="4438" w:type="dxa"/>
          </w:tcPr>
          <w:p w14:paraId="3B34CE9F" w14:textId="367AE3D9" w:rsidR="00F77508" w:rsidRDefault="00BE0726" w:rsidP="008013B9">
            <w:pPr>
              <w:ind w:right="96"/>
              <w:jc w:val="both"/>
              <w:rPr>
                <w:sz w:val="24"/>
                <w:szCs w:val="24"/>
              </w:rPr>
            </w:pPr>
            <w:r>
              <w:rPr>
                <w:sz w:val="24"/>
                <w:szCs w:val="24"/>
              </w:rPr>
              <w:t>T</w:t>
            </w:r>
            <w:r w:rsidR="00F77508" w:rsidRPr="00892703">
              <w:rPr>
                <w:sz w:val="24"/>
                <w:szCs w:val="24"/>
              </w:rPr>
              <w:t xml:space="preserve">he velocity in a sewer full should be not </w:t>
            </w:r>
            <w:r>
              <w:rPr>
                <w:sz w:val="24"/>
                <w:szCs w:val="24"/>
              </w:rPr>
              <w:t>specific.</w:t>
            </w:r>
          </w:p>
        </w:tc>
        <w:tc>
          <w:tcPr>
            <w:tcW w:w="4343" w:type="dxa"/>
          </w:tcPr>
          <w:p w14:paraId="73E76EC5" w14:textId="18DF3E0B" w:rsidR="00F77508" w:rsidRPr="008013B9" w:rsidRDefault="00F77508" w:rsidP="00216B83">
            <w:pPr>
              <w:tabs>
                <w:tab w:val="left" w:pos="1795"/>
              </w:tabs>
              <w:spacing w:line="253" w:lineRule="exact"/>
              <w:rPr>
                <w:sz w:val="24"/>
                <w:szCs w:val="24"/>
              </w:rPr>
            </w:pPr>
            <w:r w:rsidRPr="006522DA">
              <w:rPr>
                <w:sz w:val="24"/>
                <w:szCs w:val="24"/>
              </w:rPr>
              <w:t xml:space="preserve">To prevent the settlement of wastewater solids, the velocity in a sewer should meet </w:t>
            </w:r>
            <w:r w:rsidRPr="00BE0726">
              <w:rPr>
                <w:b/>
                <w:bCs/>
                <w:sz w:val="24"/>
                <w:szCs w:val="24"/>
              </w:rPr>
              <w:t>local minimum flow requirements</w:t>
            </w:r>
            <w:r w:rsidRPr="006522DA">
              <w:rPr>
                <w:sz w:val="24"/>
                <w:szCs w:val="24"/>
              </w:rPr>
              <w:t>.</w:t>
            </w:r>
          </w:p>
        </w:tc>
      </w:tr>
      <w:tr w:rsidR="00F77508" w14:paraId="4184B66B" w14:textId="3C77E9CC" w:rsidTr="00533A4C">
        <w:tc>
          <w:tcPr>
            <w:tcW w:w="519" w:type="dxa"/>
          </w:tcPr>
          <w:p w14:paraId="1392053E" w14:textId="33D93744" w:rsidR="00F77508" w:rsidRDefault="00C72DBD" w:rsidP="00A46399">
            <w:pPr>
              <w:ind w:right="96"/>
              <w:jc w:val="both"/>
              <w:rPr>
                <w:sz w:val="24"/>
                <w:szCs w:val="24"/>
              </w:rPr>
            </w:pPr>
            <w:r>
              <w:rPr>
                <w:sz w:val="24"/>
                <w:szCs w:val="24"/>
              </w:rPr>
              <w:t>4</w:t>
            </w:r>
          </w:p>
        </w:tc>
        <w:tc>
          <w:tcPr>
            <w:tcW w:w="4438" w:type="dxa"/>
          </w:tcPr>
          <w:p w14:paraId="63DFD4D7" w14:textId="48C69ED0" w:rsidR="00F77508" w:rsidRDefault="00BE0726" w:rsidP="00A46399">
            <w:pPr>
              <w:ind w:right="96"/>
              <w:jc w:val="both"/>
              <w:rPr>
                <w:sz w:val="24"/>
                <w:szCs w:val="24"/>
              </w:rPr>
            </w:pPr>
            <w:r>
              <w:rPr>
                <w:sz w:val="24"/>
                <w:szCs w:val="24"/>
              </w:rPr>
              <w:t>Environment is an important component of the document hence should be address in separate clause.</w:t>
            </w:r>
          </w:p>
        </w:tc>
        <w:tc>
          <w:tcPr>
            <w:tcW w:w="4343" w:type="dxa"/>
          </w:tcPr>
          <w:p w14:paraId="1D636973" w14:textId="21D39C03" w:rsidR="00F77508" w:rsidRPr="00D14699" w:rsidRDefault="00F77508" w:rsidP="00D14699">
            <w:pPr>
              <w:ind w:right="96"/>
              <w:jc w:val="both"/>
              <w:rPr>
                <w:sz w:val="24"/>
                <w:szCs w:val="24"/>
              </w:rPr>
            </w:pPr>
            <w:r w:rsidRPr="00D14699">
              <w:rPr>
                <w:sz w:val="24"/>
                <w:szCs w:val="24"/>
              </w:rPr>
              <w:t>4.7 Environment</w:t>
            </w:r>
          </w:p>
          <w:p w14:paraId="1CF53A96" w14:textId="58079D43" w:rsidR="00F77508" w:rsidRDefault="00F77508" w:rsidP="00D14699">
            <w:pPr>
              <w:ind w:right="96"/>
              <w:jc w:val="both"/>
              <w:rPr>
                <w:sz w:val="24"/>
                <w:szCs w:val="24"/>
              </w:rPr>
            </w:pPr>
            <w:r w:rsidRPr="00D14699">
              <w:rPr>
                <w:sz w:val="24"/>
                <w:szCs w:val="24"/>
              </w:rPr>
              <w:t xml:space="preserve">For flushable products, </w:t>
            </w:r>
            <w:proofErr w:type="gramStart"/>
            <w:r w:rsidRPr="00D14699">
              <w:rPr>
                <w:sz w:val="24"/>
                <w:szCs w:val="24"/>
              </w:rPr>
              <w:t>consideration  should</w:t>
            </w:r>
            <w:proofErr w:type="gramEnd"/>
            <w:r w:rsidRPr="00D14699">
              <w:rPr>
                <w:sz w:val="24"/>
                <w:szCs w:val="24"/>
              </w:rPr>
              <w:t xml:space="preserve"> be given to environmental safety, including assessment of toxicity, bioaccumulation and persistence of their components.</w:t>
            </w:r>
          </w:p>
        </w:tc>
      </w:tr>
      <w:tr w:rsidR="00F77508" w14:paraId="77C4D786" w14:textId="4A871EA2" w:rsidTr="00533A4C">
        <w:tc>
          <w:tcPr>
            <w:tcW w:w="519" w:type="dxa"/>
          </w:tcPr>
          <w:p w14:paraId="1B56EC7B" w14:textId="2F29FBCE" w:rsidR="00F77508" w:rsidRDefault="00C72DBD" w:rsidP="00A46399">
            <w:pPr>
              <w:ind w:right="96"/>
              <w:jc w:val="both"/>
              <w:rPr>
                <w:sz w:val="24"/>
                <w:szCs w:val="24"/>
              </w:rPr>
            </w:pPr>
            <w:r>
              <w:rPr>
                <w:sz w:val="24"/>
                <w:szCs w:val="24"/>
              </w:rPr>
              <w:t>5</w:t>
            </w:r>
          </w:p>
        </w:tc>
        <w:tc>
          <w:tcPr>
            <w:tcW w:w="4438" w:type="dxa"/>
          </w:tcPr>
          <w:p w14:paraId="70BAFAB4" w14:textId="4C227050" w:rsidR="00F77508" w:rsidRDefault="00B458C3" w:rsidP="00A46399">
            <w:pPr>
              <w:ind w:right="96"/>
              <w:jc w:val="both"/>
              <w:rPr>
                <w:sz w:val="24"/>
                <w:szCs w:val="24"/>
              </w:rPr>
            </w:pPr>
            <w:r>
              <w:rPr>
                <w:sz w:val="24"/>
                <w:szCs w:val="24"/>
              </w:rPr>
              <w:t xml:space="preserve">The national </w:t>
            </w:r>
            <w:r w:rsidR="0013163E">
              <w:rPr>
                <w:sz w:val="24"/>
                <w:szCs w:val="24"/>
              </w:rPr>
              <w:t>regulation</w:t>
            </w:r>
            <w:r>
              <w:rPr>
                <w:sz w:val="24"/>
                <w:szCs w:val="24"/>
              </w:rPr>
              <w:t xml:space="preserve"> </w:t>
            </w:r>
            <w:r w:rsidR="0013163E">
              <w:rPr>
                <w:sz w:val="24"/>
                <w:szCs w:val="24"/>
              </w:rPr>
              <w:t xml:space="preserve">should be the first criteria to address </w:t>
            </w:r>
            <w:proofErr w:type="spellStart"/>
            <w:r w:rsidR="0013163E">
              <w:rPr>
                <w:sz w:val="24"/>
                <w:szCs w:val="24"/>
              </w:rPr>
              <w:t>flushability</w:t>
            </w:r>
            <w:proofErr w:type="spellEnd"/>
          </w:p>
        </w:tc>
        <w:tc>
          <w:tcPr>
            <w:tcW w:w="4343" w:type="dxa"/>
          </w:tcPr>
          <w:p w14:paraId="5030CB4B" w14:textId="5AA9950E" w:rsidR="00F77508" w:rsidRPr="003A3816" w:rsidRDefault="00C72DBD" w:rsidP="00A46399">
            <w:pPr>
              <w:ind w:right="96"/>
              <w:jc w:val="both"/>
            </w:pPr>
            <w:r>
              <w:rPr>
                <w:sz w:val="24"/>
                <w:szCs w:val="24"/>
              </w:rPr>
              <w:t xml:space="preserve">The document was modified </w:t>
            </w:r>
            <w:r w:rsidR="00B53766">
              <w:rPr>
                <w:sz w:val="24"/>
                <w:szCs w:val="24"/>
              </w:rPr>
              <w:t xml:space="preserve">to address the importance of National regulation on </w:t>
            </w:r>
            <w:proofErr w:type="spellStart"/>
            <w:r w:rsidR="00B53766">
              <w:rPr>
                <w:sz w:val="24"/>
                <w:szCs w:val="24"/>
              </w:rPr>
              <w:t>flushability</w:t>
            </w:r>
            <w:proofErr w:type="spellEnd"/>
            <w:r w:rsidR="00B53766">
              <w:rPr>
                <w:sz w:val="24"/>
                <w:szCs w:val="24"/>
              </w:rPr>
              <w:t>.</w:t>
            </w:r>
          </w:p>
        </w:tc>
      </w:tr>
      <w:tr w:rsidR="00F77508" w14:paraId="0028D448" w14:textId="2B377EF5" w:rsidTr="00533A4C">
        <w:tc>
          <w:tcPr>
            <w:tcW w:w="519" w:type="dxa"/>
          </w:tcPr>
          <w:p w14:paraId="558D1ECC" w14:textId="78ADC7FA" w:rsidR="00F77508" w:rsidRDefault="00C72DBD" w:rsidP="00A46399">
            <w:pPr>
              <w:ind w:right="96"/>
              <w:jc w:val="both"/>
              <w:rPr>
                <w:sz w:val="24"/>
                <w:szCs w:val="24"/>
              </w:rPr>
            </w:pPr>
            <w:r>
              <w:rPr>
                <w:sz w:val="24"/>
                <w:szCs w:val="24"/>
              </w:rPr>
              <w:t>6</w:t>
            </w:r>
          </w:p>
        </w:tc>
        <w:tc>
          <w:tcPr>
            <w:tcW w:w="4438" w:type="dxa"/>
          </w:tcPr>
          <w:p w14:paraId="21E36056" w14:textId="07F3231B" w:rsidR="00F77508" w:rsidRDefault="00962790" w:rsidP="00A46399">
            <w:pPr>
              <w:ind w:right="96"/>
              <w:jc w:val="both"/>
              <w:rPr>
                <w:sz w:val="24"/>
                <w:szCs w:val="24"/>
              </w:rPr>
            </w:pPr>
            <w:r>
              <w:rPr>
                <w:sz w:val="24"/>
                <w:szCs w:val="24"/>
              </w:rPr>
              <w:t>Redrafting of 5.4.3.2 and 5.4.3.3</w:t>
            </w:r>
          </w:p>
        </w:tc>
        <w:tc>
          <w:tcPr>
            <w:tcW w:w="4343" w:type="dxa"/>
          </w:tcPr>
          <w:p w14:paraId="2AF3901F" w14:textId="0BEEB02B" w:rsidR="00F77508" w:rsidRDefault="003A3816" w:rsidP="00A46399">
            <w:pPr>
              <w:ind w:right="96"/>
              <w:jc w:val="both"/>
              <w:rPr>
                <w:sz w:val="24"/>
                <w:szCs w:val="24"/>
              </w:rPr>
            </w:pPr>
            <w:r>
              <w:rPr>
                <w:sz w:val="24"/>
                <w:szCs w:val="24"/>
              </w:rPr>
              <w:t>See the document</w:t>
            </w:r>
          </w:p>
        </w:tc>
      </w:tr>
      <w:tr w:rsidR="00F77508" w14:paraId="701D1A70" w14:textId="132FB84F" w:rsidTr="00533A4C">
        <w:tc>
          <w:tcPr>
            <w:tcW w:w="519" w:type="dxa"/>
          </w:tcPr>
          <w:p w14:paraId="396481EF" w14:textId="3DDDC03A" w:rsidR="00F77508" w:rsidRDefault="00C72DBD" w:rsidP="00A46399">
            <w:pPr>
              <w:ind w:right="96"/>
              <w:jc w:val="both"/>
              <w:rPr>
                <w:sz w:val="24"/>
                <w:szCs w:val="24"/>
              </w:rPr>
            </w:pPr>
            <w:r>
              <w:rPr>
                <w:sz w:val="24"/>
                <w:szCs w:val="24"/>
              </w:rPr>
              <w:t>7</w:t>
            </w:r>
          </w:p>
        </w:tc>
        <w:tc>
          <w:tcPr>
            <w:tcW w:w="4438" w:type="dxa"/>
          </w:tcPr>
          <w:p w14:paraId="5FD97502" w14:textId="63642658" w:rsidR="00F77508" w:rsidRDefault="00A57254" w:rsidP="00A46399">
            <w:pPr>
              <w:ind w:right="96"/>
              <w:jc w:val="both"/>
              <w:rPr>
                <w:sz w:val="24"/>
                <w:szCs w:val="24"/>
              </w:rPr>
            </w:pPr>
            <w:r>
              <w:rPr>
                <w:sz w:val="24"/>
                <w:szCs w:val="24"/>
              </w:rPr>
              <w:t xml:space="preserve">Contributed </w:t>
            </w:r>
            <w:r w:rsidR="00A37C6B">
              <w:rPr>
                <w:sz w:val="24"/>
                <w:szCs w:val="24"/>
              </w:rPr>
              <w:t>to</w:t>
            </w:r>
            <w:r>
              <w:rPr>
                <w:sz w:val="24"/>
                <w:szCs w:val="24"/>
              </w:rPr>
              <w:t xml:space="preserve"> drafting of labelling requirement</w:t>
            </w:r>
          </w:p>
        </w:tc>
        <w:tc>
          <w:tcPr>
            <w:tcW w:w="4343" w:type="dxa"/>
          </w:tcPr>
          <w:p w14:paraId="1761E5A3" w14:textId="369714FC" w:rsidR="00AB2B71" w:rsidRPr="00AB2B71" w:rsidRDefault="00AB2B71" w:rsidP="00AB2B71">
            <w:pPr>
              <w:ind w:right="96"/>
              <w:jc w:val="both"/>
              <w:rPr>
                <w:sz w:val="24"/>
                <w:szCs w:val="24"/>
              </w:rPr>
            </w:pPr>
            <w:r w:rsidRPr="00AB2B71">
              <w:rPr>
                <w:sz w:val="24"/>
                <w:szCs w:val="24"/>
              </w:rPr>
              <w:t xml:space="preserve">A suitable to flush symbol should be a black toilet image with a product being disposed on a square white background. </w:t>
            </w:r>
          </w:p>
          <w:p w14:paraId="346AA505" w14:textId="7B5F890E" w:rsidR="00F77508" w:rsidRDefault="00AB2B71" w:rsidP="00AB2B71">
            <w:pPr>
              <w:ind w:right="96"/>
              <w:jc w:val="both"/>
              <w:rPr>
                <w:sz w:val="24"/>
                <w:szCs w:val="24"/>
              </w:rPr>
            </w:pPr>
            <w:r w:rsidRPr="00AB2B71">
              <w:rPr>
                <w:sz w:val="24"/>
                <w:szCs w:val="24"/>
              </w:rPr>
              <w:t xml:space="preserve">A DNF symbol should be a black toilet </w:t>
            </w:r>
            <w:r w:rsidRPr="00AB2B71">
              <w:rPr>
                <w:sz w:val="24"/>
                <w:szCs w:val="24"/>
              </w:rPr>
              <w:lastRenderedPageBreak/>
              <w:t>image with a product being disposed on a square white background with an additional red or black circle with diagonal bar (Annex C).</w:t>
            </w:r>
          </w:p>
        </w:tc>
      </w:tr>
      <w:tr w:rsidR="00A73A61" w14:paraId="6D5E1EBD" w14:textId="77777777" w:rsidTr="00533A4C">
        <w:tc>
          <w:tcPr>
            <w:tcW w:w="519" w:type="dxa"/>
          </w:tcPr>
          <w:p w14:paraId="594D7DCA" w14:textId="5212F0F6" w:rsidR="00A73A61" w:rsidRDefault="00624ECA" w:rsidP="00A46399">
            <w:pPr>
              <w:ind w:right="96"/>
              <w:jc w:val="both"/>
              <w:rPr>
                <w:sz w:val="24"/>
                <w:szCs w:val="24"/>
              </w:rPr>
            </w:pPr>
            <w:r>
              <w:rPr>
                <w:sz w:val="24"/>
                <w:szCs w:val="24"/>
              </w:rPr>
              <w:lastRenderedPageBreak/>
              <w:t>8</w:t>
            </w:r>
          </w:p>
        </w:tc>
        <w:tc>
          <w:tcPr>
            <w:tcW w:w="4438" w:type="dxa"/>
          </w:tcPr>
          <w:p w14:paraId="0CDF91BE" w14:textId="22215FCC" w:rsidR="00A73A61" w:rsidRDefault="001E7B60" w:rsidP="00A46399">
            <w:pPr>
              <w:ind w:right="96"/>
              <w:jc w:val="both"/>
              <w:rPr>
                <w:sz w:val="24"/>
                <w:szCs w:val="24"/>
              </w:rPr>
            </w:pPr>
            <w:r>
              <w:rPr>
                <w:sz w:val="24"/>
                <w:szCs w:val="24"/>
              </w:rPr>
              <w:t xml:space="preserve">The reference of Indian standards on test methods to assess </w:t>
            </w:r>
            <w:proofErr w:type="spellStart"/>
            <w:r>
              <w:rPr>
                <w:sz w:val="24"/>
                <w:szCs w:val="24"/>
              </w:rPr>
              <w:t>flushability</w:t>
            </w:r>
            <w:proofErr w:type="spellEnd"/>
            <w:r>
              <w:rPr>
                <w:sz w:val="24"/>
                <w:szCs w:val="24"/>
              </w:rPr>
              <w:t xml:space="preserve"> (</w:t>
            </w:r>
            <w:proofErr w:type="spellStart"/>
            <w:r>
              <w:rPr>
                <w:sz w:val="24"/>
                <w:szCs w:val="24"/>
              </w:rPr>
              <w:t>drainline</w:t>
            </w:r>
            <w:proofErr w:type="spellEnd"/>
            <w:r>
              <w:rPr>
                <w:sz w:val="24"/>
                <w:szCs w:val="24"/>
              </w:rPr>
              <w:t xml:space="preserve"> clearance test, imhoff cone test, </w:t>
            </w:r>
            <w:r w:rsidR="00D119A7">
              <w:rPr>
                <w:sz w:val="24"/>
                <w:szCs w:val="24"/>
              </w:rPr>
              <w:t>biodegradability test</w:t>
            </w:r>
            <w:r>
              <w:rPr>
                <w:sz w:val="24"/>
                <w:szCs w:val="24"/>
              </w:rPr>
              <w:t>)</w:t>
            </w:r>
            <w:r w:rsidR="00D119A7">
              <w:rPr>
                <w:sz w:val="24"/>
                <w:szCs w:val="24"/>
              </w:rPr>
              <w:t xml:space="preserve"> to be added in the annex A.</w:t>
            </w:r>
          </w:p>
        </w:tc>
        <w:tc>
          <w:tcPr>
            <w:tcW w:w="4343" w:type="dxa"/>
          </w:tcPr>
          <w:p w14:paraId="77E6D3F4" w14:textId="210C5A62" w:rsidR="00A73A61" w:rsidRPr="00AB2B71" w:rsidRDefault="0065479E" w:rsidP="00AB2B71">
            <w:pPr>
              <w:ind w:right="96"/>
              <w:jc w:val="both"/>
              <w:rPr>
                <w:sz w:val="24"/>
                <w:szCs w:val="24"/>
              </w:rPr>
            </w:pPr>
            <w:r>
              <w:rPr>
                <w:sz w:val="24"/>
                <w:szCs w:val="24"/>
              </w:rPr>
              <w:t>Reference added in the document.</w:t>
            </w:r>
          </w:p>
        </w:tc>
      </w:tr>
      <w:tr w:rsidR="007408CD" w14:paraId="4DD01472" w14:textId="77777777" w:rsidTr="00533A4C">
        <w:tc>
          <w:tcPr>
            <w:tcW w:w="519" w:type="dxa"/>
          </w:tcPr>
          <w:p w14:paraId="48FD0E89" w14:textId="0939651B" w:rsidR="007408CD" w:rsidRDefault="00533A4C" w:rsidP="007408CD">
            <w:pPr>
              <w:ind w:right="96"/>
              <w:jc w:val="both"/>
              <w:rPr>
                <w:sz w:val="24"/>
                <w:szCs w:val="24"/>
              </w:rPr>
            </w:pPr>
            <w:r>
              <w:rPr>
                <w:sz w:val="24"/>
                <w:szCs w:val="24"/>
              </w:rPr>
              <w:t>9</w:t>
            </w:r>
          </w:p>
        </w:tc>
        <w:tc>
          <w:tcPr>
            <w:tcW w:w="4438" w:type="dxa"/>
          </w:tcPr>
          <w:p w14:paraId="2F236879" w14:textId="13EA813A" w:rsidR="007408CD" w:rsidRDefault="007408CD" w:rsidP="007408CD">
            <w:pPr>
              <w:ind w:right="96"/>
              <w:jc w:val="both"/>
              <w:rPr>
                <w:sz w:val="24"/>
                <w:szCs w:val="24"/>
              </w:rPr>
            </w:pPr>
            <w:r w:rsidRPr="007408CD">
              <w:rPr>
                <w:sz w:val="24"/>
                <w:szCs w:val="24"/>
              </w:rPr>
              <w:t>The words “that persist in the environment” may be replaced with the words “that can degrade the environment.”</w:t>
            </w:r>
          </w:p>
        </w:tc>
        <w:tc>
          <w:tcPr>
            <w:tcW w:w="4343" w:type="dxa"/>
          </w:tcPr>
          <w:p w14:paraId="7C6BC777" w14:textId="3915C197" w:rsidR="007408CD" w:rsidRDefault="00854F56" w:rsidP="007408CD">
            <w:pPr>
              <w:ind w:right="96"/>
              <w:jc w:val="both"/>
              <w:rPr>
                <w:sz w:val="24"/>
                <w:szCs w:val="24"/>
              </w:rPr>
            </w:pPr>
            <w:r>
              <w:rPr>
                <w:sz w:val="24"/>
                <w:szCs w:val="24"/>
              </w:rPr>
              <w:t>Accepted</w:t>
            </w:r>
          </w:p>
        </w:tc>
      </w:tr>
      <w:tr w:rsidR="007408CD" w14:paraId="2178501C" w14:textId="77777777" w:rsidTr="00533A4C">
        <w:tc>
          <w:tcPr>
            <w:tcW w:w="519" w:type="dxa"/>
          </w:tcPr>
          <w:p w14:paraId="0E2592C0" w14:textId="6462321B" w:rsidR="007408CD" w:rsidRDefault="00533A4C" w:rsidP="007408CD">
            <w:pPr>
              <w:ind w:right="96"/>
              <w:jc w:val="both"/>
              <w:rPr>
                <w:sz w:val="24"/>
                <w:szCs w:val="24"/>
              </w:rPr>
            </w:pPr>
            <w:r>
              <w:rPr>
                <w:sz w:val="24"/>
                <w:szCs w:val="24"/>
              </w:rPr>
              <w:t>10</w:t>
            </w:r>
          </w:p>
        </w:tc>
        <w:tc>
          <w:tcPr>
            <w:tcW w:w="4438" w:type="dxa"/>
          </w:tcPr>
          <w:p w14:paraId="527B8DB7" w14:textId="5B14D394" w:rsidR="007408CD" w:rsidRDefault="00FF7CA5" w:rsidP="007408CD">
            <w:pPr>
              <w:ind w:right="96"/>
              <w:jc w:val="both"/>
              <w:rPr>
                <w:sz w:val="24"/>
                <w:szCs w:val="24"/>
              </w:rPr>
            </w:pPr>
            <w:r w:rsidRPr="00A82ED1">
              <w:rPr>
                <w:sz w:val="24"/>
                <w:szCs w:val="24"/>
              </w:rPr>
              <w:t>Disintegration - breakdown of a material into small fragments</w:t>
            </w:r>
          </w:p>
        </w:tc>
        <w:tc>
          <w:tcPr>
            <w:tcW w:w="4343" w:type="dxa"/>
          </w:tcPr>
          <w:p w14:paraId="68F887A2" w14:textId="6505FFE1" w:rsidR="007408CD" w:rsidRDefault="003277BA" w:rsidP="007408CD">
            <w:pPr>
              <w:ind w:right="96"/>
              <w:jc w:val="both"/>
              <w:rPr>
                <w:sz w:val="24"/>
                <w:szCs w:val="24"/>
              </w:rPr>
            </w:pPr>
            <w:r>
              <w:rPr>
                <w:sz w:val="24"/>
                <w:szCs w:val="24"/>
              </w:rPr>
              <w:t>Partially</w:t>
            </w:r>
            <w:r w:rsidR="00150B88">
              <w:rPr>
                <w:sz w:val="24"/>
                <w:szCs w:val="24"/>
              </w:rPr>
              <w:t xml:space="preserve"> accepted</w:t>
            </w:r>
          </w:p>
        </w:tc>
      </w:tr>
      <w:tr w:rsidR="007408CD" w14:paraId="52DE6D55" w14:textId="77777777" w:rsidTr="00533A4C">
        <w:tc>
          <w:tcPr>
            <w:tcW w:w="519" w:type="dxa"/>
          </w:tcPr>
          <w:p w14:paraId="355CD5E2" w14:textId="14B6B206" w:rsidR="007408CD" w:rsidRDefault="00533A4C" w:rsidP="007408CD">
            <w:pPr>
              <w:ind w:right="96"/>
              <w:jc w:val="both"/>
              <w:rPr>
                <w:sz w:val="24"/>
                <w:szCs w:val="24"/>
              </w:rPr>
            </w:pPr>
            <w:r>
              <w:rPr>
                <w:sz w:val="24"/>
                <w:szCs w:val="24"/>
              </w:rPr>
              <w:t>11</w:t>
            </w:r>
          </w:p>
        </w:tc>
        <w:tc>
          <w:tcPr>
            <w:tcW w:w="4438" w:type="dxa"/>
          </w:tcPr>
          <w:p w14:paraId="45861E43" w14:textId="6D64DE0E" w:rsidR="007408CD" w:rsidRDefault="007408CD" w:rsidP="007408CD">
            <w:pPr>
              <w:ind w:right="96"/>
              <w:jc w:val="both"/>
              <w:rPr>
                <w:sz w:val="24"/>
                <w:szCs w:val="24"/>
              </w:rPr>
            </w:pPr>
            <w:r w:rsidRPr="00A82ED1">
              <w:rPr>
                <w:sz w:val="24"/>
                <w:szCs w:val="24"/>
              </w:rPr>
              <w:t xml:space="preserve">In Indian context, drainage is related to storm water drainage also, and therefore, connection of bowl with </w:t>
            </w:r>
            <w:r w:rsidRPr="007408CD">
              <w:rPr>
                <w:sz w:val="24"/>
                <w:szCs w:val="24"/>
              </w:rPr>
              <w:t>drainage</w:t>
            </w:r>
            <w:r w:rsidRPr="00A82ED1">
              <w:rPr>
                <w:sz w:val="24"/>
                <w:szCs w:val="24"/>
              </w:rPr>
              <w:t xml:space="preserve"> may be replaced with sewerage </w:t>
            </w:r>
          </w:p>
        </w:tc>
        <w:tc>
          <w:tcPr>
            <w:tcW w:w="4343" w:type="dxa"/>
          </w:tcPr>
          <w:p w14:paraId="4543BE0A" w14:textId="716AFBB7" w:rsidR="007408CD" w:rsidRDefault="00150B88" w:rsidP="008953B9">
            <w:pPr>
              <w:ind w:right="96"/>
              <w:jc w:val="both"/>
              <w:rPr>
                <w:sz w:val="24"/>
                <w:szCs w:val="24"/>
              </w:rPr>
            </w:pPr>
            <w:r>
              <w:rPr>
                <w:sz w:val="24"/>
                <w:szCs w:val="24"/>
              </w:rPr>
              <w:t>Not accepted</w:t>
            </w:r>
            <w:r w:rsidR="008953B9">
              <w:rPr>
                <w:sz w:val="24"/>
                <w:szCs w:val="24"/>
              </w:rPr>
              <w:t>, t</w:t>
            </w:r>
            <w:r w:rsidR="008953B9" w:rsidRPr="008953B9">
              <w:rPr>
                <w:sz w:val="24"/>
                <w:szCs w:val="24"/>
              </w:rPr>
              <w:t>he drainage</w:t>
            </w:r>
            <w:r w:rsidR="008953B9">
              <w:rPr>
                <w:sz w:val="24"/>
                <w:szCs w:val="24"/>
              </w:rPr>
              <w:t xml:space="preserve"> </w:t>
            </w:r>
            <w:r w:rsidR="008953B9" w:rsidRPr="008953B9">
              <w:rPr>
                <w:sz w:val="24"/>
                <w:szCs w:val="24"/>
              </w:rPr>
              <w:t>system connects to the</w:t>
            </w:r>
            <w:r w:rsidR="008953B9">
              <w:rPr>
                <w:sz w:val="24"/>
                <w:szCs w:val="24"/>
              </w:rPr>
              <w:t xml:space="preserve"> </w:t>
            </w:r>
            <w:r w:rsidR="008953B9" w:rsidRPr="008953B9">
              <w:rPr>
                <w:sz w:val="24"/>
                <w:szCs w:val="24"/>
              </w:rPr>
              <w:t>sewerage system.</w:t>
            </w:r>
          </w:p>
        </w:tc>
      </w:tr>
      <w:tr w:rsidR="007408CD" w14:paraId="1E152926" w14:textId="77777777" w:rsidTr="00533A4C">
        <w:tc>
          <w:tcPr>
            <w:tcW w:w="519" w:type="dxa"/>
          </w:tcPr>
          <w:p w14:paraId="121FE7DA" w14:textId="6A79A9BB" w:rsidR="007408CD" w:rsidRDefault="00533A4C" w:rsidP="007408CD">
            <w:pPr>
              <w:ind w:right="96"/>
              <w:jc w:val="both"/>
              <w:rPr>
                <w:sz w:val="24"/>
                <w:szCs w:val="24"/>
              </w:rPr>
            </w:pPr>
            <w:r>
              <w:rPr>
                <w:sz w:val="24"/>
                <w:szCs w:val="24"/>
              </w:rPr>
              <w:t>12</w:t>
            </w:r>
          </w:p>
        </w:tc>
        <w:tc>
          <w:tcPr>
            <w:tcW w:w="4438" w:type="dxa"/>
          </w:tcPr>
          <w:p w14:paraId="6D0E5F8C" w14:textId="2A5137D8" w:rsidR="007408CD" w:rsidRDefault="007408CD" w:rsidP="007408CD">
            <w:pPr>
              <w:ind w:right="96"/>
              <w:jc w:val="both"/>
              <w:rPr>
                <w:sz w:val="24"/>
                <w:szCs w:val="24"/>
              </w:rPr>
            </w:pPr>
            <w:r w:rsidRPr="00A82ED1">
              <w:rPr>
                <w:sz w:val="24"/>
                <w:szCs w:val="24"/>
              </w:rPr>
              <w:t xml:space="preserve">The sentence </w:t>
            </w:r>
            <w:proofErr w:type="gramStart"/>
            <w:r w:rsidRPr="00A82ED1">
              <w:rPr>
                <w:sz w:val="24"/>
                <w:szCs w:val="24"/>
              </w:rPr>
              <w:t>says</w:t>
            </w:r>
            <w:proofErr w:type="gramEnd"/>
            <w:r w:rsidRPr="00A82ED1">
              <w:rPr>
                <w:sz w:val="24"/>
                <w:szCs w:val="24"/>
              </w:rPr>
              <w:t xml:space="preserve"> “The typical flush volume for new toilets varies from 2 L to 6 L depending on the region”. Why do we need to say “…depending on the region”, since it will be more about technology/type of toilet? Any region can have such technology/type of toilet.</w:t>
            </w:r>
          </w:p>
        </w:tc>
        <w:tc>
          <w:tcPr>
            <w:tcW w:w="4343" w:type="dxa"/>
          </w:tcPr>
          <w:p w14:paraId="5B747764" w14:textId="0005F5D2" w:rsidR="007408CD" w:rsidRDefault="00150B88" w:rsidP="007408CD">
            <w:pPr>
              <w:ind w:right="96"/>
              <w:jc w:val="both"/>
              <w:rPr>
                <w:sz w:val="24"/>
                <w:szCs w:val="24"/>
              </w:rPr>
            </w:pPr>
            <w:r>
              <w:rPr>
                <w:sz w:val="24"/>
                <w:szCs w:val="24"/>
              </w:rPr>
              <w:t>Accepted</w:t>
            </w:r>
            <w:r w:rsidR="00ED6802">
              <w:rPr>
                <w:sz w:val="24"/>
                <w:szCs w:val="24"/>
              </w:rPr>
              <w:t>.</w:t>
            </w:r>
          </w:p>
        </w:tc>
      </w:tr>
      <w:tr w:rsidR="007408CD" w14:paraId="5050ED6A" w14:textId="77777777" w:rsidTr="00533A4C">
        <w:tc>
          <w:tcPr>
            <w:tcW w:w="519" w:type="dxa"/>
          </w:tcPr>
          <w:p w14:paraId="45A4AD86" w14:textId="0F1452D3" w:rsidR="007408CD" w:rsidRDefault="00533A4C" w:rsidP="007408CD">
            <w:pPr>
              <w:ind w:right="96"/>
              <w:jc w:val="both"/>
              <w:rPr>
                <w:sz w:val="24"/>
                <w:szCs w:val="24"/>
              </w:rPr>
            </w:pPr>
            <w:r>
              <w:rPr>
                <w:sz w:val="24"/>
                <w:szCs w:val="24"/>
              </w:rPr>
              <w:t>13</w:t>
            </w:r>
          </w:p>
        </w:tc>
        <w:tc>
          <w:tcPr>
            <w:tcW w:w="4438" w:type="dxa"/>
          </w:tcPr>
          <w:p w14:paraId="59A1D109" w14:textId="649204C8" w:rsidR="007408CD" w:rsidRDefault="007408CD" w:rsidP="007408CD">
            <w:pPr>
              <w:ind w:right="96"/>
              <w:jc w:val="both"/>
              <w:rPr>
                <w:sz w:val="24"/>
                <w:szCs w:val="24"/>
              </w:rPr>
            </w:pPr>
            <w:r w:rsidRPr="00A82ED1">
              <w:rPr>
                <w:sz w:val="24"/>
                <w:szCs w:val="24"/>
              </w:rPr>
              <w:t>In small diameter pipes (less than 225 mm), there is an elevated risk that products introduced into the sewer system may become snagged on pipe imperfections or tree roots, and result in pipe blockages.</w:t>
            </w:r>
          </w:p>
        </w:tc>
        <w:tc>
          <w:tcPr>
            <w:tcW w:w="4343" w:type="dxa"/>
          </w:tcPr>
          <w:p w14:paraId="2FDD1A91" w14:textId="41F53580" w:rsidR="007408CD" w:rsidRDefault="00150B88" w:rsidP="00947011">
            <w:pPr>
              <w:ind w:right="96"/>
              <w:jc w:val="both"/>
              <w:rPr>
                <w:sz w:val="24"/>
                <w:szCs w:val="24"/>
              </w:rPr>
            </w:pPr>
            <w:r>
              <w:rPr>
                <w:sz w:val="24"/>
                <w:szCs w:val="24"/>
              </w:rPr>
              <w:t>Not accepted</w:t>
            </w:r>
            <w:r w:rsidR="00947011">
              <w:rPr>
                <w:sz w:val="24"/>
                <w:szCs w:val="24"/>
              </w:rPr>
              <w:t xml:space="preserve">. </w:t>
            </w:r>
            <w:r w:rsidR="00947011" w:rsidRPr="00947011">
              <w:rPr>
                <w:sz w:val="24"/>
                <w:szCs w:val="24"/>
              </w:rPr>
              <w:t>This is just a</w:t>
            </w:r>
            <w:r w:rsidR="00947011">
              <w:rPr>
                <w:sz w:val="24"/>
                <w:szCs w:val="24"/>
              </w:rPr>
              <w:t xml:space="preserve"> </w:t>
            </w:r>
            <w:r w:rsidR="00947011" w:rsidRPr="00947011">
              <w:rPr>
                <w:sz w:val="24"/>
                <w:szCs w:val="24"/>
              </w:rPr>
              <w:t>statement of fact. It is not a</w:t>
            </w:r>
            <w:r w:rsidR="00947011">
              <w:rPr>
                <w:sz w:val="24"/>
                <w:szCs w:val="24"/>
              </w:rPr>
              <w:t xml:space="preserve"> </w:t>
            </w:r>
            <w:r w:rsidR="00947011" w:rsidRPr="00947011">
              <w:rPr>
                <w:sz w:val="24"/>
                <w:szCs w:val="24"/>
              </w:rPr>
              <w:t>design recommendation.</w:t>
            </w:r>
          </w:p>
        </w:tc>
      </w:tr>
      <w:tr w:rsidR="007408CD" w14:paraId="7D6012D5" w14:textId="77777777" w:rsidTr="00533A4C">
        <w:tc>
          <w:tcPr>
            <w:tcW w:w="519" w:type="dxa"/>
          </w:tcPr>
          <w:p w14:paraId="7AC4A1A7" w14:textId="1642D3BB" w:rsidR="007408CD" w:rsidRDefault="00533A4C" w:rsidP="007408CD">
            <w:pPr>
              <w:ind w:right="96"/>
              <w:jc w:val="both"/>
              <w:rPr>
                <w:sz w:val="24"/>
                <w:szCs w:val="24"/>
              </w:rPr>
            </w:pPr>
            <w:r>
              <w:rPr>
                <w:sz w:val="24"/>
                <w:szCs w:val="24"/>
              </w:rPr>
              <w:t>14</w:t>
            </w:r>
          </w:p>
        </w:tc>
        <w:tc>
          <w:tcPr>
            <w:tcW w:w="4438" w:type="dxa"/>
          </w:tcPr>
          <w:p w14:paraId="647A88AA" w14:textId="37DA1C09" w:rsidR="007408CD" w:rsidRDefault="007408CD" w:rsidP="007408CD">
            <w:pPr>
              <w:ind w:right="96"/>
              <w:jc w:val="both"/>
              <w:rPr>
                <w:sz w:val="24"/>
                <w:szCs w:val="24"/>
              </w:rPr>
            </w:pPr>
            <w:r w:rsidRPr="00A82ED1">
              <w:rPr>
                <w:sz w:val="24"/>
                <w:szCs w:val="24"/>
              </w:rPr>
              <w:t>Can 1</w:t>
            </w:r>
            <w:r w:rsidRPr="007408CD">
              <w:rPr>
                <w:sz w:val="24"/>
                <w:szCs w:val="24"/>
              </w:rPr>
              <w:t>st</w:t>
            </w:r>
            <w:r w:rsidRPr="00A82ED1">
              <w:rPr>
                <w:sz w:val="24"/>
                <w:szCs w:val="24"/>
              </w:rPr>
              <w:t xml:space="preserve"> box also ask if product contains nanomaterials, etc.?</w:t>
            </w:r>
          </w:p>
        </w:tc>
        <w:tc>
          <w:tcPr>
            <w:tcW w:w="4343" w:type="dxa"/>
          </w:tcPr>
          <w:p w14:paraId="4BD9CB7B" w14:textId="4034E153" w:rsidR="007408CD" w:rsidRDefault="003408E0" w:rsidP="007408CD">
            <w:pPr>
              <w:ind w:right="96"/>
              <w:jc w:val="both"/>
              <w:rPr>
                <w:sz w:val="24"/>
                <w:szCs w:val="24"/>
              </w:rPr>
            </w:pPr>
            <w:r>
              <w:rPr>
                <w:sz w:val="24"/>
                <w:szCs w:val="24"/>
              </w:rPr>
              <w:t xml:space="preserve">The reference of EU directives </w:t>
            </w:r>
            <w:r w:rsidR="00FD0E2B">
              <w:rPr>
                <w:sz w:val="24"/>
                <w:szCs w:val="24"/>
              </w:rPr>
              <w:t xml:space="preserve">was </w:t>
            </w:r>
            <w:r>
              <w:rPr>
                <w:sz w:val="24"/>
                <w:szCs w:val="24"/>
              </w:rPr>
              <w:t xml:space="preserve">deleted by the </w:t>
            </w:r>
            <w:proofErr w:type="gramStart"/>
            <w:r>
              <w:rPr>
                <w:sz w:val="24"/>
                <w:szCs w:val="24"/>
              </w:rPr>
              <w:t>WG</w:t>
            </w:r>
            <w:proofErr w:type="gramEnd"/>
            <w:r>
              <w:rPr>
                <w:sz w:val="24"/>
                <w:szCs w:val="24"/>
              </w:rPr>
              <w:t xml:space="preserve"> and </w:t>
            </w:r>
            <w:r w:rsidR="00FD0E2B">
              <w:rPr>
                <w:sz w:val="24"/>
                <w:szCs w:val="24"/>
              </w:rPr>
              <w:t>preference was given to the national standards.</w:t>
            </w:r>
          </w:p>
        </w:tc>
      </w:tr>
      <w:tr w:rsidR="007408CD" w14:paraId="5F07B8B2" w14:textId="77777777" w:rsidTr="00533A4C">
        <w:tc>
          <w:tcPr>
            <w:tcW w:w="519" w:type="dxa"/>
          </w:tcPr>
          <w:p w14:paraId="209B1810" w14:textId="40603C0B" w:rsidR="007408CD" w:rsidRDefault="00533A4C" w:rsidP="007408CD">
            <w:pPr>
              <w:ind w:right="96"/>
              <w:jc w:val="both"/>
              <w:rPr>
                <w:sz w:val="24"/>
                <w:szCs w:val="24"/>
              </w:rPr>
            </w:pPr>
            <w:r>
              <w:rPr>
                <w:sz w:val="24"/>
                <w:szCs w:val="24"/>
              </w:rPr>
              <w:t>15</w:t>
            </w:r>
          </w:p>
        </w:tc>
        <w:tc>
          <w:tcPr>
            <w:tcW w:w="4438" w:type="dxa"/>
          </w:tcPr>
          <w:p w14:paraId="78F6DE8C" w14:textId="259F08A1" w:rsidR="007408CD" w:rsidRDefault="007408CD" w:rsidP="007408CD">
            <w:pPr>
              <w:ind w:right="96"/>
              <w:jc w:val="both"/>
              <w:rPr>
                <w:sz w:val="24"/>
                <w:szCs w:val="24"/>
              </w:rPr>
            </w:pPr>
            <w:r w:rsidRPr="00A82ED1">
              <w:rPr>
                <w:sz w:val="24"/>
                <w:szCs w:val="24"/>
              </w:rPr>
              <w:t>Should effluent after biodegradability</w:t>
            </w:r>
            <w:r w:rsidR="00067366">
              <w:rPr>
                <w:sz w:val="24"/>
                <w:szCs w:val="24"/>
              </w:rPr>
              <w:t xml:space="preserve"> </w:t>
            </w:r>
            <w:r w:rsidRPr="00A82ED1">
              <w:rPr>
                <w:sz w:val="24"/>
                <w:szCs w:val="24"/>
              </w:rPr>
              <w:t>test pass through OECD ecotoxicity test?</w:t>
            </w:r>
          </w:p>
        </w:tc>
        <w:tc>
          <w:tcPr>
            <w:tcW w:w="4343" w:type="dxa"/>
          </w:tcPr>
          <w:p w14:paraId="31C49EAA" w14:textId="691259A5" w:rsidR="007408CD" w:rsidRDefault="00FD0E2B" w:rsidP="007408CD">
            <w:pPr>
              <w:ind w:right="96"/>
              <w:jc w:val="both"/>
              <w:rPr>
                <w:sz w:val="24"/>
                <w:szCs w:val="24"/>
              </w:rPr>
            </w:pPr>
            <w:r>
              <w:rPr>
                <w:sz w:val="24"/>
                <w:szCs w:val="24"/>
              </w:rPr>
              <w:t>Not Accepted</w:t>
            </w:r>
            <w:r w:rsidR="00ED6802">
              <w:rPr>
                <w:sz w:val="24"/>
                <w:szCs w:val="24"/>
              </w:rPr>
              <w:t>.</w:t>
            </w:r>
          </w:p>
        </w:tc>
      </w:tr>
    </w:tbl>
    <w:p w14:paraId="1DC24991" w14:textId="77777777" w:rsidR="00727006" w:rsidRPr="00727006" w:rsidRDefault="00727006" w:rsidP="00727006">
      <w:pPr>
        <w:jc w:val="both"/>
        <w:rPr>
          <w:sz w:val="24"/>
          <w:szCs w:val="24"/>
        </w:rPr>
      </w:pPr>
    </w:p>
    <w:p w14:paraId="57CDD3F9" w14:textId="1CAD2152" w:rsidR="0065479E" w:rsidRPr="00D337A1" w:rsidRDefault="0065479E" w:rsidP="0065479E">
      <w:pPr>
        <w:pStyle w:val="Heading1"/>
        <w:numPr>
          <w:ilvl w:val="0"/>
          <w:numId w:val="5"/>
        </w:numPr>
        <w:spacing w:line="247" w:lineRule="auto"/>
        <w:ind w:left="720" w:right="154" w:hanging="720"/>
      </w:pPr>
      <w:r w:rsidRPr="00D337A1">
        <w:t>SUMMARY OF ISO/TC 2</w:t>
      </w:r>
      <w:r>
        <w:t>24/WG 07</w:t>
      </w:r>
      <w:r w:rsidRPr="00D337A1">
        <w:t xml:space="preserve"> MEETING </w:t>
      </w:r>
    </w:p>
    <w:p w14:paraId="400B6839" w14:textId="0E49E2C2" w:rsidR="00C97103" w:rsidRPr="00D337A1" w:rsidRDefault="00C97103" w:rsidP="00D42A24">
      <w:pPr>
        <w:pStyle w:val="Heading1"/>
        <w:ind w:left="720" w:hanging="720"/>
        <w:rPr>
          <w:b w:val="0"/>
        </w:rPr>
      </w:pPr>
    </w:p>
    <w:p w14:paraId="3AE95749" w14:textId="71B3320F" w:rsidR="0065479E" w:rsidRDefault="0065479E" w:rsidP="0065479E">
      <w:pPr>
        <w:ind w:right="96"/>
        <w:jc w:val="both"/>
        <w:rPr>
          <w:sz w:val="24"/>
          <w:szCs w:val="24"/>
        </w:rPr>
      </w:pPr>
      <w:r w:rsidRPr="00727006">
        <w:rPr>
          <w:sz w:val="24"/>
          <w:szCs w:val="24"/>
        </w:rPr>
        <w:t xml:space="preserve">The WG </w:t>
      </w:r>
      <w:r>
        <w:rPr>
          <w:sz w:val="24"/>
          <w:szCs w:val="24"/>
        </w:rPr>
        <w:t>07</w:t>
      </w:r>
      <w:r w:rsidRPr="00727006">
        <w:rPr>
          <w:sz w:val="24"/>
          <w:szCs w:val="24"/>
        </w:rPr>
        <w:t xml:space="preserve"> on </w:t>
      </w:r>
      <w:r>
        <w:rPr>
          <w:sz w:val="24"/>
          <w:szCs w:val="24"/>
        </w:rPr>
        <w:t>Crisis Management in Water Utility</w:t>
      </w:r>
      <w:r w:rsidRPr="00727006">
        <w:rPr>
          <w:sz w:val="24"/>
          <w:szCs w:val="24"/>
        </w:rPr>
        <w:t xml:space="preserve"> conducted its </w:t>
      </w:r>
      <w:r>
        <w:rPr>
          <w:sz w:val="24"/>
          <w:szCs w:val="24"/>
        </w:rPr>
        <w:t>3</w:t>
      </w:r>
      <w:r w:rsidR="002F5753">
        <w:rPr>
          <w:sz w:val="24"/>
          <w:szCs w:val="24"/>
        </w:rPr>
        <w:t>6</w:t>
      </w:r>
      <w:r w:rsidRPr="00F7012F">
        <w:rPr>
          <w:sz w:val="24"/>
          <w:szCs w:val="24"/>
          <w:vertAlign w:val="superscript"/>
        </w:rPr>
        <w:t>th</w:t>
      </w:r>
      <w:r>
        <w:rPr>
          <w:sz w:val="24"/>
          <w:szCs w:val="24"/>
        </w:rPr>
        <w:t xml:space="preserve"> </w:t>
      </w:r>
      <w:r w:rsidRPr="00727006">
        <w:rPr>
          <w:sz w:val="24"/>
          <w:szCs w:val="24"/>
        </w:rPr>
        <w:t>meeting</w:t>
      </w:r>
      <w:r>
        <w:rPr>
          <w:sz w:val="24"/>
          <w:szCs w:val="24"/>
        </w:rPr>
        <w:t xml:space="preserve"> (virtual)</w:t>
      </w:r>
      <w:r w:rsidRPr="00727006">
        <w:rPr>
          <w:sz w:val="24"/>
          <w:szCs w:val="24"/>
        </w:rPr>
        <w:t xml:space="preserve"> </w:t>
      </w:r>
      <w:r>
        <w:rPr>
          <w:sz w:val="24"/>
          <w:szCs w:val="24"/>
        </w:rPr>
        <w:t xml:space="preserve">on 27 June 2024 </w:t>
      </w:r>
      <w:r w:rsidRPr="00727006">
        <w:rPr>
          <w:sz w:val="24"/>
          <w:szCs w:val="24"/>
        </w:rPr>
        <w:t xml:space="preserve">to discuss the comments received on the ISO CD </w:t>
      </w:r>
      <w:r>
        <w:rPr>
          <w:sz w:val="24"/>
          <w:szCs w:val="24"/>
        </w:rPr>
        <w:t>24599 on ‘Guidelines on the management of mobile toilets during epidemic’ during its CD stage</w:t>
      </w:r>
      <w:r w:rsidRPr="00727006">
        <w:rPr>
          <w:sz w:val="24"/>
          <w:szCs w:val="24"/>
        </w:rPr>
        <w:t xml:space="preserve">. </w:t>
      </w:r>
    </w:p>
    <w:p w14:paraId="2C62603F" w14:textId="77777777" w:rsidR="00020EB2" w:rsidRDefault="00020EB2" w:rsidP="0065479E">
      <w:pPr>
        <w:ind w:right="96"/>
        <w:jc w:val="both"/>
        <w:rPr>
          <w:sz w:val="24"/>
          <w:szCs w:val="24"/>
        </w:rPr>
      </w:pPr>
    </w:p>
    <w:p w14:paraId="24C66775" w14:textId="533F5704" w:rsidR="0065479E" w:rsidRDefault="0065479E" w:rsidP="0065479E">
      <w:pPr>
        <w:ind w:right="96"/>
        <w:jc w:val="both"/>
        <w:rPr>
          <w:sz w:val="24"/>
          <w:szCs w:val="24"/>
        </w:rPr>
      </w:pPr>
      <w:r>
        <w:rPr>
          <w:sz w:val="24"/>
          <w:szCs w:val="24"/>
        </w:rPr>
        <w:t>A total</w:t>
      </w:r>
      <w:r w:rsidRPr="00727006">
        <w:rPr>
          <w:sz w:val="24"/>
          <w:szCs w:val="24"/>
        </w:rPr>
        <w:t xml:space="preserve"> of </w:t>
      </w:r>
      <w:r>
        <w:rPr>
          <w:sz w:val="24"/>
          <w:szCs w:val="24"/>
        </w:rPr>
        <w:t>22</w:t>
      </w:r>
      <w:r w:rsidRPr="00727006">
        <w:rPr>
          <w:sz w:val="24"/>
          <w:szCs w:val="24"/>
        </w:rPr>
        <w:t xml:space="preserve"> comments provided by India on the document were discussed</w:t>
      </w:r>
      <w:r w:rsidR="00020EB2">
        <w:rPr>
          <w:sz w:val="24"/>
          <w:szCs w:val="24"/>
        </w:rPr>
        <w:t xml:space="preserve"> and all the comments</w:t>
      </w:r>
      <w:r w:rsidRPr="00727006">
        <w:rPr>
          <w:sz w:val="24"/>
          <w:szCs w:val="24"/>
        </w:rPr>
        <w:t xml:space="preserve"> were accepted. </w:t>
      </w:r>
    </w:p>
    <w:p w14:paraId="2D2B9188" w14:textId="77777777" w:rsidR="00A84D5A" w:rsidRDefault="00A84D5A" w:rsidP="0065479E">
      <w:pPr>
        <w:ind w:right="96"/>
        <w:jc w:val="both"/>
        <w:rPr>
          <w:sz w:val="24"/>
          <w:szCs w:val="24"/>
        </w:rPr>
      </w:pPr>
    </w:p>
    <w:p w14:paraId="332721D7" w14:textId="509E0288" w:rsidR="00A84D5A" w:rsidRDefault="00A84D5A" w:rsidP="0065479E">
      <w:pPr>
        <w:ind w:right="96"/>
        <w:jc w:val="both"/>
        <w:rPr>
          <w:sz w:val="24"/>
          <w:szCs w:val="24"/>
        </w:rPr>
      </w:pPr>
      <w:r w:rsidRPr="00D826E5">
        <w:rPr>
          <w:sz w:val="24"/>
          <w:szCs w:val="24"/>
        </w:rPr>
        <w:t>WG 7 recommend</w:t>
      </w:r>
      <w:r>
        <w:rPr>
          <w:sz w:val="24"/>
          <w:szCs w:val="24"/>
        </w:rPr>
        <w:t>ed processing</w:t>
      </w:r>
      <w:r w:rsidR="000143E1">
        <w:rPr>
          <w:sz w:val="24"/>
          <w:szCs w:val="24"/>
        </w:rPr>
        <w:t xml:space="preserve"> DIS</w:t>
      </w:r>
      <w:r w:rsidRPr="00D826E5">
        <w:rPr>
          <w:sz w:val="24"/>
          <w:szCs w:val="24"/>
        </w:rPr>
        <w:t xml:space="preserve"> for ISO</w:t>
      </w:r>
      <w:r>
        <w:rPr>
          <w:sz w:val="24"/>
          <w:szCs w:val="24"/>
        </w:rPr>
        <w:t xml:space="preserve"> </w:t>
      </w:r>
      <w:r w:rsidRPr="00D826E5">
        <w:rPr>
          <w:sz w:val="24"/>
          <w:szCs w:val="24"/>
        </w:rPr>
        <w:t>24599</w:t>
      </w:r>
      <w:r>
        <w:rPr>
          <w:sz w:val="24"/>
          <w:szCs w:val="24"/>
        </w:rPr>
        <w:t xml:space="preserve"> on</w:t>
      </w:r>
      <w:r w:rsidRPr="00D826E5">
        <w:rPr>
          <w:sz w:val="24"/>
          <w:szCs w:val="24"/>
        </w:rPr>
        <w:t xml:space="preserve"> Guidelines for the management of mobile toilets under public epidemic emergency</w:t>
      </w:r>
      <w:r w:rsidR="000143E1">
        <w:rPr>
          <w:sz w:val="24"/>
          <w:szCs w:val="24"/>
        </w:rPr>
        <w:t>.</w:t>
      </w:r>
    </w:p>
    <w:p w14:paraId="4B04FDFA" w14:textId="77777777" w:rsidR="00567629" w:rsidRDefault="00567629" w:rsidP="000A7641">
      <w:pPr>
        <w:rPr>
          <w:bCs/>
          <w:sz w:val="24"/>
          <w:szCs w:val="24"/>
        </w:rPr>
      </w:pPr>
    </w:p>
    <w:p w14:paraId="30E0C207" w14:textId="2E756100" w:rsidR="00FA3DDC" w:rsidRPr="00D337A1" w:rsidRDefault="00FA3DDC" w:rsidP="00FA3DDC">
      <w:pPr>
        <w:pStyle w:val="Heading1"/>
        <w:numPr>
          <w:ilvl w:val="0"/>
          <w:numId w:val="5"/>
        </w:numPr>
        <w:spacing w:line="247" w:lineRule="auto"/>
        <w:ind w:left="720" w:right="154" w:hanging="720"/>
      </w:pPr>
      <w:r w:rsidRPr="00D337A1">
        <w:t>SUMMARY OF ISO/TC 2</w:t>
      </w:r>
      <w:r>
        <w:t>24</w:t>
      </w:r>
      <w:r w:rsidRPr="00D337A1">
        <w:t xml:space="preserve"> MEETING </w:t>
      </w:r>
    </w:p>
    <w:p w14:paraId="6BA01027" w14:textId="77777777" w:rsidR="00567629" w:rsidRDefault="00567629" w:rsidP="00567629">
      <w:pPr>
        <w:rPr>
          <w:bCs/>
          <w:sz w:val="24"/>
          <w:szCs w:val="24"/>
        </w:rPr>
      </w:pPr>
    </w:p>
    <w:p w14:paraId="1EFA2937" w14:textId="77777777" w:rsidR="00452EF5" w:rsidRDefault="00FA3DDC" w:rsidP="00FA3DDC">
      <w:pPr>
        <w:ind w:right="96"/>
        <w:jc w:val="both"/>
        <w:rPr>
          <w:sz w:val="24"/>
          <w:szCs w:val="24"/>
        </w:rPr>
      </w:pPr>
      <w:r w:rsidRPr="00727006">
        <w:rPr>
          <w:sz w:val="24"/>
          <w:szCs w:val="24"/>
        </w:rPr>
        <w:t xml:space="preserve">The </w:t>
      </w:r>
      <w:r w:rsidR="00B369DE">
        <w:rPr>
          <w:sz w:val="24"/>
          <w:szCs w:val="24"/>
        </w:rPr>
        <w:t xml:space="preserve">ISO TC 224 on Drinking Water Supply, </w:t>
      </w:r>
      <w:r w:rsidRPr="00727006">
        <w:rPr>
          <w:sz w:val="24"/>
          <w:szCs w:val="24"/>
        </w:rPr>
        <w:t>W</w:t>
      </w:r>
      <w:r w:rsidR="00B369DE">
        <w:rPr>
          <w:sz w:val="24"/>
          <w:szCs w:val="24"/>
        </w:rPr>
        <w:t xml:space="preserve">astewater and Stormwater Systems and Services </w:t>
      </w:r>
      <w:r w:rsidRPr="00727006">
        <w:rPr>
          <w:sz w:val="24"/>
          <w:szCs w:val="24"/>
        </w:rPr>
        <w:lastRenderedPageBreak/>
        <w:t xml:space="preserve">conducted its </w:t>
      </w:r>
      <w:r w:rsidR="00B369DE">
        <w:rPr>
          <w:sz w:val="24"/>
          <w:szCs w:val="24"/>
        </w:rPr>
        <w:t>18</w:t>
      </w:r>
      <w:r w:rsidRPr="00F7012F">
        <w:rPr>
          <w:sz w:val="24"/>
          <w:szCs w:val="24"/>
          <w:vertAlign w:val="superscript"/>
        </w:rPr>
        <w:t>th</w:t>
      </w:r>
      <w:r>
        <w:rPr>
          <w:sz w:val="24"/>
          <w:szCs w:val="24"/>
        </w:rPr>
        <w:t xml:space="preserve"> </w:t>
      </w:r>
      <w:r w:rsidRPr="00727006">
        <w:rPr>
          <w:sz w:val="24"/>
          <w:szCs w:val="24"/>
        </w:rPr>
        <w:t>meeting</w:t>
      </w:r>
      <w:r>
        <w:rPr>
          <w:sz w:val="24"/>
          <w:szCs w:val="24"/>
        </w:rPr>
        <w:t xml:space="preserve"> (virtual)</w:t>
      </w:r>
      <w:r w:rsidRPr="00727006">
        <w:rPr>
          <w:sz w:val="24"/>
          <w:szCs w:val="24"/>
        </w:rPr>
        <w:t xml:space="preserve"> </w:t>
      </w:r>
      <w:r>
        <w:rPr>
          <w:sz w:val="24"/>
          <w:szCs w:val="24"/>
        </w:rPr>
        <w:t>on 2</w:t>
      </w:r>
      <w:r w:rsidR="00B369DE">
        <w:rPr>
          <w:sz w:val="24"/>
          <w:szCs w:val="24"/>
        </w:rPr>
        <w:t>8</w:t>
      </w:r>
      <w:r>
        <w:rPr>
          <w:sz w:val="24"/>
          <w:szCs w:val="24"/>
        </w:rPr>
        <w:t xml:space="preserve"> June 2024</w:t>
      </w:r>
      <w:r w:rsidR="00B369DE">
        <w:rPr>
          <w:sz w:val="24"/>
          <w:szCs w:val="24"/>
        </w:rPr>
        <w:t>.</w:t>
      </w:r>
      <w:r w:rsidRPr="00727006">
        <w:rPr>
          <w:sz w:val="24"/>
          <w:szCs w:val="24"/>
        </w:rPr>
        <w:t xml:space="preserve"> </w:t>
      </w:r>
    </w:p>
    <w:p w14:paraId="783E5F98" w14:textId="77777777" w:rsidR="006953B9" w:rsidRDefault="006953B9" w:rsidP="00FA3DDC">
      <w:pPr>
        <w:ind w:right="96"/>
        <w:jc w:val="both"/>
        <w:rPr>
          <w:sz w:val="24"/>
          <w:szCs w:val="24"/>
        </w:rPr>
      </w:pPr>
    </w:p>
    <w:p w14:paraId="1BBF458D" w14:textId="234F53F6" w:rsidR="006953B9" w:rsidRDefault="006953B9" w:rsidP="00FA3DDC">
      <w:pPr>
        <w:ind w:right="96"/>
        <w:jc w:val="both"/>
        <w:rPr>
          <w:sz w:val="24"/>
          <w:szCs w:val="24"/>
        </w:rPr>
      </w:pPr>
      <w:r>
        <w:rPr>
          <w:sz w:val="24"/>
          <w:szCs w:val="24"/>
        </w:rPr>
        <w:t>During the meeting</w:t>
      </w:r>
      <w:r w:rsidR="00580B56">
        <w:rPr>
          <w:sz w:val="24"/>
          <w:szCs w:val="24"/>
        </w:rPr>
        <w:t>,</w:t>
      </w:r>
      <w:r>
        <w:rPr>
          <w:sz w:val="24"/>
          <w:szCs w:val="24"/>
        </w:rPr>
        <w:t xml:space="preserve"> the TC focused on the following agenda points:</w:t>
      </w:r>
    </w:p>
    <w:p w14:paraId="49418B78" w14:textId="3B361465" w:rsidR="006953B9" w:rsidRDefault="00580B56" w:rsidP="00580B56">
      <w:pPr>
        <w:pStyle w:val="ListParagraph"/>
        <w:numPr>
          <w:ilvl w:val="0"/>
          <w:numId w:val="23"/>
        </w:numPr>
        <w:ind w:right="96"/>
        <w:rPr>
          <w:sz w:val="24"/>
          <w:szCs w:val="24"/>
        </w:rPr>
      </w:pPr>
      <w:r w:rsidRPr="00580B56">
        <w:rPr>
          <w:sz w:val="24"/>
          <w:szCs w:val="24"/>
        </w:rPr>
        <w:t>ISO TC 224 support</w:t>
      </w:r>
      <w:r>
        <w:rPr>
          <w:sz w:val="24"/>
          <w:szCs w:val="24"/>
        </w:rPr>
        <w:t>ed</w:t>
      </w:r>
      <w:r w:rsidRPr="00580B56">
        <w:rPr>
          <w:sz w:val="24"/>
          <w:szCs w:val="24"/>
        </w:rPr>
        <w:t xml:space="preserve"> the WG 6 recommendation and decide</w:t>
      </w:r>
      <w:r>
        <w:rPr>
          <w:sz w:val="24"/>
          <w:szCs w:val="24"/>
        </w:rPr>
        <w:t>d</w:t>
      </w:r>
      <w:r w:rsidRPr="00580B56">
        <w:rPr>
          <w:sz w:val="24"/>
          <w:szCs w:val="24"/>
        </w:rPr>
        <w:t xml:space="preserve"> to appoint Duncan Ellison as the new</w:t>
      </w:r>
      <w:r>
        <w:rPr>
          <w:sz w:val="24"/>
          <w:szCs w:val="24"/>
        </w:rPr>
        <w:t xml:space="preserve"> </w:t>
      </w:r>
      <w:r w:rsidRPr="00580B56">
        <w:rPr>
          <w:sz w:val="24"/>
          <w:szCs w:val="24"/>
        </w:rPr>
        <w:t>Project leader of ISO/AWI TR 24594 Service activities relating to drinking water supply, wastewater</w:t>
      </w:r>
      <w:r>
        <w:rPr>
          <w:sz w:val="24"/>
          <w:szCs w:val="24"/>
        </w:rPr>
        <w:t xml:space="preserve"> </w:t>
      </w:r>
      <w:r w:rsidRPr="00580B56">
        <w:rPr>
          <w:sz w:val="24"/>
          <w:szCs w:val="24"/>
        </w:rPr>
        <w:t xml:space="preserve">and stormwater systems — Water loss management good </w:t>
      </w:r>
      <w:proofErr w:type="gramStart"/>
      <w:r w:rsidRPr="00580B56">
        <w:rPr>
          <w:sz w:val="24"/>
          <w:szCs w:val="24"/>
        </w:rPr>
        <w:t>practice</w:t>
      </w:r>
      <w:r>
        <w:rPr>
          <w:sz w:val="24"/>
          <w:szCs w:val="24"/>
        </w:rPr>
        <w:t>;</w:t>
      </w:r>
      <w:proofErr w:type="gramEnd"/>
    </w:p>
    <w:p w14:paraId="29AA7299" w14:textId="5EE11E0E" w:rsidR="00452EF5" w:rsidRDefault="00D826E5" w:rsidP="00D826E5">
      <w:pPr>
        <w:pStyle w:val="ListParagraph"/>
        <w:numPr>
          <w:ilvl w:val="0"/>
          <w:numId w:val="23"/>
        </w:numPr>
        <w:ind w:right="96"/>
        <w:rPr>
          <w:sz w:val="24"/>
          <w:szCs w:val="24"/>
        </w:rPr>
      </w:pPr>
      <w:r w:rsidRPr="00D826E5">
        <w:rPr>
          <w:sz w:val="24"/>
          <w:szCs w:val="24"/>
        </w:rPr>
        <w:t>ISO TC 224 support</w:t>
      </w:r>
      <w:r>
        <w:rPr>
          <w:sz w:val="24"/>
          <w:szCs w:val="24"/>
        </w:rPr>
        <w:t>ed</w:t>
      </w:r>
      <w:r w:rsidRPr="00D826E5">
        <w:rPr>
          <w:sz w:val="24"/>
          <w:szCs w:val="24"/>
        </w:rPr>
        <w:t xml:space="preserve"> the WG 7 recommendation and decide</w:t>
      </w:r>
      <w:r>
        <w:rPr>
          <w:sz w:val="24"/>
          <w:szCs w:val="24"/>
        </w:rPr>
        <w:t>d</w:t>
      </w:r>
      <w:r w:rsidRPr="00D826E5">
        <w:rPr>
          <w:sz w:val="24"/>
          <w:szCs w:val="24"/>
        </w:rPr>
        <w:t xml:space="preserve"> to launch the ISO DIS process for ISO</w:t>
      </w:r>
      <w:r>
        <w:rPr>
          <w:sz w:val="24"/>
          <w:szCs w:val="24"/>
        </w:rPr>
        <w:t xml:space="preserve"> </w:t>
      </w:r>
      <w:r w:rsidRPr="00D826E5">
        <w:rPr>
          <w:sz w:val="24"/>
          <w:szCs w:val="24"/>
        </w:rPr>
        <w:t>24599</w:t>
      </w:r>
      <w:r>
        <w:rPr>
          <w:sz w:val="24"/>
          <w:szCs w:val="24"/>
        </w:rPr>
        <w:t xml:space="preserve"> on</w:t>
      </w:r>
      <w:r w:rsidRPr="00D826E5">
        <w:rPr>
          <w:sz w:val="24"/>
          <w:szCs w:val="24"/>
        </w:rPr>
        <w:t xml:space="preserve"> Guidelines for the management of mobile toilets under public epidemic </w:t>
      </w:r>
      <w:proofErr w:type="gramStart"/>
      <w:r w:rsidRPr="00D826E5">
        <w:rPr>
          <w:sz w:val="24"/>
          <w:szCs w:val="24"/>
        </w:rPr>
        <w:t>emergency</w:t>
      </w:r>
      <w:r>
        <w:rPr>
          <w:sz w:val="24"/>
          <w:szCs w:val="24"/>
        </w:rPr>
        <w:t>;</w:t>
      </w:r>
      <w:proofErr w:type="gramEnd"/>
    </w:p>
    <w:p w14:paraId="704DF349" w14:textId="77777777" w:rsidR="00A131BD" w:rsidRDefault="00A131BD" w:rsidP="00A131BD">
      <w:pPr>
        <w:pStyle w:val="ListParagraph"/>
        <w:numPr>
          <w:ilvl w:val="0"/>
          <w:numId w:val="23"/>
        </w:numPr>
        <w:ind w:right="96"/>
        <w:rPr>
          <w:sz w:val="24"/>
          <w:szCs w:val="24"/>
        </w:rPr>
      </w:pPr>
      <w:r w:rsidRPr="00A131BD">
        <w:rPr>
          <w:sz w:val="24"/>
          <w:szCs w:val="24"/>
        </w:rPr>
        <w:t>ISO TC 224 support</w:t>
      </w:r>
      <w:r>
        <w:rPr>
          <w:sz w:val="24"/>
          <w:szCs w:val="24"/>
        </w:rPr>
        <w:t>ed</w:t>
      </w:r>
      <w:r w:rsidRPr="00A131BD">
        <w:rPr>
          <w:sz w:val="24"/>
          <w:szCs w:val="24"/>
        </w:rPr>
        <w:t xml:space="preserve"> the WG 10 recommendation and decide</w:t>
      </w:r>
      <w:r>
        <w:rPr>
          <w:sz w:val="24"/>
          <w:szCs w:val="24"/>
        </w:rPr>
        <w:t>d</w:t>
      </w:r>
      <w:r w:rsidRPr="00A131BD">
        <w:rPr>
          <w:sz w:val="24"/>
          <w:szCs w:val="24"/>
        </w:rPr>
        <w:t xml:space="preserve"> to launch the ISO DIS process for ISO</w:t>
      </w:r>
      <w:r>
        <w:rPr>
          <w:sz w:val="24"/>
          <w:szCs w:val="24"/>
        </w:rPr>
        <w:t xml:space="preserve"> </w:t>
      </w:r>
      <w:r w:rsidRPr="00A131BD">
        <w:rPr>
          <w:sz w:val="24"/>
          <w:szCs w:val="24"/>
        </w:rPr>
        <w:t xml:space="preserve">18671 </w:t>
      </w:r>
      <w:r>
        <w:rPr>
          <w:sz w:val="24"/>
          <w:szCs w:val="24"/>
        </w:rPr>
        <w:t xml:space="preserve">on </w:t>
      </w:r>
      <w:r w:rsidRPr="00A131BD">
        <w:rPr>
          <w:sz w:val="24"/>
          <w:szCs w:val="24"/>
        </w:rPr>
        <w:t>Method for determining products suitable to be flushed down a domestic toilet and</w:t>
      </w:r>
      <w:r>
        <w:rPr>
          <w:sz w:val="24"/>
          <w:szCs w:val="24"/>
        </w:rPr>
        <w:t xml:space="preserve"> </w:t>
      </w:r>
      <w:r w:rsidRPr="00A131BD">
        <w:rPr>
          <w:sz w:val="24"/>
          <w:szCs w:val="24"/>
        </w:rPr>
        <w:t xml:space="preserve">establishment of appropriate labelling </w:t>
      </w:r>
      <w:proofErr w:type="gramStart"/>
      <w:r w:rsidRPr="00A131BD">
        <w:rPr>
          <w:sz w:val="24"/>
          <w:szCs w:val="24"/>
        </w:rPr>
        <w:t>requirements</w:t>
      </w:r>
      <w:r>
        <w:rPr>
          <w:sz w:val="24"/>
          <w:szCs w:val="24"/>
        </w:rPr>
        <w:t>;</w:t>
      </w:r>
      <w:proofErr w:type="gramEnd"/>
    </w:p>
    <w:p w14:paraId="06DBA719" w14:textId="10FEBA14" w:rsidR="00FB2335" w:rsidRDefault="00FB2335" w:rsidP="00FB2335">
      <w:pPr>
        <w:pStyle w:val="ListParagraph"/>
        <w:numPr>
          <w:ilvl w:val="0"/>
          <w:numId w:val="23"/>
        </w:numPr>
        <w:ind w:right="96"/>
        <w:rPr>
          <w:sz w:val="24"/>
          <w:szCs w:val="24"/>
        </w:rPr>
      </w:pPr>
      <w:r w:rsidRPr="00FB2335">
        <w:rPr>
          <w:sz w:val="24"/>
          <w:szCs w:val="24"/>
        </w:rPr>
        <w:t>ISO TC 224 support</w:t>
      </w:r>
      <w:r>
        <w:rPr>
          <w:sz w:val="24"/>
          <w:szCs w:val="24"/>
        </w:rPr>
        <w:t>ed</w:t>
      </w:r>
      <w:r w:rsidRPr="00FB2335">
        <w:rPr>
          <w:sz w:val="24"/>
          <w:szCs w:val="24"/>
        </w:rPr>
        <w:t xml:space="preserve"> the WG 15 recommendation and decide</w:t>
      </w:r>
      <w:r>
        <w:rPr>
          <w:sz w:val="24"/>
          <w:szCs w:val="24"/>
        </w:rPr>
        <w:t>d</w:t>
      </w:r>
      <w:r w:rsidRPr="00FB2335">
        <w:rPr>
          <w:sz w:val="24"/>
          <w:szCs w:val="24"/>
        </w:rPr>
        <w:t xml:space="preserve"> to register ISO/TR: Smart water</w:t>
      </w:r>
      <w:r>
        <w:rPr>
          <w:sz w:val="24"/>
          <w:szCs w:val="24"/>
        </w:rPr>
        <w:t xml:space="preserve"> </w:t>
      </w:r>
      <w:r w:rsidRPr="00FB2335">
        <w:rPr>
          <w:sz w:val="24"/>
          <w:szCs w:val="24"/>
        </w:rPr>
        <w:t xml:space="preserve">management: Examples and best practices in ISO TC 224 work </w:t>
      </w:r>
      <w:proofErr w:type="gramStart"/>
      <w:r w:rsidRPr="00FB2335">
        <w:rPr>
          <w:sz w:val="24"/>
          <w:szCs w:val="24"/>
        </w:rPr>
        <w:t>program</w:t>
      </w:r>
      <w:r>
        <w:rPr>
          <w:sz w:val="24"/>
          <w:szCs w:val="24"/>
        </w:rPr>
        <w:t>;</w:t>
      </w:r>
      <w:proofErr w:type="gramEnd"/>
    </w:p>
    <w:p w14:paraId="340ED652" w14:textId="518F2340" w:rsidR="00FB2335" w:rsidRDefault="000F231E" w:rsidP="000F231E">
      <w:pPr>
        <w:pStyle w:val="ListParagraph"/>
        <w:numPr>
          <w:ilvl w:val="0"/>
          <w:numId w:val="23"/>
        </w:numPr>
        <w:ind w:right="96"/>
        <w:rPr>
          <w:sz w:val="24"/>
          <w:szCs w:val="24"/>
        </w:rPr>
      </w:pPr>
      <w:r w:rsidRPr="000F231E">
        <w:rPr>
          <w:sz w:val="24"/>
          <w:szCs w:val="24"/>
        </w:rPr>
        <w:t xml:space="preserve">Considering the result of the consultation regarding the systematic review of ISO 24513:2019 on Vocabulary and the need for updating in relation to recently published standards, ISO TC 224 decides to launch its revision inside WG 1 “Terminology” with Duncan Ellison as Project </w:t>
      </w:r>
      <w:proofErr w:type="gramStart"/>
      <w:r w:rsidRPr="000F231E">
        <w:rPr>
          <w:sz w:val="24"/>
          <w:szCs w:val="24"/>
        </w:rPr>
        <w:t>Leader</w:t>
      </w:r>
      <w:r>
        <w:rPr>
          <w:sz w:val="24"/>
          <w:szCs w:val="24"/>
        </w:rPr>
        <w:t>;</w:t>
      </w:r>
      <w:proofErr w:type="gramEnd"/>
    </w:p>
    <w:p w14:paraId="1A452B62" w14:textId="65DE2DDF" w:rsidR="000F231E" w:rsidRDefault="007C237F" w:rsidP="00F467B0">
      <w:pPr>
        <w:pStyle w:val="ListParagraph"/>
        <w:numPr>
          <w:ilvl w:val="0"/>
          <w:numId w:val="23"/>
        </w:numPr>
        <w:ind w:right="96"/>
        <w:rPr>
          <w:sz w:val="24"/>
          <w:szCs w:val="24"/>
        </w:rPr>
      </w:pPr>
      <w:r w:rsidRPr="007C237F">
        <w:rPr>
          <w:sz w:val="24"/>
          <w:szCs w:val="24"/>
        </w:rPr>
        <w:t>ISO TC 224 decides to disband WG 14 Effective corporate governance and service to users and WG 17</w:t>
      </w:r>
      <w:r>
        <w:rPr>
          <w:sz w:val="24"/>
          <w:szCs w:val="24"/>
        </w:rPr>
        <w:t xml:space="preserve"> </w:t>
      </w:r>
      <w:r w:rsidRPr="007C237F">
        <w:rPr>
          <w:sz w:val="24"/>
          <w:szCs w:val="24"/>
        </w:rPr>
        <w:t xml:space="preserve">ISO 24511 and ISO 24512 revisions - Management and assessment of water </w:t>
      </w:r>
      <w:proofErr w:type="gramStart"/>
      <w:r w:rsidRPr="007C237F">
        <w:rPr>
          <w:sz w:val="24"/>
          <w:szCs w:val="24"/>
        </w:rPr>
        <w:t>services</w:t>
      </w:r>
      <w:r>
        <w:rPr>
          <w:sz w:val="24"/>
          <w:szCs w:val="24"/>
        </w:rPr>
        <w:t>;</w:t>
      </w:r>
      <w:proofErr w:type="gramEnd"/>
    </w:p>
    <w:p w14:paraId="430921D1" w14:textId="325AF201" w:rsidR="00F767FE" w:rsidRDefault="00F767FE" w:rsidP="00F767FE">
      <w:pPr>
        <w:pStyle w:val="ListParagraph"/>
        <w:numPr>
          <w:ilvl w:val="0"/>
          <w:numId w:val="23"/>
        </w:numPr>
        <w:ind w:right="96"/>
        <w:rPr>
          <w:sz w:val="24"/>
          <w:szCs w:val="24"/>
        </w:rPr>
      </w:pPr>
      <w:r w:rsidRPr="00F767FE">
        <w:rPr>
          <w:sz w:val="24"/>
          <w:szCs w:val="24"/>
        </w:rPr>
        <w:t>ISO TC 224 decides to launch the following new projects</w:t>
      </w:r>
      <w:r w:rsidR="00446A08">
        <w:rPr>
          <w:sz w:val="24"/>
          <w:szCs w:val="24"/>
        </w:rPr>
        <w:t>:</w:t>
      </w:r>
    </w:p>
    <w:p w14:paraId="729599A3" w14:textId="16393D16" w:rsidR="007C237F" w:rsidRDefault="00F767FE" w:rsidP="00446A08">
      <w:pPr>
        <w:pStyle w:val="ListParagraph"/>
        <w:numPr>
          <w:ilvl w:val="0"/>
          <w:numId w:val="24"/>
        </w:numPr>
        <w:ind w:right="96"/>
        <w:rPr>
          <w:sz w:val="24"/>
          <w:szCs w:val="24"/>
        </w:rPr>
      </w:pPr>
      <w:r w:rsidRPr="00F767FE">
        <w:rPr>
          <w:sz w:val="24"/>
          <w:szCs w:val="24"/>
        </w:rPr>
        <w:t>Guidelines for smart management of</w:t>
      </w:r>
      <w:r w:rsidR="00446A08">
        <w:rPr>
          <w:sz w:val="24"/>
          <w:szCs w:val="24"/>
        </w:rPr>
        <w:t xml:space="preserve"> </w:t>
      </w:r>
      <w:r w:rsidRPr="00446A08">
        <w:rPr>
          <w:sz w:val="24"/>
          <w:szCs w:val="24"/>
        </w:rPr>
        <w:t>wastewater system</w:t>
      </w:r>
      <w:r w:rsidR="0029719E">
        <w:rPr>
          <w:sz w:val="24"/>
          <w:szCs w:val="24"/>
        </w:rPr>
        <w:t xml:space="preserve"> under WG </w:t>
      </w:r>
      <w:proofErr w:type="gramStart"/>
      <w:r w:rsidR="0029719E">
        <w:rPr>
          <w:sz w:val="24"/>
          <w:szCs w:val="24"/>
        </w:rPr>
        <w:t>15</w:t>
      </w:r>
      <w:r w:rsidR="00446A08">
        <w:rPr>
          <w:sz w:val="24"/>
          <w:szCs w:val="24"/>
        </w:rPr>
        <w:t>;</w:t>
      </w:r>
      <w:proofErr w:type="gramEnd"/>
    </w:p>
    <w:p w14:paraId="451C5172" w14:textId="09B67EC4" w:rsidR="00446A08" w:rsidRDefault="00446A08" w:rsidP="00564369">
      <w:pPr>
        <w:pStyle w:val="ListParagraph"/>
        <w:numPr>
          <w:ilvl w:val="0"/>
          <w:numId w:val="24"/>
        </w:numPr>
        <w:ind w:right="96"/>
        <w:rPr>
          <w:sz w:val="24"/>
          <w:szCs w:val="24"/>
        </w:rPr>
      </w:pPr>
      <w:r w:rsidRPr="00446A08">
        <w:rPr>
          <w:sz w:val="24"/>
          <w:szCs w:val="24"/>
        </w:rPr>
        <w:t>Guidelines for smart drinking water service</w:t>
      </w:r>
      <w:r>
        <w:rPr>
          <w:sz w:val="24"/>
          <w:szCs w:val="24"/>
        </w:rPr>
        <w:t xml:space="preserve"> </w:t>
      </w:r>
      <w:r w:rsidRPr="00446A08">
        <w:rPr>
          <w:sz w:val="24"/>
          <w:szCs w:val="24"/>
        </w:rPr>
        <w:t>management integrating AI technology</w:t>
      </w:r>
      <w:r w:rsidR="0029719E">
        <w:rPr>
          <w:sz w:val="24"/>
          <w:szCs w:val="24"/>
        </w:rPr>
        <w:t xml:space="preserve"> under WG </w:t>
      </w:r>
      <w:proofErr w:type="gramStart"/>
      <w:r w:rsidR="0029719E">
        <w:rPr>
          <w:sz w:val="24"/>
          <w:szCs w:val="24"/>
        </w:rPr>
        <w:t>15</w:t>
      </w:r>
      <w:r w:rsidR="00745525">
        <w:rPr>
          <w:sz w:val="24"/>
          <w:szCs w:val="24"/>
        </w:rPr>
        <w:t>;</w:t>
      </w:r>
      <w:proofErr w:type="gramEnd"/>
    </w:p>
    <w:p w14:paraId="4A89EDCF" w14:textId="397F58C5" w:rsidR="00745525" w:rsidRDefault="00745525" w:rsidP="00745525">
      <w:pPr>
        <w:pStyle w:val="ListParagraph"/>
        <w:numPr>
          <w:ilvl w:val="0"/>
          <w:numId w:val="24"/>
        </w:numPr>
        <w:ind w:right="96"/>
        <w:rPr>
          <w:sz w:val="24"/>
          <w:szCs w:val="24"/>
        </w:rPr>
      </w:pPr>
      <w:r w:rsidRPr="00745525">
        <w:rPr>
          <w:sz w:val="24"/>
          <w:szCs w:val="24"/>
        </w:rPr>
        <w:t>Guidelines for management of microplastics</w:t>
      </w:r>
      <w:r>
        <w:rPr>
          <w:sz w:val="24"/>
          <w:szCs w:val="24"/>
        </w:rPr>
        <w:t xml:space="preserve"> </w:t>
      </w:r>
      <w:r w:rsidRPr="00745525">
        <w:rPr>
          <w:sz w:val="24"/>
          <w:szCs w:val="24"/>
        </w:rPr>
        <w:t>in water supply systems</w:t>
      </w:r>
      <w:r w:rsidR="0029719E">
        <w:rPr>
          <w:sz w:val="24"/>
          <w:szCs w:val="24"/>
        </w:rPr>
        <w:t xml:space="preserve"> under new </w:t>
      </w:r>
      <w:proofErr w:type="gramStart"/>
      <w:r w:rsidR="0029719E">
        <w:rPr>
          <w:sz w:val="24"/>
          <w:szCs w:val="24"/>
        </w:rPr>
        <w:t>WG</w:t>
      </w:r>
      <w:r>
        <w:rPr>
          <w:sz w:val="24"/>
          <w:szCs w:val="24"/>
        </w:rPr>
        <w:t>;</w:t>
      </w:r>
      <w:proofErr w:type="gramEnd"/>
    </w:p>
    <w:p w14:paraId="71F54B5D" w14:textId="08512E12" w:rsidR="00EF081E" w:rsidRPr="003B2974" w:rsidRDefault="00EF081E" w:rsidP="003B2974">
      <w:pPr>
        <w:pStyle w:val="ListParagraph"/>
        <w:numPr>
          <w:ilvl w:val="0"/>
          <w:numId w:val="24"/>
        </w:numPr>
        <w:ind w:right="96"/>
        <w:rPr>
          <w:sz w:val="24"/>
          <w:szCs w:val="24"/>
        </w:rPr>
      </w:pPr>
      <w:r w:rsidRPr="00EF081E">
        <w:rPr>
          <w:sz w:val="24"/>
          <w:szCs w:val="24"/>
        </w:rPr>
        <w:t>ISO TC 224 decide</w:t>
      </w:r>
      <w:r>
        <w:rPr>
          <w:sz w:val="24"/>
          <w:szCs w:val="24"/>
        </w:rPr>
        <w:t>d</w:t>
      </w:r>
      <w:r w:rsidRPr="00EF081E">
        <w:rPr>
          <w:sz w:val="24"/>
          <w:szCs w:val="24"/>
        </w:rPr>
        <w:t xml:space="preserve"> to launch the following new projects for the adoption as ISO standard of EN 16194</w:t>
      </w:r>
      <w:r>
        <w:rPr>
          <w:sz w:val="24"/>
          <w:szCs w:val="24"/>
        </w:rPr>
        <w:t xml:space="preserve"> </w:t>
      </w:r>
      <w:r w:rsidRPr="00EF081E">
        <w:rPr>
          <w:sz w:val="24"/>
          <w:szCs w:val="24"/>
        </w:rPr>
        <w:t>Mobile non-sewer-connected toilet cabins — Requirements of services and products relating to the</w:t>
      </w:r>
      <w:r>
        <w:rPr>
          <w:sz w:val="24"/>
          <w:szCs w:val="24"/>
        </w:rPr>
        <w:t xml:space="preserve"> </w:t>
      </w:r>
      <w:r w:rsidRPr="00EF081E">
        <w:rPr>
          <w:sz w:val="24"/>
          <w:szCs w:val="24"/>
        </w:rPr>
        <w:t>deployment of cabins and sanitary products allocated to the WG 7 Crisis Management of Water Utilities</w:t>
      </w:r>
      <w:r w:rsidR="003B2974">
        <w:rPr>
          <w:sz w:val="24"/>
          <w:szCs w:val="24"/>
        </w:rPr>
        <w:t>.</w:t>
      </w:r>
    </w:p>
    <w:p w14:paraId="02E9A6B4" w14:textId="77777777" w:rsidR="003B2974" w:rsidRDefault="003B2974" w:rsidP="00FB2335">
      <w:pPr>
        <w:ind w:right="96"/>
        <w:rPr>
          <w:sz w:val="24"/>
          <w:szCs w:val="24"/>
        </w:rPr>
      </w:pPr>
    </w:p>
    <w:p w14:paraId="5F4104E9" w14:textId="2D612588" w:rsidR="00FA3DDC" w:rsidRPr="00FB2335" w:rsidRDefault="00452EF5" w:rsidP="00FB2335">
      <w:pPr>
        <w:ind w:right="96"/>
        <w:rPr>
          <w:sz w:val="24"/>
          <w:szCs w:val="24"/>
        </w:rPr>
      </w:pPr>
      <w:r w:rsidRPr="00FB2335">
        <w:rPr>
          <w:sz w:val="24"/>
          <w:szCs w:val="24"/>
        </w:rPr>
        <w:t>Indian delegation took part in the discussion on the agenda items of the plenary meeting and provided inputs on decisions taken during the meeting.</w:t>
      </w:r>
    </w:p>
    <w:p w14:paraId="03F38DDC" w14:textId="77777777" w:rsidR="00894E39" w:rsidRDefault="00894E39" w:rsidP="000C68D8">
      <w:pPr>
        <w:rPr>
          <w:bCs/>
          <w:sz w:val="24"/>
          <w:szCs w:val="24"/>
        </w:rPr>
      </w:pPr>
    </w:p>
    <w:p w14:paraId="08A016C0" w14:textId="4209DDFE" w:rsidR="00DB1DA5" w:rsidRPr="00D337A1" w:rsidRDefault="007100FA" w:rsidP="00D42A24">
      <w:pPr>
        <w:pStyle w:val="Heading1"/>
        <w:numPr>
          <w:ilvl w:val="0"/>
          <w:numId w:val="5"/>
        </w:numPr>
        <w:ind w:left="720" w:hanging="720"/>
      </w:pPr>
      <w:r w:rsidRPr="00D337A1">
        <w:t>BENEFITS ACCRUED TO BIS</w:t>
      </w:r>
    </w:p>
    <w:p w14:paraId="00957475" w14:textId="77777777" w:rsidR="00DB1DA5" w:rsidRPr="00D337A1" w:rsidRDefault="00DB1DA5" w:rsidP="00D42A24">
      <w:pPr>
        <w:pStyle w:val="BodyText"/>
        <w:spacing w:before="6"/>
        <w:ind w:left="720" w:hanging="720"/>
        <w:rPr>
          <w:b/>
        </w:rPr>
      </w:pPr>
    </w:p>
    <w:p w14:paraId="67C1D521" w14:textId="3435CFD2" w:rsidR="00555B86" w:rsidRPr="00D337A1" w:rsidRDefault="007100FA" w:rsidP="00D42A24">
      <w:pPr>
        <w:pStyle w:val="BodyText"/>
        <w:spacing w:line="259" w:lineRule="auto"/>
        <w:ind w:left="720" w:right="150" w:hanging="720"/>
        <w:jc w:val="both"/>
      </w:pPr>
      <w:r w:rsidRPr="00D337A1">
        <w:t>India</w:t>
      </w:r>
      <w:r w:rsidRPr="00D337A1">
        <w:rPr>
          <w:spacing w:val="-5"/>
        </w:rPr>
        <w:t xml:space="preserve"> </w:t>
      </w:r>
      <w:r w:rsidRPr="00D337A1">
        <w:t>is</w:t>
      </w:r>
      <w:r w:rsidRPr="00D337A1">
        <w:rPr>
          <w:spacing w:val="-3"/>
        </w:rPr>
        <w:t xml:space="preserve"> </w:t>
      </w:r>
      <w:r w:rsidRPr="00D337A1">
        <w:t>a</w:t>
      </w:r>
      <w:r w:rsidRPr="00D337A1">
        <w:rPr>
          <w:spacing w:val="-5"/>
        </w:rPr>
        <w:t xml:space="preserve"> </w:t>
      </w:r>
      <w:r w:rsidRPr="00D337A1">
        <w:t>P-member</w:t>
      </w:r>
      <w:r w:rsidRPr="00D337A1">
        <w:rPr>
          <w:spacing w:val="-6"/>
        </w:rPr>
        <w:t xml:space="preserve"> </w:t>
      </w:r>
      <w:r w:rsidRPr="00D337A1">
        <w:t>o</w:t>
      </w:r>
      <w:r w:rsidR="00555B86" w:rsidRPr="00D337A1">
        <w:t>f</w:t>
      </w:r>
      <w:r w:rsidRPr="00D337A1">
        <w:rPr>
          <w:spacing w:val="-1"/>
        </w:rPr>
        <w:t xml:space="preserve"> </w:t>
      </w:r>
      <w:r w:rsidRPr="00D337A1">
        <w:t>ISO</w:t>
      </w:r>
      <w:r w:rsidR="00A41AF5" w:rsidRPr="00D337A1">
        <w:t>/</w:t>
      </w:r>
      <w:r w:rsidRPr="00D337A1">
        <w:t>TC</w:t>
      </w:r>
      <w:r w:rsidRPr="00D337A1">
        <w:rPr>
          <w:spacing w:val="-4"/>
        </w:rPr>
        <w:t xml:space="preserve"> </w:t>
      </w:r>
      <w:r w:rsidR="00030249" w:rsidRPr="00D337A1">
        <w:t>2</w:t>
      </w:r>
      <w:r w:rsidR="00A646EB">
        <w:t>24</w:t>
      </w:r>
      <w:r w:rsidRPr="00D337A1">
        <w:rPr>
          <w:spacing w:val="-4"/>
        </w:rPr>
        <w:t xml:space="preserve"> </w:t>
      </w:r>
      <w:r w:rsidRPr="00D337A1">
        <w:t>and</w:t>
      </w:r>
      <w:r w:rsidRPr="00D337A1">
        <w:rPr>
          <w:spacing w:val="-4"/>
        </w:rPr>
        <w:t xml:space="preserve"> </w:t>
      </w:r>
      <w:r w:rsidRPr="00D337A1">
        <w:t>its</w:t>
      </w:r>
      <w:r w:rsidRPr="00D337A1">
        <w:rPr>
          <w:spacing w:val="-5"/>
        </w:rPr>
        <w:t xml:space="preserve"> </w:t>
      </w:r>
      <w:r w:rsidR="00A41AF5" w:rsidRPr="00D337A1">
        <w:rPr>
          <w:spacing w:val="-5"/>
        </w:rPr>
        <w:t>Working G</w:t>
      </w:r>
      <w:r w:rsidR="00555B86" w:rsidRPr="00D337A1">
        <w:rPr>
          <w:spacing w:val="-5"/>
        </w:rPr>
        <w:t>rou</w:t>
      </w:r>
      <w:r w:rsidR="005726B1">
        <w:rPr>
          <w:spacing w:val="-5"/>
        </w:rPr>
        <w:t>p</w:t>
      </w:r>
      <w:r w:rsidR="00555B86" w:rsidRPr="00D337A1">
        <w:rPr>
          <w:spacing w:val="-1"/>
        </w:rPr>
        <w:t xml:space="preserve">. </w:t>
      </w:r>
      <w:r w:rsidR="00555B86" w:rsidRPr="00D337A1">
        <w:t xml:space="preserve">Indian delegation in the past </w:t>
      </w:r>
      <w:r w:rsidR="00555B86" w:rsidRPr="00D337A1">
        <w:rPr>
          <w:spacing w:val="-1"/>
        </w:rPr>
        <w:t xml:space="preserve">actively </w:t>
      </w:r>
      <w:r w:rsidR="005726B1">
        <w:t>participated</w:t>
      </w:r>
      <w:r w:rsidRPr="00D337A1">
        <w:rPr>
          <w:spacing w:val="-6"/>
        </w:rPr>
        <w:t xml:space="preserve"> </w:t>
      </w:r>
      <w:r w:rsidRPr="00D337A1">
        <w:t>in</w:t>
      </w:r>
      <w:r w:rsidR="00555B86" w:rsidRPr="00D337A1">
        <w:t xml:space="preserve"> the meeting and provided comments during the</w:t>
      </w:r>
      <w:r w:rsidRPr="00D337A1">
        <w:rPr>
          <w:spacing w:val="-2"/>
        </w:rPr>
        <w:t xml:space="preserve"> </w:t>
      </w:r>
      <w:r w:rsidRPr="00D337A1">
        <w:t>development</w:t>
      </w:r>
      <w:r w:rsidRPr="00D337A1">
        <w:rPr>
          <w:spacing w:val="-3"/>
        </w:rPr>
        <w:t xml:space="preserve"> </w:t>
      </w:r>
      <w:r w:rsidRPr="00D337A1">
        <w:t>of</w:t>
      </w:r>
      <w:r w:rsidRPr="00D337A1">
        <w:rPr>
          <w:spacing w:val="-1"/>
        </w:rPr>
        <w:t xml:space="preserve"> </w:t>
      </w:r>
      <w:r w:rsidRPr="00D337A1">
        <w:t>ISO</w:t>
      </w:r>
      <w:r w:rsidRPr="00D337A1">
        <w:rPr>
          <w:spacing w:val="-58"/>
        </w:rPr>
        <w:t xml:space="preserve"> </w:t>
      </w:r>
      <w:r w:rsidRPr="00D337A1">
        <w:t xml:space="preserve">standards </w:t>
      </w:r>
      <w:r w:rsidR="00A646EB">
        <w:t>on water utility services</w:t>
      </w:r>
      <w:r w:rsidR="00555B86" w:rsidRPr="00D337A1">
        <w:t>.</w:t>
      </w:r>
      <w:r w:rsidRPr="00D337A1">
        <w:t xml:space="preserve"> </w:t>
      </w:r>
    </w:p>
    <w:p w14:paraId="650EFE18" w14:textId="77777777" w:rsidR="00873AF5" w:rsidRPr="00D337A1" w:rsidRDefault="00873AF5" w:rsidP="00D42A24">
      <w:pPr>
        <w:pStyle w:val="BodyText"/>
        <w:spacing w:line="259" w:lineRule="auto"/>
        <w:ind w:left="720" w:right="150" w:hanging="720"/>
        <w:jc w:val="both"/>
      </w:pPr>
    </w:p>
    <w:p w14:paraId="6BB8C8CA" w14:textId="522FFF39" w:rsidR="00555B86" w:rsidRPr="00D337A1" w:rsidRDefault="00EF5A26" w:rsidP="00D42A24">
      <w:pPr>
        <w:pStyle w:val="BodyText"/>
        <w:spacing w:line="259" w:lineRule="auto"/>
        <w:ind w:left="720" w:right="150" w:hanging="720"/>
        <w:jc w:val="both"/>
      </w:pPr>
      <w:r w:rsidRPr="00D337A1">
        <w:t xml:space="preserve">During the </w:t>
      </w:r>
      <w:r w:rsidR="00B1002A">
        <w:t>eigh</w:t>
      </w:r>
      <w:r w:rsidR="0007423D">
        <w:t>teenth</w:t>
      </w:r>
      <w:r w:rsidRPr="00D337A1">
        <w:t xml:space="preserve"> plenary meeting of TC 2</w:t>
      </w:r>
      <w:r w:rsidR="00985229">
        <w:t>24</w:t>
      </w:r>
      <w:r w:rsidRPr="00D337A1">
        <w:t xml:space="preserve">, Indian </w:t>
      </w:r>
      <w:r w:rsidR="008852DD">
        <w:t>d</w:t>
      </w:r>
      <w:r w:rsidRPr="00D337A1">
        <w:t xml:space="preserve">elegation actively participated in the deliberations. The details of </w:t>
      </w:r>
      <w:r w:rsidR="0007423D">
        <w:t xml:space="preserve">the </w:t>
      </w:r>
      <w:r w:rsidRPr="00D337A1">
        <w:t xml:space="preserve">contribution by the Indian delegation </w:t>
      </w:r>
      <w:r w:rsidR="0007423D">
        <w:t>are</w:t>
      </w:r>
      <w:r w:rsidRPr="00D337A1">
        <w:t xml:space="preserve"> covered in Item 1 of the report. Further</w:t>
      </w:r>
      <w:r w:rsidR="008852DD">
        <w:t>, t</w:t>
      </w:r>
      <w:r w:rsidR="00555B86" w:rsidRPr="00D337A1">
        <w:t xml:space="preserve">he active participation of </w:t>
      </w:r>
      <w:r w:rsidR="0007423D">
        <w:t xml:space="preserve">the </w:t>
      </w:r>
      <w:r w:rsidR="00555B86" w:rsidRPr="00D337A1">
        <w:t>Indian delegation has bolstered and cemented India’s strong representation in the TC 2</w:t>
      </w:r>
      <w:r w:rsidR="00985229">
        <w:t>24</w:t>
      </w:r>
      <w:r w:rsidR="00555B86" w:rsidRPr="00D337A1">
        <w:t xml:space="preserve"> committee alongside active participants like </w:t>
      </w:r>
      <w:r w:rsidR="00985229">
        <w:t>Australia</w:t>
      </w:r>
      <w:r w:rsidR="0007423D">
        <w:t xml:space="preserve">, </w:t>
      </w:r>
      <w:r w:rsidR="00985229">
        <w:t>UK, Japan</w:t>
      </w:r>
      <w:r w:rsidR="00555B86" w:rsidRPr="00D337A1">
        <w:t xml:space="preserve">, </w:t>
      </w:r>
      <w:r w:rsidR="0007423D">
        <w:t>USA</w:t>
      </w:r>
      <w:r w:rsidR="00AC3A38">
        <w:t>,</w:t>
      </w:r>
      <w:r w:rsidR="00555B86" w:rsidRPr="00D337A1">
        <w:t xml:space="preserve"> etc</w:t>
      </w:r>
      <w:r w:rsidR="008852DD">
        <w:t>.,</w:t>
      </w:r>
      <w:r w:rsidR="00555B86" w:rsidRPr="00D337A1">
        <w:t xml:space="preserve"> and will benefit BIS in cementing its position in other ISO committees.</w:t>
      </w:r>
    </w:p>
    <w:p w14:paraId="157AE18C" w14:textId="77777777" w:rsidR="00555B86" w:rsidRPr="00D337A1" w:rsidRDefault="00555B86" w:rsidP="00D42A24">
      <w:pPr>
        <w:pStyle w:val="BodyText"/>
        <w:spacing w:line="259" w:lineRule="auto"/>
        <w:ind w:left="720" w:right="150" w:hanging="720"/>
        <w:jc w:val="both"/>
      </w:pPr>
    </w:p>
    <w:p w14:paraId="5A4CFA00" w14:textId="127B36F5" w:rsidR="00DB1DA5" w:rsidRPr="00D337A1" w:rsidRDefault="00856AB2" w:rsidP="00D42A24">
      <w:pPr>
        <w:pStyle w:val="Heading1"/>
        <w:numPr>
          <w:ilvl w:val="0"/>
          <w:numId w:val="5"/>
        </w:numPr>
        <w:ind w:left="720" w:hanging="720"/>
      </w:pPr>
      <w:r w:rsidRPr="00D337A1">
        <w:t>CONCLUSION</w:t>
      </w:r>
      <w:r w:rsidRPr="00D337A1">
        <w:rPr>
          <w:spacing w:val="-1"/>
        </w:rPr>
        <w:t xml:space="preserve"> </w:t>
      </w:r>
      <w:r w:rsidRPr="00D337A1">
        <w:t>AND</w:t>
      </w:r>
      <w:r w:rsidRPr="00D337A1">
        <w:rPr>
          <w:spacing w:val="-1"/>
        </w:rPr>
        <w:t xml:space="preserve"> </w:t>
      </w:r>
      <w:r w:rsidRPr="00D337A1">
        <w:t>RECOMMENDATIONS</w:t>
      </w:r>
    </w:p>
    <w:p w14:paraId="561FBCEC" w14:textId="77777777" w:rsidR="00DB1DA5" w:rsidRPr="00D337A1" w:rsidRDefault="00DB1DA5" w:rsidP="00D42A24">
      <w:pPr>
        <w:pStyle w:val="BodyText"/>
        <w:spacing w:before="1"/>
        <w:ind w:left="720" w:hanging="720"/>
        <w:rPr>
          <w:b/>
        </w:rPr>
      </w:pPr>
    </w:p>
    <w:p w14:paraId="047E500A" w14:textId="39581076" w:rsidR="00D02E68" w:rsidRPr="006953B9" w:rsidRDefault="00463394" w:rsidP="006953B9">
      <w:pPr>
        <w:pStyle w:val="BodyText"/>
        <w:spacing w:line="247" w:lineRule="auto"/>
        <w:ind w:left="720" w:right="147" w:hanging="720"/>
        <w:jc w:val="both"/>
        <w:rPr>
          <w:i/>
          <w:iCs/>
        </w:rPr>
      </w:pPr>
      <w:r w:rsidRPr="00D337A1">
        <w:t xml:space="preserve">Further, participation in the discussion of new standards like </w:t>
      </w:r>
      <w:r w:rsidR="006953B9" w:rsidRPr="006953B9">
        <w:rPr>
          <w:i/>
          <w:iCs/>
        </w:rPr>
        <w:t>Guidelines for smart management system of wastewater treatment</w:t>
      </w:r>
      <w:r w:rsidR="006953B9">
        <w:rPr>
          <w:i/>
          <w:iCs/>
        </w:rPr>
        <w:t xml:space="preserve">, </w:t>
      </w:r>
      <w:r w:rsidR="006953B9" w:rsidRPr="006953B9">
        <w:rPr>
          <w:i/>
          <w:iCs/>
        </w:rPr>
        <w:t>Guidelines for the design and management of the smart wastewater networks</w:t>
      </w:r>
      <w:r w:rsidR="006953B9">
        <w:rPr>
          <w:i/>
          <w:iCs/>
        </w:rPr>
        <w:t xml:space="preserve">, </w:t>
      </w:r>
      <w:r w:rsidR="006953B9" w:rsidRPr="006953B9">
        <w:rPr>
          <w:i/>
          <w:iCs/>
        </w:rPr>
        <w:t>AI for the management of water sector</w:t>
      </w:r>
      <w:r w:rsidR="006953B9">
        <w:rPr>
          <w:i/>
          <w:iCs/>
        </w:rPr>
        <w:t xml:space="preserve"> </w:t>
      </w:r>
      <w:r w:rsidRPr="00D337A1">
        <w:t xml:space="preserve">would be of key importance. </w:t>
      </w:r>
      <w:r w:rsidR="00D02E68">
        <w:t xml:space="preserve">The comments/ suggestions proposed by India in various </w:t>
      </w:r>
      <w:r w:rsidR="002535C3">
        <w:t>draft</w:t>
      </w:r>
      <w:r w:rsidR="00D02E68">
        <w:t xml:space="preserve"> documents have </w:t>
      </w:r>
      <w:r w:rsidR="002535C3">
        <w:t xml:space="preserve">been </w:t>
      </w:r>
      <w:r w:rsidR="00D02E68">
        <w:t>appreciated by the members of TC 2</w:t>
      </w:r>
      <w:r w:rsidR="00452EF5">
        <w:t>24</w:t>
      </w:r>
      <w:r w:rsidR="00D02E68">
        <w:t xml:space="preserve">.  </w:t>
      </w:r>
    </w:p>
    <w:p w14:paraId="025BE29B" w14:textId="77777777" w:rsidR="00D02E68" w:rsidRDefault="00D02E68" w:rsidP="00D42A24">
      <w:pPr>
        <w:pStyle w:val="BodyText"/>
        <w:spacing w:line="247" w:lineRule="auto"/>
        <w:ind w:left="720" w:right="147" w:hanging="720"/>
        <w:jc w:val="both"/>
      </w:pPr>
    </w:p>
    <w:p w14:paraId="7A30B827" w14:textId="21F3F667" w:rsidR="00463394" w:rsidRPr="00D337A1" w:rsidRDefault="00463394" w:rsidP="00D42A24">
      <w:pPr>
        <w:pStyle w:val="BodyText"/>
        <w:spacing w:line="247" w:lineRule="auto"/>
        <w:ind w:left="720" w:right="147" w:hanging="720"/>
        <w:jc w:val="both"/>
      </w:pPr>
      <w:r w:rsidRPr="00D337A1">
        <w:t xml:space="preserve">The Plenary meetings are held </w:t>
      </w:r>
      <w:proofErr w:type="gramStart"/>
      <w:r w:rsidRPr="00D337A1">
        <w:t>once in</w:t>
      </w:r>
      <w:proofErr w:type="gramEnd"/>
      <w:r w:rsidRPr="00D337A1">
        <w:t xml:space="preserve"> a year </w:t>
      </w:r>
      <w:r w:rsidR="00717786" w:rsidRPr="00D337A1">
        <w:t>and such</w:t>
      </w:r>
      <w:r w:rsidRPr="00D337A1">
        <w:t xml:space="preserve"> meetings provide opportunity to interact with the global experts and members from other national standards bodies. It provides a great platform to learn from international experts and share India’s comments/viewpoints on various ISO documents/ standards and other issues to the concerned Committees. This also helps BIS to harmonize Indian Standards with international standards and ensure their acceptance and implementation by stakeholders of the Indian service sector. Therefore, it is recommended that India should continue to actively participate in these meetings to put forward its point of views and protect interests of Indian </w:t>
      </w:r>
      <w:r w:rsidR="00D02E68">
        <w:t>stakeholders</w:t>
      </w:r>
      <w:r w:rsidRPr="00D337A1">
        <w:t xml:space="preserve"> at </w:t>
      </w:r>
      <w:r w:rsidR="002535C3">
        <w:t xml:space="preserve">the </w:t>
      </w:r>
      <w:r w:rsidRPr="00D337A1">
        <w:t>international level.</w:t>
      </w:r>
    </w:p>
    <w:p w14:paraId="3A15A009" w14:textId="77777777" w:rsidR="00463394" w:rsidRPr="00D337A1" w:rsidRDefault="00463394" w:rsidP="00D42A24">
      <w:pPr>
        <w:pStyle w:val="BodyText"/>
        <w:spacing w:line="247" w:lineRule="auto"/>
        <w:ind w:left="720" w:right="147" w:hanging="720"/>
        <w:jc w:val="both"/>
      </w:pPr>
    </w:p>
    <w:p w14:paraId="08E121F2" w14:textId="77777777" w:rsidR="000F75C2" w:rsidRDefault="000F75C2" w:rsidP="00D42A24">
      <w:pPr>
        <w:pStyle w:val="BodyText"/>
        <w:spacing w:line="247" w:lineRule="auto"/>
        <w:ind w:left="720" w:right="147" w:hanging="720"/>
        <w:jc w:val="both"/>
      </w:pPr>
    </w:p>
    <w:p w14:paraId="22C8171C" w14:textId="77777777" w:rsidR="00B145A2" w:rsidRDefault="00B145A2" w:rsidP="00D42A24">
      <w:pPr>
        <w:pStyle w:val="BodyText"/>
        <w:spacing w:line="247" w:lineRule="auto"/>
        <w:ind w:left="720" w:right="147" w:hanging="720"/>
        <w:jc w:val="both"/>
      </w:pPr>
    </w:p>
    <w:p w14:paraId="712B551A" w14:textId="77777777" w:rsidR="00B145A2" w:rsidRDefault="00B145A2" w:rsidP="00D42A24">
      <w:pPr>
        <w:pStyle w:val="BodyText"/>
        <w:spacing w:line="247" w:lineRule="auto"/>
        <w:ind w:left="720" w:right="147" w:hanging="720"/>
        <w:jc w:val="both"/>
      </w:pPr>
    </w:p>
    <w:p w14:paraId="266CAEAC" w14:textId="77777777" w:rsidR="00B145A2" w:rsidRDefault="00B145A2" w:rsidP="00D42A24">
      <w:pPr>
        <w:pStyle w:val="BodyText"/>
        <w:spacing w:line="247" w:lineRule="auto"/>
        <w:ind w:left="720" w:right="147" w:hanging="720"/>
        <w:jc w:val="both"/>
      </w:pPr>
    </w:p>
    <w:p w14:paraId="3275C970" w14:textId="77777777" w:rsidR="00B145A2" w:rsidRDefault="00B145A2" w:rsidP="00D42A24">
      <w:pPr>
        <w:pStyle w:val="BodyText"/>
        <w:spacing w:line="247" w:lineRule="auto"/>
        <w:ind w:left="720" w:right="147" w:hanging="720"/>
        <w:jc w:val="both"/>
      </w:pPr>
    </w:p>
    <w:p w14:paraId="6BE8A1E1" w14:textId="77777777" w:rsidR="00ED6802" w:rsidRDefault="00ED6802" w:rsidP="00D42A24">
      <w:pPr>
        <w:pStyle w:val="BodyText"/>
        <w:spacing w:line="247" w:lineRule="auto"/>
        <w:ind w:left="720" w:right="147" w:hanging="720"/>
        <w:jc w:val="both"/>
      </w:pPr>
    </w:p>
    <w:p w14:paraId="01FF117E" w14:textId="77777777" w:rsidR="00ED6802" w:rsidRDefault="00ED6802" w:rsidP="00D42A24">
      <w:pPr>
        <w:pStyle w:val="BodyText"/>
        <w:spacing w:line="247" w:lineRule="auto"/>
        <w:ind w:left="720" w:right="147" w:hanging="720"/>
        <w:jc w:val="both"/>
      </w:pPr>
    </w:p>
    <w:p w14:paraId="3393590A" w14:textId="77777777" w:rsidR="00ED6802" w:rsidRDefault="00ED6802" w:rsidP="00D42A24">
      <w:pPr>
        <w:pStyle w:val="BodyText"/>
        <w:spacing w:line="247" w:lineRule="auto"/>
        <w:ind w:left="720" w:right="147" w:hanging="720"/>
        <w:jc w:val="both"/>
      </w:pPr>
    </w:p>
    <w:p w14:paraId="3EB1EC79" w14:textId="77777777" w:rsidR="00ED6802" w:rsidRDefault="00ED6802" w:rsidP="00D42A24">
      <w:pPr>
        <w:pStyle w:val="BodyText"/>
        <w:spacing w:line="247" w:lineRule="auto"/>
        <w:ind w:left="720" w:right="147" w:hanging="720"/>
        <w:jc w:val="both"/>
      </w:pPr>
    </w:p>
    <w:p w14:paraId="39A24781" w14:textId="77777777" w:rsidR="00ED6802" w:rsidRDefault="00ED6802" w:rsidP="00D42A24">
      <w:pPr>
        <w:pStyle w:val="BodyText"/>
        <w:spacing w:line="247" w:lineRule="auto"/>
        <w:ind w:left="720" w:right="147" w:hanging="720"/>
        <w:jc w:val="both"/>
      </w:pPr>
    </w:p>
    <w:p w14:paraId="42819715" w14:textId="77777777" w:rsidR="00ED6802" w:rsidRDefault="00ED6802" w:rsidP="00D42A24">
      <w:pPr>
        <w:pStyle w:val="BodyText"/>
        <w:spacing w:line="247" w:lineRule="auto"/>
        <w:ind w:left="720" w:right="147" w:hanging="720"/>
        <w:jc w:val="both"/>
      </w:pPr>
    </w:p>
    <w:p w14:paraId="5DA3F806" w14:textId="77777777" w:rsidR="00ED6802" w:rsidRDefault="00ED6802" w:rsidP="00D42A24">
      <w:pPr>
        <w:pStyle w:val="BodyText"/>
        <w:spacing w:line="247" w:lineRule="auto"/>
        <w:ind w:left="720" w:right="147" w:hanging="720"/>
        <w:jc w:val="both"/>
      </w:pPr>
    </w:p>
    <w:p w14:paraId="1539D6C4" w14:textId="77777777" w:rsidR="00ED6802" w:rsidRDefault="00ED6802" w:rsidP="00D42A24">
      <w:pPr>
        <w:pStyle w:val="BodyText"/>
        <w:spacing w:line="247" w:lineRule="auto"/>
        <w:ind w:left="720" w:right="147" w:hanging="720"/>
        <w:jc w:val="both"/>
      </w:pPr>
    </w:p>
    <w:p w14:paraId="41262200" w14:textId="77777777" w:rsidR="00ED6802" w:rsidRDefault="00ED6802" w:rsidP="00D42A24">
      <w:pPr>
        <w:pStyle w:val="BodyText"/>
        <w:spacing w:line="247" w:lineRule="auto"/>
        <w:ind w:left="720" w:right="147" w:hanging="720"/>
        <w:jc w:val="both"/>
      </w:pPr>
    </w:p>
    <w:p w14:paraId="04D8FC9B" w14:textId="77777777" w:rsidR="00ED6802" w:rsidRDefault="00ED6802" w:rsidP="00D42A24">
      <w:pPr>
        <w:pStyle w:val="BodyText"/>
        <w:spacing w:line="247" w:lineRule="auto"/>
        <w:ind w:left="720" w:right="147" w:hanging="720"/>
        <w:jc w:val="both"/>
      </w:pPr>
    </w:p>
    <w:p w14:paraId="5228D62C" w14:textId="77777777" w:rsidR="00ED6802" w:rsidRDefault="00ED6802" w:rsidP="00D42A24">
      <w:pPr>
        <w:pStyle w:val="BodyText"/>
        <w:spacing w:line="247" w:lineRule="auto"/>
        <w:ind w:left="720" w:right="147" w:hanging="720"/>
        <w:jc w:val="both"/>
      </w:pPr>
    </w:p>
    <w:p w14:paraId="26A03CDC" w14:textId="77777777" w:rsidR="00ED6802" w:rsidRDefault="00ED6802" w:rsidP="00D42A24">
      <w:pPr>
        <w:pStyle w:val="BodyText"/>
        <w:spacing w:line="247" w:lineRule="auto"/>
        <w:ind w:left="720" w:right="147" w:hanging="720"/>
        <w:jc w:val="both"/>
      </w:pPr>
    </w:p>
    <w:p w14:paraId="29BCACDC" w14:textId="77777777" w:rsidR="00ED6802" w:rsidRDefault="00ED6802" w:rsidP="00D42A24">
      <w:pPr>
        <w:pStyle w:val="BodyText"/>
        <w:spacing w:line="247" w:lineRule="auto"/>
        <w:ind w:left="720" w:right="147" w:hanging="720"/>
        <w:jc w:val="both"/>
      </w:pPr>
    </w:p>
    <w:p w14:paraId="2C390069" w14:textId="77777777" w:rsidR="00ED6802" w:rsidRDefault="00ED6802" w:rsidP="00D42A24">
      <w:pPr>
        <w:pStyle w:val="BodyText"/>
        <w:spacing w:line="247" w:lineRule="auto"/>
        <w:ind w:left="720" w:right="147" w:hanging="720"/>
        <w:jc w:val="both"/>
      </w:pPr>
    </w:p>
    <w:p w14:paraId="7D0F9D46" w14:textId="77777777" w:rsidR="00ED6802" w:rsidRDefault="00ED6802" w:rsidP="00D42A24">
      <w:pPr>
        <w:pStyle w:val="BodyText"/>
        <w:spacing w:line="247" w:lineRule="auto"/>
        <w:ind w:left="720" w:right="147" w:hanging="720"/>
        <w:jc w:val="both"/>
      </w:pPr>
    </w:p>
    <w:p w14:paraId="471F6C5D" w14:textId="77777777" w:rsidR="00ED6802" w:rsidRDefault="00ED6802" w:rsidP="00D42A24">
      <w:pPr>
        <w:pStyle w:val="BodyText"/>
        <w:spacing w:line="247" w:lineRule="auto"/>
        <w:ind w:left="720" w:right="147" w:hanging="720"/>
        <w:jc w:val="both"/>
      </w:pPr>
    </w:p>
    <w:p w14:paraId="09745B73" w14:textId="77777777" w:rsidR="00ED6802" w:rsidRDefault="00ED6802" w:rsidP="00D42A24">
      <w:pPr>
        <w:pStyle w:val="BodyText"/>
        <w:spacing w:line="247" w:lineRule="auto"/>
        <w:ind w:left="720" w:right="147" w:hanging="720"/>
        <w:jc w:val="both"/>
      </w:pPr>
    </w:p>
    <w:p w14:paraId="218D17AC" w14:textId="77777777" w:rsidR="00ED6802" w:rsidRDefault="00ED6802" w:rsidP="00D42A24">
      <w:pPr>
        <w:pStyle w:val="BodyText"/>
        <w:spacing w:line="247" w:lineRule="auto"/>
        <w:ind w:left="720" w:right="147" w:hanging="720"/>
        <w:jc w:val="both"/>
      </w:pPr>
    </w:p>
    <w:p w14:paraId="5B1FB94D" w14:textId="77777777" w:rsidR="00ED6802" w:rsidRDefault="00ED6802" w:rsidP="00D42A24">
      <w:pPr>
        <w:pStyle w:val="BodyText"/>
        <w:spacing w:line="247" w:lineRule="auto"/>
        <w:ind w:left="720" w:right="147" w:hanging="720"/>
        <w:jc w:val="both"/>
      </w:pPr>
    </w:p>
    <w:p w14:paraId="13BAECC2" w14:textId="77777777" w:rsidR="00ED6802" w:rsidRDefault="00ED6802" w:rsidP="00D42A24">
      <w:pPr>
        <w:pStyle w:val="BodyText"/>
        <w:spacing w:line="247" w:lineRule="auto"/>
        <w:ind w:left="720" w:right="147" w:hanging="720"/>
        <w:jc w:val="both"/>
      </w:pPr>
    </w:p>
    <w:p w14:paraId="40B7A700" w14:textId="77777777" w:rsidR="00ED6802" w:rsidRDefault="00ED6802" w:rsidP="00D42A24">
      <w:pPr>
        <w:pStyle w:val="BodyText"/>
        <w:spacing w:line="247" w:lineRule="auto"/>
        <w:ind w:left="720" w:right="147" w:hanging="720"/>
        <w:jc w:val="both"/>
      </w:pPr>
    </w:p>
    <w:p w14:paraId="555A4B7C" w14:textId="77777777" w:rsidR="00ED6802" w:rsidRDefault="00ED6802" w:rsidP="00D42A24">
      <w:pPr>
        <w:pStyle w:val="BodyText"/>
        <w:spacing w:line="247" w:lineRule="auto"/>
        <w:ind w:left="720" w:right="147" w:hanging="720"/>
        <w:jc w:val="both"/>
      </w:pPr>
    </w:p>
    <w:p w14:paraId="4459964E" w14:textId="77777777" w:rsidR="00ED6802" w:rsidRDefault="00ED6802" w:rsidP="00D42A24">
      <w:pPr>
        <w:pStyle w:val="BodyText"/>
        <w:spacing w:line="247" w:lineRule="auto"/>
        <w:ind w:left="720" w:right="147" w:hanging="720"/>
        <w:jc w:val="both"/>
      </w:pPr>
    </w:p>
    <w:p w14:paraId="51A51FF7" w14:textId="77777777" w:rsidR="00ED6802" w:rsidRDefault="00ED6802" w:rsidP="00D42A24">
      <w:pPr>
        <w:pStyle w:val="BodyText"/>
        <w:spacing w:line="247" w:lineRule="auto"/>
        <w:ind w:left="720" w:right="147" w:hanging="720"/>
        <w:jc w:val="both"/>
      </w:pPr>
    </w:p>
    <w:p w14:paraId="6BBD9611" w14:textId="77777777" w:rsidR="00B145A2" w:rsidRDefault="00B145A2" w:rsidP="00D42A24">
      <w:pPr>
        <w:pStyle w:val="BodyText"/>
        <w:spacing w:line="247" w:lineRule="auto"/>
        <w:ind w:left="720" w:right="147" w:hanging="720"/>
        <w:jc w:val="both"/>
      </w:pPr>
    </w:p>
    <w:p w14:paraId="33625FCC" w14:textId="77777777" w:rsidR="00ED6802" w:rsidRDefault="00ED6802" w:rsidP="00D42A24">
      <w:pPr>
        <w:pStyle w:val="BodyText"/>
        <w:spacing w:line="247" w:lineRule="auto"/>
        <w:ind w:left="720" w:right="147" w:hanging="720"/>
        <w:jc w:val="both"/>
      </w:pPr>
    </w:p>
    <w:p w14:paraId="0395D9DE" w14:textId="317ACACC" w:rsidR="00B145A2" w:rsidRDefault="00B145A2" w:rsidP="00D42A24">
      <w:pPr>
        <w:pStyle w:val="BodyText"/>
        <w:spacing w:line="247" w:lineRule="auto"/>
        <w:ind w:left="720" w:right="147" w:hanging="720"/>
        <w:jc w:val="center"/>
      </w:pPr>
      <w:r w:rsidRPr="00B145A2">
        <w:rPr>
          <w:b/>
          <w:i/>
          <w:u w:val="single"/>
        </w:rPr>
        <w:lastRenderedPageBreak/>
        <w:t>Photographs of the Meeting</w:t>
      </w:r>
      <w:r>
        <w:t>:</w:t>
      </w:r>
    </w:p>
    <w:p w14:paraId="717C9FB1" w14:textId="77777777" w:rsidR="0038595A" w:rsidRDefault="0038595A" w:rsidP="00D42A24">
      <w:pPr>
        <w:pStyle w:val="BodyText"/>
        <w:spacing w:line="247" w:lineRule="auto"/>
        <w:ind w:left="720" w:right="147" w:hanging="720"/>
        <w:jc w:val="center"/>
      </w:pPr>
    </w:p>
    <w:p w14:paraId="0FECD608" w14:textId="359DF4E2" w:rsidR="0038595A" w:rsidRDefault="0038595A" w:rsidP="00D42A24">
      <w:pPr>
        <w:pStyle w:val="BodyText"/>
        <w:spacing w:line="247" w:lineRule="auto"/>
        <w:ind w:left="720" w:right="147" w:hanging="720"/>
        <w:jc w:val="center"/>
      </w:pPr>
      <w:r>
        <w:rPr>
          <w:noProof/>
        </w:rPr>
        <w:drawing>
          <wp:inline distT="0" distB="0" distL="0" distR="0" wp14:anchorId="695EDB7C" wp14:editId="7050C8A9">
            <wp:extent cx="5911850" cy="3321170"/>
            <wp:effectExtent l="0" t="0" r="0" b="0"/>
            <wp:docPr id="1989450317" name="Picture 4" descr="A group of people in a mee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450317" name="Picture 4" descr="A group of people in a meeting&#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14040" cy="3322400"/>
                    </a:xfrm>
                    <a:prstGeom prst="rect">
                      <a:avLst/>
                    </a:prstGeom>
                    <a:noFill/>
                    <a:ln>
                      <a:noFill/>
                    </a:ln>
                  </pic:spPr>
                </pic:pic>
              </a:graphicData>
            </a:graphic>
          </wp:inline>
        </w:drawing>
      </w:r>
    </w:p>
    <w:p w14:paraId="25F700A6" w14:textId="77777777" w:rsidR="0038595A" w:rsidRDefault="0038595A" w:rsidP="00D42A24">
      <w:pPr>
        <w:pStyle w:val="BodyText"/>
        <w:spacing w:line="247" w:lineRule="auto"/>
        <w:ind w:left="720" w:right="147" w:hanging="720"/>
        <w:jc w:val="center"/>
      </w:pPr>
    </w:p>
    <w:p w14:paraId="370500A5" w14:textId="77777777" w:rsidR="0038595A" w:rsidRDefault="0038595A" w:rsidP="00D42A24">
      <w:pPr>
        <w:pStyle w:val="BodyText"/>
        <w:spacing w:line="247" w:lineRule="auto"/>
        <w:ind w:left="720" w:right="147" w:hanging="720"/>
        <w:jc w:val="center"/>
      </w:pPr>
    </w:p>
    <w:p w14:paraId="2285D1D5" w14:textId="77777777" w:rsidR="0038595A" w:rsidRDefault="0038595A" w:rsidP="00D42A24">
      <w:pPr>
        <w:pStyle w:val="BodyText"/>
        <w:spacing w:line="247" w:lineRule="auto"/>
        <w:ind w:left="720" w:right="147" w:hanging="720"/>
        <w:jc w:val="center"/>
      </w:pPr>
    </w:p>
    <w:p w14:paraId="0DF4847F" w14:textId="502191CE" w:rsidR="0038595A" w:rsidRDefault="0038595A" w:rsidP="00D42A24">
      <w:pPr>
        <w:pStyle w:val="BodyText"/>
        <w:spacing w:line="247" w:lineRule="auto"/>
        <w:ind w:left="720" w:right="147" w:hanging="720"/>
        <w:jc w:val="center"/>
      </w:pPr>
      <w:r>
        <w:rPr>
          <w:noProof/>
        </w:rPr>
        <w:drawing>
          <wp:inline distT="0" distB="0" distL="0" distR="0" wp14:anchorId="36A4D2B4" wp14:editId="55F698CD">
            <wp:extent cx="5911850" cy="3312544"/>
            <wp:effectExtent l="0" t="0" r="0" b="2540"/>
            <wp:docPr id="537619755" name="Picture 3"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619755" name="Picture 3" descr="A group of people in a room&#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16309" cy="3315042"/>
                    </a:xfrm>
                    <a:prstGeom prst="rect">
                      <a:avLst/>
                    </a:prstGeom>
                    <a:noFill/>
                    <a:ln>
                      <a:noFill/>
                    </a:ln>
                  </pic:spPr>
                </pic:pic>
              </a:graphicData>
            </a:graphic>
          </wp:inline>
        </w:drawing>
      </w:r>
    </w:p>
    <w:p w14:paraId="7440DBBE" w14:textId="2C321AD8" w:rsidR="00B145A2" w:rsidRDefault="00B145A2" w:rsidP="00D42A24">
      <w:pPr>
        <w:pStyle w:val="BodyText"/>
        <w:spacing w:line="247" w:lineRule="auto"/>
        <w:ind w:left="720" w:right="147" w:hanging="720"/>
        <w:jc w:val="center"/>
      </w:pPr>
    </w:p>
    <w:p w14:paraId="5E61B76E" w14:textId="44BE5EEA" w:rsidR="003C6655" w:rsidRDefault="003C5124" w:rsidP="00D42A24">
      <w:pPr>
        <w:pStyle w:val="BodyText"/>
        <w:spacing w:line="247" w:lineRule="auto"/>
        <w:ind w:left="720" w:right="147" w:hanging="720"/>
        <w:jc w:val="center"/>
      </w:pPr>
      <w:r>
        <w:rPr>
          <w:noProof/>
        </w:rPr>
        <w:lastRenderedPageBreak/>
        <w:drawing>
          <wp:inline distT="0" distB="0" distL="0" distR="0" wp14:anchorId="750AB2F1" wp14:editId="2B35DFA0">
            <wp:extent cx="5911850" cy="4432935"/>
            <wp:effectExtent l="0" t="0" r="0" b="5715"/>
            <wp:docPr id="1721042719"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042719" name="Picture 1" descr="A group of people posing for a phot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11850" cy="4432935"/>
                    </a:xfrm>
                    <a:prstGeom prst="rect">
                      <a:avLst/>
                    </a:prstGeom>
                    <a:noFill/>
                    <a:ln>
                      <a:noFill/>
                    </a:ln>
                  </pic:spPr>
                </pic:pic>
              </a:graphicData>
            </a:graphic>
          </wp:inline>
        </w:drawing>
      </w:r>
    </w:p>
    <w:p w14:paraId="260AB5AA" w14:textId="59570DC9" w:rsidR="00B145A2" w:rsidRDefault="00B145A2" w:rsidP="00D42A24">
      <w:pPr>
        <w:ind w:left="720" w:hanging="720"/>
        <w:rPr>
          <w:lang w:val="en-IN"/>
        </w:rPr>
      </w:pPr>
    </w:p>
    <w:p w14:paraId="2080AC49" w14:textId="77777777" w:rsidR="004F2528" w:rsidRDefault="004F2528" w:rsidP="00D42A24">
      <w:pPr>
        <w:ind w:left="720" w:hanging="720"/>
        <w:rPr>
          <w:lang w:val="en-IN"/>
        </w:rPr>
      </w:pPr>
    </w:p>
    <w:p w14:paraId="4E293DDC" w14:textId="58D40880" w:rsidR="004F2528" w:rsidRDefault="004F2528" w:rsidP="00D42A24">
      <w:pPr>
        <w:ind w:left="720" w:hanging="720"/>
        <w:rPr>
          <w:lang w:val="en-IN"/>
        </w:rPr>
      </w:pPr>
    </w:p>
    <w:p w14:paraId="329343F5" w14:textId="77777777" w:rsidR="004F2528" w:rsidRDefault="004F2528" w:rsidP="00D42A24">
      <w:pPr>
        <w:ind w:left="720" w:hanging="720"/>
        <w:rPr>
          <w:lang w:val="en-IN"/>
        </w:rPr>
      </w:pPr>
    </w:p>
    <w:p w14:paraId="416329A0" w14:textId="45A8FEC9" w:rsidR="004F2528" w:rsidRPr="004F2528" w:rsidRDefault="004F2528" w:rsidP="00D42A24">
      <w:pPr>
        <w:ind w:left="720" w:hanging="720"/>
        <w:rPr>
          <w:b/>
          <w:bCs/>
          <w:lang w:val="en-IN"/>
        </w:rPr>
      </w:pPr>
    </w:p>
    <w:sectPr w:rsidR="004F2528" w:rsidRPr="004F2528" w:rsidSect="007B1DAD">
      <w:footerReference w:type="default" r:id="rId14"/>
      <w:pgSz w:w="11910" w:h="16840"/>
      <w:pgMar w:top="1360" w:right="1280" w:bottom="1276" w:left="1320" w:header="720" w:footer="720" w:gutter="0"/>
      <w:pgBorders w:offsetFrom="page">
        <w:top w:val="single" w:sz="12" w:space="24" w:color="auto"/>
        <w:left w:val="single" w:sz="12" w:space="24" w:color="auto"/>
        <w:bottom w:val="single" w:sz="12" w:space="24" w:color="auto"/>
        <w:right w:val="single" w:sz="12"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F5EFC5" w14:textId="77777777" w:rsidR="00F166D5" w:rsidRDefault="00F166D5" w:rsidP="007067A9">
      <w:r>
        <w:separator/>
      </w:r>
    </w:p>
  </w:endnote>
  <w:endnote w:type="continuationSeparator" w:id="0">
    <w:p w14:paraId="035D8605" w14:textId="77777777" w:rsidR="00F166D5" w:rsidRDefault="00F166D5" w:rsidP="007067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99974601"/>
      <w:docPartObj>
        <w:docPartGallery w:val="Page Numbers (Bottom of Page)"/>
        <w:docPartUnique/>
      </w:docPartObj>
    </w:sdtPr>
    <w:sdtEndPr>
      <w:rPr>
        <w:color w:val="7F7F7F" w:themeColor="background1" w:themeShade="7F"/>
        <w:spacing w:val="60"/>
      </w:rPr>
    </w:sdtEndPr>
    <w:sdtContent>
      <w:p w14:paraId="50DAF811" w14:textId="77777777" w:rsidR="007067A9" w:rsidRDefault="007067A9">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816A15" w:rsidRPr="00816A15">
          <w:rPr>
            <w:b/>
            <w:bCs/>
            <w:noProof/>
          </w:rPr>
          <w:t>10</w:t>
        </w:r>
        <w:r>
          <w:rPr>
            <w:b/>
            <w:bCs/>
            <w:noProof/>
          </w:rPr>
          <w:fldChar w:fldCharType="end"/>
        </w:r>
        <w:r>
          <w:rPr>
            <w:b/>
            <w:bCs/>
          </w:rPr>
          <w:t xml:space="preserve"> | </w:t>
        </w:r>
        <w:r>
          <w:rPr>
            <w:color w:val="7F7F7F" w:themeColor="background1" w:themeShade="7F"/>
            <w:spacing w:val="60"/>
          </w:rPr>
          <w:t>Page</w:t>
        </w:r>
      </w:p>
    </w:sdtContent>
  </w:sdt>
  <w:p w14:paraId="7D91E61A" w14:textId="77777777" w:rsidR="007067A9" w:rsidRDefault="007067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D80338" w14:textId="77777777" w:rsidR="00F166D5" w:rsidRDefault="00F166D5" w:rsidP="007067A9">
      <w:r>
        <w:separator/>
      </w:r>
    </w:p>
  </w:footnote>
  <w:footnote w:type="continuationSeparator" w:id="0">
    <w:p w14:paraId="717CB374" w14:textId="77777777" w:rsidR="00F166D5" w:rsidRDefault="00F166D5" w:rsidP="007067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22C19"/>
    <w:multiLevelType w:val="hybridMultilevel"/>
    <w:tmpl w:val="CE1EE6FC"/>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9DB4B5C"/>
    <w:multiLevelType w:val="hybridMultilevel"/>
    <w:tmpl w:val="9C34EC7A"/>
    <w:lvl w:ilvl="0" w:tplc="44CCA378">
      <w:start w:val="3"/>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 w15:restartNumberingAfterBreak="0">
    <w:nsid w:val="184076CA"/>
    <w:multiLevelType w:val="hybridMultilevel"/>
    <w:tmpl w:val="C080919E"/>
    <w:lvl w:ilvl="0" w:tplc="F8905DCA">
      <w:start w:val="1"/>
      <w:numFmt w:val="lowerLetter"/>
      <w:lvlText w:val="%1)"/>
      <w:lvlJc w:val="left"/>
      <w:pPr>
        <w:ind w:left="4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6035C7"/>
    <w:multiLevelType w:val="hybridMultilevel"/>
    <w:tmpl w:val="5358B41A"/>
    <w:lvl w:ilvl="0" w:tplc="308E2882">
      <w:start w:val="28"/>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FA4115C"/>
    <w:multiLevelType w:val="hybridMultilevel"/>
    <w:tmpl w:val="FBA46C04"/>
    <w:lvl w:ilvl="0" w:tplc="2D50BE8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 w15:restartNumberingAfterBreak="0">
    <w:nsid w:val="210F6872"/>
    <w:multiLevelType w:val="hybridMultilevel"/>
    <w:tmpl w:val="E548B3B6"/>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65A7867"/>
    <w:multiLevelType w:val="hybridMultilevel"/>
    <w:tmpl w:val="0BAC1C24"/>
    <w:lvl w:ilvl="0" w:tplc="FA7E744C">
      <w:start w:val="1"/>
      <w:numFmt w:val="lowerLetter"/>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7" w15:restartNumberingAfterBreak="0">
    <w:nsid w:val="31012FF3"/>
    <w:multiLevelType w:val="hybridMultilevel"/>
    <w:tmpl w:val="B4E4FC72"/>
    <w:lvl w:ilvl="0" w:tplc="CA9C571E">
      <w:start w:val="1"/>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3161248E"/>
    <w:multiLevelType w:val="hybridMultilevel"/>
    <w:tmpl w:val="38F0E13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26E5B75"/>
    <w:multiLevelType w:val="multilevel"/>
    <w:tmpl w:val="D01A2B08"/>
    <w:lvl w:ilvl="0">
      <w:start w:val="1"/>
      <w:numFmt w:val="decimal"/>
      <w:lvlText w:val="%1."/>
      <w:lvlJc w:val="left"/>
      <w:pPr>
        <w:ind w:left="480" w:hanging="360"/>
      </w:pPr>
      <w:rPr>
        <w:rFonts w:hint="default"/>
      </w:rPr>
    </w:lvl>
    <w:lvl w:ilvl="1">
      <w:start w:val="1"/>
      <w:numFmt w:val="decimal"/>
      <w:isLgl/>
      <w:lvlText w:val="%1.%2"/>
      <w:lvlJc w:val="left"/>
      <w:pPr>
        <w:ind w:left="480" w:hanging="360"/>
      </w:pPr>
      <w:rPr>
        <w:rFonts w:hint="default"/>
      </w:rPr>
    </w:lvl>
    <w:lvl w:ilvl="2">
      <w:start w:val="1"/>
      <w:numFmt w:val="decimal"/>
      <w:isLgl/>
      <w:lvlText w:val="%1.%2.%3"/>
      <w:lvlJc w:val="left"/>
      <w:pPr>
        <w:ind w:left="840" w:hanging="720"/>
      </w:pPr>
      <w:rPr>
        <w:rFonts w:hint="default"/>
        <w:b/>
        <w:bCs w:val="0"/>
      </w:rPr>
    </w:lvl>
    <w:lvl w:ilvl="3">
      <w:start w:val="1"/>
      <w:numFmt w:val="decimal"/>
      <w:isLgl/>
      <w:lvlText w:val="%1.%2.%3.%4"/>
      <w:lvlJc w:val="left"/>
      <w:pPr>
        <w:ind w:left="840" w:hanging="720"/>
      </w:pPr>
      <w:rPr>
        <w:rFonts w:hint="default"/>
      </w:rPr>
    </w:lvl>
    <w:lvl w:ilvl="4">
      <w:start w:val="1"/>
      <w:numFmt w:val="decimal"/>
      <w:isLgl/>
      <w:lvlText w:val="%1.%2.%3.%4.%5"/>
      <w:lvlJc w:val="left"/>
      <w:pPr>
        <w:ind w:left="1200" w:hanging="1080"/>
      </w:pPr>
      <w:rPr>
        <w:rFonts w:hint="default"/>
      </w:rPr>
    </w:lvl>
    <w:lvl w:ilvl="5">
      <w:start w:val="1"/>
      <w:numFmt w:val="decimal"/>
      <w:isLgl/>
      <w:lvlText w:val="%1.%2.%3.%4.%5.%6"/>
      <w:lvlJc w:val="left"/>
      <w:pPr>
        <w:ind w:left="1200" w:hanging="1080"/>
      </w:pPr>
      <w:rPr>
        <w:rFonts w:hint="default"/>
      </w:rPr>
    </w:lvl>
    <w:lvl w:ilvl="6">
      <w:start w:val="1"/>
      <w:numFmt w:val="decimal"/>
      <w:isLgl/>
      <w:lvlText w:val="%1.%2.%3.%4.%5.%6.%7"/>
      <w:lvlJc w:val="left"/>
      <w:pPr>
        <w:ind w:left="1560" w:hanging="1440"/>
      </w:pPr>
      <w:rPr>
        <w:rFonts w:hint="default"/>
      </w:rPr>
    </w:lvl>
    <w:lvl w:ilvl="7">
      <w:start w:val="1"/>
      <w:numFmt w:val="decimal"/>
      <w:isLgl/>
      <w:lvlText w:val="%1.%2.%3.%4.%5.%6.%7.%8"/>
      <w:lvlJc w:val="left"/>
      <w:pPr>
        <w:ind w:left="1560" w:hanging="1440"/>
      </w:pPr>
      <w:rPr>
        <w:rFonts w:hint="default"/>
      </w:rPr>
    </w:lvl>
    <w:lvl w:ilvl="8">
      <w:start w:val="1"/>
      <w:numFmt w:val="decimal"/>
      <w:isLgl/>
      <w:lvlText w:val="%1.%2.%3.%4.%5.%6.%7.%8.%9"/>
      <w:lvlJc w:val="left"/>
      <w:pPr>
        <w:ind w:left="1920" w:hanging="1800"/>
      </w:pPr>
      <w:rPr>
        <w:rFonts w:hint="default"/>
      </w:rPr>
    </w:lvl>
  </w:abstractNum>
  <w:abstractNum w:abstractNumId="10" w15:restartNumberingAfterBreak="0">
    <w:nsid w:val="33F57BFA"/>
    <w:multiLevelType w:val="hybridMultilevel"/>
    <w:tmpl w:val="A5E4864A"/>
    <w:lvl w:ilvl="0" w:tplc="FFFFFFFF">
      <w:start w:val="1"/>
      <w:numFmt w:val="decimal"/>
      <w:lvlText w:val="%1."/>
      <w:lvlJc w:val="left"/>
      <w:pPr>
        <w:ind w:left="368" w:hanging="360"/>
      </w:pPr>
      <w:rPr>
        <w:rFonts w:hint="default"/>
      </w:rPr>
    </w:lvl>
    <w:lvl w:ilvl="1" w:tplc="FFFFFFFF" w:tentative="1">
      <w:start w:val="1"/>
      <w:numFmt w:val="lowerLetter"/>
      <w:lvlText w:val="%2."/>
      <w:lvlJc w:val="left"/>
      <w:pPr>
        <w:ind w:left="1088" w:hanging="360"/>
      </w:pPr>
    </w:lvl>
    <w:lvl w:ilvl="2" w:tplc="FFFFFFFF" w:tentative="1">
      <w:start w:val="1"/>
      <w:numFmt w:val="lowerRoman"/>
      <w:lvlText w:val="%3."/>
      <w:lvlJc w:val="right"/>
      <w:pPr>
        <w:ind w:left="1808" w:hanging="180"/>
      </w:pPr>
    </w:lvl>
    <w:lvl w:ilvl="3" w:tplc="FFFFFFFF" w:tentative="1">
      <w:start w:val="1"/>
      <w:numFmt w:val="decimal"/>
      <w:lvlText w:val="%4."/>
      <w:lvlJc w:val="left"/>
      <w:pPr>
        <w:ind w:left="2528" w:hanging="360"/>
      </w:pPr>
    </w:lvl>
    <w:lvl w:ilvl="4" w:tplc="FFFFFFFF" w:tentative="1">
      <w:start w:val="1"/>
      <w:numFmt w:val="lowerLetter"/>
      <w:lvlText w:val="%5."/>
      <w:lvlJc w:val="left"/>
      <w:pPr>
        <w:ind w:left="3248" w:hanging="360"/>
      </w:pPr>
    </w:lvl>
    <w:lvl w:ilvl="5" w:tplc="FFFFFFFF" w:tentative="1">
      <w:start w:val="1"/>
      <w:numFmt w:val="lowerRoman"/>
      <w:lvlText w:val="%6."/>
      <w:lvlJc w:val="right"/>
      <w:pPr>
        <w:ind w:left="3968" w:hanging="180"/>
      </w:pPr>
    </w:lvl>
    <w:lvl w:ilvl="6" w:tplc="FFFFFFFF" w:tentative="1">
      <w:start w:val="1"/>
      <w:numFmt w:val="decimal"/>
      <w:lvlText w:val="%7."/>
      <w:lvlJc w:val="left"/>
      <w:pPr>
        <w:ind w:left="4688" w:hanging="360"/>
      </w:pPr>
    </w:lvl>
    <w:lvl w:ilvl="7" w:tplc="FFFFFFFF" w:tentative="1">
      <w:start w:val="1"/>
      <w:numFmt w:val="lowerLetter"/>
      <w:lvlText w:val="%8."/>
      <w:lvlJc w:val="left"/>
      <w:pPr>
        <w:ind w:left="5408" w:hanging="360"/>
      </w:pPr>
    </w:lvl>
    <w:lvl w:ilvl="8" w:tplc="FFFFFFFF" w:tentative="1">
      <w:start w:val="1"/>
      <w:numFmt w:val="lowerRoman"/>
      <w:lvlText w:val="%9."/>
      <w:lvlJc w:val="right"/>
      <w:pPr>
        <w:ind w:left="6128" w:hanging="180"/>
      </w:pPr>
    </w:lvl>
  </w:abstractNum>
  <w:abstractNum w:abstractNumId="11" w15:restartNumberingAfterBreak="0">
    <w:nsid w:val="36A4789C"/>
    <w:multiLevelType w:val="hybridMultilevel"/>
    <w:tmpl w:val="02303EAC"/>
    <w:lvl w:ilvl="0" w:tplc="0409000F">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2" w15:restartNumberingAfterBreak="0">
    <w:nsid w:val="36E474FF"/>
    <w:multiLevelType w:val="hybridMultilevel"/>
    <w:tmpl w:val="A5E4864A"/>
    <w:lvl w:ilvl="0" w:tplc="FFFFFFFF">
      <w:start w:val="1"/>
      <w:numFmt w:val="decimal"/>
      <w:lvlText w:val="%1."/>
      <w:lvlJc w:val="left"/>
      <w:pPr>
        <w:ind w:left="368" w:hanging="360"/>
      </w:pPr>
      <w:rPr>
        <w:rFonts w:hint="default"/>
      </w:rPr>
    </w:lvl>
    <w:lvl w:ilvl="1" w:tplc="FFFFFFFF" w:tentative="1">
      <w:start w:val="1"/>
      <w:numFmt w:val="lowerLetter"/>
      <w:lvlText w:val="%2."/>
      <w:lvlJc w:val="left"/>
      <w:pPr>
        <w:ind w:left="1088" w:hanging="360"/>
      </w:pPr>
    </w:lvl>
    <w:lvl w:ilvl="2" w:tplc="FFFFFFFF" w:tentative="1">
      <w:start w:val="1"/>
      <w:numFmt w:val="lowerRoman"/>
      <w:lvlText w:val="%3."/>
      <w:lvlJc w:val="right"/>
      <w:pPr>
        <w:ind w:left="1808" w:hanging="180"/>
      </w:pPr>
    </w:lvl>
    <w:lvl w:ilvl="3" w:tplc="FFFFFFFF" w:tentative="1">
      <w:start w:val="1"/>
      <w:numFmt w:val="decimal"/>
      <w:lvlText w:val="%4."/>
      <w:lvlJc w:val="left"/>
      <w:pPr>
        <w:ind w:left="2528" w:hanging="360"/>
      </w:pPr>
    </w:lvl>
    <w:lvl w:ilvl="4" w:tplc="FFFFFFFF" w:tentative="1">
      <w:start w:val="1"/>
      <w:numFmt w:val="lowerLetter"/>
      <w:lvlText w:val="%5."/>
      <w:lvlJc w:val="left"/>
      <w:pPr>
        <w:ind w:left="3248" w:hanging="360"/>
      </w:pPr>
    </w:lvl>
    <w:lvl w:ilvl="5" w:tplc="FFFFFFFF" w:tentative="1">
      <w:start w:val="1"/>
      <w:numFmt w:val="lowerRoman"/>
      <w:lvlText w:val="%6."/>
      <w:lvlJc w:val="right"/>
      <w:pPr>
        <w:ind w:left="3968" w:hanging="180"/>
      </w:pPr>
    </w:lvl>
    <w:lvl w:ilvl="6" w:tplc="FFFFFFFF" w:tentative="1">
      <w:start w:val="1"/>
      <w:numFmt w:val="decimal"/>
      <w:lvlText w:val="%7."/>
      <w:lvlJc w:val="left"/>
      <w:pPr>
        <w:ind w:left="4688" w:hanging="360"/>
      </w:pPr>
    </w:lvl>
    <w:lvl w:ilvl="7" w:tplc="FFFFFFFF" w:tentative="1">
      <w:start w:val="1"/>
      <w:numFmt w:val="lowerLetter"/>
      <w:lvlText w:val="%8."/>
      <w:lvlJc w:val="left"/>
      <w:pPr>
        <w:ind w:left="5408" w:hanging="360"/>
      </w:pPr>
    </w:lvl>
    <w:lvl w:ilvl="8" w:tplc="FFFFFFFF" w:tentative="1">
      <w:start w:val="1"/>
      <w:numFmt w:val="lowerRoman"/>
      <w:lvlText w:val="%9."/>
      <w:lvlJc w:val="right"/>
      <w:pPr>
        <w:ind w:left="6128" w:hanging="180"/>
      </w:pPr>
    </w:lvl>
  </w:abstractNum>
  <w:abstractNum w:abstractNumId="13" w15:restartNumberingAfterBreak="0">
    <w:nsid w:val="36F17C6A"/>
    <w:multiLevelType w:val="hybridMultilevel"/>
    <w:tmpl w:val="933022B4"/>
    <w:lvl w:ilvl="0" w:tplc="DE2CC56E">
      <w:start w:val="256"/>
      <w:numFmt w:val="decimal"/>
      <w:lvlText w:val="%1"/>
      <w:lvlJc w:val="left"/>
      <w:pPr>
        <w:ind w:left="1796" w:hanging="1332"/>
      </w:pPr>
      <w:rPr>
        <w:rFonts w:ascii="Calibri" w:eastAsia="Calibri" w:hAnsi="Calibri" w:cs="Calibri" w:hint="default"/>
        <w:b w:val="0"/>
        <w:bCs w:val="0"/>
        <w:i w:val="0"/>
        <w:iCs w:val="0"/>
        <w:spacing w:val="-2"/>
        <w:w w:val="100"/>
        <w:sz w:val="22"/>
        <w:szCs w:val="22"/>
        <w:lang w:val="en-US" w:eastAsia="en-US" w:bidi="ar-SA"/>
      </w:rPr>
    </w:lvl>
    <w:lvl w:ilvl="1" w:tplc="83DC2BFE">
      <w:numFmt w:val="bullet"/>
      <w:lvlText w:val="•"/>
      <w:lvlJc w:val="left"/>
      <w:pPr>
        <w:ind w:left="2774" w:hanging="1332"/>
      </w:pPr>
      <w:rPr>
        <w:rFonts w:hint="default"/>
        <w:lang w:val="en-US" w:eastAsia="en-US" w:bidi="ar-SA"/>
      </w:rPr>
    </w:lvl>
    <w:lvl w:ilvl="2" w:tplc="16947604">
      <w:numFmt w:val="bullet"/>
      <w:lvlText w:val="•"/>
      <w:lvlJc w:val="left"/>
      <w:pPr>
        <w:ind w:left="3749" w:hanging="1332"/>
      </w:pPr>
      <w:rPr>
        <w:rFonts w:hint="default"/>
        <w:lang w:val="en-US" w:eastAsia="en-US" w:bidi="ar-SA"/>
      </w:rPr>
    </w:lvl>
    <w:lvl w:ilvl="3" w:tplc="1470490A">
      <w:numFmt w:val="bullet"/>
      <w:lvlText w:val="•"/>
      <w:lvlJc w:val="left"/>
      <w:pPr>
        <w:ind w:left="4723" w:hanging="1332"/>
      </w:pPr>
      <w:rPr>
        <w:rFonts w:hint="default"/>
        <w:lang w:val="en-US" w:eastAsia="en-US" w:bidi="ar-SA"/>
      </w:rPr>
    </w:lvl>
    <w:lvl w:ilvl="4" w:tplc="8E583A44">
      <w:numFmt w:val="bullet"/>
      <w:lvlText w:val="•"/>
      <w:lvlJc w:val="left"/>
      <w:pPr>
        <w:ind w:left="5698" w:hanging="1332"/>
      </w:pPr>
      <w:rPr>
        <w:rFonts w:hint="default"/>
        <w:lang w:val="en-US" w:eastAsia="en-US" w:bidi="ar-SA"/>
      </w:rPr>
    </w:lvl>
    <w:lvl w:ilvl="5" w:tplc="A7BC8308">
      <w:numFmt w:val="bullet"/>
      <w:lvlText w:val="•"/>
      <w:lvlJc w:val="left"/>
      <w:pPr>
        <w:ind w:left="6673" w:hanging="1332"/>
      </w:pPr>
      <w:rPr>
        <w:rFonts w:hint="default"/>
        <w:lang w:val="en-US" w:eastAsia="en-US" w:bidi="ar-SA"/>
      </w:rPr>
    </w:lvl>
    <w:lvl w:ilvl="6" w:tplc="32DA3428">
      <w:numFmt w:val="bullet"/>
      <w:lvlText w:val="•"/>
      <w:lvlJc w:val="left"/>
      <w:pPr>
        <w:ind w:left="7647" w:hanging="1332"/>
      </w:pPr>
      <w:rPr>
        <w:rFonts w:hint="default"/>
        <w:lang w:val="en-US" w:eastAsia="en-US" w:bidi="ar-SA"/>
      </w:rPr>
    </w:lvl>
    <w:lvl w:ilvl="7" w:tplc="388E2754">
      <w:numFmt w:val="bullet"/>
      <w:lvlText w:val="•"/>
      <w:lvlJc w:val="left"/>
      <w:pPr>
        <w:ind w:left="8622" w:hanging="1332"/>
      </w:pPr>
      <w:rPr>
        <w:rFonts w:hint="default"/>
        <w:lang w:val="en-US" w:eastAsia="en-US" w:bidi="ar-SA"/>
      </w:rPr>
    </w:lvl>
    <w:lvl w:ilvl="8" w:tplc="265E567A">
      <w:numFmt w:val="bullet"/>
      <w:lvlText w:val="•"/>
      <w:lvlJc w:val="left"/>
      <w:pPr>
        <w:ind w:left="9596" w:hanging="1332"/>
      </w:pPr>
      <w:rPr>
        <w:rFonts w:hint="default"/>
        <w:lang w:val="en-US" w:eastAsia="en-US" w:bidi="ar-SA"/>
      </w:rPr>
    </w:lvl>
  </w:abstractNum>
  <w:abstractNum w:abstractNumId="14" w15:restartNumberingAfterBreak="0">
    <w:nsid w:val="3744689A"/>
    <w:multiLevelType w:val="hybridMultilevel"/>
    <w:tmpl w:val="334C6BE6"/>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AA33812"/>
    <w:multiLevelType w:val="multilevel"/>
    <w:tmpl w:val="FB0C7DA8"/>
    <w:lvl w:ilvl="0">
      <w:start w:val="1"/>
      <w:numFmt w:val="lowerLetter"/>
      <w:lvlText w:val="%1)"/>
      <w:lvlJc w:val="left"/>
      <w:pPr>
        <w:ind w:left="480" w:hanging="360"/>
      </w:pPr>
      <w:rPr>
        <w:rFonts w:hint="default"/>
      </w:rPr>
    </w:lvl>
    <w:lvl w:ilvl="1">
      <w:start w:val="1"/>
      <w:numFmt w:val="decimal"/>
      <w:isLgl/>
      <w:lvlText w:val="%1.%2"/>
      <w:lvlJc w:val="left"/>
      <w:pPr>
        <w:ind w:left="480" w:hanging="360"/>
      </w:pPr>
      <w:rPr>
        <w:rFonts w:hint="default"/>
      </w:rPr>
    </w:lvl>
    <w:lvl w:ilvl="2">
      <w:start w:val="1"/>
      <w:numFmt w:val="decimal"/>
      <w:isLgl/>
      <w:lvlText w:val="%1.%2.%3"/>
      <w:lvlJc w:val="left"/>
      <w:pPr>
        <w:ind w:left="840" w:hanging="720"/>
      </w:pPr>
      <w:rPr>
        <w:rFonts w:hint="default"/>
      </w:rPr>
    </w:lvl>
    <w:lvl w:ilvl="3">
      <w:start w:val="1"/>
      <w:numFmt w:val="decimal"/>
      <w:isLgl/>
      <w:lvlText w:val="%1.%2.%3.%4"/>
      <w:lvlJc w:val="left"/>
      <w:pPr>
        <w:ind w:left="840" w:hanging="720"/>
      </w:pPr>
      <w:rPr>
        <w:rFonts w:hint="default"/>
      </w:rPr>
    </w:lvl>
    <w:lvl w:ilvl="4">
      <w:start w:val="1"/>
      <w:numFmt w:val="decimal"/>
      <w:isLgl/>
      <w:lvlText w:val="%1.%2.%3.%4.%5"/>
      <w:lvlJc w:val="left"/>
      <w:pPr>
        <w:ind w:left="1200" w:hanging="1080"/>
      </w:pPr>
      <w:rPr>
        <w:rFonts w:hint="default"/>
      </w:rPr>
    </w:lvl>
    <w:lvl w:ilvl="5">
      <w:start w:val="1"/>
      <w:numFmt w:val="decimal"/>
      <w:isLgl/>
      <w:lvlText w:val="%1.%2.%3.%4.%5.%6"/>
      <w:lvlJc w:val="left"/>
      <w:pPr>
        <w:ind w:left="1200" w:hanging="1080"/>
      </w:pPr>
      <w:rPr>
        <w:rFonts w:hint="default"/>
      </w:rPr>
    </w:lvl>
    <w:lvl w:ilvl="6">
      <w:start w:val="1"/>
      <w:numFmt w:val="decimal"/>
      <w:isLgl/>
      <w:lvlText w:val="%1.%2.%3.%4.%5.%6.%7"/>
      <w:lvlJc w:val="left"/>
      <w:pPr>
        <w:ind w:left="1560" w:hanging="1440"/>
      </w:pPr>
      <w:rPr>
        <w:rFonts w:hint="default"/>
      </w:rPr>
    </w:lvl>
    <w:lvl w:ilvl="7">
      <w:start w:val="1"/>
      <w:numFmt w:val="decimal"/>
      <w:isLgl/>
      <w:lvlText w:val="%1.%2.%3.%4.%5.%6.%7.%8"/>
      <w:lvlJc w:val="left"/>
      <w:pPr>
        <w:ind w:left="1560" w:hanging="1440"/>
      </w:pPr>
      <w:rPr>
        <w:rFonts w:hint="default"/>
      </w:rPr>
    </w:lvl>
    <w:lvl w:ilvl="8">
      <w:start w:val="1"/>
      <w:numFmt w:val="decimal"/>
      <w:isLgl/>
      <w:lvlText w:val="%1.%2.%3.%4.%5.%6.%7.%8.%9"/>
      <w:lvlJc w:val="left"/>
      <w:pPr>
        <w:ind w:left="1920" w:hanging="1800"/>
      </w:pPr>
      <w:rPr>
        <w:rFonts w:hint="default"/>
      </w:rPr>
    </w:lvl>
  </w:abstractNum>
  <w:abstractNum w:abstractNumId="16" w15:restartNumberingAfterBreak="0">
    <w:nsid w:val="4DDF23DA"/>
    <w:multiLevelType w:val="hybridMultilevel"/>
    <w:tmpl w:val="A5E4864A"/>
    <w:lvl w:ilvl="0" w:tplc="48DCADD8">
      <w:start w:val="1"/>
      <w:numFmt w:val="decimal"/>
      <w:lvlText w:val="%1."/>
      <w:lvlJc w:val="left"/>
      <w:pPr>
        <w:ind w:left="368" w:hanging="360"/>
      </w:pPr>
      <w:rPr>
        <w:rFonts w:hint="default"/>
      </w:rPr>
    </w:lvl>
    <w:lvl w:ilvl="1" w:tplc="40090019" w:tentative="1">
      <w:start w:val="1"/>
      <w:numFmt w:val="lowerLetter"/>
      <w:lvlText w:val="%2."/>
      <w:lvlJc w:val="left"/>
      <w:pPr>
        <w:ind w:left="1088" w:hanging="360"/>
      </w:pPr>
    </w:lvl>
    <w:lvl w:ilvl="2" w:tplc="4009001B" w:tentative="1">
      <w:start w:val="1"/>
      <w:numFmt w:val="lowerRoman"/>
      <w:lvlText w:val="%3."/>
      <w:lvlJc w:val="right"/>
      <w:pPr>
        <w:ind w:left="1808" w:hanging="180"/>
      </w:pPr>
    </w:lvl>
    <w:lvl w:ilvl="3" w:tplc="4009000F" w:tentative="1">
      <w:start w:val="1"/>
      <w:numFmt w:val="decimal"/>
      <w:lvlText w:val="%4."/>
      <w:lvlJc w:val="left"/>
      <w:pPr>
        <w:ind w:left="2528" w:hanging="360"/>
      </w:pPr>
    </w:lvl>
    <w:lvl w:ilvl="4" w:tplc="40090019" w:tentative="1">
      <w:start w:val="1"/>
      <w:numFmt w:val="lowerLetter"/>
      <w:lvlText w:val="%5."/>
      <w:lvlJc w:val="left"/>
      <w:pPr>
        <w:ind w:left="3248" w:hanging="360"/>
      </w:pPr>
    </w:lvl>
    <w:lvl w:ilvl="5" w:tplc="4009001B" w:tentative="1">
      <w:start w:val="1"/>
      <w:numFmt w:val="lowerRoman"/>
      <w:lvlText w:val="%6."/>
      <w:lvlJc w:val="right"/>
      <w:pPr>
        <w:ind w:left="3968" w:hanging="180"/>
      </w:pPr>
    </w:lvl>
    <w:lvl w:ilvl="6" w:tplc="4009000F" w:tentative="1">
      <w:start w:val="1"/>
      <w:numFmt w:val="decimal"/>
      <w:lvlText w:val="%7."/>
      <w:lvlJc w:val="left"/>
      <w:pPr>
        <w:ind w:left="4688" w:hanging="360"/>
      </w:pPr>
    </w:lvl>
    <w:lvl w:ilvl="7" w:tplc="40090019" w:tentative="1">
      <w:start w:val="1"/>
      <w:numFmt w:val="lowerLetter"/>
      <w:lvlText w:val="%8."/>
      <w:lvlJc w:val="left"/>
      <w:pPr>
        <w:ind w:left="5408" w:hanging="360"/>
      </w:pPr>
    </w:lvl>
    <w:lvl w:ilvl="8" w:tplc="4009001B" w:tentative="1">
      <w:start w:val="1"/>
      <w:numFmt w:val="lowerRoman"/>
      <w:lvlText w:val="%9."/>
      <w:lvlJc w:val="right"/>
      <w:pPr>
        <w:ind w:left="6128" w:hanging="180"/>
      </w:pPr>
    </w:lvl>
  </w:abstractNum>
  <w:abstractNum w:abstractNumId="17" w15:restartNumberingAfterBreak="0">
    <w:nsid w:val="52D1609D"/>
    <w:multiLevelType w:val="hybridMultilevel"/>
    <w:tmpl w:val="5AA87792"/>
    <w:lvl w:ilvl="0" w:tplc="40090017">
      <w:start w:val="1"/>
      <w:numFmt w:val="lowerLetter"/>
      <w:lvlText w:val="%1)"/>
      <w:lvlJc w:val="left"/>
      <w:pPr>
        <w:ind w:left="835" w:hanging="360"/>
      </w:pPr>
    </w:lvl>
    <w:lvl w:ilvl="1" w:tplc="40090019" w:tentative="1">
      <w:start w:val="1"/>
      <w:numFmt w:val="lowerLetter"/>
      <w:lvlText w:val="%2."/>
      <w:lvlJc w:val="left"/>
      <w:pPr>
        <w:ind w:left="1555" w:hanging="360"/>
      </w:pPr>
    </w:lvl>
    <w:lvl w:ilvl="2" w:tplc="4009001B" w:tentative="1">
      <w:start w:val="1"/>
      <w:numFmt w:val="lowerRoman"/>
      <w:lvlText w:val="%3."/>
      <w:lvlJc w:val="right"/>
      <w:pPr>
        <w:ind w:left="2275" w:hanging="180"/>
      </w:pPr>
    </w:lvl>
    <w:lvl w:ilvl="3" w:tplc="4009000F" w:tentative="1">
      <w:start w:val="1"/>
      <w:numFmt w:val="decimal"/>
      <w:lvlText w:val="%4."/>
      <w:lvlJc w:val="left"/>
      <w:pPr>
        <w:ind w:left="2995" w:hanging="360"/>
      </w:pPr>
    </w:lvl>
    <w:lvl w:ilvl="4" w:tplc="40090019" w:tentative="1">
      <w:start w:val="1"/>
      <w:numFmt w:val="lowerLetter"/>
      <w:lvlText w:val="%5."/>
      <w:lvlJc w:val="left"/>
      <w:pPr>
        <w:ind w:left="3715" w:hanging="360"/>
      </w:pPr>
    </w:lvl>
    <w:lvl w:ilvl="5" w:tplc="4009001B" w:tentative="1">
      <w:start w:val="1"/>
      <w:numFmt w:val="lowerRoman"/>
      <w:lvlText w:val="%6."/>
      <w:lvlJc w:val="right"/>
      <w:pPr>
        <w:ind w:left="4435" w:hanging="180"/>
      </w:pPr>
    </w:lvl>
    <w:lvl w:ilvl="6" w:tplc="4009000F" w:tentative="1">
      <w:start w:val="1"/>
      <w:numFmt w:val="decimal"/>
      <w:lvlText w:val="%7."/>
      <w:lvlJc w:val="left"/>
      <w:pPr>
        <w:ind w:left="5155" w:hanging="360"/>
      </w:pPr>
    </w:lvl>
    <w:lvl w:ilvl="7" w:tplc="40090019" w:tentative="1">
      <w:start w:val="1"/>
      <w:numFmt w:val="lowerLetter"/>
      <w:lvlText w:val="%8."/>
      <w:lvlJc w:val="left"/>
      <w:pPr>
        <w:ind w:left="5875" w:hanging="360"/>
      </w:pPr>
    </w:lvl>
    <w:lvl w:ilvl="8" w:tplc="4009001B" w:tentative="1">
      <w:start w:val="1"/>
      <w:numFmt w:val="lowerRoman"/>
      <w:lvlText w:val="%9."/>
      <w:lvlJc w:val="right"/>
      <w:pPr>
        <w:ind w:left="6595" w:hanging="180"/>
      </w:pPr>
    </w:lvl>
  </w:abstractNum>
  <w:abstractNum w:abstractNumId="18" w15:restartNumberingAfterBreak="0">
    <w:nsid w:val="62615E38"/>
    <w:multiLevelType w:val="hybridMultilevel"/>
    <w:tmpl w:val="CCD6CF5E"/>
    <w:lvl w:ilvl="0" w:tplc="C45EC7EE">
      <w:start w:val="1"/>
      <w:numFmt w:val="decimal"/>
      <w:lvlText w:val="%1."/>
      <w:lvlJc w:val="left"/>
      <w:pPr>
        <w:ind w:left="115" w:hanging="269"/>
      </w:pPr>
      <w:rPr>
        <w:rFonts w:ascii="Times New Roman" w:eastAsia="Times New Roman" w:hAnsi="Times New Roman" w:cs="Times New Roman" w:hint="default"/>
        <w:w w:val="100"/>
        <w:sz w:val="24"/>
        <w:szCs w:val="24"/>
      </w:rPr>
    </w:lvl>
    <w:lvl w:ilvl="1" w:tplc="9E3AC242">
      <w:numFmt w:val="bullet"/>
      <w:lvlText w:val="•"/>
      <w:lvlJc w:val="left"/>
      <w:pPr>
        <w:ind w:left="1038" w:hanging="269"/>
      </w:pPr>
      <w:rPr>
        <w:rFonts w:hint="default"/>
      </w:rPr>
    </w:lvl>
    <w:lvl w:ilvl="2" w:tplc="143EEA0C">
      <w:numFmt w:val="bullet"/>
      <w:lvlText w:val="•"/>
      <w:lvlJc w:val="left"/>
      <w:pPr>
        <w:ind w:left="1957" w:hanging="269"/>
      </w:pPr>
      <w:rPr>
        <w:rFonts w:hint="default"/>
      </w:rPr>
    </w:lvl>
    <w:lvl w:ilvl="3" w:tplc="865287F4">
      <w:numFmt w:val="bullet"/>
      <w:lvlText w:val="•"/>
      <w:lvlJc w:val="left"/>
      <w:pPr>
        <w:ind w:left="2875" w:hanging="269"/>
      </w:pPr>
      <w:rPr>
        <w:rFonts w:hint="default"/>
      </w:rPr>
    </w:lvl>
    <w:lvl w:ilvl="4" w:tplc="08D8AA8A">
      <w:numFmt w:val="bullet"/>
      <w:lvlText w:val="•"/>
      <w:lvlJc w:val="left"/>
      <w:pPr>
        <w:ind w:left="3794" w:hanging="269"/>
      </w:pPr>
      <w:rPr>
        <w:rFonts w:hint="default"/>
      </w:rPr>
    </w:lvl>
    <w:lvl w:ilvl="5" w:tplc="06CC3DE0">
      <w:numFmt w:val="bullet"/>
      <w:lvlText w:val="•"/>
      <w:lvlJc w:val="left"/>
      <w:pPr>
        <w:ind w:left="4713" w:hanging="269"/>
      </w:pPr>
      <w:rPr>
        <w:rFonts w:hint="default"/>
      </w:rPr>
    </w:lvl>
    <w:lvl w:ilvl="6" w:tplc="1C7AFC58">
      <w:numFmt w:val="bullet"/>
      <w:lvlText w:val="•"/>
      <w:lvlJc w:val="left"/>
      <w:pPr>
        <w:ind w:left="5631" w:hanging="269"/>
      </w:pPr>
      <w:rPr>
        <w:rFonts w:hint="default"/>
      </w:rPr>
    </w:lvl>
    <w:lvl w:ilvl="7" w:tplc="6BFE654C">
      <w:numFmt w:val="bullet"/>
      <w:lvlText w:val="•"/>
      <w:lvlJc w:val="left"/>
      <w:pPr>
        <w:ind w:left="6550" w:hanging="269"/>
      </w:pPr>
      <w:rPr>
        <w:rFonts w:hint="default"/>
      </w:rPr>
    </w:lvl>
    <w:lvl w:ilvl="8" w:tplc="7DE07314">
      <w:numFmt w:val="bullet"/>
      <w:lvlText w:val="•"/>
      <w:lvlJc w:val="left"/>
      <w:pPr>
        <w:ind w:left="7469" w:hanging="269"/>
      </w:pPr>
      <w:rPr>
        <w:rFonts w:hint="default"/>
      </w:rPr>
    </w:lvl>
  </w:abstractNum>
  <w:abstractNum w:abstractNumId="19" w15:restartNumberingAfterBreak="0">
    <w:nsid w:val="64A54DDF"/>
    <w:multiLevelType w:val="hybridMultilevel"/>
    <w:tmpl w:val="4E16FA04"/>
    <w:lvl w:ilvl="0" w:tplc="211A631C">
      <w:start w:val="1"/>
      <w:numFmt w:val="decimal"/>
      <w:lvlText w:val="%1."/>
      <w:lvlJc w:val="left"/>
      <w:pPr>
        <w:ind w:left="115" w:hanging="257"/>
      </w:pPr>
      <w:rPr>
        <w:rFonts w:ascii="Times New Roman" w:eastAsia="Times New Roman" w:hAnsi="Times New Roman" w:cs="Times New Roman" w:hint="default"/>
        <w:w w:val="100"/>
        <w:sz w:val="24"/>
        <w:szCs w:val="24"/>
      </w:rPr>
    </w:lvl>
    <w:lvl w:ilvl="1" w:tplc="82AEC9A8">
      <w:numFmt w:val="bullet"/>
      <w:lvlText w:val="•"/>
      <w:lvlJc w:val="left"/>
      <w:pPr>
        <w:ind w:left="1038" w:hanging="257"/>
      </w:pPr>
      <w:rPr>
        <w:rFonts w:hint="default"/>
      </w:rPr>
    </w:lvl>
    <w:lvl w:ilvl="2" w:tplc="D6F4D212">
      <w:numFmt w:val="bullet"/>
      <w:lvlText w:val="•"/>
      <w:lvlJc w:val="left"/>
      <w:pPr>
        <w:ind w:left="1957" w:hanging="257"/>
      </w:pPr>
      <w:rPr>
        <w:rFonts w:hint="default"/>
      </w:rPr>
    </w:lvl>
    <w:lvl w:ilvl="3" w:tplc="7FB61096">
      <w:numFmt w:val="bullet"/>
      <w:lvlText w:val="•"/>
      <w:lvlJc w:val="left"/>
      <w:pPr>
        <w:ind w:left="2875" w:hanging="257"/>
      </w:pPr>
      <w:rPr>
        <w:rFonts w:hint="default"/>
      </w:rPr>
    </w:lvl>
    <w:lvl w:ilvl="4" w:tplc="89B44A04">
      <w:numFmt w:val="bullet"/>
      <w:lvlText w:val="•"/>
      <w:lvlJc w:val="left"/>
      <w:pPr>
        <w:ind w:left="3794" w:hanging="257"/>
      </w:pPr>
      <w:rPr>
        <w:rFonts w:hint="default"/>
      </w:rPr>
    </w:lvl>
    <w:lvl w:ilvl="5" w:tplc="F8C4403A">
      <w:numFmt w:val="bullet"/>
      <w:lvlText w:val="•"/>
      <w:lvlJc w:val="left"/>
      <w:pPr>
        <w:ind w:left="4713" w:hanging="257"/>
      </w:pPr>
      <w:rPr>
        <w:rFonts w:hint="default"/>
      </w:rPr>
    </w:lvl>
    <w:lvl w:ilvl="6" w:tplc="42D2F8D2">
      <w:numFmt w:val="bullet"/>
      <w:lvlText w:val="•"/>
      <w:lvlJc w:val="left"/>
      <w:pPr>
        <w:ind w:left="5631" w:hanging="257"/>
      </w:pPr>
      <w:rPr>
        <w:rFonts w:hint="default"/>
      </w:rPr>
    </w:lvl>
    <w:lvl w:ilvl="7" w:tplc="39EEBD36">
      <w:numFmt w:val="bullet"/>
      <w:lvlText w:val="•"/>
      <w:lvlJc w:val="left"/>
      <w:pPr>
        <w:ind w:left="6550" w:hanging="257"/>
      </w:pPr>
      <w:rPr>
        <w:rFonts w:hint="default"/>
      </w:rPr>
    </w:lvl>
    <w:lvl w:ilvl="8" w:tplc="7B28536E">
      <w:numFmt w:val="bullet"/>
      <w:lvlText w:val="•"/>
      <w:lvlJc w:val="left"/>
      <w:pPr>
        <w:ind w:left="7469" w:hanging="257"/>
      </w:pPr>
      <w:rPr>
        <w:rFonts w:hint="default"/>
      </w:rPr>
    </w:lvl>
  </w:abstractNum>
  <w:abstractNum w:abstractNumId="20" w15:restartNumberingAfterBreak="0">
    <w:nsid w:val="6D7E4495"/>
    <w:multiLevelType w:val="multilevel"/>
    <w:tmpl w:val="656A0B3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b/>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5465975"/>
    <w:multiLevelType w:val="hybridMultilevel"/>
    <w:tmpl w:val="6CD81BA0"/>
    <w:lvl w:ilvl="0" w:tplc="2E12C89A">
      <w:start w:val="1"/>
      <w:numFmt w:val="decimal"/>
      <w:lvlText w:val="%1."/>
      <w:lvlJc w:val="left"/>
      <w:pPr>
        <w:ind w:left="115" w:hanging="255"/>
      </w:pPr>
      <w:rPr>
        <w:rFonts w:ascii="Times New Roman" w:eastAsia="Times New Roman" w:hAnsi="Times New Roman" w:cs="Times New Roman" w:hint="default"/>
        <w:w w:val="100"/>
        <w:sz w:val="24"/>
        <w:szCs w:val="24"/>
      </w:rPr>
    </w:lvl>
    <w:lvl w:ilvl="1" w:tplc="59AE04C8">
      <w:start w:val="1"/>
      <w:numFmt w:val="lowerRoman"/>
      <w:lvlText w:val="%2."/>
      <w:lvlJc w:val="left"/>
      <w:pPr>
        <w:ind w:left="840" w:hanging="488"/>
        <w:jc w:val="right"/>
      </w:pPr>
      <w:rPr>
        <w:rFonts w:ascii="Times New Roman" w:eastAsia="Times New Roman" w:hAnsi="Times New Roman" w:cs="Times New Roman" w:hint="default"/>
        <w:w w:val="100"/>
        <w:sz w:val="24"/>
        <w:szCs w:val="24"/>
      </w:rPr>
    </w:lvl>
    <w:lvl w:ilvl="2" w:tplc="C7909C12">
      <w:numFmt w:val="bullet"/>
      <w:lvlText w:val="•"/>
      <w:lvlJc w:val="left"/>
      <w:pPr>
        <w:ind w:left="1780" w:hanging="488"/>
      </w:pPr>
      <w:rPr>
        <w:rFonts w:hint="default"/>
      </w:rPr>
    </w:lvl>
    <w:lvl w:ilvl="3" w:tplc="C804D10E">
      <w:numFmt w:val="bullet"/>
      <w:lvlText w:val="•"/>
      <w:lvlJc w:val="left"/>
      <w:pPr>
        <w:ind w:left="2721" w:hanging="488"/>
      </w:pPr>
      <w:rPr>
        <w:rFonts w:hint="default"/>
      </w:rPr>
    </w:lvl>
    <w:lvl w:ilvl="4" w:tplc="8EFAB5D8">
      <w:numFmt w:val="bullet"/>
      <w:lvlText w:val="•"/>
      <w:lvlJc w:val="left"/>
      <w:pPr>
        <w:ind w:left="3662" w:hanging="488"/>
      </w:pPr>
      <w:rPr>
        <w:rFonts w:hint="default"/>
      </w:rPr>
    </w:lvl>
    <w:lvl w:ilvl="5" w:tplc="A49A2674">
      <w:numFmt w:val="bullet"/>
      <w:lvlText w:val="•"/>
      <w:lvlJc w:val="left"/>
      <w:pPr>
        <w:ind w:left="4602" w:hanging="488"/>
      </w:pPr>
      <w:rPr>
        <w:rFonts w:hint="default"/>
      </w:rPr>
    </w:lvl>
    <w:lvl w:ilvl="6" w:tplc="AE625296">
      <w:numFmt w:val="bullet"/>
      <w:lvlText w:val="•"/>
      <w:lvlJc w:val="left"/>
      <w:pPr>
        <w:ind w:left="5543" w:hanging="488"/>
      </w:pPr>
      <w:rPr>
        <w:rFonts w:hint="default"/>
      </w:rPr>
    </w:lvl>
    <w:lvl w:ilvl="7" w:tplc="9A3C620A">
      <w:numFmt w:val="bullet"/>
      <w:lvlText w:val="•"/>
      <w:lvlJc w:val="left"/>
      <w:pPr>
        <w:ind w:left="6484" w:hanging="488"/>
      </w:pPr>
      <w:rPr>
        <w:rFonts w:hint="default"/>
      </w:rPr>
    </w:lvl>
    <w:lvl w:ilvl="8" w:tplc="7E10909C">
      <w:numFmt w:val="bullet"/>
      <w:lvlText w:val="•"/>
      <w:lvlJc w:val="left"/>
      <w:pPr>
        <w:ind w:left="7424" w:hanging="488"/>
      </w:pPr>
      <w:rPr>
        <w:rFonts w:hint="default"/>
      </w:rPr>
    </w:lvl>
  </w:abstractNum>
  <w:abstractNum w:abstractNumId="22" w15:restartNumberingAfterBreak="0">
    <w:nsid w:val="77DB593D"/>
    <w:multiLevelType w:val="hybridMultilevel"/>
    <w:tmpl w:val="F5C2BA1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7B8A3EA9"/>
    <w:multiLevelType w:val="hybridMultilevel"/>
    <w:tmpl w:val="66C0301E"/>
    <w:lvl w:ilvl="0" w:tplc="EE32AB68">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num w:numId="1" w16cid:durableId="1718629579">
    <w:abstractNumId w:val="21"/>
  </w:num>
  <w:num w:numId="2" w16cid:durableId="115485552">
    <w:abstractNumId w:val="18"/>
  </w:num>
  <w:num w:numId="3" w16cid:durableId="65617399">
    <w:abstractNumId w:val="19"/>
  </w:num>
  <w:num w:numId="4" w16cid:durableId="254021295">
    <w:abstractNumId w:val="17"/>
  </w:num>
  <w:num w:numId="5" w16cid:durableId="1799294917">
    <w:abstractNumId w:val="9"/>
  </w:num>
  <w:num w:numId="6" w16cid:durableId="447235948">
    <w:abstractNumId w:val="23"/>
  </w:num>
  <w:num w:numId="7" w16cid:durableId="2070107357">
    <w:abstractNumId w:val="11"/>
  </w:num>
  <w:num w:numId="8" w16cid:durableId="528491853">
    <w:abstractNumId w:val="6"/>
  </w:num>
  <w:num w:numId="9" w16cid:durableId="979916966">
    <w:abstractNumId w:val="2"/>
  </w:num>
  <w:num w:numId="10" w16cid:durableId="1980260436">
    <w:abstractNumId w:val="1"/>
  </w:num>
  <w:num w:numId="11" w16cid:durableId="930434659">
    <w:abstractNumId w:val="22"/>
  </w:num>
  <w:num w:numId="12" w16cid:durableId="1204054753">
    <w:abstractNumId w:val="15"/>
  </w:num>
  <w:num w:numId="13" w16cid:durableId="823475996">
    <w:abstractNumId w:val="7"/>
  </w:num>
  <w:num w:numId="14" w16cid:durableId="1551769402">
    <w:abstractNumId w:val="20"/>
  </w:num>
  <w:num w:numId="15" w16cid:durableId="47268235">
    <w:abstractNumId w:val="8"/>
  </w:num>
  <w:num w:numId="16" w16cid:durableId="1114397361">
    <w:abstractNumId w:val="0"/>
  </w:num>
  <w:num w:numId="17" w16cid:durableId="395402098">
    <w:abstractNumId w:val="5"/>
  </w:num>
  <w:num w:numId="18" w16cid:durableId="242305506">
    <w:abstractNumId w:val="16"/>
  </w:num>
  <w:num w:numId="19" w16cid:durableId="1945533063">
    <w:abstractNumId w:val="10"/>
  </w:num>
  <w:num w:numId="20" w16cid:durableId="439953252">
    <w:abstractNumId w:val="12"/>
  </w:num>
  <w:num w:numId="21" w16cid:durableId="93285717">
    <w:abstractNumId w:val="3"/>
  </w:num>
  <w:num w:numId="22" w16cid:durableId="244340798">
    <w:abstractNumId w:val="13"/>
  </w:num>
  <w:num w:numId="23" w16cid:durableId="757022554">
    <w:abstractNumId w:val="14"/>
  </w:num>
  <w:num w:numId="24" w16cid:durableId="132326995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isplayBackgroundShape/>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1DA5"/>
    <w:rsid w:val="0000436B"/>
    <w:rsid w:val="000143E1"/>
    <w:rsid w:val="00015F3F"/>
    <w:rsid w:val="00017BB0"/>
    <w:rsid w:val="00020062"/>
    <w:rsid w:val="00020EB2"/>
    <w:rsid w:val="000264CF"/>
    <w:rsid w:val="00030249"/>
    <w:rsid w:val="0003117F"/>
    <w:rsid w:val="00031C30"/>
    <w:rsid w:val="00032AA6"/>
    <w:rsid w:val="00032E22"/>
    <w:rsid w:val="00051828"/>
    <w:rsid w:val="000609D5"/>
    <w:rsid w:val="00067366"/>
    <w:rsid w:val="0007423D"/>
    <w:rsid w:val="00083137"/>
    <w:rsid w:val="00090484"/>
    <w:rsid w:val="000A0D6A"/>
    <w:rsid w:val="000A206E"/>
    <w:rsid w:val="000A7641"/>
    <w:rsid w:val="000B259B"/>
    <w:rsid w:val="000C68D8"/>
    <w:rsid w:val="000D02CA"/>
    <w:rsid w:val="000D0EFB"/>
    <w:rsid w:val="000D2077"/>
    <w:rsid w:val="000E4AD0"/>
    <w:rsid w:val="000E526D"/>
    <w:rsid w:val="000F231E"/>
    <w:rsid w:val="000F75C2"/>
    <w:rsid w:val="00122A12"/>
    <w:rsid w:val="0013163E"/>
    <w:rsid w:val="001329AE"/>
    <w:rsid w:val="00136CAD"/>
    <w:rsid w:val="00150B88"/>
    <w:rsid w:val="001579E5"/>
    <w:rsid w:val="00162B37"/>
    <w:rsid w:val="001704C4"/>
    <w:rsid w:val="00171297"/>
    <w:rsid w:val="00173E3D"/>
    <w:rsid w:val="00194498"/>
    <w:rsid w:val="001A04D5"/>
    <w:rsid w:val="001A7264"/>
    <w:rsid w:val="001B3919"/>
    <w:rsid w:val="001E5807"/>
    <w:rsid w:val="001E7B60"/>
    <w:rsid w:val="00201D6C"/>
    <w:rsid w:val="00202E9A"/>
    <w:rsid w:val="00206877"/>
    <w:rsid w:val="00216B83"/>
    <w:rsid w:val="0024666E"/>
    <w:rsid w:val="002535C3"/>
    <w:rsid w:val="0026270A"/>
    <w:rsid w:val="00273357"/>
    <w:rsid w:val="00275904"/>
    <w:rsid w:val="00275FF1"/>
    <w:rsid w:val="00286BA0"/>
    <w:rsid w:val="002952B9"/>
    <w:rsid w:val="0029719E"/>
    <w:rsid w:val="00297419"/>
    <w:rsid w:val="00297A5A"/>
    <w:rsid w:val="00297EB7"/>
    <w:rsid w:val="002A27B1"/>
    <w:rsid w:val="002A38BF"/>
    <w:rsid w:val="002C0EBB"/>
    <w:rsid w:val="002C7188"/>
    <w:rsid w:val="002D60D8"/>
    <w:rsid w:val="002E5A18"/>
    <w:rsid w:val="002F45A3"/>
    <w:rsid w:val="002F5753"/>
    <w:rsid w:val="002F5C0C"/>
    <w:rsid w:val="00316E48"/>
    <w:rsid w:val="003277BA"/>
    <w:rsid w:val="00332D8D"/>
    <w:rsid w:val="00332F21"/>
    <w:rsid w:val="003330EA"/>
    <w:rsid w:val="00333FFD"/>
    <w:rsid w:val="003408E0"/>
    <w:rsid w:val="003718AA"/>
    <w:rsid w:val="00373EC1"/>
    <w:rsid w:val="0038595A"/>
    <w:rsid w:val="003A1638"/>
    <w:rsid w:val="003A3816"/>
    <w:rsid w:val="003B2974"/>
    <w:rsid w:val="003C173F"/>
    <w:rsid w:val="003C5124"/>
    <w:rsid w:val="003C6655"/>
    <w:rsid w:val="003C730C"/>
    <w:rsid w:val="003D1003"/>
    <w:rsid w:val="00411CC9"/>
    <w:rsid w:val="00420682"/>
    <w:rsid w:val="00421736"/>
    <w:rsid w:val="00426460"/>
    <w:rsid w:val="00446A08"/>
    <w:rsid w:val="004523D7"/>
    <w:rsid w:val="00452EF5"/>
    <w:rsid w:val="0046241F"/>
    <w:rsid w:val="00463394"/>
    <w:rsid w:val="00464D51"/>
    <w:rsid w:val="00472A23"/>
    <w:rsid w:val="004D0C9C"/>
    <w:rsid w:val="004F2528"/>
    <w:rsid w:val="00505EAB"/>
    <w:rsid w:val="00505F27"/>
    <w:rsid w:val="00510F04"/>
    <w:rsid w:val="00533A4C"/>
    <w:rsid w:val="005408F0"/>
    <w:rsid w:val="00542F6D"/>
    <w:rsid w:val="0054691A"/>
    <w:rsid w:val="00555B86"/>
    <w:rsid w:val="005659D3"/>
    <w:rsid w:val="00567629"/>
    <w:rsid w:val="00571F40"/>
    <w:rsid w:val="005726B1"/>
    <w:rsid w:val="00574911"/>
    <w:rsid w:val="00580B56"/>
    <w:rsid w:val="005A36E6"/>
    <w:rsid w:val="005C30BF"/>
    <w:rsid w:val="005C5CA9"/>
    <w:rsid w:val="005F5958"/>
    <w:rsid w:val="006012DD"/>
    <w:rsid w:val="00605292"/>
    <w:rsid w:val="00624ECA"/>
    <w:rsid w:val="00642359"/>
    <w:rsid w:val="006426CF"/>
    <w:rsid w:val="006451FB"/>
    <w:rsid w:val="006503CC"/>
    <w:rsid w:val="006522DA"/>
    <w:rsid w:val="0065479E"/>
    <w:rsid w:val="00654AC4"/>
    <w:rsid w:val="00672374"/>
    <w:rsid w:val="00684EFE"/>
    <w:rsid w:val="006953B9"/>
    <w:rsid w:val="006E4540"/>
    <w:rsid w:val="006E45F4"/>
    <w:rsid w:val="00704268"/>
    <w:rsid w:val="007067A9"/>
    <w:rsid w:val="007100FA"/>
    <w:rsid w:val="007164C6"/>
    <w:rsid w:val="00717786"/>
    <w:rsid w:val="00727006"/>
    <w:rsid w:val="007354DE"/>
    <w:rsid w:val="007408CD"/>
    <w:rsid w:val="00745525"/>
    <w:rsid w:val="00772855"/>
    <w:rsid w:val="007858DC"/>
    <w:rsid w:val="007A392B"/>
    <w:rsid w:val="007B1DAD"/>
    <w:rsid w:val="007C237F"/>
    <w:rsid w:val="007C2498"/>
    <w:rsid w:val="007E1A79"/>
    <w:rsid w:val="007F6C31"/>
    <w:rsid w:val="008013B9"/>
    <w:rsid w:val="00814C30"/>
    <w:rsid w:val="00816A15"/>
    <w:rsid w:val="00826E95"/>
    <w:rsid w:val="00844ADD"/>
    <w:rsid w:val="00854F56"/>
    <w:rsid w:val="00855E4A"/>
    <w:rsid w:val="00856AB2"/>
    <w:rsid w:val="00862325"/>
    <w:rsid w:val="00873AF5"/>
    <w:rsid w:val="00875727"/>
    <w:rsid w:val="00883CB9"/>
    <w:rsid w:val="008852DD"/>
    <w:rsid w:val="00892703"/>
    <w:rsid w:val="00893D43"/>
    <w:rsid w:val="00894E39"/>
    <w:rsid w:val="008953B9"/>
    <w:rsid w:val="008A6818"/>
    <w:rsid w:val="008B0CFA"/>
    <w:rsid w:val="008B37C6"/>
    <w:rsid w:val="008C5482"/>
    <w:rsid w:val="0093771B"/>
    <w:rsid w:val="00943353"/>
    <w:rsid w:val="00947011"/>
    <w:rsid w:val="00960DB8"/>
    <w:rsid w:val="00962790"/>
    <w:rsid w:val="009727F2"/>
    <w:rsid w:val="009729E2"/>
    <w:rsid w:val="00972F6F"/>
    <w:rsid w:val="00981992"/>
    <w:rsid w:val="00985229"/>
    <w:rsid w:val="009A3659"/>
    <w:rsid w:val="009F2DFD"/>
    <w:rsid w:val="00A05D0D"/>
    <w:rsid w:val="00A131BD"/>
    <w:rsid w:val="00A211E8"/>
    <w:rsid w:val="00A24C06"/>
    <w:rsid w:val="00A37C6B"/>
    <w:rsid w:val="00A41AF5"/>
    <w:rsid w:val="00A46399"/>
    <w:rsid w:val="00A57254"/>
    <w:rsid w:val="00A646EB"/>
    <w:rsid w:val="00A66372"/>
    <w:rsid w:val="00A73A61"/>
    <w:rsid w:val="00A81BBB"/>
    <w:rsid w:val="00A833E7"/>
    <w:rsid w:val="00A84D5A"/>
    <w:rsid w:val="00A93961"/>
    <w:rsid w:val="00AB2B71"/>
    <w:rsid w:val="00AC3A38"/>
    <w:rsid w:val="00B1002A"/>
    <w:rsid w:val="00B1196E"/>
    <w:rsid w:val="00B12040"/>
    <w:rsid w:val="00B145A2"/>
    <w:rsid w:val="00B20EF7"/>
    <w:rsid w:val="00B23484"/>
    <w:rsid w:val="00B369DE"/>
    <w:rsid w:val="00B458C3"/>
    <w:rsid w:val="00B53766"/>
    <w:rsid w:val="00B53DB1"/>
    <w:rsid w:val="00BB4793"/>
    <w:rsid w:val="00BC093C"/>
    <w:rsid w:val="00BC62E8"/>
    <w:rsid w:val="00BD12AD"/>
    <w:rsid w:val="00BD43A5"/>
    <w:rsid w:val="00BE0726"/>
    <w:rsid w:val="00BE1F21"/>
    <w:rsid w:val="00BE38D6"/>
    <w:rsid w:val="00C045E4"/>
    <w:rsid w:val="00C05EBA"/>
    <w:rsid w:val="00C06E34"/>
    <w:rsid w:val="00C12F93"/>
    <w:rsid w:val="00C22298"/>
    <w:rsid w:val="00C405BD"/>
    <w:rsid w:val="00C51310"/>
    <w:rsid w:val="00C53318"/>
    <w:rsid w:val="00C72DBD"/>
    <w:rsid w:val="00C86B46"/>
    <w:rsid w:val="00C92F88"/>
    <w:rsid w:val="00C95C7D"/>
    <w:rsid w:val="00C97103"/>
    <w:rsid w:val="00CA4D94"/>
    <w:rsid w:val="00CA67BB"/>
    <w:rsid w:val="00CB56BF"/>
    <w:rsid w:val="00CF32B1"/>
    <w:rsid w:val="00D02E68"/>
    <w:rsid w:val="00D119A7"/>
    <w:rsid w:val="00D12202"/>
    <w:rsid w:val="00D14699"/>
    <w:rsid w:val="00D177B4"/>
    <w:rsid w:val="00D337A1"/>
    <w:rsid w:val="00D417CE"/>
    <w:rsid w:val="00D42A24"/>
    <w:rsid w:val="00D474BE"/>
    <w:rsid w:val="00D5764E"/>
    <w:rsid w:val="00D652C9"/>
    <w:rsid w:val="00D666FA"/>
    <w:rsid w:val="00D6766A"/>
    <w:rsid w:val="00D72258"/>
    <w:rsid w:val="00D826E5"/>
    <w:rsid w:val="00DA6B79"/>
    <w:rsid w:val="00DB1DA5"/>
    <w:rsid w:val="00DB5906"/>
    <w:rsid w:val="00DE11C6"/>
    <w:rsid w:val="00DE73E3"/>
    <w:rsid w:val="00E13E80"/>
    <w:rsid w:val="00E170EF"/>
    <w:rsid w:val="00E24294"/>
    <w:rsid w:val="00E36B68"/>
    <w:rsid w:val="00E41CFF"/>
    <w:rsid w:val="00E42873"/>
    <w:rsid w:val="00E66AE3"/>
    <w:rsid w:val="00E817A1"/>
    <w:rsid w:val="00E916C4"/>
    <w:rsid w:val="00EA02B9"/>
    <w:rsid w:val="00EC5332"/>
    <w:rsid w:val="00ED6802"/>
    <w:rsid w:val="00EF081E"/>
    <w:rsid w:val="00EF13FD"/>
    <w:rsid w:val="00EF5A26"/>
    <w:rsid w:val="00F0018E"/>
    <w:rsid w:val="00F01F2C"/>
    <w:rsid w:val="00F04A93"/>
    <w:rsid w:val="00F166D5"/>
    <w:rsid w:val="00F17DC3"/>
    <w:rsid w:val="00F31C46"/>
    <w:rsid w:val="00F36394"/>
    <w:rsid w:val="00F51FA1"/>
    <w:rsid w:val="00F66265"/>
    <w:rsid w:val="00F7012F"/>
    <w:rsid w:val="00F767FE"/>
    <w:rsid w:val="00F77508"/>
    <w:rsid w:val="00FA3DA9"/>
    <w:rsid w:val="00FA3DDC"/>
    <w:rsid w:val="00FB2335"/>
    <w:rsid w:val="00FD0E2B"/>
    <w:rsid w:val="00FF1CA0"/>
    <w:rsid w:val="00FF7CA5"/>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E50C1C"/>
  <w15:docId w15:val="{72DFDBED-4B6B-453D-9EE6-C934459CA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9"/>
    <w:qFormat/>
    <w:pPr>
      <w:ind w:left="120"/>
      <w:jc w:val="both"/>
      <w:outlineLvl w:val="0"/>
    </w:pPr>
    <w:rPr>
      <w:b/>
      <w:bCs/>
      <w:sz w:val="24"/>
      <w:szCs w:val="24"/>
    </w:rPr>
  </w:style>
  <w:style w:type="paragraph" w:styleId="Heading2">
    <w:name w:val="heading 2"/>
    <w:basedOn w:val="Normal"/>
    <w:next w:val="Normal"/>
    <w:link w:val="Heading2Char"/>
    <w:uiPriority w:val="9"/>
    <w:semiHidden/>
    <w:unhideWhenUsed/>
    <w:qFormat/>
    <w:rsid w:val="005659D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spacing w:before="72"/>
      <w:ind w:left="115" w:hanging="10"/>
      <w:jc w:val="both"/>
    </w:pPr>
  </w:style>
  <w:style w:type="paragraph" w:customStyle="1" w:styleId="TableParagraph">
    <w:name w:val="Table Paragraph"/>
    <w:basedOn w:val="Normal"/>
    <w:uiPriority w:val="1"/>
    <w:qFormat/>
    <w:pPr>
      <w:spacing w:line="270" w:lineRule="exact"/>
      <w:ind w:left="107"/>
    </w:pPr>
  </w:style>
  <w:style w:type="character" w:styleId="Hyperlink">
    <w:name w:val="Hyperlink"/>
    <w:basedOn w:val="DefaultParagraphFont"/>
    <w:uiPriority w:val="99"/>
    <w:unhideWhenUsed/>
    <w:rsid w:val="00D72258"/>
    <w:rPr>
      <w:color w:val="0000FF" w:themeColor="hyperlink"/>
      <w:u w:val="single"/>
    </w:rPr>
  </w:style>
  <w:style w:type="character" w:customStyle="1" w:styleId="UnresolvedMention1">
    <w:name w:val="Unresolved Mention1"/>
    <w:basedOn w:val="DefaultParagraphFont"/>
    <w:uiPriority w:val="99"/>
    <w:semiHidden/>
    <w:unhideWhenUsed/>
    <w:rsid w:val="00D72258"/>
    <w:rPr>
      <w:color w:val="605E5C"/>
      <w:shd w:val="clear" w:color="auto" w:fill="E1DFDD"/>
    </w:rPr>
  </w:style>
  <w:style w:type="character" w:customStyle="1" w:styleId="Heading1Char">
    <w:name w:val="Heading 1 Char"/>
    <w:basedOn w:val="DefaultParagraphFont"/>
    <w:link w:val="Heading1"/>
    <w:uiPriority w:val="9"/>
    <w:rsid w:val="00316E48"/>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uiPriority w:val="1"/>
    <w:rsid w:val="00316E48"/>
    <w:rPr>
      <w:rFonts w:ascii="Times New Roman" w:eastAsia="Times New Roman" w:hAnsi="Times New Roman" w:cs="Times New Roman"/>
      <w:sz w:val="24"/>
      <w:szCs w:val="24"/>
    </w:rPr>
  </w:style>
  <w:style w:type="table" w:styleId="TableGrid">
    <w:name w:val="Table Grid"/>
    <w:basedOn w:val="TableNormal"/>
    <w:uiPriority w:val="39"/>
    <w:rsid w:val="00972F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067A9"/>
    <w:pPr>
      <w:tabs>
        <w:tab w:val="center" w:pos="4680"/>
        <w:tab w:val="right" w:pos="9360"/>
      </w:tabs>
    </w:pPr>
  </w:style>
  <w:style w:type="character" w:customStyle="1" w:styleId="HeaderChar">
    <w:name w:val="Header Char"/>
    <w:basedOn w:val="DefaultParagraphFont"/>
    <w:link w:val="Header"/>
    <w:uiPriority w:val="99"/>
    <w:rsid w:val="007067A9"/>
    <w:rPr>
      <w:rFonts w:ascii="Times New Roman" w:eastAsia="Times New Roman" w:hAnsi="Times New Roman" w:cs="Times New Roman"/>
    </w:rPr>
  </w:style>
  <w:style w:type="paragraph" w:styleId="Footer">
    <w:name w:val="footer"/>
    <w:basedOn w:val="Normal"/>
    <w:link w:val="FooterChar"/>
    <w:uiPriority w:val="99"/>
    <w:unhideWhenUsed/>
    <w:rsid w:val="007067A9"/>
    <w:pPr>
      <w:tabs>
        <w:tab w:val="center" w:pos="4680"/>
        <w:tab w:val="right" w:pos="9360"/>
      </w:tabs>
    </w:pPr>
  </w:style>
  <w:style w:type="character" w:customStyle="1" w:styleId="FooterChar">
    <w:name w:val="Footer Char"/>
    <w:basedOn w:val="DefaultParagraphFont"/>
    <w:link w:val="Footer"/>
    <w:uiPriority w:val="99"/>
    <w:rsid w:val="007067A9"/>
    <w:rPr>
      <w:rFonts w:ascii="Times New Roman" w:eastAsia="Times New Roman" w:hAnsi="Times New Roman" w:cs="Times New Roman"/>
    </w:rPr>
  </w:style>
  <w:style w:type="character" w:customStyle="1" w:styleId="Heading2Char">
    <w:name w:val="Heading 2 Char"/>
    <w:basedOn w:val="DefaultParagraphFont"/>
    <w:link w:val="Heading2"/>
    <w:uiPriority w:val="9"/>
    <w:semiHidden/>
    <w:rsid w:val="005659D3"/>
    <w:rPr>
      <w:rFonts w:asciiTheme="majorHAnsi" w:eastAsiaTheme="majorEastAsia" w:hAnsiTheme="majorHAnsi" w:cstheme="majorBidi"/>
      <w:color w:val="365F91" w:themeColor="accent1" w:themeShade="BF"/>
      <w:sz w:val="26"/>
      <w:szCs w:val="26"/>
    </w:rPr>
  </w:style>
  <w:style w:type="paragraph" w:styleId="BalloonText">
    <w:name w:val="Balloon Text"/>
    <w:basedOn w:val="Normal"/>
    <w:link w:val="BalloonTextChar"/>
    <w:uiPriority w:val="99"/>
    <w:semiHidden/>
    <w:unhideWhenUsed/>
    <w:rsid w:val="00BE38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38D6"/>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F51FA1"/>
    <w:rPr>
      <w:color w:val="605E5C"/>
      <w:shd w:val="clear" w:color="auto" w:fill="E1DFDD"/>
    </w:rPr>
  </w:style>
  <w:style w:type="paragraph" w:customStyle="1" w:styleId="ISOChange">
    <w:name w:val="ISO_Change"/>
    <w:basedOn w:val="Normal"/>
    <w:rsid w:val="007408CD"/>
    <w:pPr>
      <w:widowControl/>
      <w:autoSpaceDE/>
      <w:autoSpaceDN/>
      <w:spacing w:before="210" w:line="210" w:lineRule="exact"/>
    </w:pPr>
    <w:rPr>
      <w:rFonts w:ascii="Arial" w:eastAsia="SimSun" w:hAnsi="Arial"/>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341742">
      <w:bodyDiv w:val="1"/>
      <w:marLeft w:val="0"/>
      <w:marRight w:val="0"/>
      <w:marTop w:val="0"/>
      <w:marBottom w:val="0"/>
      <w:divBdr>
        <w:top w:val="none" w:sz="0" w:space="0" w:color="auto"/>
        <w:left w:val="none" w:sz="0" w:space="0" w:color="auto"/>
        <w:bottom w:val="none" w:sz="0" w:space="0" w:color="auto"/>
        <w:right w:val="none" w:sz="0" w:space="0" w:color="auto"/>
      </w:divBdr>
    </w:div>
    <w:div w:id="136533551">
      <w:bodyDiv w:val="1"/>
      <w:marLeft w:val="0"/>
      <w:marRight w:val="0"/>
      <w:marTop w:val="0"/>
      <w:marBottom w:val="0"/>
      <w:divBdr>
        <w:top w:val="none" w:sz="0" w:space="0" w:color="auto"/>
        <w:left w:val="none" w:sz="0" w:space="0" w:color="auto"/>
        <w:bottom w:val="none" w:sz="0" w:space="0" w:color="auto"/>
        <w:right w:val="none" w:sz="0" w:space="0" w:color="auto"/>
      </w:divBdr>
    </w:div>
    <w:div w:id="648021183">
      <w:bodyDiv w:val="1"/>
      <w:marLeft w:val="0"/>
      <w:marRight w:val="0"/>
      <w:marTop w:val="0"/>
      <w:marBottom w:val="0"/>
      <w:divBdr>
        <w:top w:val="none" w:sz="0" w:space="0" w:color="auto"/>
        <w:left w:val="none" w:sz="0" w:space="0" w:color="auto"/>
        <w:bottom w:val="none" w:sz="0" w:space="0" w:color="auto"/>
        <w:right w:val="none" w:sz="0" w:space="0" w:color="auto"/>
      </w:divBdr>
    </w:div>
    <w:div w:id="661783708">
      <w:bodyDiv w:val="1"/>
      <w:marLeft w:val="0"/>
      <w:marRight w:val="0"/>
      <w:marTop w:val="0"/>
      <w:marBottom w:val="0"/>
      <w:divBdr>
        <w:top w:val="none" w:sz="0" w:space="0" w:color="auto"/>
        <w:left w:val="none" w:sz="0" w:space="0" w:color="auto"/>
        <w:bottom w:val="none" w:sz="0" w:space="0" w:color="auto"/>
        <w:right w:val="none" w:sz="0" w:space="0" w:color="auto"/>
      </w:divBdr>
    </w:div>
    <w:div w:id="913003564">
      <w:bodyDiv w:val="1"/>
      <w:marLeft w:val="0"/>
      <w:marRight w:val="0"/>
      <w:marTop w:val="0"/>
      <w:marBottom w:val="0"/>
      <w:divBdr>
        <w:top w:val="none" w:sz="0" w:space="0" w:color="auto"/>
        <w:left w:val="none" w:sz="0" w:space="0" w:color="auto"/>
        <w:bottom w:val="none" w:sz="0" w:space="0" w:color="auto"/>
        <w:right w:val="none" w:sz="0" w:space="0" w:color="auto"/>
      </w:divBdr>
    </w:div>
    <w:div w:id="1058473946">
      <w:bodyDiv w:val="1"/>
      <w:marLeft w:val="0"/>
      <w:marRight w:val="0"/>
      <w:marTop w:val="0"/>
      <w:marBottom w:val="0"/>
      <w:divBdr>
        <w:top w:val="none" w:sz="0" w:space="0" w:color="auto"/>
        <w:left w:val="none" w:sz="0" w:space="0" w:color="auto"/>
        <w:bottom w:val="none" w:sz="0" w:space="0" w:color="auto"/>
        <w:right w:val="none" w:sz="0" w:space="0" w:color="auto"/>
      </w:divBdr>
    </w:div>
    <w:div w:id="1254627289">
      <w:bodyDiv w:val="1"/>
      <w:marLeft w:val="0"/>
      <w:marRight w:val="0"/>
      <w:marTop w:val="0"/>
      <w:marBottom w:val="0"/>
      <w:divBdr>
        <w:top w:val="none" w:sz="0" w:space="0" w:color="auto"/>
        <w:left w:val="none" w:sz="0" w:space="0" w:color="auto"/>
        <w:bottom w:val="none" w:sz="0" w:space="0" w:color="auto"/>
        <w:right w:val="none" w:sz="0" w:space="0" w:color="auto"/>
      </w:divBdr>
    </w:div>
    <w:div w:id="1278635321">
      <w:bodyDiv w:val="1"/>
      <w:marLeft w:val="0"/>
      <w:marRight w:val="0"/>
      <w:marTop w:val="0"/>
      <w:marBottom w:val="0"/>
      <w:divBdr>
        <w:top w:val="none" w:sz="0" w:space="0" w:color="auto"/>
        <w:left w:val="none" w:sz="0" w:space="0" w:color="auto"/>
        <w:bottom w:val="none" w:sz="0" w:space="0" w:color="auto"/>
        <w:right w:val="none" w:sz="0" w:space="0" w:color="auto"/>
      </w:divBdr>
    </w:div>
    <w:div w:id="1434015305">
      <w:bodyDiv w:val="1"/>
      <w:marLeft w:val="0"/>
      <w:marRight w:val="0"/>
      <w:marTop w:val="0"/>
      <w:marBottom w:val="0"/>
      <w:divBdr>
        <w:top w:val="none" w:sz="0" w:space="0" w:color="auto"/>
        <w:left w:val="none" w:sz="0" w:space="0" w:color="auto"/>
        <w:bottom w:val="none" w:sz="0" w:space="0" w:color="auto"/>
        <w:right w:val="none" w:sz="0" w:space="0" w:color="auto"/>
      </w:divBdr>
    </w:div>
    <w:div w:id="1461873192">
      <w:bodyDiv w:val="1"/>
      <w:marLeft w:val="0"/>
      <w:marRight w:val="0"/>
      <w:marTop w:val="0"/>
      <w:marBottom w:val="0"/>
      <w:divBdr>
        <w:top w:val="none" w:sz="0" w:space="0" w:color="auto"/>
        <w:left w:val="none" w:sz="0" w:space="0" w:color="auto"/>
        <w:bottom w:val="none" w:sz="0" w:space="0" w:color="auto"/>
        <w:right w:val="none" w:sz="0" w:space="0" w:color="auto"/>
      </w:divBdr>
    </w:div>
    <w:div w:id="1514149960">
      <w:bodyDiv w:val="1"/>
      <w:marLeft w:val="0"/>
      <w:marRight w:val="0"/>
      <w:marTop w:val="0"/>
      <w:marBottom w:val="0"/>
      <w:divBdr>
        <w:top w:val="none" w:sz="0" w:space="0" w:color="auto"/>
        <w:left w:val="none" w:sz="0" w:space="0" w:color="auto"/>
        <w:bottom w:val="none" w:sz="0" w:space="0" w:color="auto"/>
        <w:right w:val="none" w:sz="0" w:space="0" w:color="auto"/>
      </w:divBdr>
    </w:div>
    <w:div w:id="16753013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en.wikipedia.org/wiki/International_standards" TargetMode="External"/><Relationship Id="rId4" Type="http://schemas.openxmlformats.org/officeDocument/2006/relationships/image" Target="media/image1.jpeg"/><Relationship Id="rId9" Type="http://schemas.openxmlformats.org/officeDocument/2006/relationships/hyperlink" Target="https://en.wikipedia.org/wiki/International_Organization_for_Standardization"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E477E1-9BF7-4E32-983A-5923204F1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1831</Words>
  <Characters>9577</Characters>
  <Application>Microsoft Office Word</Application>
  <DocSecurity>0</DocSecurity>
  <Lines>354</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Neha</dc:creator>
  <cp:lastModifiedBy>priyanka singh</cp:lastModifiedBy>
  <cp:revision>2</cp:revision>
  <cp:lastPrinted>2023-12-20T12:36:00Z</cp:lastPrinted>
  <dcterms:created xsi:type="dcterms:W3CDTF">2024-07-16T04:10:00Z</dcterms:created>
  <dcterms:modified xsi:type="dcterms:W3CDTF">2024-07-16T04:10:00Z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2022-11-21T00:00:00Z</vt:filetime>
  </property>
  <property fmtid="{D5CDD505-2E9C-101B-9397-08002B2CF9AE}" pid="3" name="Creator">
    <vt:lpwstr>Microsoft® Word 2016</vt:lpwstr>
  </property>
  <property fmtid="{D5CDD505-2E9C-101B-9397-08002B2CF9AE}" pid="4" name="LastSaved">
    <vt:filetime>2023-05-31T00:00:00Z</vt:filetime>
  </property>
  <property fmtid="{D5CDD505-2E9C-101B-9397-08002B2CF9AE}" pid="5" name="GrammarlyDocumentId">
    <vt:lpwstr>4f128f90541937e7bd7e106ff5639007f2e9184b51dab45649989f77bdd06f6d</vt:lpwstr>
  </property>
</Properties>
</file>