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35B7" w:rsidRPr="00E83E37" w:rsidRDefault="00E635B7">
      <w:pPr>
        <w:rPr>
          <w:rFonts w:ascii="Cambria" w:hAnsi="Cambria"/>
          <w:b/>
          <w:sz w:val="24"/>
          <w:szCs w:val="24"/>
        </w:rPr>
      </w:pPr>
      <w:bookmarkStart w:id="0" w:name="_GoBack"/>
      <w:bookmarkEnd w:id="0"/>
    </w:p>
    <w:tbl>
      <w:tblPr>
        <w:tblpPr w:leftFromText="180" w:rightFromText="180" w:vertAnchor="page" w:horzAnchor="margin" w:tblpY="1936"/>
        <w:tblW w:w="104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31"/>
        <w:gridCol w:w="4504"/>
        <w:gridCol w:w="4564"/>
      </w:tblGrid>
      <w:tr w:rsidR="00954586" w:rsidRPr="00E83E37" w:rsidTr="00155FE0">
        <w:trPr>
          <w:trHeight w:val="695"/>
        </w:trPr>
        <w:tc>
          <w:tcPr>
            <w:tcW w:w="1431" w:type="dxa"/>
            <w:vMerge w:val="restart"/>
          </w:tcPr>
          <w:p w:rsidR="00986CA6" w:rsidRPr="00E83E37" w:rsidRDefault="00986CA6" w:rsidP="00155FE0">
            <w:pPr>
              <w:tabs>
                <w:tab w:val="left" w:pos="9270"/>
              </w:tabs>
              <w:ind w:right="-90"/>
              <w:rPr>
                <w:rFonts w:ascii="Cambria" w:hAnsi="Cambria"/>
                <w:sz w:val="24"/>
                <w:szCs w:val="24"/>
              </w:rPr>
            </w:pPr>
            <w:r w:rsidRPr="00E83E37">
              <w:rPr>
                <w:rFonts w:ascii="Cambria" w:hAnsi="Cambria"/>
                <w:noProof/>
                <w:sz w:val="24"/>
                <w:szCs w:val="24"/>
                <w:lang w:eastAsia="en-IN" w:bidi="hi-I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127000</wp:posOffset>
                  </wp:positionV>
                  <wp:extent cx="777240" cy="662940"/>
                  <wp:effectExtent l="0" t="0" r="3810" b="3810"/>
                  <wp:wrapNone/>
                  <wp:docPr id="1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66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83E37">
              <w:rPr>
                <w:rFonts w:ascii="Cambria" w:hAnsi="Cambria"/>
                <w:sz w:val="24"/>
                <w:szCs w:val="24"/>
              </w:rPr>
              <w:br w:type="page"/>
            </w:r>
          </w:p>
        </w:tc>
        <w:tc>
          <w:tcPr>
            <w:tcW w:w="9068" w:type="dxa"/>
            <w:gridSpan w:val="2"/>
          </w:tcPr>
          <w:p w:rsidR="00986CA6" w:rsidRPr="00E83E37" w:rsidRDefault="00986CA6" w:rsidP="00155FE0">
            <w:pPr>
              <w:tabs>
                <w:tab w:val="left" w:pos="9270"/>
              </w:tabs>
              <w:ind w:right="-90"/>
              <w:jc w:val="center"/>
              <w:rPr>
                <w:rFonts w:ascii="Cambria" w:hAnsi="Cambria"/>
                <w:sz w:val="24"/>
                <w:szCs w:val="24"/>
              </w:rPr>
            </w:pPr>
            <w:r w:rsidRPr="00E83E37">
              <w:rPr>
                <w:rFonts w:ascii="Cambria" w:hAnsi="Cambria"/>
                <w:noProof/>
                <w:sz w:val="24"/>
                <w:szCs w:val="24"/>
                <w:lang w:eastAsia="en-IN" w:bidi="hi-IN"/>
              </w:rPr>
              <w:drawing>
                <wp:inline distT="0" distB="0" distL="0" distR="0">
                  <wp:extent cx="4908986" cy="742950"/>
                  <wp:effectExtent l="0" t="0" r="6350" b="0"/>
                  <wp:docPr id="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9858" cy="744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586" w:rsidRPr="00E83E37" w:rsidTr="00155FE0">
        <w:trPr>
          <w:trHeight w:val="365"/>
        </w:trPr>
        <w:tc>
          <w:tcPr>
            <w:tcW w:w="1431" w:type="dxa"/>
            <w:vMerge/>
            <w:vAlign w:val="center"/>
          </w:tcPr>
          <w:p w:rsidR="00986CA6" w:rsidRPr="00E83E37" w:rsidRDefault="00986CA6" w:rsidP="00155FE0">
            <w:pPr>
              <w:tabs>
                <w:tab w:val="left" w:pos="9270"/>
              </w:tabs>
              <w:ind w:right="-9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9068" w:type="dxa"/>
            <w:gridSpan w:val="2"/>
          </w:tcPr>
          <w:p w:rsidR="00986CA6" w:rsidRPr="00E83E37" w:rsidRDefault="00986CA6" w:rsidP="00155FE0">
            <w:pPr>
              <w:tabs>
                <w:tab w:val="left" w:pos="9270"/>
              </w:tabs>
              <w:ind w:right="-90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E83E37">
              <w:rPr>
                <w:rFonts w:ascii="Cambria" w:hAnsi="Cambria"/>
                <w:b/>
                <w:bCs/>
                <w:sz w:val="24"/>
                <w:szCs w:val="24"/>
              </w:rPr>
              <w:t>(PETROLEUM, COAL &amp; RELATED PRODUCTS DEPARTMENT)</w:t>
            </w:r>
          </w:p>
        </w:tc>
      </w:tr>
      <w:tr w:rsidR="00954586" w:rsidRPr="00E83E37" w:rsidTr="00986CA6">
        <w:trPr>
          <w:trHeight w:val="305"/>
        </w:trPr>
        <w:tc>
          <w:tcPr>
            <w:tcW w:w="10499" w:type="dxa"/>
            <w:gridSpan w:val="3"/>
          </w:tcPr>
          <w:p w:rsidR="00986CA6" w:rsidRPr="00E83E37" w:rsidRDefault="007A1BD8" w:rsidP="00155FE0">
            <w:pPr>
              <w:pStyle w:val="NoSpacing"/>
              <w:tabs>
                <w:tab w:val="left" w:pos="9270"/>
              </w:tabs>
              <w:ind w:right="-90"/>
              <w:jc w:val="center"/>
              <w:rPr>
                <w:rFonts w:ascii="Cambria" w:hAnsi="Cambria" w:cs="Times New Roman"/>
                <w:b/>
                <w:bCs/>
                <w:szCs w:val="24"/>
              </w:rPr>
            </w:pPr>
            <w:r w:rsidRPr="00E83E37">
              <w:rPr>
                <w:rFonts w:ascii="Cambria" w:hAnsi="Cambria" w:cs="Times New Roman"/>
                <w:b/>
                <w:szCs w:val="24"/>
              </w:rPr>
              <w:t>MINUTES</w:t>
            </w:r>
          </w:p>
        </w:tc>
      </w:tr>
      <w:tr w:rsidR="00954586" w:rsidRPr="00E83E37" w:rsidTr="00155FE0">
        <w:trPr>
          <w:trHeight w:val="79"/>
        </w:trPr>
        <w:tc>
          <w:tcPr>
            <w:tcW w:w="10499" w:type="dxa"/>
            <w:gridSpan w:val="3"/>
          </w:tcPr>
          <w:p w:rsidR="00986CA6" w:rsidRPr="00E83E37" w:rsidRDefault="00807520" w:rsidP="00E52AFE">
            <w:pPr>
              <w:pStyle w:val="NoSpacing"/>
              <w:tabs>
                <w:tab w:val="left" w:pos="3465"/>
                <w:tab w:val="center" w:pos="5186"/>
                <w:tab w:val="left" w:pos="9270"/>
              </w:tabs>
              <w:ind w:right="-90"/>
              <w:jc w:val="left"/>
              <w:rPr>
                <w:rFonts w:ascii="Cambria" w:hAnsi="Cambria" w:cs="Times New Roman"/>
                <w:b/>
                <w:szCs w:val="24"/>
              </w:rPr>
            </w:pPr>
            <w:r w:rsidRPr="00E83E37">
              <w:rPr>
                <w:rFonts w:ascii="Cambria" w:hAnsi="Cambria" w:cs="Times New Roman"/>
                <w:b/>
                <w:szCs w:val="24"/>
              </w:rPr>
              <w:tab/>
              <w:t>1</w:t>
            </w:r>
            <w:r w:rsidR="00E52AFE" w:rsidRPr="00E83E37">
              <w:rPr>
                <w:rFonts w:ascii="Cambria" w:hAnsi="Cambria" w:cs="Times New Roman"/>
                <w:b/>
                <w:szCs w:val="24"/>
              </w:rPr>
              <w:t>7</w:t>
            </w:r>
            <w:r w:rsidRPr="00E83E37">
              <w:rPr>
                <w:rFonts w:ascii="Cambria" w:hAnsi="Cambria" w:cs="Times New Roman"/>
                <w:b/>
                <w:szCs w:val="24"/>
                <w:vertAlign w:val="superscript"/>
              </w:rPr>
              <w:t>th</w:t>
            </w:r>
            <w:r w:rsidR="00E52AFE" w:rsidRPr="00E83E37">
              <w:rPr>
                <w:rFonts w:ascii="Cambria" w:hAnsi="Cambria" w:cs="Times New Roman"/>
                <w:b/>
                <w:szCs w:val="24"/>
              </w:rPr>
              <w:t>May</w:t>
            </w:r>
            <w:r w:rsidRPr="00E83E37">
              <w:rPr>
                <w:rFonts w:ascii="Cambria" w:hAnsi="Cambria" w:cs="Times New Roman"/>
                <w:b/>
                <w:szCs w:val="24"/>
              </w:rPr>
              <w:tab/>
            </w:r>
            <w:r w:rsidR="00E75CA5" w:rsidRPr="00E83E37">
              <w:rPr>
                <w:rFonts w:ascii="Cambria" w:hAnsi="Cambria" w:cs="Times New Roman"/>
                <w:b/>
                <w:szCs w:val="24"/>
              </w:rPr>
              <w:t>2024</w:t>
            </w:r>
            <w:r w:rsidR="00986CA6" w:rsidRPr="00E83E37">
              <w:rPr>
                <w:rFonts w:ascii="Cambria" w:hAnsi="Cambria" w:cs="Times New Roman"/>
                <w:b/>
                <w:szCs w:val="24"/>
              </w:rPr>
              <w:t xml:space="preserve">, </w:t>
            </w:r>
            <w:r w:rsidR="00E52AFE" w:rsidRPr="00E83E37">
              <w:rPr>
                <w:rFonts w:ascii="Cambria" w:hAnsi="Cambria" w:cs="Times New Roman"/>
                <w:b/>
                <w:szCs w:val="24"/>
              </w:rPr>
              <w:t>Friday</w:t>
            </w:r>
            <w:r w:rsidR="00986CA6" w:rsidRPr="00E83E37">
              <w:rPr>
                <w:rFonts w:ascii="Cambria" w:hAnsi="Cambria" w:cs="Times New Roman"/>
                <w:b/>
                <w:szCs w:val="24"/>
              </w:rPr>
              <w:t>, 10</w:t>
            </w:r>
            <w:r w:rsidR="004450CF" w:rsidRPr="00E83E37">
              <w:rPr>
                <w:rFonts w:ascii="Cambria" w:hAnsi="Cambria" w:cs="Times New Roman"/>
                <w:b/>
                <w:szCs w:val="24"/>
              </w:rPr>
              <w:t>3</w:t>
            </w:r>
            <w:r w:rsidR="00986CA6" w:rsidRPr="00E83E37">
              <w:rPr>
                <w:rFonts w:ascii="Cambria" w:hAnsi="Cambria" w:cs="Times New Roman"/>
                <w:b/>
                <w:szCs w:val="24"/>
              </w:rPr>
              <w:t>0 – 1</w:t>
            </w:r>
            <w:r w:rsidR="004450CF" w:rsidRPr="00E83E37">
              <w:rPr>
                <w:rFonts w:ascii="Cambria" w:hAnsi="Cambria" w:cs="Times New Roman"/>
                <w:b/>
                <w:szCs w:val="24"/>
              </w:rPr>
              <w:t>40</w:t>
            </w:r>
            <w:r w:rsidR="00986CA6" w:rsidRPr="00E83E37">
              <w:rPr>
                <w:rFonts w:ascii="Cambria" w:hAnsi="Cambria" w:cs="Times New Roman"/>
                <w:b/>
                <w:szCs w:val="24"/>
              </w:rPr>
              <w:t>0 h</w:t>
            </w:r>
          </w:p>
        </w:tc>
      </w:tr>
      <w:tr w:rsidR="00954586" w:rsidRPr="00E83E37" w:rsidTr="00B9109F">
        <w:trPr>
          <w:trHeight w:val="79"/>
        </w:trPr>
        <w:tc>
          <w:tcPr>
            <w:tcW w:w="5935" w:type="dxa"/>
            <w:gridSpan w:val="2"/>
          </w:tcPr>
          <w:p w:rsidR="00986CA6" w:rsidRPr="00E83E37" w:rsidRDefault="00E75CA5" w:rsidP="002765D6">
            <w:pPr>
              <w:pStyle w:val="NoSpacing"/>
              <w:tabs>
                <w:tab w:val="left" w:pos="9270"/>
              </w:tabs>
              <w:ind w:right="-90"/>
              <w:rPr>
                <w:rFonts w:ascii="Cambria" w:hAnsi="Cambria" w:cs="Times New Roman"/>
                <w:b/>
                <w:bCs/>
                <w:szCs w:val="24"/>
              </w:rPr>
            </w:pPr>
            <w:r w:rsidRPr="00E83E37">
              <w:rPr>
                <w:rFonts w:ascii="Cambria" w:eastAsia="Times New Roman" w:hAnsi="Cambria" w:cs="Times New Roman"/>
                <w:b/>
                <w:bCs/>
                <w:color w:val="000000"/>
                <w:szCs w:val="24"/>
                <w:lang w:eastAsia="en-IN" w:bidi="hi-IN"/>
              </w:rPr>
              <w:t>Test Methods for Lubricants, Greases, Speciality Prod</w:t>
            </w:r>
            <w:r w:rsidR="005C6E2D" w:rsidRPr="00E83E37">
              <w:rPr>
                <w:rFonts w:ascii="Cambria" w:eastAsia="Times New Roman" w:hAnsi="Cambria" w:cs="Times New Roman"/>
                <w:b/>
                <w:bCs/>
                <w:color w:val="000000"/>
                <w:szCs w:val="24"/>
                <w:lang w:eastAsia="en-IN" w:bidi="hi-IN"/>
              </w:rPr>
              <w:t>ucts and Additives Subcommittee</w:t>
            </w:r>
            <w:r w:rsidRPr="00E83E37">
              <w:rPr>
                <w:rFonts w:ascii="Cambria" w:eastAsia="Times New Roman" w:hAnsi="Cambria" w:cs="Times New Roman"/>
                <w:b/>
                <w:bCs/>
                <w:color w:val="000000"/>
                <w:szCs w:val="24"/>
                <w:lang w:eastAsia="en-IN" w:bidi="hi-IN"/>
              </w:rPr>
              <w:t>,</w:t>
            </w:r>
            <w:r w:rsidR="00FB7D12">
              <w:rPr>
                <w:rFonts w:ascii="Cambria" w:eastAsia="Times New Roman" w:hAnsi="Cambria" w:cs="Times New Roman"/>
                <w:b/>
                <w:bCs/>
                <w:color w:val="000000"/>
                <w:szCs w:val="24"/>
                <w:lang w:eastAsia="en-IN" w:bidi="hi-IN"/>
              </w:rPr>
              <w:t xml:space="preserve"> </w:t>
            </w:r>
            <w:r w:rsidRPr="00E83E37">
              <w:rPr>
                <w:rFonts w:ascii="Cambria" w:eastAsia="Times New Roman" w:hAnsi="Cambria" w:cs="Times New Roman"/>
                <w:b/>
                <w:bCs/>
                <w:color w:val="000000"/>
                <w:szCs w:val="24"/>
                <w:lang w:eastAsia="en-IN" w:bidi="hi-IN"/>
              </w:rPr>
              <w:t>PCD 1:6</w:t>
            </w:r>
          </w:p>
        </w:tc>
        <w:tc>
          <w:tcPr>
            <w:tcW w:w="4564" w:type="dxa"/>
            <w:vAlign w:val="center"/>
          </w:tcPr>
          <w:p w:rsidR="00986CA6" w:rsidRPr="00E83E37" w:rsidRDefault="00E75CA5" w:rsidP="00807520">
            <w:pPr>
              <w:tabs>
                <w:tab w:val="left" w:pos="9270"/>
              </w:tabs>
              <w:ind w:right="-90"/>
              <w:jc w:val="center"/>
              <w:rPr>
                <w:rFonts w:ascii="Cambria" w:hAnsi="Cambria"/>
                <w:bCs/>
                <w:sz w:val="24"/>
                <w:szCs w:val="24"/>
              </w:rPr>
            </w:pPr>
            <w:r w:rsidRPr="00E83E37">
              <w:rPr>
                <w:rFonts w:ascii="Cambria" w:hAnsi="Cambria"/>
                <w:b/>
                <w:bCs/>
                <w:sz w:val="24"/>
                <w:szCs w:val="24"/>
              </w:rPr>
              <w:t>7</w:t>
            </w:r>
            <w:r w:rsidR="00986CA6" w:rsidRPr="00E83E37">
              <w:rPr>
                <w:rFonts w:ascii="Cambria" w:hAnsi="Cambria"/>
                <w:b/>
                <w:bCs/>
                <w:sz w:val="24"/>
                <w:szCs w:val="24"/>
                <w:vertAlign w:val="superscript"/>
              </w:rPr>
              <w:t>th</w:t>
            </w:r>
            <w:r w:rsidR="00986CA6" w:rsidRPr="00E83E37">
              <w:rPr>
                <w:rFonts w:ascii="Cambria" w:hAnsi="Cambria"/>
                <w:b/>
                <w:sz w:val="24"/>
                <w:szCs w:val="24"/>
              </w:rPr>
              <w:t>Meeting</w:t>
            </w:r>
          </w:p>
        </w:tc>
      </w:tr>
      <w:tr w:rsidR="00954586" w:rsidRPr="00E83E37" w:rsidTr="00B9109F">
        <w:trPr>
          <w:trHeight w:val="647"/>
        </w:trPr>
        <w:tc>
          <w:tcPr>
            <w:tcW w:w="5935" w:type="dxa"/>
            <w:gridSpan w:val="2"/>
            <w:vAlign w:val="center"/>
          </w:tcPr>
          <w:p w:rsidR="00986CA6" w:rsidRPr="00E83E37" w:rsidRDefault="003E6CF3" w:rsidP="002765D6">
            <w:pPr>
              <w:tabs>
                <w:tab w:val="center" w:pos="4513"/>
                <w:tab w:val="right" w:pos="9781"/>
              </w:tabs>
              <w:jc w:val="both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 w:rsidRPr="00E83E37">
              <w:rPr>
                <w:rFonts w:ascii="Cambria" w:eastAsia="Calibri" w:hAnsi="Cambria" w:cs="Times New Roman"/>
                <w:b/>
                <w:bCs/>
                <w:sz w:val="24"/>
                <w:szCs w:val="24"/>
              </w:rPr>
              <w:t>C</w:t>
            </w:r>
            <w:r w:rsidR="00AA34EC" w:rsidRPr="00E83E37">
              <w:rPr>
                <w:rFonts w:ascii="Cambria" w:eastAsia="Calibri" w:hAnsi="Cambria" w:cs="Times New Roman"/>
                <w:b/>
                <w:bCs/>
                <w:sz w:val="24"/>
                <w:szCs w:val="24"/>
              </w:rPr>
              <w:t>onvener</w:t>
            </w:r>
            <w:r w:rsidRPr="00E83E37">
              <w:rPr>
                <w:rFonts w:ascii="Cambria" w:eastAsia="Calibri" w:hAnsi="Cambria" w:cs="Times New Roman"/>
                <w:b/>
                <w:bCs/>
                <w:sz w:val="24"/>
                <w:szCs w:val="24"/>
              </w:rPr>
              <w:t xml:space="preserve">: </w:t>
            </w:r>
            <w:r w:rsidR="00E75CA5" w:rsidRPr="00E83E37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en-IN" w:bidi="hi-IN"/>
              </w:rPr>
              <w:t>Dr G.D. Thakre, CSIR-IIP</w:t>
            </w:r>
          </w:p>
        </w:tc>
        <w:tc>
          <w:tcPr>
            <w:tcW w:w="4564" w:type="dxa"/>
            <w:vAlign w:val="center"/>
          </w:tcPr>
          <w:p w:rsidR="00986CA6" w:rsidRPr="00E83E37" w:rsidRDefault="004E22AE" w:rsidP="002765D6">
            <w:pPr>
              <w:tabs>
                <w:tab w:val="left" w:pos="9270"/>
              </w:tabs>
              <w:ind w:right="-90"/>
              <w:jc w:val="both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 w:rsidRPr="00E83E37">
              <w:rPr>
                <w:rFonts w:ascii="Cambria" w:hAnsi="Cambria" w:cs="Times New Roman"/>
                <w:b/>
                <w:bCs/>
                <w:sz w:val="24"/>
                <w:szCs w:val="24"/>
              </w:rPr>
              <w:t xml:space="preserve">Member Secretary: Shri </w:t>
            </w:r>
            <w:r w:rsidR="00807520" w:rsidRPr="00E83E37">
              <w:rPr>
                <w:rFonts w:ascii="Cambria" w:hAnsi="Cambria" w:cs="Times New Roman"/>
                <w:b/>
                <w:bCs/>
                <w:sz w:val="24"/>
                <w:szCs w:val="24"/>
              </w:rPr>
              <w:t>Hari Mohan Meena</w:t>
            </w:r>
          </w:p>
        </w:tc>
      </w:tr>
    </w:tbl>
    <w:p w:rsidR="00F80A19" w:rsidRPr="00E83E37" w:rsidRDefault="00F80A19" w:rsidP="00390652">
      <w:pPr>
        <w:rPr>
          <w:rFonts w:ascii="Cambria" w:eastAsia="Calibri" w:hAnsi="Cambria" w:cs="Times New Roman"/>
          <w:b/>
          <w:sz w:val="24"/>
          <w:szCs w:val="24"/>
          <w:shd w:val="clear" w:color="auto" w:fill="FFFFFF"/>
          <w:lang w:val="en-US"/>
        </w:rPr>
      </w:pPr>
    </w:p>
    <w:p w:rsidR="00626222" w:rsidRPr="00E83E37" w:rsidRDefault="00626222" w:rsidP="002543CA">
      <w:pPr>
        <w:jc w:val="both"/>
        <w:rPr>
          <w:rFonts w:ascii="Cambria" w:hAnsi="Cambria"/>
          <w:b/>
          <w:sz w:val="24"/>
          <w:szCs w:val="24"/>
        </w:rPr>
      </w:pPr>
      <w:r w:rsidRPr="00E83E37">
        <w:rPr>
          <w:rFonts w:ascii="Cambria" w:hAnsi="Cambria"/>
          <w:b/>
          <w:sz w:val="24"/>
          <w:szCs w:val="24"/>
        </w:rPr>
        <w:t>ITEM 0 WELCOME AND INTRODUCTORY REMARKS</w:t>
      </w:r>
    </w:p>
    <w:p w:rsidR="00A3069B" w:rsidRPr="00E83E37" w:rsidRDefault="00626222" w:rsidP="002543CA">
      <w:pPr>
        <w:pStyle w:val="ListParagraph"/>
        <w:numPr>
          <w:ilvl w:val="1"/>
          <w:numId w:val="1"/>
        </w:numPr>
        <w:jc w:val="both"/>
        <w:rPr>
          <w:rFonts w:ascii="Cambria" w:hAnsi="Cambria"/>
          <w:b/>
          <w:bCs/>
          <w:sz w:val="24"/>
          <w:szCs w:val="24"/>
        </w:rPr>
      </w:pPr>
      <w:r w:rsidRPr="00E83E37">
        <w:rPr>
          <w:rFonts w:ascii="Cambria" w:hAnsi="Cambria"/>
          <w:b/>
          <w:bCs/>
          <w:sz w:val="24"/>
          <w:szCs w:val="24"/>
        </w:rPr>
        <w:t>Welcome by BIS</w:t>
      </w:r>
    </w:p>
    <w:p w:rsidR="004E22AE" w:rsidRPr="00E83E37" w:rsidRDefault="004E22AE" w:rsidP="002543CA">
      <w:pPr>
        <w:pStyle w:val="ListParagraph"/>
        <w:ind w:left="360"/>
        <w:jc w:val="both"/>
        <w:rPr>
          <w:rFonts w:ascii="Cambria" w:hAnsi="Cambria"/>
          <w:sz w:val="24"/>
          <w:szCs w:val="24"/>
        </w:rPr>
      </w:pPr>
    </w:p>
    <w:p w:rsidR="00990078" w:rsidRPr="00E83E37" w:rsidRDefault="00A3069B" w:rsidP="002543CA">
      <w:pPr>
        <w:pStyle w:val="ListParagraph"/>
        <w:ind w:left="0"/>
        <w:jc w:val="both"/>
        <w:rPr>
          <w:rFonts w:ascii="Cambria" w:hAnsi="Cambria" w:cs="Times New Roman"/>
          <w:color w:val="000000" w:themeColor="text1"/>
          <w:sz w:val="24"/>
          <w:szCs w:val="24"/>
        </w:rPr>
      </w:pPr>
      <w:r w:rsidRPr="00E83E37">
        <w:rPr>
          <w:rFonts w:ascii="Cambria" w:eastAsia="Times New Roman" w:hAnsi="Cambria" w:cs="Times New Roman"/>
          <w:color w:val="000000" w:themeColor="text1"/>
          <w:sz w:val="24"/>
          <w:szCs w:val="24"/>
        </w:rPr>
        <w:t>Shri Hari Mohan Meena</w:t>
      </w:r>
      <w:r w:rsidRPr="00E83E37">
        <w:rPr>
          <w:rFonts w:ascii="Cambria" w:hAnsi="Cambria" w:cs="Times New Roman"/>
          <w:color w:val="000000" w:themeColor="text1"/>
          <w:sz w:val="24"/>
          <w:szCs w:val="24"/>
        </w:rPr>
        <w:t>, Scientist</w:t>
      </w:r>
      <w:r w:rsidR="00FB7D12">
        <w:rPr>
          <w:rFonts w:ascii="Cambria" w:hAnsi="Cambria" w:cs="Times New Roman"/>
          <w:color w:val="000000" w:themeColor="text1"/>
          <w:sz w:val="24"/>
          <w:szCs w:val="24"/>
        </w:rPr>
        <w:t xml:space="preserve">' </w:t>
      </w:r>
      <w:r w:rsidRPr="00E83E37">
        <w:rPr>
          <w:rFonts w:ascii="Cambria" w:hAnsi="Cambria" w:cs="Times New Roman"/>
          <w:color w:val="000000" w:themeColor="text1"/>
          <w:sz w:val="24"/>
          <w:szCs w:val="24"/>
        </w:rPr>
        <w:t>C</w:t>
      </w:r>
      <w:r w:rsidR="00FB7D12">
        <w:rPr>
          <w:rFonts w:ascii="Cambria" w:hAnsi="Cambria" w:cs="Times New Roman"/>
          <w:color w:val="000000" w:themeColor="text1"/>
          <w:sz w:val="24"/>
          <w:szCs w:val="24"/>
        </w:rPr>
        <w:t>'</w:t>
      </w:r>
      <w:r w:rsidR="005C6E2D" w:rsidRPr="00E83E37">
        <w:rPr>
          <w:rFonts w:ascii="Cambria" w:hAnsi="Cambria" w:cs="Times New Roman"/>
          <w:color w:val="000000" w:themeColor="text1"/>
          <w:sz w:val="24"/>
          <w:szCs w:val="24"/>
        </w:rPr>
        <w:t>, PCD, welcomed the members to the 7</w:t>
      </w:r>
      <w:r w:rsidRPr="00E83E37">
        <w:rPr>
          <w:rFonts w:ascii="Cambria" w:hAnsi="Cambria" w:cs="Times New Roman"/>
          <w:color w:val="000000" w:themeColor="text1"/>
          <w:sz w:val="24"/>
          <w:szCs w:val="24"/>
          <w:vertAlign w:val="superscript"/>
        </w:rPr>
        <w:t>th</w:t>
      </w:r>
      <w:r w:rsidRPr="00E83E37">
        <w:rPr>
          <w:rFonts w:ascii="Cambria" w:hAnsi="Cambria" w:cs="Times New Roman"/>
          <w:color w:val="000000" w:themeColor="text1"/>
          <w:sz w:val="24"/>
          <w:szCs w:val="24"/>
        </w:rPr>
        <w:t xml:space="preserve"> meeting of the Test </w:t>
      </w:r>
      <w:r w:rsidR="00FB7D12">
        <w:rPr>
          <w:rFonts w:ascii="Cambria" w:hAnsi="Cambria" w:cs="Times New Roman"/>
          <w:color w:val="000000" w:themeColor="text1"/>
          <w:sz w:val="24"/>
          <w:szCs w:val="24"/>
        </w:rPr>
        <w:t>M</w:t>
      </w:r>
      <w:r w:rsidRPr="00E83E37">
        <w:rPr>
          <w:rFonts w:ascii="Cambria" w:hAnsi="Cambria" w:cs="Times New Roman"/>
          <w:color w:val="000000" w:themeColor="text1"/>
          <w:sz w:val="24"/>
          <w:szCs w:val="24"/>
        </w:rPr>
        <w:t>ethods for lubricants, greases, speciality prod</w:t>
      </w:r>
      <w:r w:rsidR="00B97B16" w:rsidRPr="00E83E37">
        <w:rPr>
          <w:rFonts w:ascii="Cambria" w:hAnsi="Cambria" w:cs="Times New Roman"/>
          <w:color w:val="000000" w:themeColor="text1"/>
          <w:sz w:val="24"/>
          <w:szCs w:val="24"/>
        </w:rPr>
        <w:t>ucts and additives Subcommittee,</w:t>
      </w:r>
      <w:r w:rsidRPr="00E83E37">
        <w:rPr>
          <w:rFonts w:ascii="Cambria" w:hAnsi="Cambria" w:cs="Times New Roman"/>
          <w:color w:val="000000" w:themeColor="text1"/>
          <w:sz w:val="24"/>
          <w:szCs w:val="24"/>
        </w:rPr>
        <w:t xml:space="preserve"> PCD 1:6.</w:t>
      </w:r>
    </w:p>
    <w:p w:rsidR="00A3069B" w:rsidRPr="00E83E37" w:rsidRDefault="00A3069B" w:rsidP="002543CA">
      <w:pPr>
        <w:pStyle w:val="ListParagraph"/>
        <w:ind w:left="0"/>
        <w:jc w:val="both"/>
        <w:rPr>
          <w:rFonts w:ascii="Cambria" w:hAnsi="Cambria"/>
          <w:sz w:val="24"/>
          <w:szCs w:val="24"/>
        </w:rPr>
      </w:pPr>
    </w:p>
    <w:p w:rsidR="00B45D67" w:rsidRPr="00E83E37" w:rsidRDefault="00626222" w:rsidP="002543CA">
      <w:pPr>
        <w:pStyle w:val="ListParagraph"/>
        <w:numPr>
          <w:ilvl w:val="1"/>
          <w:numId w:val="1"/>
        </w:numPr>
        <w:jc w:val="both"/>
        <w:rPr>
          <w:rFonts w:ascii="Cambria" w:hAnsi="Cambria"/>
          <w:b/>
          <w:bCs/>
          <w:sz w:val="24"/>
          <w:szCs w:val="24"/>
        </w:rPr>
      </w:pPr>
      <w:r w:rsidRPr="00E83E37">
        <w:rPr>
          <w:rFonts w:ascii="Cambria" w:hAnsi="Cambria"/>
          <w:b/>
          <w:bCs/>
          <w:sz w:val="24"/>
          <w:szCs w:val="24"/>
        </w:rPr>
        <w:t>Opening Remarks by the C</w:t>
      </w:r>
      <w:r w:rsidR="0086135A" w:rsidRPr="00E83E37">
        <w:rPr>
          <w:rFonts w:ascii="Cambria" w:hAnsi="Cambria"/>
          <w:b/>
          <w:bCs/>
          <w:sz w:val="24"/>
          <w:szCs w:val="24"/>
        </w:rPr>
        <w:t>onvener</w:t>
      </w:r>
    </w:p>
    <w:p w:rsidR="00345859" w:rsidRPr="00E83E37" w:rsidRDefault="00D77C16" w:rsidP="002543CA">
      <w:pPr>
        <w:jc w:val="both"/>
        <w:rPr>
          <w:rFonts w:ascii="Cambria" w:hAnsi="Cambria"/>
          <w:sz w:val="24"/>
          <w:szCs w:val="24"/>
        </w:rPr>
      </w:pPr>
      <w:r w:rsidRPr="00E83E37">
        <w:rPr>
          <w:rFonts w:ascii="Cambria" w:hAnsi="Cambria" w:cs="Times New Roman"/>
          <w:color w:val="000000" w:themeColor="text1"/>
          <w:sz w:val="24"/>
          <w:szCs w:val="24"/>
        </w:rPr>
        <w:t>Dr G D Thakre, Conveno</w:t>
      </w:r>
      <w:r w:rsidR="005C6E2D" w:rsidRPr="00E83E37">
        <w:rPr>
          <w:rFonts w:ascii="Cambria" w:hAnsi="Cambria" w:cs="Times New Roman"/>
          <w:color w:val="000000" w:themeColor="text1"/>
          <w:sz w:val="24"/>
          <w:szCs w:val="24"/>
        </w:rPr>
        <w:t>r PCD 1:6, welcomed the members to the meeting</w:t>
      </w:r>
      <w:r w:rsidR="00BE2442" w:rsidRPr="00E83E37">
        <w:rPr>
          <w:rFonts w:ascii="Cambria" w:hAnsi="Cambria" w:cs="Times New Roman"/>
          <w:color w:val="000000" w:themeColor="text1"/>
          <w:sz w:val="24"/>
          <w:szCs w:val="24"/>
        </w:rPr>
        <w:t xml:space="preserve">. </w:t>
      </w:r>
      <w:r w:rsidR="00BE2442" w:rsidRPr="00E83E37">
        <w:rPr>
          <w:rFonts w:ascii="Cambria" w:eastAsia="Quattrocento Sans" w:hAnsi="Cambria" w:cs="Times New Roman"/>
          <w:bCs/>
          <w:sz w:val="24"/>
          <w:szCs w:val="24"/>
        </w:rPr>
        <w:t xml:space="preserve">He urged the members to actively participate in all the </w:t>
      </w:r>
      <w:r w:rsidR="00FB7D12">
        <w:rPr>
          <w:rFonts w:ascii="Cambria" w:eastAsia="Quattrocento Sans" w:hAnsi="Cambria" w:cs="Times New Roman"/>
          <w:bCs/>
          <w:sz w:val="24"/>
          <w:szCs w:val="24"/>
        </w:rPr>
        <w:t>subcommittee deliberations, which would help resolve the issues and decide on the agenda items that</w:t>
      </w:r>
      <w:r w:rsidR="00BE2442" w:rsidRPr="00E83E37">
        <w:rPr>
          <w:rFonts w:ascii="Cambria" w:eastAsia="Quattrocento Sans" w:hAnsi="Cambria" w:cs="Times New Roman"/>
          <w:bCs/>
          <w:sz w:val="24"/>
          <w:szCs w:val="24"/>
        </w:rPr>
        <w:t xml:space="preserve"> have been pending for a long time.</w:t>
      </w:r>
    </w:p>
    <w:p w:rsidR="00626222" w:rsidRPr="00E83E37" w:rsidRDefault="00626222" w:rsidP="002543CA">
      <w:pPr>
        <w:jc w:val="both"/>
        <w:rPr>
          <w:rFonts w:ascii="Cambria" w:hAnsi="Cambria"/>
          <w:b/>
          <w:sz w:val="24"/>
          <w:szCs w:val="24"/>
        </w:rPr>
      </w:pPr>
      <w:r w:rsidRPr="00E83E37">
        <w:rPr>
          <w:rFonts w:ascii="Cambria" w:hAnsi="Cambria"/>
          <w:b/>
          <w:sz w:val="24"/>
          <w:szCs w:val="24"/>
        </w:rPr>
        <w:t xml:space="preserve">ITEM 1 CONFIRMATION OF THE MINUTES OF THE </w:t>
      </w:r>
      <w:r w:rsidR="00041361" w:rsidRPr="00E83E37">
        <w:rPr>
          <w:rFonts w:ascii="Cambria" w:hAnsi="Cambria"/>
          <w:b/>
          <w:sz w:val="24"/>
          <w:szCs w:val="24"/>
        </w:rPr>
        <w:t>6</w:t>
      </w:r>
      <w:r w:rsidRPr="00E83E37">
        <w:rPr>
          <w:rFonts w:ascii="Cambria" w:hAnsi="Cambria"/>
          <w:b/>
          <w:sz w:val="24"/>
          <w:szCs w:val="24"/>
          <w:vertAlign w:val="superscript"/>
        </w:rPr>
        <w:t>TH</w:t>
      </w:r>
      <w:r w:rsidRPr="00E83E37">
        <w:rPr>
          <w:rFonts w:ascii="Cambria" w:hAnsi="Cambria"/>
          <w:b/>
          <w:sz w:val="24"/>
          <w:szCs w:val="24"/>
        </w:rPr>
        <w:t xml:space="preserve"> MEETING OF </w:t>
      </w:r>
      <w:r w:rsidR="00DE64F6" w:rsidRPr="00E83E37">
        <w:rPr>
          <w:rFonts w:ascii="Cambria" w:hAnsi="Cambria"/>
          <w:b/>
          <w:sz w:val="24"/>
          <w:szCs w:val="24"/>
        </w:rPr>
        <w:t xml:space="preserve">PCD </w:t>
      </w:r>
      <w:r w:rsidR="00490062" w:rsidRPr="00E83E37">
        <w:rPr>
          <w:rFonts w:ascii="Cambria" w:hAnsi="Cambria"/>
          <w:b/>
          <w:sz w:val="24"/>
          <w:szCs w:val="24"/>
        </w:rPr>
        <w:t>1:</w:t>
      </w:r>
      <w:r w:rsidR="00525E4B" w:rsidRPr="00E83E37">
        <w:rPr>
          <w:rFonts w:ascii="Cambria" w:hAnsi="Cambria"/>
          <w:b/>
          <w:sz w:val="24"/>
          <w:szCs w:val="24"/>
        </w:rPr>
        <w:t>6</w:t>
      </w:r>
    </w:p>
    <w:p w:rsidR="00D54D5D" w:rsidRPr="00E83E37" w:rsidRDefault="00347564" w:rsidP="002543CA">
      <w:pPr>
        <w:tabs>
          <w:tab w:val="left" w:pos="900"/>
        </w:tabs>
        <w:spacing w:after="0"/>
        <w:jc w:val="both"/>
        <w:rPr>
          <w:rFonts w:ascii="Cambria" w:hAnsi="Cambria"/>
          <w:sz w:val="24"/>
          <w:szCs w:val="24"/>
        </w:rPr>
      </w:pPr>
      <w:r w:rsidRPr="00E83E37">
        <w:rPr>
          <w:rFonts w:ascii="Cambria" w:hAnsi="Cambria"/>
          <w:sz w:val="24"/>
          <w:szCs w:val="24"/>
        </w:rPr>
        <w:t>The Subc</w:t>
      </w:r>
      <w:r w:rsidR="007A1BD8" w:rsidRPr="00E83E37">
        <w:rPr>
          <w:rFonts w:ascii="Cambria" w:hAnsi="Cambria"/>
          <w:sz w:val="24"/>
          <w:szCs w:val="24"/>
        </w:rPr>
        <w:t>ommittee CONSIDERED Item 1 of the agenda and observed that no comments have been received on the Minutes of the 6</w:t>
      </w:r>
      <w:r w:rsidR="007A1BD8" w:rsidRPr="00E83E37">
        <w:rPr>
          <w:rFonts w:ascii="Cambria" w:hAnsi="Cambria"/>
          <w:sz w:val="24"/>
          <w:szCs w:val="24"/>
          <w:vertAlign w:val="superscript"/>
        </w:rPr>
        <w:t>th</w:t>
      </w:r>
      <w:r w:rsidR="007A1BD8" w:rsidRPr="00E83E37">
        <w:rPr>
          <w:rFonts w:ascii="Cambria" w:hAnsi="Cambria"/>
          <w:sz w:val="24"/>
          <w:szCs w:val="24"/>
        </w:rPr>
        <w:t xml:space="preserve"> meeting of PCD </w:t>
      </w:r>
      <w:r w:rsidR="002E03D4" w:rsidRPr="00E83E37">
        <w:rPr>
          <w:rFonts w:ascii="Cambria" w:hAnsi="Cambria"/>
          <w:sz w:val="24"/>
          <w:szCs w:val="24"/>
        </w:rPr>
        <w:t>1</w:t>
      </w:r>
      <w:r w:rsidR="007A1BD8" w:rsidRPr="00E83E37">
        <w:rPr>
          <w:rFonts w:ascii="Cambria" w:hAnsi="Cambria"/>
          <w:sz w:val="24"/>
          <w:szCs w:val="24"/>
        </w:rPr>
        <w:t>:6 and CONFIRMED the Minutes as circulated.</w:t>
      </w:r>
    </w:p>
    <w:p w:rsidR="00626222" w:rsidRPr="00E83E37" w:rsidRDefault="00626222" w:rsidP="002543CA">
      <w:pPr>
        <w:jc w:val="both"/>
        <w:rPr>
          <w:rFonts w:ascii="Cambria" w:hAnsi="Cambria"/>
          <w:b/>
          <w:sz w:val="24"/>
          <w:szCs w:val="24"/>
        </w:rPr>
      </w:pPr>
      <w:r w:rsidRPr="00E83E37">
        <w:rPr>
          <w:rFonts w:ascii="Cambria" w:hAnsi="Cambria"/>
          <w:b/>
          <w:sz w:val="24"/>
          <w:szCs w:val="24"/>
        </w:rPr>
        <w:t xml:space="preserve">ITEM 2 </w:t>
      </w:r>
      <w:r w:rsidR="000D078D" w:rsidRPr="00E83E37">
        <w:rPr>
          <w:rFonts w:ascii="Cambria" w:hAnsi="Cambria"/>
          <w:b/>
          <w:sz w:val="24"/>
          <w:szCs w:val="24"/>
        </w:rPr>
        <w:t xml:space="preserve">TITLE, SCOPE AND COMPOSITION OF PCD </w:t>
      </w:r>
      <w:r w:rsidR="00C91FFA" w:rsidRPr="00E83E37">
        <w:rPr>
          <w:rFonts w:ascii="Cambria" w:hAnsi="Cambria"/>
          <w:b/>
          <w:sz w:val="24"/>
          <w:szCs w:val="24"/>
        </w:rPr>
        <w:t>1:6</w:t>
      </w:r>
    </w:p>
    <w:p w:rsidR="008A1EAA" w:rsidRPr="00E83E37" w:rsidRDefault="00DA280C" w:rsidP="002543CA">
      <w:pPr>
        <w:jc w:val="both"/>
        <w:rPr>
          <w:rFonts w:ascii="Cambria" w:eastAsia="Cambria" w:hAnsi="Cambria" w:cs="Cambria"/>
          <w:sz w:val="24"/>
          <w:szCs w:val="24"/>
        </w:rPr>
      </w:pPr>
      <w:r w:rsidRPr="00E83E37">
        <w:rPr>
          <w:rFonts w:ascii="Cambria" w:hAnsi="Cambria"/>
          <w:b/>
          <w:bCs/>
          <w:sz w:val="24"/>
          <w:szCs w:val="24"/>
          <w:lang w:val="en-US"/>
        </w:rPr>
        <w:t xml:space="preserve">2.1 </w:t>
      </w:r>
      <w:r w:rsidR="00347564" w:rsidRPr="00E83E37">
        <w:rPr>
          <w:rFonts w:ascii="Cambria" w:hAnsi="Cambria"/>
          <w:bCs/>
          <w:sz w:val="24"/>
          <w:szCs w:val="24"/>
          <w:lang w:val="en-US"/>
        </w:rPr>
        <w:t>The Subc</w:t>
      </w:r>
      <w:r w:rsidR="008A1EAA" w:rsidRPr="00E83E37">
        <w:rPr>
          <w:rFonts w:ascii="Cambria" w:hAnsi="Cambria"/>
          <w:bCs/>
          <w:sz w:val="24"/>
          <w:szCs w:val="24"/>
          <w:lang w:val="en-US"/>
        </w:rPr>
        <w:t xml:space="preserve">ommittee </w:t>
      </w:r>
      <w:r w:rsidR="008A1EAA" w:rsidRPr="00E83E37">
        <w:rPr>
          <w:rFonts w:ascii="Cambria" w:hAnsi="Cambria"/>
          <w:b/>
          <w:sz w:val="24"/>
          <w:szCs w:val="24"/>
          <w:lang w:val="en-US"/>
        </w:rPr>
        <w:t>CONSIDERED</w:t>
      </w:r>
      <w:r w:rsidR="008A1EAA" w:rsidRPr="00E83E37">
        <w:rPr>
          <w:rFonts w:ascii="Cambria" w:hAnsi="Cambria"/>
          <w:bCs/>
          <w:sz w:val="24"/>
          <w:szCs w:val="24"/>
          <w:lang w:val="en-US"/>
        </w:rPr>
        <w:t xml:space="preserve"> and </w:t>
      </w:r>
      <w:r w:rsidR="008A1EAA" w:rsidRPr="00E83E37">
        <w:rPr>
          <w:rFonts w:ascii="Cambria" w:hAnsi="Cambria"/>
          <w:b/>
          <w:sz w:val="24"/>
          <w:szCs w:val="24"/>
          <w:lang w:val="en-US"/>
        </w:rPr>
        <w:t xml:space="preserve">CONFIRMED </w:t>
      </w:r>
      <w:r w:rsidR="008A1EAA" w:rsidRPr="00E83E37">
        <w:rPr>
          <w:rFonts w:ascii="Cambria" w:hAnsi="Cambria"/>
          <w:bCs/>
          <w:sz w:val="24"/>
          <w:szCs w:val="24"/>
          <w:lang w:val="en-US"/>
        </w:rPr>
        <w:t>Item 2.1 of the agenda ab</w:t>
      </w:r>
      <w:r w:rsidR="005A78E2" w:rsidRPr="00E83E37">
        <w:rPr>
          <w:rFonts w:ascii="Cambria" w:hAnsi="Cambria"/>
          <w:bCs/>
          <w:sz w:val="24"/>
          <w:szCs w:val="24"/>
          <w:lang w:val="en-US"/>
        </w:rPr>
        <w:t xml:space="preserve">out the </w:t>
      </w:r>
      <w:r w:rsidR="00FB7D12">
        <w:rPr>
          <w:rFonts w:ascii="Cambria" w:hAnsi="Cambria"/>
          <w:bCs/>
          <w:sz w:val="24"/>
          <w:szCs w:val="24"/>
          <w:lang w:val="en-US"/>
        </w:rPr>
        <w:t>T</w:t>
      </w:r>
      <w:r w:rsidR="005A78E2" w:rsidRPr="00E83E37">
        <w:rPr>
          <w:rFonts w:ascii="Cambria" w:hAnsi="Cambria"/>
          <w:bCs/>
          <w:sz w:val="24"/>
          <w:szCs w:val="24"/>
          <w:lang w:val="en-US"/>
        </w:rPr>
        <w:t>itle of the Subc</w:t>
      </w:r>
      <w:r w:rsidR="008A1EAA" w:rsidRPr="00E83E37">
        <w:rPr>
          <w:rFonts w:ascii="Cambria" w:hAnsi="Cambria"/>
          <w:bCs/>
          <w:sz w:val="24"/>
          <w:szCs w:val="24"/>
          <w:lang w:val="en-US"/>
        </w:rPr>
        <w:t>ommittee.</w:t>
      </w:r>
    </w:p>
    <w:p w:rsidR="007D6669" w:rsidRPr="00E83E37" w:rsidRDefault="00BE751C" w:rsidP="002543CA">
      <w:pPr>
        <w:jc w:val="both"/>
        <w:rPr>
          <w:rFonts w:ascii="Cambria" w:hAnsi="Cambria"/>
          <w:sz w:val="24"/>
          <w:szCs w:val="24"/>
          <w:lang w:val="en-US"/>
        </w:rPr>
      </w:pPr>
      <w:r w:rsidRPr="00E83E37">
        <w:rPr>
          <w:rFonts w:ascii="Cambria" w:hAnsi="Cambria"/>
          <w:b/>
          <w:sz w:val="24"/>
          <w:szCs w:val="24"/>
        </w:rPr>
        <w:t>2.2</w:t>
      </w:r>
      <w:r w:rsidR="00FB7D12">
        <w:rPr>
          <w:rFonts w:ascii="Cambria" w:hAnsi="Cambria"/>
          <w:b/>
          <w:sz w:val="24"/>
          <w:szCs w:val="24"/>
        </w:rPr>
        <w:t xml:space="preserve"> </w:t>
      </w:r>
      <w:r w:rsidR="00347564" w:rsidRPr="00E83E37">
        <w:rPr>
          <w:rFonts w:ascii="Cambria" w:hAnsi="Cambria"/>
          <w:sz w:val="24"/>
          <w:szCs w:val="24"/>
          <w:lang w:val="en-US"/>
        </w:rPr>
        <w:t>The Subc</w:t>
      </w:r>
      <w:r w:rsidR="008A1EAA" w:rsidRPr="00E83E37">
        <w:rPr>
          <w:rFonts w:ascii="Cambria" w:hAnsi="Cambria"/>
          <w:sz w:val="24"/>
          <w:szCs w:val="24"/>
          <w:lang w:val="en-US"/>
        </w:rPr>
        <w:t xml:space="preserve">ommittee </w:t>
      </w:r>
      <w:r w:rsidR="008A1EAA" w:rsidRPr="00E83E37">
        <w:rPr>
          <w:rFonts w:ascii="Cambria" w:hAnsi="Cambria"/>
          <w:b/>
          <w:bCs/>
          <w:sz w:val="24"/>
          <w:szCs w:val="24"/>
          <w:lang w:val="en-US"/>
        </w:rPr>
        <w:t>CONSIDERED</w:t>
      </w:r>
      <w:r w:rsidR="008A1EAA" w:rsidRPr="00E83E37">
        <w:rPr>
          <w:rFonts w:ascii="Cambria" w:hAnsi="Cambria"/>
          <w:sz w:val="24"/>
          <w:szCs w:val="24"/>
          <w:lang w:val="en-US"/>
        </w:rPr>
        <w:t xml:space="preserve"> and </w:t>
      </w:r>
      <w:r w:rsidR="008A1EAA" w:rsidRPr="00E83E37">
        <w:rPr>
          <w:rFonts w:ascii="Cambria" w:hAnsi="Cambria"/>
          <w:b/>
          <w:bCs/>
          <w:sz w:val="24"/>
          <w:szCs w:val="24"/>
          <w:lang w:val="en-US"/>
        </w:rPr>
        <w:t>CONFIRMED</w:t>
      </w:r>
      <w:r w:rsidR="008A1EAA" w:rsidRPr="00E83E37">
        <w:rPr>
          <w:rFonts w:ascii="Cambria" w:hAnsi="Cambria"/>
          <w:sz w:val="24"/>
          <w:szCs w:val="24"/>
          <w:lang w:val="en-US"/>
        </w:rPr>
        <w:t xml:space="preserve"> Item 2.2 of the agenda about the scope of the </w:t>
      </w:r>
      <w:r w:rsidR="005A78E2" w:rsidRPr="00E83E37">
        <w:rPr>
          <w:rFonts w:ascii="Cambria" w:hAnsi="Cambria"/>
          <w:bCs/>
          <w:sz w:val="24"/>
          <w:szCs w:val="24"/>
          <w:lang w:val="en-US"/>
        </w:rPr>
        <w:t>Subcommittee</w:t>
      </w:r>
      <w:r w:rsidR="008A1EAA" w:rsidRPr="00E83E37">
        <w:rPr>
          <w:rFonts w:ascii="Cambria" w:hAnsi="Cambria"/>
          <w:sz w:val="24"/>
          <w:szCs w:val="24"/>
          <w:lang w:val="en-US"/>
        </w:rPr>
        <w:t>.</w:t>
      </w:r>
    </w:p>
    <w:p w:rsidR="000F16FC" w:rsidRPr="00E83E37" w:rsidRDefault="005D0DEA" w:rsidP="000F16FC">
      <w:pPr>
        <w:rPr>
          <w:rFonts w:ascii="Cambria" w:eastAsia="Calibri" w:hAnsi="Cambria" w:cs="Times New Roman"/>
          <w:b/>
          <w:sz w:val="24"/>
          <w:szCs w:val="24"/>
          <w:shd w:val="clear" w:color="auto" w:fill="FFFFFF"/>
          <w:lang w:val="en-US"/>
        </w:rPr>
      </w:pPr>
      <w:r w:rsidRPr="00E83E37">
        <w:rPr>
          <w:rFonts w:ascii="Cambria" w:hAnsi="Cambria"/>
          <w:b/>
          <w:sz w:val="24"/>
          <w:szCs w:val="24"/>
        </w:rPr>
        <w:t>2.3</w:t>
      </w:r>
      <w:r w:rsidR="00446613" w:rsidRPr="00E83E37">
        <w:rPr>
          <w:rFonts w:ascii="Cambria" w:eastAsia="Cambria" w:hAnsi="Cambria" w:cs="Cambria"/>
          <w:bCs/>
          <w:sz w:val="24"/>
          <w:szCs w:val="24"/>
        </w:rPr>
        <w:t xml:space="preserve">The </w:t>
      </w:r>
      <w:r w:rsidR="00B203CD" w:rsidRPr="00E83E37">
        <w:rPr>
          <w:rFonts w:ascii="Cambria" w:hAnsi="Cambria"/>
          <w:bCs/>
          <w:sz w:val="24"/>
          <w:szCs w:val="24"/>
          <w:lang w:val="en-US"/>
        </w:rPr>
        <w:t>Subcommittee</w:t>
      </w:r>
      <w:r w:rsidR="00446613" w:rsidRPr="00E83E37">
        <w:rPr>
          <w:rFonts w:ascii="Cambria" w:eastAsia="Cambria" w:hAnsi="Cambria" w:cs="Cambria"/>
          <w:b/>
          <w:sz w:val="24"/>
          <w:szCs w:val="24"/>
        </w:rPr>
        <w:t>CONSIDERED</w:t>
      </w:r>
      <w:r w:rsidR="00C27488" w:rsidRPr="00E83E37">
        <w:rPr>
          <w:rFonts w:ascii="Cambria" w:eastAsia="Cambria" w:hAnsi="Cambria" w:cs="Cambria"/>
          <w:bCs/>
          <w:sz w:val="24"/>
          <w:szCs w:val="24"/>
        </w:rPr>
        <w:t>Items</w:t>
      </w:r>
      <w:r w:rsidR="00446613" w:rsidRPr="00E83E37">
        <w:rPr>
          <w:rFonts w:ascii="Cambria" w:eastAsia="Cambria" w:hAnsi="Cambria" w:cs="Cambria"/>
          <w:bCs/>
          <w:sz w:val="24"/>
          <w:szCs w:val="24"/>
        </w:rPr>
        <w:t xml:space="preserve"> 2.3</w:t>
      </w:r>
      <w:r w:rsidR="00CC3B06" w:rsidRPr="00E83E37">
        <w:rPr>
          <w:rFonts w:ascii="Cambria" w:eastAsia="Cambria" w:hAnsi="Cambria" w:cs="Cambria"/>
          <w:bCs/>
          <w:sz w:val="24"/>
          <w:szCs w:val="24"/>
        </w:rPr>
        <w:t xml:space="preserve"> and 2.3.1</w:t>
      </w:r>
      <w:r w:rsidR="00446613" w:rsidRPr="00E83E37">
        <w:rPr>
          <w:rFonts w:ascii="Cambria" w:eastAsia="Cambria" w:hAnsi="Cambria" w:cs="Cambria"/>
          <w:bCs/>
          <w:sz w:val="24"/>
          <w:szCs w:val="24"/>
        </w:rPr>
        <w:t xml:space="preserve"> of the agenda about the composition of the </w:t>
      </w:r>
      <w:r w:rsidR="005A78E2" w:rsidRPr="00E83E37">
        <w:rPr>
          <w:rFonts w:ascii="Cambria" w:hAnsi="Cambria"/>
          <w:bCs/>
          <w:sz w:val="24"/>
          <w:szCs w:val="24"/>
          <w:lang w:val="en-US"/>
        </w:rPr>
        <w:t>Subcommittee</w:t>
      </w:r>
      <w:r w:rsidR="00FB7D12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="000F16FC" w:rsidRPr="00E83E37">
        <w:rPr>
          <w:rFonts w:ascii="Cambria" w:eastAsia="Cambria" w:hAnsi="Cambria" w:cs="Cambria"/>
          <w:bCs/>
          <w:sz w:val="24"/>
          <w:szCs w:val="24"/>
        </w:rPr>
        <w:t>as</w:t>
      </w:r>
      <w:r w:rsidR="00446613" w:rsidRPr="00E83E37">
        <w:rPr>
          <w:rFonts w:ascii="Cambria" w:eastAsia="Cambria" w:hAnsi="Cambria" w:cs="Cambria"/>
          <w:bCs/>
          <w:sz w:val="24"/>
          <w:szCs w:val="24"/>
        </w:rPr>
        <w:t xml:space="preserve"> given below</w:t>
      </w:r>
      <w:r w:rsidR="000F16FC" w:rsidRPr="00E83E37">
        <w:rPr>
          <w:rFonts w:ascii="Cambria" w:eastAsia="Cambria" w:hAnsi="Cambria" w:cs="Cambria"/>
          <w:bCs/>
          <w:sz w:val="24"/>
          <w:szCs w:val="24"/>
        </w:rPr>
        <w:t xml:space="preserve">. </w:t>
      </w:r>
      <w:r w:rsidR="00FB7D12">
        <w:rPr>
          <w:rFonts w:ascii="Cambria" w:eastAsia="Calibri" w:hAnsi="Cambria" w:cs="Times New Roman"/>
          <w:bCs/>
          <w:sz w:val="24"/>
          <w:szCs w:val="24"/>
          <w:shd w:val="clear" w:color="auto" w:fill="FFFFFF"/>
          <w:lang w:val="en-US"/>
        </w:rPr>
        <w:t>The members' attendance</w:t>
      </w:r>
      <w:r w:rsidR="000F16FC" w:rsidRPr="00E83E37">
        <w:rPr>
          <w:rFonts w:ascii="Cambria" w:eastAsia="Calibri" w:hAnsi="Cambria" w:cs="Times New Roman"/>
          <w:bCs/>
          <w:sz w:val="24"/>
          <w:szCs w:val="24"/>
          <w:shd w:val="clear" w:color="auto" w:fill="FFFFFF"/>
          <w:lang w:val="en-US"/>
        </w:rPr>
        <w:t xml:space="preserve"> is given in Annex I.</w:t>
      </w:r>
    </w:p>
    <w:p w:rsidR="00446613" w:rsidRPr="00E83E37" w:rsidRDefault="00446613" w:rsidP="002543CA">
      <w:pPr>
        <w:jc w:val="both"/>
        <w:rPr>
          <w:rFonts w:ascii="Cambria" w:eastAsia="Cambria" w:hAnsi="Cambria" w:cs="Cambria"/>
          <w:bCs/>
          <w:sz w:val="24"/>
          <w:szCs w:val="24"/>
        </w:rPr>
      </w:pPr>
    </w:p>
    <w:bookmarkStart w:id="1" w:name="_MON_1778266148"/>
    <w:bookmarkEnd w:id="1"/>
    <w:p w:rsidR="00C27488" w:rsidRPr="00E83E37" w:rsidRDefault="000B3CCC" w:rsidP="002543CA">
      <w:pPr>
        <w:jc w:val="both"/>
        <w:rPr>
          <w:rFonts w:ascii="Cambria" w:eastAsia="Cambria" w:hAnsi="Cambria" w:cs="Cambria"/>
          <w:bCs/>
          <w:sz w:val="24"/>
          <w:szCs w:val="24"/>
        </w:rPr>
      </w:pPr>
      <w:r w:rsidRPr="00E83E37">
        <w:rPr>
          <w:rFonts w:ascii="Cambria" w:eastAsia="Cambria" w:hAnsi="Cambria" w:cs="Cambria"/>
          <w:bCs/>
          <w:sz w:val="24"/>
          <w:szCs w:val="24"/>
        </w:rPr>
        <w:object w:dxaOrig="1534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8pt;height:49.8pt" o:ole="">
            <v:imagedata r:id="rId10" o:title=""/>
          </v:shape>
          <o:OLEObject Type="Embed" ProgID="Word.Document.12" ShapeID="_x0000_i1025" DrawAspect="Icon" ObjectID="_1778325937" r:id="rId11">
            <o:FieldCodes>\s</o:FieldCodes>
          </o:OLEObject>
        </w:object>
      </w:r>
    </w:p>
    <w:p w:rsidR="00F80A19" w:rsidRPr="00E83E37" w:rsidRDefault="00A25DC0" w:rsidP="002543CA">
      <w:pPr>
        <w:spacing w:after="0"/>
        <w:jc w:val="both"/>
        <w:rPr>
          <w:rFonts w:ascii="Cambria" w:hAnsi="Cambria"/>
          <w:sz w:val="24"/>
          <w:szCs w:val="24"/>
        </w:rPr>
      </w:pPr>
      <w:r w:rsidRPr="00E83E37">
        <w:rPr>
          <w:rFonts w:ascii="Cambria" w:eastAsia="Cambria" w:hAnsi="Cambria" w:cs="Cambria"/>
          <w:bCs/>
          <w:sz w:val="24"/>
          <w:szCs w:val="24"/>
        </w:rPr>
        <w:lastRenderedPageBreak/>
        <w:t xml:space="preserve">i) </w:t>
      </w:r>
      <w:r w:rsidR="00AB3577" w:rsidRPr="00E83E37">
        <w:rPr>
          <w:rFonts w:ascii="Cambria" w:hAnsi="Cambria" w:cs="Times New Roman"/>
          <w:sz w:val="24"/>
          <w:szCs w:val="24"/>
        </w:rPr>
        <w:t xml:space="preserve">Shri N. R. Bhoopatkar </w:t>
      </w:r>
      <w:r w:rsidR="00347564" w:rsidRPr="00E83E37">
        <w:rPr>
          <w:rFonts w:ascii="Cambria" w:hAnsi="Cambria" w:cs="Times New Roman"/>
          <w:sz w:val="24"/>
          <w:szCs w:val="24"/>
          <w:shd w:val="clear" w:color="auto" w:fill="FFFFFF"/>
        </w:rPr>
        <w:t xml:space="preserve">has </w:t>
      </w:r>
      <w:r w:rsidR="003A07D1" w:rsidRPr="00E83E37">
        <w:rPr>
          <w:rFonts w:ascii="Cambria" w:hAnsi="Cambria" w:cs="Times New Roman"/>
          <w:sz w:val="24"/>
          <w:szCs w:val="24"/>
          <w:shd w:val="clear" w:color="auto" w:fill="FFFFFF"/>
        </w:rPr>
        <w:t xml:space="preserve">been </w:t>
      </w:r>
      <w:r w:rsidRPr="00E83E37">
        <w:rPr>
          <w:rFonts w:ascii="Cambria" w:hAnsi="Cambria" w:cs="Times New Roman"/>
          <w:color w:val="000000" w:themeColor="text1"/>
          <w:sz w:val="24"/>
          <w:szCs w:val="24"/>
        </w:rPr>
        <w:t>superannuated</w:t>
      </w:r>
      <w:r w:rsidR="00347564" w:rsidRPr="00E83E37">
        <w:rPr>
          <w:rFonts w:ascii="Cambria" w:hAnsi="Cambria" w:cs="Times New Roman"/>
          <w:sz w:val="24"/>
          <w:szCs w:val="24"/>
          <w:shd w:val="clear" w:color="auto" w:fill="FFFFFF"/>
        </w:rPr>
        <w:t xml:space="preserve"> from </w:t>
      </w:r>
      <w:r w:rsidR="000A3848" w:rsidRPr="00E83E37">
        <w:rPr>
          <w:rFonts w:ascii="Cambria" w:hAnsi="Cambria" w:cs="Times New Roman"/>
          <w:sz w:val="24"/>
          <w:szCs w:val="24"/>
          <w:shd w:val="clear" w:color="auto" w:fill="FFFFFF"/>
        </w:rPr>
        <w:t>Apar</w:t>
      </w:r>
      <w:r w:rsidR="00AB3577" w:rsidRPr="00E83E37">
        <w:rPr>
          <w:rFonts w:ascii="Cambria" w:hAnsi="Cambria" w:cs="Times New Roman"/>
          <w:sz w:val="24"/>
          <w:szCs w:val="24"/>
          <w:shd w:val="clear" w:color="auto" w:fill="FFFFFF"/>
        </w:rPr>
        <w:t xml:space="preserve"> Industries Limited, Mumbai.</w:t>
      </w:r>
      <w:r w:rsidR="00FB7D12">
        <w:rPr>
          <w:rFonts w:ascii="Cambria" w:hAnsi="Cambria" w:cs="Times New Roman"/>
          <w:sz w:val="24"/>
          <w:szCs w:val="24"/>
          <w:shd w:val="clear" w:color="auto" w:fill="FFFFFF"/>
        </w:rPr>
        <w:t xml:space="preserve"> </w:t>
      </w:r>
      <w:r w:rsidR="000B3CCC" w:rsidRPr="00E83E37">
        <w:rPr>
          <w:rFonts w:ascii="Cambria" w:hAnsi="Cambria" w:cs="Times New Roman"/>
          <w:sz w:val="24"/>
          <w:szCs w:val="24"/>
          <w:shd w:val="clear" w:color="auto" w:fill="FFFFFF"/>
        </w:rPr>
        <w:t>Dr T C S M Gupta, Apar Industries Limited</w:t>
      </w:r>
      <w:r w:rsidR="00FB7D12">
        <w:rPr>
          <w:rFonts w:ascii="Cambria" w:hAnsi="Cambria" w:cs="Times New Roman"/>
          <w:sz w:val="24"/>
          <w:szCs w:val="24"/>
          <w:shd w:val="clear" w:color="auto" w:fill="FFFFFF"/>
        </w:rPr>
        <w:t>,</w:t>
      </w:r>
      <w:r w:rsidR="000B3CCC" w:rsidRPr="00E83E37">
        <w:rPr>
          <w:rFonts w:ascii="Cambria" w:hAnsi="Cambria" w:cs="Times New Roman"/>
          <w:sz w:val="24"/>
          <w:szCs w:val="24"/>
          <w:shd w:val="clear" w:color="auto" w:fill="FFFFFF"/>
        </w:rPr>
        <w:t xml:space="preserve"> informed to provide fresh nominations. </w:t>
      </w:r>
    </w:p>
    <w:p w:rsidR="00AB3577" w:rsidRPr="00E83E37" w:rsidRDefault="00AB3577" w:rsidP="002543CA">
      <w:pPr>
        <w:spacing w:after="0"/>
        <w:jc w:val="both"/>
        <w:rPr>
          <w:rFonts w:ascii="Cambria" w:hAnsi="Cambria" w:cs="Times New Roman"/>
          <w:sz w:val="24"/>
          <w:szCs w:val="24"/>
        </w:rPr>
      </w:pPr>
      <w:r w:rsidRPr="00E83E37">
        <w:rPr>
          <w:rFonts w:ascii="Cambria" w:hAnsi="Cambria"/>
          <w:sz w:val="24"/>
          <w:szCs w:val="24"/>
        </w:rPr>
        <w:t xml:space="preserve">ii) </w:t>
      </w:r>
      <w:r w:rsidRPr="00E83E37">
        <w:rPr>
          <w:rFonts w:ascii="Cambria" w:hAnsi="Cambria" w:cs="Times New Roman"/>
          <w:sz w:val="24"/>
          <w:szCs w:val="24"/>
          <w:shd w:val="clear" w:color="auto" w:fill="FFFFFF"/>
        </w:rPr>
        <w:t xml:space="preserve">Shri Sanjay Kumar and </w:t>
      </w:r>
      <w:r w:rsidRPr="00E83E37">
        <w:rPr>
          <w:rFonts w:ascii="Cambria" w:hAnsi="Cambria" w:cs="Times New Roman"/>
          <w:sz w:val="24"/>
          <w:szCs w:val="24"/>
        </w:rPr>
        <w:t>Shri</w:t>
      </w:r>
      <w:r w:rsidR="00902344" w:rsidRPr="00E83E37">
        <w:rPr>
          <w:rFonts w:ascii="Cambria" w:hAnsi="Cambria" w:cs="Times New Roman"/>
          <w:sz w:val="24"/>
          <w:szCs w:val="24"/>
        </w:rPr>
        <w:t xml:space="preserve"> M As</w:t>
      </w:r>
      <w:r w:rsidR="000B3CCC" w:rsidRPr="00E83E37">
        <w:rPr>
          <w:rFonts w:ascii="Cambria" w:hAnsi="Cambria" w:cs="Times New Roman"/>
          <w:sz w:val="24"/>
          <w:szCs w:val="24"/>
        </w:rPr>
        <w:t>h</w:t>
      </w:r>
      <w:r w:rsidR="00902344" w:rsidRPr="00E83E37">
        <w:rPr>
          <w:rFonts w:ascii="Cambria" w:hAnsi="Cambria" w:cs="Times New Roman"/>
          <w:sz w:val="24"/>
          <w:szCs w:val="24"/>
        </w:rPr>
        <w:t>ok Kumar</w:t>
      </w:r>
      <w:r w:rsidR="00FB7D12">
        <w:rPr>
          <w:rFonts w:ascii="Cambria" w:hAnsi="Cambria" w:cs="Times New Roman"/>
          <w:sz w:val="24"/>
          <w:szCs w:val="24"/>
        </w:rPr>
        <w:t xml:space="preserve"> </w:t>
      </w:r>
      <w:r w:rsidR="00902344" w:rsidRPr="00E83E37">
        <w:rPr>
          <w:rFonts w:ascii="Cambria" w:eastAsia="Calibri" w:hAnsi="Cambria" w:cs="Times New Roman"/>
          <w:sz w:val="24"/>
          <w:szCs w:val="24"/>
          <w:lang w:val="en-US"/>
        </w:rPr>
        <w:t>have</w:t>
      </w:r>
      <w:r w:rsidRPr="00E83E37">
        <w:rPr>
          <w:rFonts w:ascii="Cambria" w:eastAsia="Calibri" w:hAnsi="Cambria" w:cs="Times New Roman"/>
          <w:sz w:val="24"/>
          <w:szCs w:val="24"/>
          <w:lang w:val="en-US"/>
        </w:rPr>
        <w:t xml:space="preserve"> be</w:t>
      </w:r>
      <w:r w:rsidR="00902344" w:rsidRPr="00E83E37">
        <w:rPr>
          <w:rFonts w:ascii="Cambria" w:eastAsia="Calibri" w:hAnsi="Cambria" w:cs="Times New Roman"/>
          <w:sz w:val="24"/>
          <w:szCs w:val="24"/>
          <w:lang w:val="en-US"/>
        </w:rPr>
        <w:t>en</w:t>
      </w:r>
      <w:r w:rsidR="000B3CCC" w:rsidRPr="00E83E37">
        <w:rPr>
          <w:rFonts w:ascii="Cambria" w:eastAsia="Calibri" w:hAnsi="Cambria" w:cs="Times New Roman"/>
          <w:sz w:val="24"/>
          <w:szCs w:val="24"/>
          <w:lang w:val="en-US"/>
        </w:rPr>
        <w:t xml:space="preserve"> superannuated from</w:t>
      </w:r>
      <w:r w:rsidR="00FB7D12">
        <w:rPr>
          <w:rFonts w:ascii="Cambria" w:eastAsia="Calibri" w:hAnsi="Cambria" w:cs="Times New Roman"/>
          <w:sz w:val="24"/>
          <w:szCs w:val="24"/>
          <w:lang w:val="en-US"/>
        </w:rPr>
        <w:t xml:space="preserve"> </w:t>
      </w:r>
      <w:hyperlink r:id="rId12" w:history="1">
        <w:r w:rsidR="00902344" w:rsidRPr="00E83E37">
          <w:rPr>
            <w:rFonts w:ascii="Cambria" w:eastAsia="Calibri" w:hAnsi="Cambria" w:cs="Times New Roman"/>
            <w:sz w:val="24"/>
            <w:szCs w:val="24"/>
            <w:lang w:val="en-US"/>
          </w:rPr>
          <w:t>Gulf Oil Lubricants India Limited, Mumbai</w:t>
        </w:r>
      </w:hyperlink>
      <w:r w:rsidRPr="00E83E37">
        <w:rPr>
          <w:rFonts w:ascii="Cambria" w:eastAsia="Calibri" w:hAnsi="Cambria" w:cs="Times New Roman"/>
          <w:sz w:val="24"/>
          <w:szCs w:val="24"/>
          <w:lang w:val="en-US"/>
        </w:rPr>
        <w:t xml:space="preserve">. </w:t>
      </w:r>
      <w:r w:rsidR="000B3CCC" w:rsidRPr="00E83E37">
        <w:rPr>
          <w:rFonts w:ascii="Cambria" w:eastAsia="Calibri" w:hAnsi="Cambria" w:cs="Times New Roman"/>
          <w:sz w:val="24"/>
          <w:szCs w:val="24"/>
          <w:lang w:val="en-US"/>
        </w:rPr>
        <w:t xml:space="preserve">The member secretary informed that the organization has already been requested to provide fresh nominations. </w:t>
      </w:r>
      <w:r w:rsidR="000B3CCC" w:rsidRPr="00E83E37">
        <w:rPr>
          <w:rFonts w:ascii="Cambria" w:hAnsi="Cambria" w:cs="Times New Roman"/>
          <w:sz w:val="24"/>
          <w:szCs w:val="24"/>
          <w:shd w:val="clear" w:color="auto" w:fill="FFFFFF"/>
        </w:rPr>
        <w:t>Nominations are yet to be received.</w:t>
      </w:r>
    </w:p>
    <w:p w:rsidR="00A6750A" w:rsidRPr="00E83E37" w:rsidRDefault="00AB3577" w:rsidP="00EE2A5A">
      <w:pPr>
        <w:jc w:val="both"/>
        <w:rPr>
          <w:rFonts w:ascii="Cambria" w:hAnsi="Cambria"/>
          <w:sz w:val="24"/>
          <w:szCs w:val="24"/>
        </w:rPr>
      </w:pPr>
      <w:r w:rsidRPr="00E83E37">
        <w:rPr>
          <w:rFonts w:ascii="Cambria" w:hAnsi="Cambria"/>
          <w:sz w:val="24"/>
          <w:szCs w:val="24"/>
        </w:rPr>
        <w:t>iii)</w:t>
      </w:r>
      <w:r w:rsidR="00EA2E41" w:rsidRPr="00E83E37">
        <w:rPr>
          <w:rFonts w:ascii="Cambria" w:hAnsi="Cambria"/>
          <w:sz w:val="24"/>
          <w:szCs w:val="24"/>
        </w:rPr>
        <w:t xml:space="preserve"> The subcommittee noted that </w:t>
      </w:r>
      <w:hyperlink r:id="rId13" w:history="1">
        <w:r w:rsidRPr="00E83E37">
          <w:rPr>
            <w:rFonts w:ascii="Cambria" w:eastAsia="Calibri" w:hAnsi="Cambria" w:cs="Times New Roman"/>
            <w:sz w:val="24"/>
            <w:szCs w:val="24"/>
            <w:shd w:val="clear" w:color="auto" w:fill="FFFFFF"/>
            <w:lang w:val="en-US"/>
          </w:rPr>
          <w:t>Indian Additives Limited, Chennai</w:t>
        </w:r>
      </w:hyperlink>
      <w:r w:rsidR="00FB7D12">
        <w:t>,</w:t>
      </w:r>
      <w:r w:rsidR="00EA2E41" w:rsidRPr="00E83E37">
        <w:rPr>
          <w:rFonts w:ascii="Cambria" w:eastAsia="Calibri" w:hAnsi="Cambria" w:cs="Times New Roman"/>
          <w:sz w:val="24"/>
          <w:szCs w:val="24"/>
          <w:shd w:val="clear" w:color="auto" w:fill="FFFFFF"/>
          <w:lang w:val="en-US"/>
        </w:rPr>
        <w:t xml:space="preserve"> did not respond to nominate an expert</w:t>
      </w:r>
      <w:r w:rsidR="00FB7D12">
        <w:rPr>
          <w:rFonts w:ascii="Cambria" w:eastAsia="Calibri" w:hAnsi="Cambria" w:cs="Times New Roman"/>
          <w:sz w:val="24"/>
          <w:szCs w:val="24"/>
          <w:shd w:val="clear" w:color="auto" w:fill="FFFFFF"/>
          <w:lang w:val="en-US"/>
        </w:rPr>
        <w:t>. H</w:t>
      </w:r>
      <w:r w:rsidR="00EA2E41" w:rsidRPr="00E83E37">
        <w:rPr>
          <w:rFonts w:ascii="Cambria" w:eastAsia="Calibri" w:hAnsi="Cambria" w:cs="Times New Roman"/>
          <w:sz w:val="24"/>
          <w:szCs w:val="24"/>
          <w:shd w:val="clear" w:color="auto" w:fill="FFFFFF"/>
          <w:lang w:val="en-US"/>
        </w:rPr>
        <w:t xml:space="preserve">owever, </w:t>
      </w:r>
      <w:r w:rsidR="000461FE" w:rsidRPr="00E83E37">
        <w:rPr>
          <w:rFonts w:ascii="Cambria" w:eastAsia="Calibri" w:hAnsi="Cambria" w:cs="Times New Roman"/>
          <w:sz w:val="24"/>
          <w:szCs w:val="24"/>
          <w:shd w:val="clear" w:color="auto" w:fill="FFFFFF"/>
          <w:lang w:val="en-US"/>
        </w:rPr>
        <w:t>Mr. Senthil Kumar</w:t>
      </w:r>
      <w:r w:rsidR="00EA2E41" w:rsidRPr="00E83E37">
        <w:rPr>
          <w:rFonts w:ascii="Cambria" w:eastAsia="Calibri" w:hAnsi="Cambria" w:cs="Times New Roman"/>
          <w:sz w:val="24"/>
          <w:szCs w:val="24"/>
          <w:shd w:val="clear" w:color="auto" w:fill="FFFFFF"/>
          <w:lang w:val="en-US"/>
        </w:rPr>
        <w:t>, QM</w:t>
      </w:r>
      <w:r w:rsidR="00FB7D12">
        <w:rPr>
          <w:rFonts w:ascii="Cambria" w:eastAsia="Calibri" w:hAnsi="Cambria" w:cs="Times New Roman"/>
          <w:sz w:val="24"/>
          <w:szCs w:val="24"/>
          <w:shd w:val="clear" w:color="auto" w:fill="FFFFFF"/>
          <w:lang w:val="en-US"/>
        </w:rPr>
        <w:t>,</w:t>
      </w:r>
      <w:r w:rsidR="000461FE" w:rsidRPr="00E83E37">
        <w:rPr>
          <w:rFonts w:ascii="Cambria" w:eastAsia="Calibri" w:hAnsi="Cambria" w:cs="Times New Roman"/>
          <w:sz w:val="24"/>
          <w:szCs w:val="24"/>
          <w:shd w:val="clear" w:color="auto" w:fill="FFFFFF"/>
          <w:lang w:val="en-US"/>
        </w:rPr>
        <w:t xml:space="preserve"> informed that t</w:t>
      </w:r>
      <w:r w:rsidR="00204E31" w:rsidRPr="00E83E37">
        <w:rPr>
          <w:rFonts w:ascii="Cambria" w:eastAsia="Calibri" w:hAnsi="Cambria" w:cs="Times New Roman"/>
          <w:sz w:val="24"/>
          <w:szCs w:val="24"/>
          <w:shd w:val="clear" w:color="auto" w:fill="FFFFFF"/>
          <w:lang w:val="en-US"/>
        </w:rPr>
        <w:t xml:space="preserve">heir management is </w:t>
      </w:r>
      <w:r w:rsidR="00FB7D12">
        <w:rPr>
          <w:rFonts w:ascii="Cambria" w:eastAsia="Calibri" w:hAnsi="Cambria" w:cs="Times New Roman"/>
          <w:sz w:val="24"/>
          <w:szCs w:val="24"/>
          <w:shd w:val="clear" w:color="auto" w:fill="FFFFFF"/>
          <w:lang w:val="en-US"/>
        </w:rPr>
        <w:t>un</w:t>
      </w:r>
      <w:r w:rsidR="00204E31" w:rsidRPr="00E83E37">
        <w:rPr>
          <w:rFonts w:ascii="Cambria" w:eastAsia="Calibri" w:hAnsi="Cambria" w:cs="Times New Roman"/>
          <w:sz w:val="24"/>
          <w:szCs w:val="24"/>
          <w:shd w:val="clear" w:color="auto" w:fill="FFFFFF"/>
          <w:lang w:val="en-US"/>
        </w:rPr>
        <w:t xml:space="preserve">willing to join the </w:t>
      </w:r>
      <w:r w:rsidR="00EA2E41" w:rsidRPr="00E83E37">
        <w:rPr>
          <w:rFonts w:ascii="Cambria" w:eastAsia="Calibri" w:hAnsi="Cambria" w:cs="Times New Roman"/>
          <w:sz w:val="24"/>
          <w:szCs w:val="24"/>
          <w:shd w:val="clear" w:color="auto" w:fill="FFFFFF"/>
          <w:lang w:val="en-US"/>
        </w:rPr>
        <w:t>subcommittee</w:t>
      </w:r>
      <w:r w:rsidRPr="00E83E37">
        <w:rPr>
          <w:rFonts w:ascii="Cambria" w:eastAsia="Calibri" w:hAnsi="Cambria" w:cs="Times New Roman"/>
          <w:sz w:val="24"/>
          <w:szCs w:val="24"/>
          <w:shd w:val="clear" w:color="auto" w:fill="FFFFFF"/>
          <w:lang w:val="en-US"/>
        </w:rPr>
        <w:t>.</w:t>
      </w:r>
      <w:r w:rsidR="00EA2E41" w:rsidRPr="00E83E37">
        <w:rPr>
          <w:rFonts w:ascii="Cambria" w:eastAsia="Calibri" w:hAnsi="Cambria" w:cs="Times New Roman"/>
          <w:sz w:val="24"/>
          <w:szCs w:val="24"/>
          <w:shd w:val="clear" w:color="auto" w:fill="FFFFFF"/>
          <w:lang w:val="en-US"/>
        </w:rPr>
        <w:t xml:space="preserve"> The subcommittee </w:t>
      </w:r>
      <w:r w:rsidR="00EA2E41" w:rsidRPr="00E83E37">
        <w:rPr>
          <w:rFonts w:ascii="Cambria" w:eastAsia="Calibri" w:hAnsi="Cambria" w:cs="Times New Roman"/>
          <w:b/>
          <w:bCs/>
          <w:sz w:val="24"/>
          <w:szCs w:val="24"/>
          <w:shd w:val="clear" w:color="auto" w:fill="FFFFFF"/>
          <w:lang w:val="en-US"/>
        </w:rPr>
        <w:t>recommended</w:t>
      </w:r>
      <w:r w:rsidR="00EA2E41" w:rsidRPr="00E83E37">
        <w:rPr>
          <w:rFonts w:ascii="Cambria" w:eastAsia="Calibri" w:hAnsi="Cambria" w:cs="Times New Roman"/>
          <w:sz w:val="24"/>
          <w:szCs w:val="24"/>
          <w:shd w:val="clear" w:color="auto" w:fill="FFFFFF"/>
          <w:lang w:val="en-US"/>
        </w:rPr>
        <w:t xml:space="preserve"> </w:t>
      </w:r>
      <w:r w:rsidR="00FB7D12">
        <w:rPr>
          <w:rFonts w:ascii="Cambria" w:eastAsia="Calibri" w:hAnsi="Cambria" w:cs="Times New Roman"/>
          <w:sz w:val="24"/>
          <w:szCs w:val="24"/>
          <w:shd w:val="clear" w:color="auto" w:fill="FFFFFF"/>
          <w:lang w:val="en-US"/>
        </w:rPr>
        <w:t>dropping</w:t>
      </w:r>
      <w:r w:rsidR="00EA2E41" w:rsidRPr="00E83E37">
        <w:rPr>
          <w:rFonts w:ascii="Cambria" w:eastAsia="Calibri" w:hAnsi="Cambria" w:cs="Times New Roman"/>
          <w:sz w:val="24"/>
          <w:szCs w:val="24"/>
          <w:shd w:val="clear" w:color="auto" w:fill="FFFFFF"/>
          <w:lang w:val="en-US"/>
        </w:rPr>
        <w:t xml:space="preserve"> the co-option of  </w:t>
      </w:r>
      <w:hyperlink r:id="rId14" w:history="1">
        <w:r w:rsidR="00EA2E41" w:rsidRPr="00E83E37">
          <w:rPr>
            <w:rFonts w:ascii="Cambria" w:eastAsia="Calibri" w:hAnsi="Cambria" w:cs="Times New Roman"/>
            <w:sz w:val="24"/>
            <w:szCs w:val="24"/>
            <w:shd w:val="clear" w:color="auto" w:fill="FFFFFF"/>
            <w:lang w:val="en-US"/>
          </w:rPr>
          <w:t>Indian Additives Limited, Chennai</w:t>
        </w:r>
      </w:hyperlink>
      <w:r w:rsidR="00EA2E41" w:rsidRPr="00E83E37">
        <w:rPr>
          <w:rFonts w:ascii="Cambria" w:eastAsia="Calibri" w:hAnsi="Cambria" w:cs="Times New Roman"/>
          <w:sz w:val="24"/>
          <w:szCs w:val="24"/>
          <w:shd w:val="clear" w:color="auto" w:fill="FFFFFF"/>
          <w:lang w:val="en-US"/>
        </w:rPr>
        <w:t>. Further, the subcommittee recommended to co-opt the following organizations:</w:t>
      </w:r>
    </w:p>
    <w:p w:rsidR="009D46A3" w:rsidRPr="00E83E37" w:rsidRDefault="009D46A3" w:rsidP="009D46A3">
      <w:pPr>
        <w:shd w:val="clear" w:color="auto" w:fill="FFFFFF"/>
        <w:rPr>
          <w:rFonts w:ascii="Cambria" w:eastAsia="Cambria" w:hAnsi="Cambria" w:cs="Cambria"/>
          <w:sz w:val="24"/>
          <w:szCs w:val="24"/>
        </w:rPr>
      </w:pPr>
      <w:r w:rsidRPr="00E83E37">
        <w:rPr>
          <w:rFonts w:ascii="Cambria" w:eastAsia="Cambria" w:hAnsi="Cambria" w:cs="Cambria"/>
          <w:sz w:val="24"/>
          <w:szCs w:val="24"/>
        </w:rPr>
        <w:t xml:space="preserve">     a)   </w:t>
      </w:r>
      <w:r w:rsidR="00F9261A" w:rsidRPr="00E83E37">
        <w:rPr>
          <w:rFonts w:ascii="Cambria" w:eastAsia="Cambria" w:hAnsi="Cambria" w:cs="Cambria"/>
          <w:sz w:val="24"/>
          <w:szCs w:val="24"/>
        </w:rPr>
        <w:t>Afton Chemical</w:t>
      </w:r>
    </w:p>
    <w:p w:rsidR="003E06D6" w:rsidRPr="00E83E37" w:rsidRDefault="009D46A3" w:rsidP="00EE2A5A">
      <w:pPr>
        <w:shd w:val="clear" w:color="auto" w:fill="FFFFFF"/>
        <w:rPr>
          <w:rFonts w:ascii="Cambria" w:hAnsi="Cambria"/>
          <w:sz w:val="24"/>
          <w:szCs w:val="24"/>
        </w:rPr>
      </w:pPr>
      <w:r w:rsidRPr="00E83E37">
        <w:rPr>
          <w:rFonts w:ascii="Cambria" w:eastAsia="Cambria" w:hAnsi="Cambria" w:cs="Cambria"/>
          <w:sz w:val="24"/>
          <w:szCs w:val="24"/>
        </w:rPr>
        <w:t xml:space="preserve">     b)  </w:t>
      </w:r>
      <w:r w:rsidR="00EE2A5A" w:rsidRPr="00E83E37">
        <w:rPr>
          <w:rFonts w:ascii="Cambria" w:hAnsi="Cambria"/>
          <w:sz w:val="24"/>
          <w:szCs w:val="24"/>
        </w:rPr>
        <w:t>Infineum India Additives Private Limited (IIAPL), Mumbai</w:t>
      </w:r>
    </w:p>
    <w:p w:rsidR="005854A7" w:rsidRPr="00E83E37" w:rsidRDefault="009D2D35" w:rsidP="00603E99">
      <w:pPr>
        <w:spacing w:before="240" w:after="240"/>
        <w:ind w:right="-80"/>
        <w:rPr>
          <w:rFonts w:ascii="Cambria" w:hAnsi="Cambria"/>
          <w:sz w:val="24"/>
          <w:szCs w:val="24"/>
        </w:rPr>
      </w:pPr>
      <w:r w:rsidRPr="00E83E37">
        <w:rPr>
          <w:rFonts w:ascii="Cambria" w:hAnsi="Cambria"/>
          <w:b/>
          <w:bCs/>
          <w:sz w:val="24"/>
          <w:szCs w:val="24"/>
        </w:rPr>
        <w:t>2.4</w:t>
      </w:r>
      <w:r w:rsidR="00FB7D12">
        <w:rPr>
          <w:rFonts w:ascii="Cambria" w:hAnsi="Cambria"/>
          <w:b/>
          <w:bCs/>
          <w:sz w:val="24"/>
          <w:szCs w:val="24"/>
        </w:rPr>
        <w:t xml:space="preserve"> </w:t>
      </w:r>
      <w:r w:rsidRPr="00E83E37">
        <w:rPr>
          <w:rFonts w:ascii="Cambria" w:eastAsia="Cambria" w:hAnsi="Cambria" w:cs="Cambria"/>
          <w:sz w:val="24"/>
          <w:szCs w:val="24"/>
          <w:lang w:val="en-US" w:eastAsia="en-IN"/>
        </w:rPr>
        <w:t xml:space="preserve">The </w:t>
      </w:r>
      <w:r w:rsidR="00B203CD" w:rsidRPr="00E83E37">
        <w:rPr>
          <w:rFonts w:ascii="Cambria" w:hAnsi="Cambria"/>
          <w:bCs/>
          <w:sz w:val="24"/>
          <w:szCs w:val="24"/>
          <w:lang w:val="en-US"/>
        </w:rPr>
        <w:t>Subcommittee</w:t>
      </w:r>
      <w:r w:rsidRPr="00E83E37">
        <w:rPr>
          <w:rFonts w:ascii="Cambria" w:eastAsia="Cambria" w:hAnsi="Cambria" w:cs="Cambria"/>
          <w:b/>
          <w:bCs/>
          <w:sz w:val="24"/>
          <w:szCs w:val="24"/>
          <w:lang w:val="en-US" w:eastAsia="en-IN"/>
        </w:rPr>
        <w:t xml:space="preserve">NOTED </w:t>
      </w:r>
      <w:r w:rsidRPr="00E83E37">
        <w:rPr>
          <w:rFonts w:ascii="Cambria" w:eastAsia="Cambria" w:hAnsi="Cambria" w:cs="Cambria"/>
          <w:sz w:val="24"/>
          <w:szCs w:val="24"/>
          <w:lang w:val="en-US" w:eastAsia="en-IN"/>
        </w:rPr>
        <w:t xml:space="preserve">Item 2.4 of the agenda about </w:t>
      </w:r>
      <w:r w:rsidR="00630E0F" w:rsidRPr="00E83E37">
        <w:rPr>
          <w:rFonts w:ascii="Cambria" w:eastAsia="Cambria" w:hAnsi="Cambria" w:cs="Cambria"/>
          <w:sz w:val="24"/>
          <w:szCs w:val="24"/>
          <w:lang w:val="en-US" w:eastAsia="en-IN"/>
        </w:rPr>
        <w:t xml:space="preserve">the </w:t>
      </w:r>
      <w:r w:rsidRPr="00E83E37">
        <w:rPr>
          <w:rFonts w:ascii="Cambria" w:eastAsia="Cambria" w:hAnsi="Cambria" w:cs="Cambria"/>
          <w:sz w:val="24"/>
          <w:szCs w:val="24"/>
          <w:lang w:eastAsia="en-IN"/>
        </w:rPr>
        <w:t>Co-option of Balmer Lawrie &amp; Co. Ltd</w:t>
      </w:r>
      <w:r w:rsidR="00630E0F" w:rsidRPr="00E83E37">
        <w:rPr>
          <w:rFonts w:ascii="Cambria" w:eastAsia="Cambria" w:hAnsi="Cambria" w:cs="Cambria"/>
          <w:sz w:val="24"/>
          <w:szCs w:val="24"/>
          <w:lang w:val="en-US" w:eastAsia="en-IN"/>
        </w:rPr>
        <w:t>.</w:t>
      </w:r>
    </w:p>
    <w:p w:rsidR="00EB6A08" w:rsidRPr="00E83E37" w:rsidRDefault="00EB6A08" w:rsidP="005854A7">
      <w:pPr>
        <w:rPr>
          <w:rFonts w:ascii="Cambria" w:hAnsi="Cambria"/>
          <w:b/>
          <w:sz w:val="24"/>
          <w:szCs w:val="24"/>
        </w:rPr>
      </w:pPr>
      <w:r w:rsidRPr="00E83E37">
        <w:rPr>
          <w:rFonts w:ascii="Cambria" w:eastAsia="Times New Roman" w:hAnsi="Cambria" w:cs="Times New Roman"/>
          <w:b/>
          <w:bCs/>
          <w:sz w:val="24"/>
          <w:szCs w:val="24"/>
          <w:lang w:eastAsia="en-IN" w:bidi="hi-IN"/>
        </w:rPr>
        <w:t>I</w:t>
      </w:r>
      <w:r w:rsidRPr="00E83E37">
        <w:rPr>
          <w:rFonts w:ascii="Cambria" w:hAnsi="Cambria"/>
          <w:b/>
          <w:sz w:val="24"/>
          <w:szCs w:val="24"/>
        </w:rPr>
        <w:t xml:space="preserve">TEM 3 ACTIVITIES OF </w:t>
      </w:r>
      <w:r w:rsidR="002B344C" w:rsidRPr="00E83E37">
        <w:rPr>
          <w:rFonts w:ascii="Cambria" w:hAnsi="Cambria"/>
          <w:b/>
          <w:sz w:val="24"/>
          <w:szCs w:val="24"/>
        </w:rPr>
        <w:t xml:space="preserve">THE SUBCOMMITTEE </w:t>
      </w:r>
      <w:r w:rsidR="00132AFF" w:rsidRPr="00E83E37">
        <w:rPr>
          <w:rFonts w:ascii="Cambria" w:hAnsi="Cambria"/>
          <w:b/>
          <w:sz w:val="24"/>
          <w:szCs w:val="24"/>
        </w:rPr>
        <w:t xml:space="preserve">PCD </w:t>
      </w:r>
      <w:r w:rsidR="00803286" w:rsidRPr="00E83E37">
        <w:rPr>
          <w:rFonts w:ascii="Cambria" w:hAnsi="Cambria"/>
          <w:b/>
          <w:sz w:val="24"/>
          <w:szCs w:val="24"/>
        </w:rPr>
        <w:t>1:</w:t>
      </w:r>
      <w:r w:rsidR="00DA68D6" w:rsidRPr="00E83E37">
        <w:rPr>
          <w:rFonts w:ascii="Cambria" w:hAnsi="Cambria"/>
          <w:b/>
          <w:sz w:val="24"/>
          <w:szCs w:val="24"/>
        </w:rPr>
        <w:t>6</w:t>
      </w:r>
    </w:p>
    <w:p w:rsidR="005D501B" w:rsidRPr="00E83E37" w:rsidRDefault="00D449A5" w:rsidP="004634F8">
      <w:pPr>
        <w:jc w:val="both"/>
        <w:rPr>
          <w:rFonts w:ascii="Cambria" w:eastAsia="Cambria" w:hAnsi="Cambria" w:cs="Cambria"/>
          <w:sz w:val="24"/>
          <w:szCs w:val="24"/>
          <w:lang w:val="en-US" w:eastAsia="en-IN"/>
        </w:rPr>
      </w:pPr>
      <w:r w:rsidRPr="00E83E37">
        <w:rPr>
          <w:rFonts w:ascii="Cambria" w:hAnsi="Cambria"/>
          <w:b/>
          <w:sz w:val="24"/>
          <w:szCs w:val="24"/>
        </w:rPr>
        <w:t>3.1</w:t>
      </w:r>
      <w:r w:rsidR="00FB7D12">
        <w:rPr>
          <w:rFonts w:ascii="Cambria" w:hAnsi="Cambria"/>
          <w:b/>
          <w:sz w:val="24"/>
          <w:szCs w:val="24"/>
        </w:rPr>
        <w:t xml:space="preserve"> </w:t>
      </w:r>
      <w:r w:rsidR="004634F8" w:rsidRPr="00E83E37">
        <w:rPr>
          <w:rFonts w:ascii="Cambria" w:eastAsia="Cambria" w:hAnsi="Cambria" w:cs="Cambria"/>
          <w:sz w:val="24"/>
          <w:szCs w:val="24"/>
          <w:lang w:val="en-US" w:eastAsia="en-IN"/>
        </w:rPr>
        <w:t xml:space="preserve">The </w:t>
      </w:r>
      <w:r w:rsidR="00B203CD" w:rsidRPr="00E83E37">
        <w:rPr>
          <w:rFonts w:ascii="Cambria" w:hAnsi="Cambria"/>
          <w:bCs/>
          <w:sz w:val="24"/>
          <w:szCs w:val="24"/>
          <w:lang w:val="en-US"/>
        </w:rPr>
        <w:t>Subcommittee</w:t>
      </w:r>
      <w:r w:rsidR="004634F8" w:rsidRPr="00E83E37">
        <w:rPr>
          <w:rFonts w:ascii="Cambria" w:eastAsia="Cambria" w:hAnsi="Cambria" w:cs="Cambria"/>
          <w:b/>
          <w:bCs/>
          <w:sz w:val="24"/>
          <w:szCs w:val="24"/>
          <w:lang w:val="en-US" w:eastAsia="en-IN"/>
        </w:rPr>
        <w:t>NOTED</w:t>
      </w:r>
      <w:r w:rsidR="004634F8" w:rsidRPr="00E83E37">
        <w:rPr>
          <w:rFonts w:ascii="Cambria" w:eastAsia="Cambria" w:hAnsi="Cambria" w:cs="Cambria"/>
          <w:sz w:val="24"/>
          <w:szCs w:val="24"/>
          <w:lang w:val="en-US" w:eastAsia="en-IN"/>
        </w:rPr>
        <w:t xml:space="preserve"> Item 3.1</w:t>
      </w:r>
      <w:r w:rsidR="00FB7D12">
        <w:rPr>
          <w:rFonts w:ascii="Cambria" w:eastAsia="Cambria" w:hAnsi="Cambria" w:cs="Cambria"/>
          <w:sz w:val="24"/>
          <w:szCs w:val="24"/>
          <w:lang w:val="en-US" w:eastAsia="en-IN"/>
        </w:rPr>
        <w:t xml:space="preserve"> </w:t>
      </w:r>
      <w:r w:rsidR="004634F8" w:rsidRPr="00E83E37">
        <w:rPr>
          <w:rFonts w:ascii="Cambria" w:eastAsia="Cambria" w:hAnsi="Cambria" w:cs="Cambria"/>
          <w:sz w:val="24"/>
          <w:szCs w:val="24"/>
          <w:lang w:val="en-US" w:eastAsia="en-IN"/>
        </w:rPr>
        <w:t xml:space="preserve">of the agenda about </w:t>
      </w:r>
      <w:r w:rsidR="001D2300" w:rsidRPr="00E83E37">
        <w:rPr>
          <w:rFonts w:ascii="Cambria" w:eastAsia="Cambria" w:hAnsi="Cambria" w:cs="Cambria"/>
          <w:sz w:val="24"/>
          <w:szCs w:val="24"/>
          <w:lang w:val="en-US" w:eastAsia="en-IN"/>
        </w:rPr>
        <w:t xml:space="preserve">the </w:t>
      </w:r>
      <w:r w:rsidR="001D2300" w:rsidRPr="00E83E37">
        <w:rPr>
          <w:rFonts w:ascii="Cambria" w:hAnsi="Cambria"/>
          <w:color w:val="000000"/>
          <w:sz w:val="24"/>
          <w:szCs w:val="24"/>
        </w:rPr>
        <w:t xml:space="preserve">program of work of the </w:t>
      </w:r>
      <w:r w:rsidR="00603E99" w:rsidRPr="00E83E37">
        <w:rPr>
          <w:rFonts w:ascii="Cambria" w:eastAsia="Cambria" w:hAnsi="Cambria" w:cs="Cambria"/>
          <w:sz w:val="24"/>
          <w:szCs w:val="24"/>
          <w:lang w:val="en-US" w:eastAsia="en-IN"/>
        </w:rPr>
        <w:t>PCD 1:6</w:t>
      </w:r>
      <w:r w:rsidR="005D501B" w:rsidRPr="00E83E37">
        <w:rPr>
          <w:rFonts w:ascii="Cambria" w:eastAsia="Cambria" w:hAnsi="Cambria" w:cs="Cambria"/>
          <w:sz w:val="24"/>
          <w:szCs w:val="24"/>
          <w:lang w:val="en-US" w:eastAsia="en-IN"/>
        </w:rPr>
        <w:t>.</w:t>
      </w:r>
    </w:p>
    <w:p w:rsidR="00603E99" w:rsidRPr="00E83E37" w:rsidRDefault="00603E99" w:rsidP="00D110EF">
      <w:pPr>
        <w:jc w:val="both"/>
        <w:rPr>
          <w:rFonts w:ascii="Cambria" w:eastAsia="Cambria" w:hAnsi="Cambria" w:cs="Cambria"/>
          <w:sz w:val="24"/>
          <w:szCs w:val="24"/>
          <w:lang w:val="en-US" w:eastAsia="en-IN"/>
        </w:rPr>
      </w:pPr>
      <w:r w:rsidRPr="00E83E37">
        <w:rPr>
          <w:rFonts w:ascii="Cambria" w:hAnsi="Cambria"/>
          <w:b/>
          <w:bCs/>
          <w:sz w:val="24"/>
          <w:szCs w:val="24"/>
        </w:rPr>
        <w:t xml:space="preserve">3.2 </w:t>
      </w:r>
      <w:r w:rsidRPr="00E83E37">
        <w:rPr>
          <w:rFonts w:ascii="Cambria" w:eastAsia="Cambria" w:hAnsi="Cambria" w:cs="Cambria"/>
          <w:sz w:val="24"/>
          <w:szCs w:val="24"/>
          <w:lang w:val="en-US" w:eastAsia="en-IN"/>
        </w:rPr>
        <w:t xml:space="preserve">The </w:t>
      </w:r>
      <w:r w:rsidR="00B203CD" w:rsidRPr="00E83E37">
        <w:rPr>
          <w:rFonts w:ascii="Cambria" w:hAnsi="Cambria"/>
          <w:bCs/>
          <w:sz w:val="24"/>
          <w:szCs w:val="24"/>
          <w:lang w:val="en-US"/>
        </w:rPr>
        <w:t xml:space="preserve">Subcommittee </w:t>
      </w:r>
      <w:r w:rsidRPr="00E83E37">
        <w:rPr>
          <w:rFonts w:ascii="Cambria" w:eastAsia="Cambria" w:hAnsi="Cambria" w:cs="Cambria"/>
          <w:b/>
          <w:bCs/>
          <w:sz w:val="24"/>
          <w:szCs w:val="24"/>
          <w:lang w:val="en-US" w:eastAsia="en-IN"/>
        </w:rPr>
        <w:t xml:space="preserve">NOTED </w:t>
      </w:r>
      <w:r w:rsidRPr="00E83E37">
        <w:rPr>
          <w:rFonts w:ascii="Cambria" w:eastAsia="Cambria" w:hAnsi="Cambria" w:cs="Cambria"/>
          <w:sz w:val="24"/>
          <w:szCs w:val="24"/>
          <w:lang w:val="en-US" w:eastAsia="en-IN"/>
        </w:rPr>
        <w:t xml:space="preserve">Item 3.2 of the agenda about </w:t>
      </w:r>
      <w:r w:rsidR="00D110EF" w:rsidRPr="00E83E37">
        <w:rPr>
          <w:rFonts w:ascii="Cambria" w:eastAsia="Cambria" w:hAnsi="Cambria" w:cs="Cambria"/>
          <w:sz w:val="24"/>
          <w:szCs w:val="24"/>
          <w:lang w:val="en-US" w:eastAsia="en-IN"/>
        </w:rPr>
        <w:t xml:space="preserve">the </w:t>
      </w:r>
      <w:r w:rsidRPr="00E83E37">
        <w:rPr>
          <w:rFonts w:ascii="Cambria" w:eastAsia="Cambria" w:hAnsi="Cambria" w:cs="Cambria"/>
          <w:sz w:val="24"/>
          <w:szCs w:val="24"/>
          <w:lang w:val="en-US" w:eastAsia="en-IN"/>
        </w:rPr>
        <w:t>Published</w:t>
      </w:r>
      <w:r w:rsidR="00D110EF" w:rsidRPr="00E83E37">
        <w:rPr>
          <w:rFonts w:ascii="Cambria" w:eastAsia="Cambria" w:hAnsi="Cambria" w:cs="Cambria"/>
          <w:sz w:val="24"/>
          <w:szCs w:val="24"/>
          <w:lang w:val="en-US" w:eastAsia="en-IN"/>
        </w:rPr>
        <w:t xml:space="preserve">/Under Publication </w:t>
      </w:r>
      <w:r w:rsidRPr="00E83E37">
        <w:rPr>
          <w:rFonts w:ascii="Cambria" w:eastAsia="Cambria" w:hAnsi="Cambria" w:cs="Cambria"/>
          <w:sz w:val="24"/>
          <w:szCs w:val="24"/>
          <w:lang w:val="en-US" w:eastAsia="en-IN"/>
        </w:rPr>
        <w:t>documents.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8059"/>
        <w:gridCol w:w="1551"/>
      </w:tblGrid>
      <w:tr w:rsidR="005D501B" w:rsidRPr="00E83E37" w:rsidTr="0014431D">
        <w:tc>
          <w:tcPr>
            <w:tcW w:w="846" w:type="dxa"/>
            <w:shd w:val="clear" w:color="auto" w:fill="EEECE1" w:themeFill="background2"/>
          </w:tcPr>
          <w:p w:rsidR="005D501B" w:rsidRPr="00E83E37" w:rsidRDefault="005D501B" w:rsidP="0014431D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E83E37">
              <w:rPr>
                <w:rFonts w:ascii="Cambria" w:hAnsi="Cambria" w:cs="Times New Roman"/>
                <w:b/>
                <w:bCs/>
                <w:sz w:val="24"/>
                <w:szCs w:val="24"/>
              </w:rPr>
              <w:t>SI No.</w:t>
            </w:r>
          </w:p>
        </w:tc>
        <w:tc>
          <w:tcPr>
            <w:tcW w:w="8059" w:type="dxa"/>
            <w:shd w:val="clear" w:color="auto" w:fill="EEECE1" w:themeFill="background2"/>
          </w:tcPr>
          <w:p w:rsidR="005D501B" w:rsidRPr="00E83E37" w:rsidRDefault="005D501B" w:rsidP="0014431D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E83E37">
              <w:rPr>
                <w:rFonts w:ascii="Cambria" w:hAnsi="Cambria" w:cs="Times New Roman"/>
                <w:b/>
                <w:bCs/>
                <w:sz w:val="24"/>
                <w:szCs w:val="24"/>
              </w:rPr>
              <w:t>Doc No./ Title</w:t>
            </w:r>
          </w:p>
        </w:tc>
        <w:tc>
          <w:tcPr>
            <w:tcW w:w="1551" w:type="dxa"/>
            <w:shd w:val="clear" w:color="auto" w:fill="EEECE1" w:themeFill="background2"/>
          </w:tcPr>
          <w:p w:rsidR="005D501B" w:rsidRPr="00E83E37" w:rsidRDefault="005D501B" w:rsidP="0014431D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E83E37">
              <w:rPr>
                <w:rFonts w:ascii="Cambria" w:hAnsi="Cambria" w:cs="Times New Roman"/>
                <w:b/>
                <w:bCs/>
                <w:sz w:val="24"/>
                <w:szCs w:val="24"/>
              </w:rPr>
              <w:t>Current Status</w:t>
            </w:r>
          </w:p>
        </w:tc>
      </w:tr>
      <w:tr w:rsidR="005D501B" w:rsidRPr="00E83E37" w:rsidTr="0014431D">
        <w:trPr>
          <w:trHeight w:val="894"/>
        </w:trPr>
        <w:tc>
          <w:tcPr>
            <w:tcW w:w="846" w:type="dxa"/>
          </w:tcPr>
          <w:p w:rsidR="005D501B" w:rsidRPr="00E83E37" w:rsidRDefault="005D501B" w:rsidP="0014431D">
            <w:pPr>
              <w:pStyle w:val="ListParagraph"/>
              <w:numPr>
                <w:ilvl w:val="0"/>
                <w:numId w:val="3"/>
              </w:numPr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  <w:tc>
          <w:tcPr>
            <w:tcW w:w="8059" w:type="dxa"/>
          </w:tcPr>
          <w:p w:rsidR="005D501B" w:rsidRPr="00E83E37" w:rsidRDefault="005D501B" w:rsidP="0014431D">
            <w:pPr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E83E37">
              <w:rPr>
                <w:rFonts w:ascii="Cambria" w:hAnsi="Cambria"/>
                <w:bCs/>
                <w:sz w:val="24"/>
                <w:szCs w:val="24"/>
              </w:rPr>
              <w:t>IS 1447 (Part 5): 2023/ISO 23572:2020 Methods of sampling of petroleum and its products Part 5 Sampling of grease</w:t>
            </w:r>
            <w:r w:rsidRPr="00E83E37">
              <w:rPr>
                <w:rFonts w:ascii="Cambria" w:hAnsi="Cambria"/>
                <w:bCs/>
                <w:sz w:val="24"/>
                <w:szCs w:val="24"/>
              </w:rPr>
              <w:tab/>
            </w:r>
          </w:p>
          <w:p w:rsidR="005D501B" w:rsidRPr="00E83E37" w:rsidRDefault="005D501B" w:rsidP="0014431D">
            <w:pPr>
              <w:jc w:val="both"/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</w:pPr>
            <w:r w:rsidRPr="00E83E37">
              <w:rPr>
                <w:rFonts w:ascii="Cambria" w:hAnsi="Cambria"/>
                <w:bCs/>
                <w:sz w:val="24"/>
                <w:szCs w:val="24"/>
              </w:rPr>
              <w:t>Doc No. PCD 01 (19176)</w:t>
            </w:r>
          </w:p>
        </w:tc>
        <w:tc>
          <w:tcPr>
            <w:tcW w:w="1551" w:type="dxa"/>
          </w:tcPr>
          <w:p w:rsidR="005D501B" w:rsidRPr="00E83E37" w:rsidRDefault="005D501B" w:rsidP="0014431D">
            <w:pPr>
              <w:rPr>
                <w:rFonts w:ascii="Cambria" w:hAnsi="Cambria" w:cs="Times New Roman"/>
                <w:sz w:val="24"/>
                <w:szCs w:val="24"/>
              </w:rPr>
            </w:pPr>
            <w:r w:rsidRPr="00E83E37">
              <w:rPr>
                <w:rFonts w:ascii="Cambria" w:hAnsi="Cambria" w:cs="Times New Roman"/>
                <w:sz w:val="24"/>
                <w:szCs w:val="24"/>
              </w:rPr>
              <w:t>Published</w:t>
            </w:r>
          </w:p>
        </w:tc>
      </w:tr>
      <w:tr w:rsidR="005D501B" w:rsidRPr="00E83E37" w:rsidTr="0014431D">
        <w:trPr>
          <w:trHeight w:val="894"/>
        </w:trPr>
        <w:tc>
          <w:tcPr>
            <w:tcW w:w="846" w:type="dxa"/>
          </w:tcPr>
          <w:p w:rsidR="005D501B" w:rsidRPr="00E83E37" w:rsidRDefault="005D501B" w:rsidP="0014431D">
            <w:pPr>
              <w:pStyle w:val="ListParagraph"/>
              <w:numPr>
                <w:ilvl w:val="0"/>
                <w:numId w:val="3"/>
              </w:numPr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  <w:tc>
          <w:tcPr>
            <w:tcW w:w="8059" w:type="dxa"/>
          </w:tcPr>
          <w:p w:rsidR="005D501B" w:rsidRPr="00E83E37" w:rsidRDefault="005D501B" w:rsidP="0014431D">
            <w:pPr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E83E37">
              <w:rPr>
                <w:rFonts w:ascii="Cambria" w:hAnsi="Cambria"/>
                <w:bCs/>
                <w:sz w:val="24"/>
                <w:szCs w:val="24"/>
              </w:rPr>
              <w:t>IS 1448: Part 51: 2023 Methods of test for petroleum and its products Part 51 Copper strip corrosion test for lubricating greases</w:t>
            </w:r>
          </w:p>
          <w:p w:rsidR="005D501B" w:rsidRPr="00E83E37" w:rsidRDefault="005D501B" w:rsidP="0014431D">
            <w:pPr>
              <w:jc w:val="both"/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</w:pPr>
            <w:r w:rsidRPr="00E83E37">
              <w:rPr>
                <w:rFonts w:ascii="Cambria" w:hAnsi="Cambria"/>
                <w:bCs/>
                <w:sz w:val="24"/>
                <w:szCs w:val="24"/>
              </w:rPr>
              <w:t>Doc No. PCD 01 (18991)</w:t>
            </w:r>
          </w:p>
        </w:tc>
        <w:tc>
          <w:tcPr>
            <w:tcW w:w="1551" w:type="dxa"/>
          </w:tcPr>
          <w:p w:rsidR="005D501B" w:rsidRPr="00E83E37" w:rsidRDefault="005D501B" w:rsidP="0014431D">
            <w:pPr>
              <w:rPr>
                <w:rFonts w:ascii="Cambria" w:hAnsi="Cambria" w:cs="Times New Roman"/>
                <w:sz w:val="24"/>
                <w:szCs w:val="24"/>
              </w:rPr>
            </w:pPr>
            <w:r w:rsidRPr="00E83E37">
              <w:rPr>
                <w:rFonts w:ascii="Cambria" w:hAnsi="Cambria" w:cs="Times New Roman"/>
                <w:sz w:val="24"/>
                <w:szCs w:val="24"/>
              </w:rPr>
              <w:t>Published</w:t>
            </w:r>
          </w:p>
        </w:tc>
      </w:tr>
      <w:tr w:rsidR="005D501B" w:rsidRPr="00E83E37" w:rsidTr="0014431D">
        <w:trPr>
          <w:trHeight w:val="894"/>
        </w:trPr>
        <w:tc>
          <w:tcPr>
            <w:tcW w:w="846" w:type="dxa"/>
          </w:tcPr>
          <w:p w:rsidR="005D501B" w:rsidRPr="00E83E37" w:rsidRDefault="005D501B" w:rsidP="0014431D">
            <w:pPr>
              <w:pStyle w:val="ListParagraph"/>
              <w:numPr>
                <w:ilvl w:val="0"/>
                <w:numId w:val="3"/>
              </w:numPr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  <w:tc>
          <w:tcPr>
            <w:tcW w:w="8059" w:type="dxa"/>
          </w:tcPr>
          <w:p w:rsidR="005D501B" w:rsidRPr="00E83E37" w:rsidRDefault="005D501B" w:rsidP="0014431D">
            <w:pPr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E83E37">
              <w:rPr>
                <w:rFonts w:ascii="Cambria" w:hAnsi="Cambria"/>
                <w:bCs/>
                <w:sz w:val="24"/>
                <w:szCs w:val="24"/>
              </w:rPr>
              <w:t>IS 1448 (Part 60): 2023/ ISO  Methods of test for petroleum and its products Part 60 Consistency of lubricating greases by cone penetrometer</w:t>
            </w:r>
          </w:p>
          <w:p w:rsidR="005D501B" w:rsidRPr="00E83E37" w:rsidRDefault="005D501B" w:rsidP="0014431D">
            <w:pPr>
              <w:jc w:val="both"/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</w:pPr>
            <w:r w:rsidRPr="00E83E37">
              <w:rPr>
                <w:rFonts w:ascii="Cambria" w:hAnsi="Cambria"/>
                <w:bCs/>
                <w:sz w:val="24"/>
                <w:szCs w:val="24"/>
              </w:rPr>
              <w:t>Doc No. PCD 01 (19168)</w:t>
            </w:r>
          </w:p>
        </w:tc>
        <w:tc>
          <w:tcPr>
            <w:tcW w:w="1551" w:type="dxa"/>
          </w:tcPr>
          <w:p w:rsidR="005D501B" w:rsidRPr="00E83E37" w:rsidRDefault="005D501B" w:rsidP="0014431D">
            <w:pPr>
              <w:rPr>
                <w:rFonts w:ascii="Cambria" w:hAnsi="Cambria" w:cs="Times New Roman"/>
                <w:sz w:val="24"/>
                <w:szCs w:val="24"/>
              </w:rPr>
            </w:pPr>
            <w:r w:rsidRPr="00E83E37">
              <w:rPr>
                <w:rFonts w:ascii="Cambria" w:hAnsi="Cambria" w:cs="Times New Roman"/>
                <w:sz w:val="24"/>
                <w:szCs w:val="24"/>
              </w:rPr>
              <w:t>Published</w:t>
            </w:r>
          </w:p>
        </w:tc>
      </w:tr>
      <w:tr w:rsidR="005D501B" w:rsidRPr="00E83E37" w:rsidTr="0014431D">
        <w:trPr>
          <w:trHeight w:val="894"/>
        </w:trPr>
        <w:tc>
          <w:tcPr>
            <w:tcW w:w="846" w:type="dxa"/>
          </w:tcPr>
          <w:p w:rsidR="005D501B" w:rsidRPr="00E83E37" w:rsidRDefault="005D501B" w:rsidP="0014431D">
            <w:pPr>
              <w:pStyle w:val="ListParagraph"/>
              <w:numPr>
                <w:ilvl w:val="0"/>
                <w:numId w:val="3"/>
              </w:numPr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  <w:tc>
          <w:tcPr>
            <w:tcW w:w="8059" w:type="dxa"/>
          </w:tcPr>
          <w:p w:rsidR="005D501B" w:rsidRPr="00E83E37" w:rsidRDefault="005D501B" w:rsidP="00FB7D12">
            <w:pPr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E83E37">
              <w:rPr>
                <w:rFonts w:ascii="Cambria" w:hAnsi="Cambria"/>
                <w:sz w:val="24"/>
                <w:szCs w:val="24"/>
              </w:rPr>
              <w:t>IS 1448 (Part 61): 2023 Methods of test for petroleum and its products Part 61 Determination of the leakage tendencies of automotive wheel bearing greases</w:t>
            </w:r>
          </w:p>
        </w:tc>
        <w:tc>
          <w:tcPr>
            <w:tcW w:w="1551" w:type="dxa"/>
          </w:tcPr>
          <w:p w:rsidR="005D501B" w:rsidRPr="00E83E37" w:rsidRDefault="005D501B" w:rsidP="0014431D">
            <w:pPr>
              <w:rPr>
                <w:rFonts w:ascii="Cambria" w:hAnsi="Cambria" w:cs="Times New Roman"/>
                <w:sz w:val="24"/>
                <w:szCs w:val="24"/>
              </w:rPr>
            </w:pPr>
            <w:r w:rsidRPr="00E83E37">
              <w:rPr>
                <w:rFonts w:ascii="Cambria" w:hAnsi="Cambria" w:cs="Times New Roman"/>
                <w:sz w:val="24"/>
                <w:szCs w:val="24"/>
              </w:rPr>
              <w:t>Published</w:t>
            </w:r>
          </w:p>
        </w:tc>
      </w:tr>
      <w:tr w:rsidR="005D501B" w:rsidRPr="00E83E37" w:rsidTr="0014431D">
        <w:trPr>
          <w:trHeight w:val="894"/>
        </w:trPr>
        <w:tc>
          <w:tcPr>
            <w:tcW w:w="846" w:type="dxa"/>
          </w:tcPr>
          <w:p w:rsidR="005D501B" w:rsidRPr="00E83E37" w:rsidRDefault="005D501B" w:rsidP="0014431D">
            <w:pPr>
              <w:pStyle w:val="ListParagraph"/>
              <w:numPr>
                <w:ilvl w:val="0"/>
                <w:numId w:val="3"/>
              </w:numPr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  <w:tc>
          <w:tcPr>
            <w:tcW w:w="8059" w:type="dxa"/>
          </w:tcPr>
          <w:p w:rsidR="005D501B" w:rsidRPr="00E83E37" w:rsidRDefault="005D501B" w:rsidP="0014431D">
            <w:pPr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E83E37">
              <w:rPr>
                <w:rFonts w:ascii="Cambria" w:hAnsi="Cambria"/>
                <w:bCs/>
                <w:sz w:val="24"/>
                <w:szCs w:val="24"/>
              </w:rPr>
              <w:t>IS 1448 (Part 62): 2023 Petroleum and its Products - Methods of Test Part 62 Heat stability of greases</w:t>
            </w:r>
          </w:p>
          <w:p w:rsidR="005D501B" w:rsidRPr="00E83E37" w:rsidRDefault="005D501B" w:rsidP="0014431D">
            <w:pPr>
              <w:jc w:val="both"/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</w:pPr>
            <w:r w:rsidRPr="00E83E37">
              <w:rPr>
                <w:rFonts w:ascii="Cambria" w:hAnsi="Cambria"/>
                <w:bCs/>
                <w:sz w:val="24"/>
                <w:szCs w:val="24"/>
              </w:rPr>
              <w:t>Doc No. PCD 01 (19634)</w:t>
            </w:r>
          </w:p>
        </w:tc>
        <w:tc>
          <w:tcPr>
            <w:tcW w:w="1551" w:type="dxa"/>
          </w:tcPr>
          <w:p w:rsidR="005D501B" w:rsidRPr="00E83E37" w:rsidRDefault="005D501B" w:rsidP="0014431D">
            <w:pPr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E83E37">
              <w:rPr>
                <w:rFonts w:ascii="Cambria" w:hAnsi="Cambria" w:cs="Times New Roman"/>
                <w:sz w:val="24"/>
                <w:szCs w:val="24"/>
              </w:rPr>
              <w:t>Published</w:t>
            </w:r>
          </w:p>
        </w:tc>
      </w:tr>
      <w:tr w:rsidR="005D501B" w:rsidRPr="00E83E37" w:rsidTr="0014431D">
        <w:tc>
          <w:tcPr>
            <w:tcW w:w="846" w:type="dxa"/>
          </w:tcPr>
          <w:p w:rsidR="005D501B" w:rsidRPr="00E83E37" w:rsidRDefault="005D501B" w:rsidP="0014431D">
            <w:pPr>
              <w:pStyle w:val="ListParagraph"/>
              <w:numPr>
                <w:ilvl w:val="0"/>
                <w:numId w:val="3"/>
              </w:numPr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  <w:tc>
          <w:tcPr>
            <w:tcW w:w="8059" w:type="dxa"/>
          </w:tcPr>
          <w:p w:rsidR="005D501B" w:rsidRPr="00E83E37" w:rsidRDefault="005D501B" w:rsidP="0014431D">
            <w:pPr>
              <w:jc w:val="both"/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>IS 1448 (Part 68): 2023 Petroleum and its Products - Methods of Test for Part 68 Determination of Evaporation Loss of Lubricating Greases (22</w:t>
            </w:r>
            <w:r w:rsidR="00FB7D12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>-</w:t>
            </w: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>hour drying) (First Revision)</w:t>
            </w:r>
          </w:p>
          <w:p w:rsidR="005D501B" w:rsidRPr="00E83E37" w:rsidRDefault="005D501B" w:rsidP="0014431D">
            <w:pPr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lastRenderedPageBreak/>
              <w:t>Doc No. PCD 01 (19208)</w:t>
            </w:r>
          </w:p>
        </w:tc>
        <w:tc>
          <w:tcPr>
            <w:tcW w:w="1551" w:type="dxa"/>
          </w:tcPr>
          <w:p w:rsidR="005D501B" w:rsidRPr="00E83E37" w:rsidRDefault="005D501B" w:rsidP="0014431D">
            <w:pPr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E83E37">
              <w:rPr>
                <w:rFonts w:ascii="Cambria" w:hAnsi="Cambria" w:cs="Times New Roman"/>
                <w:sz w:val="24"/>
                <w:szCs w:val="24"/>
              </w:rPr>
              <w:lastRenderedPageBreak/>
              <w:t>Published</w:t>
            </w:r>
          </w:p>
        </w:tc>
      </w:tr>
      <w:tr w:rsidR="005D501B" w:rsidRPr="00E83E37" w:rsidTr="0014431D">
        <w:tc>
          <w:tcPr>
            <w:tcW w:w="846" w:type="dxa"/>
          </w:tcPr>
          <w:p w:rsidR="005D501B" w:rsidRPr="00E83E37" w:rsidRDefault="005D501B" w:rsidP="0014431D">
            <w:pPr>
              <w:pStyle w:val="ListParagraph"/>
              <w:numPr>
                <w:ilvl w:val="0"/>
                <w:numId w:val="3"/>
              </w:numPr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  <w:tc>
          <w:tcPr>
            <w:tcW w:w="8059" w:type="dxa"/>
          </w:tcPr>
          <w:p w:rsidR="005D501B" w:rsidRPr="00E83E37" w:rsidRDefault="005D501B" w:rsidP="0014431D">
            <w:pPr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E83E37">
              <w:rPr>
                <w:rFonts w:ascii="Cambria" w:hAnsi="Cambria"/>
                <w:bCs/>
                <w:sz w:val="24"/>
                <w:szCs w:val="24"/>
              </w:rPr>
              <w:t>IS 1448: Part 89: 2023 Methods of test for petroleum and its products Part 89 Test for thermal stability of lubricating greases</w:t>
            </w:r>
          </w:p>
          <w:p w:rsidR="005D501B" w:rsidRPr="00E83E37" w:rsidRDefault="005D501B" w:rsidP="0014431D">
            <w:pPr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E83E37">
              <w:rPr>
                <w:rFonts w:ascii="Cambria" w:hAnsi="Cambria"/>
                <w:bCs/>
                <w:sz w:val="24"/>
                <w:szCs w:val="24"/>
              </w:rPr>
              <w:t>Doc No. PCD 01 (18725)</w:t>
            </w:r>
          </w:p>
        </w:tc>
        <w:tc>
          <w:tcPr>
            <w:tcW w:w="1551" w:type="dxa"/>
          </w:tcPr>
          <w:p w:rsidR="005D501B" w:rsidRPr="00E83E37" w:rsidRDefault="005D501B" w:rsidP="0014431D">
            <w:pPr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E83E37">
              <w:rPr>
                <w:rFonts w:ascii="Cambria" w:hAnsi="Cambria" w:cs="Times New Roman"/>
                <w:sz w:val="24"/>
                <w:szCs w:val="24"/>
              </w:rPr>
              <w:t>Published</w:t>
            </w:r>
          </w:p>
        </w:tc>
      </w:tr>
      <w:tr w:rsidR="005D501B" w:rsidRPr="00E83E37" w:rsidTr="0014431D">
        <w:tc>
          <w:tcPr>
            <w:tcW w:w="846" w:type="dxa"/>
          </w:tcPr>
          <w:p w:rsidR="005D501B" w:rsidRPr="00E83E37" w:rsidRDefault="005D501B" w:rsidP="0014431D">
            <w:pPr>
              <w:pStyle w:val="ListParagraph"/>
              <w:numPr>
                <w:ilvl w:val="0"/>
                <w:numId w:val="3"/>
              </w:numPr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  <w:tc>
          <w:tcPr>
            <w:tcW w:w="8059" w:type="dxa"/>
          </w:tcPr>
          <w:p w:rsidR="005D501B" w:rsidRPr="00E83E37" w:rsidRDefault="005D501B" w:rsidP="0014431D">
            <w:pPr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E83E37">
              <w:rPr>
                <w:rFonts w:ascii="Cambria" w:hAnsi="Cambria"/>
                <w:bCs/>
                <w:sz w:val="24"/>
                <w:szCs w:val="24"/>
              </w:rPr>
              <w:t>IS 1448 (Part 191): 2023/ISO 13737: 2004 Methods of test for petroleum and its products Part 191 Determination of low-temperature cone penetration of lubricating greases</w:t>
            </w:r>
          </w:p>
          <w:p w:rsidR="005D501B" w:rsidRPr="00E83E37" w:rsidRDefault="005D501B" w:rsidP="0014431D">
            <w:pPr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E83E37">
              <w:rPr>
                <w:rFonts w:ascii="Cambria" w:hAnsi="Cambria"/>
                <w:bCs/>
                <w:sz w:val="24"/>
                <w:szCs w:val="24"/>
              </w:rPr>
              <w:t>Doc No. PCD 01 (19025)</w:t>
            </w:r>
          </w:p>
        </w:tc>
        <w:tc>
          <w:tcPr>
            <w:tcW w:w="1551" w:type="dxa"/>
          </w:tcPr>
          <w:p w:rsidR="005D501B" w:rsidRPr="00E83E37" w:rsidRDefault="005D501B" w:rsidP="0014431D">
            <w:pPr>
              <w:rPr>
                <w:rFonts w:ascii="Cambria" w:hAnsi="Cambria" w:cs="Times New Roman"/>
                <w:sz w:val="24"/>
                <w:szCs w:val="24"/>
              </w:rPr>
            </w:pPr>
            <w:r w:rsidRPr="00E83E37">
              <w:rPr>
                <w:rFonts w:ascii="Cambria" w:hAnsi="Cambria" w:cs="Times New Roman"/>
                <w:sz w:val="24"/>
                <w:szCs w:val="24"/>
              </w:rPr>
              <w:t xml:space="preserve">Published </w:t>
            </w:r>
          </w:p>
          <w:p w:rsidR="005D501B" w:rsidRPr="00E83E37" w:rsidRDefault="005D501B" w:rsidP="0014431D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5D501B" w:rsidRPr="00E83E37" w:rsidTr="0014431D">
        <w:tc>
          <w:tcPr>
            <w:tcW w:w="846" w:type="dxa"/>
          </w:tcPr>
          <w:p w:rsidR="005D501B" w:rsidRPr="00E83E37" w:rsidRDefault="005D501B" w:rsidP="0014431D">
            <w:pPr>
              <w:pStyle w:val="ListParagraph"/>
              <w:numPr>
                <w:ilvl w:val="0"/>
                <w:numId w:val="3"/>
              </w:numPr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  <w:tc>
          <w:tcPr>
            <w:tcW w:w="8059" w:type="dxa"/>
          </w:tcPr>
          <w:p w:rsidR="005D501B" w:rsidRPr="00E83E37" w:rsidRDefault="005D501B" w:rsidP="0014431D">
            <w:pPr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E83E37">
              <w:rPr>
                <w:rFonts w:ascii="Cambria" w:hAnsi="Cambria"/>
                <w:bCs/>
                <w:sz w:val="24"/>
                <w:szCs w:val="24"/>
              </w:rPr>
              <w:t>IS 1448 (Part 192): 2023/ISO 22285: 2018 Methods of test for petroleum and its products Part 192 Determination of oil separation from grease Pressure filtration method</w:t>
            </w:r>
          </w:p>
          <w:p w:rsidR="005D501B" w:rsidRPr="00E83E37" w:rsidRDefault="005D501B" w:rsidP="0014431D">
            <w:pPr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E83E37">
              <w:rPr>
                <w:rFonts w:ascii="Cambria" w:hAnsi="Cambria"/>
                <w:bCs/>
                <w:sz w:val="24"/>
                <w:szCs w:val="24"/>
              </w:rPr>
              <w:t>Doc No. PCD 01 (19170)</w:t>
            </w:r>
          </w:p>
        </w:tc>
        <w:tc>
          <w:tcPr>
            <w:tcW w:w="1551" w:type="dxa"/>
          </w:tcPr>
          <w:p w:rsidR="005D501B" w:rsidRPr="00E83E37" w:rsidRDefault="005D501B" w:rsidP="0014431D">
            <w:pPr>
              <w:rPr>
                <w:rFonts w:ascii="Cambria" w:hAnsi="Cambria" w:cs="Times New Roman"/>
                <w:sz w:val="24"/>
                <w:szCs w:val="24"/>
              </w:rPr>
            </w:pPr>
            <w:r w:rsidRPr="00E83E37">
              <w:rPr>
                <w:rFonts w:ascii="Cambria" w:hAnsi="Cambria" w:cs="Times New Roman"/>
                <w:sz w:val="24"/>
                <w:szCs w:val="24"/>
              </w:rPr>
              <w:t>Published</w:t>
            </w:r>
          </w:p>
        </w:tc>
      </w:tr>
      <w:tr w:rsidR="005D501B" w:rsidRPr="00E83E37" w:rsidTr="0014431D">
        <w:tc>
          <w:tcPr>
            <w:tcW w:w="846" w:type="dxa"/>
          </w:tcPr>
          <w:p w:rsidR="005D501B" w:rsidRPr="00E83E37" w:rsidRDefault="005D501B" w:rsidP="0014431D">
            <w:pPr>
              <w:pStyle w:val="ListParagraph"/>
              <w:numPr>
                <w:ilvl w:val="0"/>
                <w:numId w:val="3"/>
              </w:numPr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  <w:tc>
          <w:tcPr>
            <w:tcW w:w="8059" w:type="dxa"/>
          </w:tcPr>
          <w:p w:rsidR="005D501B" w:rsidRPr="00E83E37" w:rsidRDefault="005D501B" w:rsidP="0014431D">
            <w:pPr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E83E37">
              <w:rPr>
                <w:rFonts w:ascii="Cambria" w:hAnsi="Cambria"/>
                <w:bCs/>
                <w:sz w:val="24"/>
                <w:szCs w:val="24"/>
              </w:rPr>
              <w:t>IS 1448 (Part 193): 2023/ISO 22286 Methods of test for petroleum and its products Part 193 Determination of the dropping point of grease with an automatic apparatus</w:t>
            </w:r>
          </w:p>
          <w:p w:rsidR="005D501B" w:rsidRPr="00E83E37" w:rsidRDefault="005D501B" w:rsidP="0014431D">
            <w:pPr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E83E37">
              <w:rPr>
                <w:rFonts w:ascii="Cambria" w:hAnsi="Cambria"/>
                <w:bCs/>
                <w:sz w:val="24"/>
                <w:szCs w:val="24"/>
              </w:rPr>
              <w:t>Doc No. PCD 01 (19175)</w:t>
            </w:r>
          </w:p>
        </w:tc>
        <w:tc>
          <w:tcPr>
            <w:tcW w:w="1551" w:type="dxa"/>
          </w:tcPr>
          <w:p w:rsidR="005D501B" w:rsidRPr="00E83E37" w:rsidRDefault="005D501B" w:rsidP="0014431D">
            <w:pPr>
              <w:rPr>
                <w:rFonts w:ascii="Cambria" w:hAnsi="Cambria" w:cs="Times New Roman"/>
                <w:sz w:val="24"/>
                <w:szCs w:val="24"/>
              </w:rPr>
            </w:pPr>
            <w:r w:rsidRPr="00E83E37">
              <w:rPr>
                <w:rFonts w:ascii="Cambria" w:hAnsi="Cambria" w:cs="Times New Roman"/>
                <w:sz w:val="24"/>
                <w:szCs w:val="24"/>
              </w:rPr>
              <w:t>Published</w:t>
            </w:r>
          </w:p>
        </w:tc>
      </w:tr>
      <w:tr w:rsidR="005D501B" w:rsidRPr="00E83E37" w:rsidTr="0014431D">
        <w:tc>
          <w:tcPr>
            <w:tcW w:w="846" w:type="dxa"/>
          </w:tcPr>
          <w:p w:rsidR="005D501B" w:rsidRPr="00E83E37" w:rsidRDefault="005D501B" w:rsidP="0014431D">
            <w:pPr>
              <w:pStyle w:val="ListParagraph"/>
              <w:numPr>
                <w:ilvl w:val="0"/>
                <w:numId w:val="3"/>
              </w:numPr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  <w:tc>
          <w:tcPr>
            <w:tcW w:w="8059" w:type="dxa"/>
          </w:tcPr>
          <w:p w:rsidR="005D501B" w:rsidRPr="00E83E37" w:rsidRDefault="005D501B" w:rsidP="0014431D">
            <w:pPr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E83E37">
              <w:rPr>
                <w:rFonts w:ascii="Cambria" w:hAnsi="Cambria"/>
                <w:bCs/>
                <w:sz w:val="24"/>
                <w:szCs w:val="24"/>
              </w:rPr>
              <w:t>IS 1448 (Part 194): 2023/ISO 11007-1: 2021 Petroleum and its Products - Methods of Test Part 194 Determination of Rust - Prevention Characteristics of Lubricating Greases Dynamic Wet Conditions</w:t>
            </w:r>
          </w:p>
          <w:p w:rsidR="005D501B" w:rsidRPr="00E83E37" w:rsidRDefault="005D501B" w:rsidP="0014431D">
            <w:pPr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E83E37">
              <w:rPr>
                <w:rFonts w:ascii="Cambria" w:hAnsi="Cambria"/>
                <w:bCs/>
                <w:sz w:val="24"/>
                <w:szCs w:val="24"/>
              </w:rPr>
              <w:t>Doc No. PCD 01 (19820)</w:t>
            </w:r>
          </w:p>
        </w:tc>
        <w:tc>
          <w:tcPr>
            <w:tcW w:w="1551" w:type="dxa"/>
          </w:tcPr>
          <w:p w:rsidR="005D501B" w:rsidRPr="00E83E37" w:rsidRDefault="005D501B" w:rsidP="0014431D">
            <w:pPr>
              <w:rPr>
                <w:rFonts w:ascii="Cambria" w:hAnsi="Cambria" w:cs="Times New Roman"/>
                <w:sz w:val="24"/>
                <w:szCs w:val="24"/>
              </w:rPr>
            </w:pPr>
            <w:r w:rsidRPr="00E83E37">
              <w:rPr>
                <w:rFonts w:ascii="Cambria" w:hAnsi="Cambria" w:cs="Times New Roman"/>
                <w:sz w:val="24"/>
                <w:szCs w:val="24"/>
              </w:rPr>
              <w:t>Published</w:t>
            </w:r>
          </w:p>
        </w:tc>
      </w:tr>
      <w:tr w:rsidR="005D501B" w:rsidRPr="00E83E37" w:rsidTr="0014431D">
        <w:tc>
          <w:tcPr>
            <w:tcW w:w="846" w:type="dxa"/>
          </w:tcPr>
          <w:p w:rsidR="005D501B" w:rsidRPr="00E83E37" w:rsidRDefault="005D501B" w:rsidP="0014431D">
            <w:pPr>
              <w:pStyle w:val="ListParagraph"/>
              <w:numPr>
                <w:ilvl w:val="0"/>
                <w:numId w:val="3"/>
              </w:numPr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  <w:tc>
          <w:tcPr>
            <w:tcW w:w="8059" w:type="dxa"/>
          </w:tcPr>
          <w:p w:rsidR="005D501B" w:rsidRPr="00E83E37" w:rsidRDefault="005D501B" w:rsidP="0014431D">
            <w:pPr>
              <w:spacing w:before="0" w:after="0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E83E37">
              <w:rPr>
                <w:rFonts w:ascii="Cambria" w:hAnsi="Cambria"/>
                <w:bCs/>
                <w:sz w:val="24"/>
                <w:szCs w:val="24"/>
              </w:rPr>
              <w:t>Methods of test for petroleum and its products part Determination of the leakage tendencies of automotive Wheel bearing greases</w:t>
            </w:r>
          </w:p>
          <w:p w:rsidR="005D501B" w:rsidRPr="00E83E37" w:rsidRDefault="005D501B" w:rsidP="0014431D">
            <w:pPr>
              <w:spacing w:before="0" w:after="0"/>
              <w:jc w:val="both"/>
              <w:rPr>
                <w:rFonts w:ascii="Cambria" w:hAnsi="Cambria"/>
                <w:bCs/>
                <w:sz w:val="24"/>
                <w:szCs w:val="24"/>
              </w:rPr>
            </w:pPr>
          </w:p>
          <w:p w:rsidR="005D501B" w:rsidRPr="00E83E37" w:rsidRDefault="005D501B" w:rsidP="0014431D">
            <w:pPr>
              <w:spacing w:before="0" w:after="0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E83E37">
              <w:rPr>
                <w:rFonts w:ascii="Cambria" w:hAnsi="Cambria"/>
                <w:bCs/>
                <w:sz w:val="24"/>
                <w:szCs w:val="24"/>
              </w:rPr>
              <w:t>Doc No. PCD 01 (18454)</w:t>
            </w:r>
          </w:p>
        </w:tc>
        <w:tc>
          <w:tcPr>
            <w:tcW w:w="1551" w:type="dxa"/>
          </w:tcPr>
          <w:p w:rsidR="005D501B" w:rsidRPr="00E83E37" w:rsidRDefault="005D501B" w:rsidP="0014431D">
            <w:pPr>
              <w:rPr>
                <w:rFonts w:ascii="Cambria" w:hAnsi="Cambria" w:cs="Times New Roman"/>
                <w:sz w:val="24"/>
                <w:szCs w:val="24"/>
              </w:rPr>
            </w:pPr>
            <w:r w:rsidRPr="00E83E37">
              <w:rPr>
                <w:rFonts w:ascii="Cambria" w:hAnsi="Cambria" w:cs="Times New Roman"/>
                <w:sz w:val="24"/>
                <w:szCs w:val="24"/>
              </w:rPr>
              <w:t>Under Publication</w:t>
            </w:r>
          </w:p>
          <w:p w:rsidR="005D501B" w:rsidRPr="00E83E37" w:rsidRDefault="005D501B" w:rsidP="0014431D">
            <w:pPr>
              <w:rPr>
                <w:rFonts w:ascii="Cambria" w:hAnsi="Cambria" w:cs="Times New Roman"/>
                <w:sz w:val="24"/>
                <w:szCs w:val="24"/>
                <w:highlight w:val="green"/>
              </w:rPr>
            </w:pPr>
          </w:p>
        </w:tc>
      </w:tr>
    </w:tbl>
    <w:p w:rsidR="005D501B" w:rsidRPr="00E83E37" w:rsidRDefault="005D501B" w:rsidP="00D110EF">
      <w:pPr>
        <w:jc w:val="both"/>
        <w:rPr>
          <w:rFonts w:ascii="Cambria" w:hAnsi="Cambria"/>
          <w:b/>
          <w:bCs/>
          <w:sz w:val="24"/>
          <w:szCs w:val="24"/>
        </w:rPr>
      </w:pPr>
    </w:p>
    <w:p w:rsidR="007A3247" w:rsidRPr="00E83E37" w:rsidRDefault="007A3247" w:rsidP="007A3247">
      <w:pPr>
        <w:spacing w:before="0" w:after="0"/>
        <w:jc w:val="both"/>
        <w:rPr>
          <w:rFonts w:ascii="Cambria" w:eastAsia="Times New Roman" w:hAnsi="Cambria" w:cs="Times New Roman"/>
          <w:b/>
          <w:bCs/>
          <w:sz w:val="24"/>
          <w:szCs w:val="24"/>
          <w:lang w:eastAsia="en-IN" w:bidi="hi-IN"/>
        </w:rPr>
      </w:pPr>
      <w:r w:rsidRPr="00E83E37">
        <w:rPr>
          <w:rFonts w:ascii="Cambria" w:eastAsia="Times New Roman" w:hAnsi="Cambria" w:cs="Times New Roman"/>
          <w:b/>
          <w:bCs/>
          <w:sz w:val="24"/>
          <w:szCs w:val="24"/>
          <w:lang w:eastAsia="en-IN" w:bidi="hi-IN"/>
        </w:rPr>
        <w:t>3.</w:t>
      </w:r>
      <w:r w:rsidR="00052494" w:rsidRPr="00E83E37">
        <w:rPr>
          <w:rFonts w:ascii="Cambria" w:eastAsia="Times New Roman" w:hAnsi="Cambria" w:cs="Times New Roman"/>
          <w:b/>
          <w:bCs/>
          <w:sz w:val="24"/>
          <w:szCs w:val="24"/>
          <w:lang w:eastAsia="en-IN" w:bidi="hi-IN"/>
        </w:rPr>
        <w:t>3</w:t>
      </w:r>
      <w:r w:rsidRPr="00E83E37">
        <w:rPr>
          <w:rFonts w:ascii="Cambria" w:eastAsia="Times New Roman" w:hAnsi="Cambria" w:cs="Times New Roman"/>
          <w:b/>
          <w:bCs/>
          <w:sz w:val="24"/>
          <w:szCs w:val="24"/>
          <w:lang w:eastAsia="en-IN" w:bidi="hi-IN"/>
        </w:rPr>
        <w:t xml:space="preserve"> Documents completed</w:t>
      </w:r>
      <w:r w:rsidR="00035FBE" w:rsidRPr="00E83E37">
        <w:rPr>
          <w:rFonts w:ascii="Cambria" w:eastAsia="Times New Roman" w:hAnsi="Cambria" w:cs="Times New Roman"/>
          <w:b/>
          <w:bCs/>
          <w:sz w:val="24"/>
          <w:szCs w:val="24"/>
          <w:lang w:eastAsia="en-IN" w:bidi="hi-IN"/>
        </w:rPr>
        <w:t xml:space="preserve"> wide circulation stage</w:t>
      </w:r>
      <w:r w:rsidRPr="00E83E37">
        <w:rPr>
          <w:rFonts w:ascii="Cambria" w:eastAsia="Times New Roman" w:hAnsi="Cambria" w:cs="Times New Roman"/>
          <w:b/>
          <w:bCs/>
          <w:sz w:val="24"/>
          <w:szCs w:val="24"/>
          <w:lang w:eastAsia="en-IN" w:bidi="hi-IN"/>
        </w:rPr>
        <w:t>/ under wide circulation stage</w:t>
      </w:r>
    </w:p>
    <w:p w:rsidR="007A3247" w:rsidRPr="00E83E37" w:rsidRDefault="007A3247" w:rsidP="007A3247">
      <w:pPr>
        <w:spacing w:before="0" w:after="0"/>
        <w:jc w:val="both"/>
        <w:rPr>
          <w:rFonts w:ascii="Cambria" w:eastAsia="Times New Roman" w:hAnsi="Cambria" w:cs="Times New Roman"/>
          <w:strike/>
          <w:sz w:val="24"/>
          <w:szCs w:val="24"/>
          <w:lang w:eastAsia="en-IN" w:bidi="hi-IN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6"/>
        <w:gridCol w:w="5449"/>
        <w:gridCol w:w="3937"/>
      </w:tblGrid>
      <w:tr w:rsidR="00EB5CFF" w:rsidRPr="00E83E37" w:rsidTr="00EB5CFF">
        <w:trPr>
          <w:jc w:val="center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5CFF" w:rsidRPr="00E83E37" w:rsidRDefault="00EB5CFF" w:rsidP="001A7F92">
            <w:pPr>
              <w:spacing w:before="0" w:after="0"/>
              <w:jc w:val="center"/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>Sl No.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5CFF" w:rsidRPr="00E83E37" w:rsidRDefault="00EB5CFF" w:rsidP="00FB7D12">
            <w:pPr>
              <w:spacing w:before="0" w:after="0"/>
              <w:jc w:val="center"/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>Doc No./Title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5CFF" w:rsidRPr="00E83E37" w:rsidRDefault="00EB5CFF" w:rsidP="00DF0A6A">
            <w:pPr>
              <w:spacing w:before="0" w:after="0"/>
              <w:jc w:val="center"/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>Recommendations of the Subcommittee</w:t>
            </w:r>
          </w:p>
        </w:tc>
      </w:tr>
      <w:tr w:rsidR="00EB5CFF" w:rsidRPr="00E83E37" w:rsidTr="00EB5CFF">
        <w:trPr>
          <w:jc w:val="center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5CFF" w:rsidRPr="00E83E37" w:rsidRDefault="00EB5CFF" w:rsidP="00BF36B2">
            <w:pPr>
              <w:pStyle w:val="ListParagraph"/>
              <w:numPr>
                <w:ilvl w:val="0"/>
                <w:numId w:val="5"/>
              </w:numPr>
              <w:spacing w:before="0" w:after="0"/>
              <w:jc w:val="both"/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</w:pPr>
          </w:p>
          <w:p w:rsidR="00EB5CFF" w:rsidRPr="00E83E37" w:rsidRDefault="00EB5CFF" w:rsidP="00C559A8">
            <w:pPr>
              <w:spacing w:before="0" w:after="0"/>
              <w:jc w:val="both"/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5CFF" w:rsidRPr="00E83E37" w:rsidRDefault="00EB5CFF" w:rsidP="00AD3CF9">
            <w:pPr>
              <w:spacing w:before="0" w:after="0"/>
              <w:jc w:val="both"/>
              <w:rPr>
                <w:rFonts w:ascii="Cambria" w:hAnsi="Cambria"/>
                <w:sz w:val="24"/>
                <w:szCs w:val="24"/>
              </w:rPr>
            </w:pPr>
            <w:r w:rsidRPr="00E83E37">
              <w:rPr>
                <w:rFonts w:ascii="Cambria" w:hAnsi="Cambria"/>
                <w:sz w:val="24"/>
                <w:szCs w:val="24"/>
              </w:rPr>
              <w:t>IS 1448: Part 101: 1980 Methods of test for petroleum and its products: Part 101 Colorimetric determination of phosphorus in lubricating oils</w:t>
            </w:r>
          </w:p>
          <w:p w:rsidR="00EB5CFF" w:rsidRPr="00E83E37" w:rsidRDefault="00EB5CFF" w:rsidP="00AD3CF9">
            <w:pPr>
              <w:spacing w:before="0" w:after="0"/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EB5CFF" w:rsidRPr="00E83E37" w:rsidRDefault="00EB5CFF" w:rsidP="00AD3CF9">
            <w:pPr>
              <w:spacing w:before="0" w:after="0"/>
              <w:jc w:val="both"/>
              <w:rPr>
                <w:rFonts w:ascii="Cambria" w:hAnsi="Cambria"/>
                <w:sz w:val="24"/>
                <w:szCs w:val="24"/>
              </w:rPr>
            </w:pPr>
            <w:r w:rsidRPr="00E83E37">
              <w:rPr>
                <w:rFonts w:ascii="Cambria" w:hAnsi="Cambria"/>
                <w:sz w:val="24"/>
                <w:szCs w:val="24"/>
              </w:rPr>
              <w:t>Doc. No. PCD 01 (25456)WC</w:t>
            </w:r>
          </w:p>
          <w:p w:rsidR="00EB5CFF" w:rsidRPr="00E83E37" w:rsidRDefault="00EB5CFF" w:rsidP="00CA19E9">
            <w:pPr>
              <w:spacing w:before="0" w:after="0"/>
              <w:jc w:val="both"/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</w:pPr>
          </w:p>
          <w:p w:rsidR="00663E30" w:rsidRPr="00E83E37" w:rsidRDefault="00663E30" w:rsidP="00CA19E9">
            <w:pPr>
              <w:spacing w:before="0" w:after="0"/>
              <w:jc w:val="both"/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object w:dxaOrig="1534" w:dyaOrig="997">
                <v:shape id="_x0000_i1026" type="#_x0000_t75" style="width:76.2pt;height:49.8pt" o:ole="">
                  <v:imagedata r:id="rId15" o:title=""/>
                </v:shape>
                <o:OLEObject Type="Embed" ProgID="AcroExch.Document.11" ShapeID="_x0000_i1026" DrawAspect="Icon" ObjectID="_1778325938" r:id="rId16"/>
              </w:object>
            </w:r>
            <w:bookmarkStart w:id="2" w:name="_MON_1778268770"/>
            <w:bookmarkEnd w:id="2"/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object w:dxaOrig="1534" w:dyaOrig="997">
                <v:shape id="_x0000_i1027" type="#_x0000_t75" style="width:76.2pt;height:49.8pt" o:ole="">
                  <v:imagedata r:id="rId17" o:title=""/>
                </v:shape>
                <o:OLEObject Type="Embed" ProgID="Word.Document.12" ShapeID="_x0000_i1027" DrawAspect="Icon" ObjectID="_1778325939" r:id="rId18">
                  <o:FieldCodes>\s</o:FieldCodes>
                </o:OLEObject>
              </w:object>
            </w:r>
          </w:p>
        </w:tc>
        <w:tc>
          <w:tcPr>
            <w:tcW w:w="3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01B" w:rsidRPr="00E83E37" w:rsidRDefault="005D501B" w:rsidP="005D501B">
            <w:pPr>
              <w:spacing w:before="0" w:after="0"/>
              <w:jc w:val="both"/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 xml:space="preserve">The Subcommittee </w:t>
            </w:r>
            <w:r w:rsidRPr="00E83E37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en-IN" w:bidi="hi-IN"/>
              </w:rPr>
              <w:t>NOTED</w:t>
            </w: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 xml:space="preserve"> that the document is under wide circulation</w:t>
            </w:r>
            <w:r w:rsidR="004E51C3"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 xml:space="preserve"> and </w:t>
            </w:r>
            <w:r w:rsidR="00517603"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 xml:space="preserve">the </w:t>
            </w:r>
            <w:r w:rsidR="004E51C3"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>end date for comments is 25</w:t>
            </w:r>
            <w:r w:rsidR="004E51C3" w:rsidRPr="00E83E37">
              <w:rPr>
                <w:rFonts w:ascii="Cambria" w:eastAsia="Times New Roman" w:hAnsi="Cambria" w:cs="Times New Roman"/>
                <w:sz w:val="24"/>
                <w:szCs w:val="24"/>
                <w:vertAlign w:val="superscript"/>
                <w:lang w:eastAsia="en-IN" w:bidi="hi-IN"/>
              </w:rPr>
              <w:t>th</w:t>
            </w:r>
            <w:r w:rsidR="004E51C3"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 xml:space="preserve"> June 2024.</w:t>
            </w:r>
          </w:p>
          <w:p w:rsidR="005D501B" w:rsidRPr="00E83E37" w:rsidRDefault="005D501B" w:rsidP="005D501B">
            <w:pPr>
              <w:spacing w:before="0" w:after="0"/>
              <w:jc w:val="both"/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</w:pPr>
          </w:p>
          <w:p w:rsidR="00EB5CFF" w:rsidRPr="00E83E37" w:rsidRDefault="005D501B" w:rsidP="00FB7D12">
            <w:pPr>
              <w:spacing w:before="0" w:after="0"/>
              <w:jc w:val="both"/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 xml:space="preserve">Further, </w:t>
            </w:r>
            <w:r w:rsidR="00517603"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>Comments received from Dr. Ashutosh Mishra, IOCL</w:t>
            </w:r>
            <w:r w:rsidR="00FB7D12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>, were</w:t>
            </w:r>
            <w:r w:rsidR="00517603"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 xml:space="preserve"> </w:t>
            </w:r>
            <w:r w:rsidR="00517603" w:rsidRPr="00E83E37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en-IN" w:bidi="hi-IN"/>
              </w:rPr>
              <w:t>CONSIDERED</w:t>
            </w:r>
            <w:r w:rsidR="00517603"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 xml:space="preserve"> and </w:t>
            </w:r>
            <w:r w:rsidRPr="00E83E37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en-IN" w:bidi="hi-IN"/>
              </w:rPr>
              <w:t>RECOMMENDED</w:t>
            </w: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 xml:space="preserve"> to finalize the document</w:t>
            </w:r>
            <w:r w:rsidR="00517603"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 xml:space="preserve"> with the incorporation of agreed changes</w:t>
            </w: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 xml:space="preserve"> for printing with approval of </w:t>
            </w:r>
            <w:r w:rsidR="00517603"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 xml:space="preserve">the </w:t>
            </w: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 xml:space="preserve">Chairman of PCD 01 </w:t>
            </w: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lastRenderedPageBreak/>
              <w:t xml:space="preserve">if </w:t>
            </w:r>
            <w:r w:rsidR="00517603"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 xml:space="preserve">further </w:t>
            </w: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 xml:space="preserve">no comments </w:t>
            </w:r>
            <w:r w:rsidR="00517603"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 xml:space="preserve">are </w:t>
            </w: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 xml:space="preserve">received during the wide circulation period. </w:t>
            </w:r>
          </w:p>
        </w:tc>
      </w:tr>
    </w:tbl>
    <w:p w:rsidR="00E12835" w:rsidRPr="00E83E37" w:rsidRDefault="00E12835" w:rsidP="005F4276">
      <w:pPr>
        <w:spacing w:before="0" w:after="0"/>
        <w:jc w:val="both"/>
        <w:rPr>
          <w:rFonts w:ascii="Cambria" w:eastAsia="Times New Roman" w:hAnsi="Cambria" w:cs="Times New Roman"/>
          <w:b/>
          <w:bCs/>
          <w:sz w:val="24"/>
          <w:szCs w:val="24"/>
          <w:lang w:eastAsia="en-IN" w:bidi="hi-IN"/>
        </w:rPr>
      </w:pPr>
    </w:p>
    <w:p w:rsidR="000A78E6" w:rsidRPr="00E83E37" w:rsidRDefault="000A78E6" w:rsidP="000A78E6">
      <w:pPr>
        <w:rPr>
          <w:rFonts w:ascii="Cambria" w:eastAsia="Times New Roman" w:hAnsi="Cambria" w:cs="Times New Roman"/>
          <w:b/>
          <w:bCs/>
          <w:sz w:val="24"/>
          <w:szCs w:val="24"/>
          <w:lang w:eastAsia="en-IN" w:bidi="hi-IN"/>
        </w:rPr>
      </w:pPr>
      <w:r w:rsidRPr="00E83E37">
        <w:rPr>
          <w:rFonts w:ascii="Cambria" w:hAnsi="Cambria"/>
          <w:b/>
          <w:bCs/>
          <w:sz w:val="24"/>
          <w:szCs w:val="24"/>
        </w:rPr>
        <w:t>3.</w:t>
      </w:r>
      <w:r w:rsidR="004F2951" w:rsidRPr="00E83E37">
        <w:rPr>
          <w:rFonts w:ascii="Cambria" w:hAnsi="Cambria"/>
          <w:b/>
          <w:bCs/>
          <w:sz w:val="24"/>
          <w:szCs w:val="24"/>
        </w:rPr>
        <w:t>4</w:t>
      </w:r>
      <w:r w:rsidRPr="00E83E37">
        <w:rPr>
          <w:rFonts w:ascii="Cambria" w:eastAsia="Times New Roman" w:hAnsi="Cambria" w:cs="Times New Roman"/>
          <w:b/>
          <w:bCs/>
          <w:sz w:val="24"/>
          <w:szCs w:val="24"/>
          <w:lang w:eastAsia="en-IN" w:bidi="hi-IN"/>
        </w:rPr>
        <w:t>Documents completed P-Draft circulation stage/ under P-Draft circulation stage</w:t>
      </w:r>
    </w:p>
    <w:p w:rsidR="00D10E8C" w:rsidRPr="00E83E37" w:rsidRDefault="00D10E8C" w:rsidP="000A78E6">
      <w:pPr>
        <w:rPr>
          <w:rFonts w:ascii="Cambria" w:eastAsia="Times New Roman" w:hAnsi="Cambria" w:cs="Times New Roman"/>
          <w:b/>
          <w:bCs/>
          <w:sz w:val="24"/>
          <w:szCs w:val="24"/>
          <w:lang w:eastAsia="en-IN" w:bidi="hi-IN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6"/>
        <w:gridCol w:w="5449"/>
        <w:gridCol w:w="3937"/>
      </w:tblGrid>
      <w:tr w:rsidR="00174C37" w:rsidRPr="00E83E37" w:rsidTr="000750CC">
        <w:trPr>
          <w:jc w:val="center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C37" w:rsidRPr="00E83E37" w:rsidRDefault="00174C37" w:rsidP="00F0798F">
            <w:pPr>
              <w:spacing w:before="0" w:after="0"/>
              <w:jc w:val="center"/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>Sl No.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C37" w:rsidRPr="00E83E37" w:rsidRDefault="00174C37" w:rsidP="00FB7D12">
            <w:pPr>
              <w:spacing w:before="0" w:after="0"/>
              <w:jc w:val="center"/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>Doc No./Title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C37" w:rsidRPr="00E83E37" w:rsidRDefault="00117CE6" w:rsidP="00F0798F">
            <w:pPr>
              <w:spacing w:before="0" w:after="0"/>
              <w:jc w:val="center"/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>Recommendations</w:t>
            </w:r>
            <w:r w:rsidR="00174C37"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 xml:space="preserve"> of the </w:t>
            </w:r>
            <w:r w:rsidR="00B203CD"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>Subc</w:t>
            </w:r>
            <w:r w:rsidR="00174C37"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>ommittee</w:t>
            </w:r>
          </w:p>
        </w:tc>
      </w:tr>
      <w:tr w:rsidR="00174C37" w:rsidRPr="00E83E37" w:rsidTr="000750CC">
        <w:trPr>
          <w:jc w:val="center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C37" w:rsidRPr="00E83E37" w:rsidRDefault="00174C37" w:rsidP="00BF36B2">
            <w:pPr>
              <w:pStyle w:val="ListParagraph"/>
              <w:numPr>
                <w:ilvl w:val="0"/>
                <w:numId w:val="8"/>
              </w:numPr>
              <w:spacing w:before="0" w:after="0"/>
              <w:jc w:val="both"/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</w:pPr>
          </w:p>
          <w:p w:rsidR="00174C37" w:rsidRPr="00E83E37" w:rsidRDefault="00174C37" w:rsidP="00F0798F">
            <w:pPr>
              <w:spacing w:before="0" w:after="0"/>
              <w:jc w:val="both"/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C37" w:rsidRPr="00E83E37" w:rsidRDefault="00174C37" w:rsidP="00F0798F">
            <w:pPr>
              <w:rPr>
                <w:rFonts w:ascii="Cambria" w:eastAsia="Times New Roman" w:hAnsi="Cambria" w:cs="Times New Roman"/>
                <w:bCs/>
                <w:sz w:val="24"/>
                <w:szCs w:val="24"/>
              </w:rPr>
            </w:pPr>
            <w:r w:rsidRPr="00E83E37">
              <w:rPr>
                <w:rFonts w:ascii="Cambria" w:eastAsia="Times New Roman" w:hAnsi="Cambria" w:cs="Times New Roman"/>
                <w:bCs/>
                <w:sz w:val="24"/>
                <w:szCs w:val="24"/>
                <w:highlight w:val="white"/>
              </w:rPr>
              <w:t>Determination of wear preventive characteristics of Lubricants (</w:t>
            </w:r>
            <w:r w:rsidRPr="00E83E37">
              <w:rPr>
                <w:rFonts w:ascii="Cambria" w:eastAsia="Times New Roman" w:hAnsi="Cambria" w:cs="Times New Roman"/>
                <w:bCs/>
                <w:sz w:val="24"/>
                <w:szCs w:val="24"/>
              </w:rPr>
              <w:t>Four-Ball Method)</w:t>
            </w:r>
          </w:p>
          <w:p w:rsidR="00174C37" w:rsidRPr="00E83E37" w:rsidRDefault="00174C37" w:rsidP="00F0798F">
            <w:pPr>
              <w:spacing w:before="0" w:after="0"/>
              <w:jc w:val="both"/>
              <w:rPr>
                <w:rFonts w:ascii="Cambria" w:hAnsi="Cambria"/>
                <w:sz w:val="24"/>
                <w:szCs w:val="24"/>
              </w:rPr>
            </w:pPr>
            <w:r w:rsidRPr="00E83E37">
              <w:rPr>
                <w:rFonts w:ascii="Cambria" w:hAnsi="Cambria"/>
                <w:sz w:val="24"/>
                <w:szCs w:val="24"/>
              </w:rPr>
              <w:t>Doc. No. PCD 01 (25637) P</w:t>
            </w:r>
          </w:p>
          <w:p w:rsidR="00174C37" w:rsidRPr="00E83E37" w:rsidRDefault="00174C37" w:rsidP="00F0798F">
            <w:pPr>
              <w:spacing w:before="0" w:after="0"/>
              <w:jc w:val="both"/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</w:pPr>
          </w:p>
          <w:p w:rsidR="00832F61" w:rsidRPr="00E83E37" w:rsidRDefault="00832F61" w:rsidP="00F0798F">
            <w:pPr>
              <w:spacing w:before="0" w:after="0"/>
              <w:jc w:val="both"/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object w:dxaOrig="1534" w:dyaOrig="997">
                <v:shape id="_x0000_i1028" type="#_x0000_t75" style="width:76.2pt;height:49.8pt" o:ole="">
                  <v:imagedata r:id="rId19" o:title=""/>
                </v:shape>
                <o:OLEObject Type="Embed" ProgID="AcroExch.Document.11" ShapeID="_x0000_i1028" DrawAspect="Icon" ObjectID="_1778325940" r:id="rId20"/>
              </w:object>
            </w:r>
          </w:p>
        </w:tc>
        <w:tc>
          <w:tcPr>
            <w:tcW w:w="3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6A0E" w:rsidRPr="00E83E37" w:rsidRDefault="00256A0E" w:rsidP="00256A0E">
            <w:pPr>
              <w:spacing w:before="0" w:after="0"/>
              <w:jc w:val="both"/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 xml:space="preserve">The Subcommittee </w:t>
            </w:r>
            <w:r w:rsidRPr="00E83E37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en-IN" w:bidi="hi-IN"/>
              </w:rPr>
              <w:t>NOTED</w:t>
            </w: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 xml:space="preserve"> that the document is under circulation as </w:t>
            </w:r>
            <w:r w:rsidR="00FB7D12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 xml:space="preserve">a </w:t>
            </w: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>P-Draft</w:t>
            </w:r>
            <w:r w:rsidR="00FB7D12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>,</w:t>
            </w: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 xml:space="preserve"> and the end date for comments is 14</w:t>
            </w:r>
            <w:r w:rsidRPr="00E83E37">
              <w:rPr>
                <w:rFonts w:ascii="Cambria" w:eastAsia="Times New Roman" w:hAnsi="Cambria" w:cs="Times New Roman"/>
                <w:sz w:val="24"/>
                <w:szCs w:val="24"/>
                <w:vertAlign w:val="superscript"/>
                <w:lang w:eastAsia="en-IN" w:bidi="hi-IN"/>
              </w:rPr>
              <w:t>th</w:t>
            </w: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 xml:space="preserve"> June 2024.</w:t>
            </w:r>
          </w:p>
          <w:p w:rsidR="00256A0E" w:rsidRPr="00E83E37" w:rsidRDefault="00256A0E" w:rsidP="00256A0E">
            <w:pPr>
              <w:spacing w:before="0" w:after="0"/>
              <w:jc w:val="both"/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</w:pPr>
          </w:p>
          <w:p w:rsidR="00174C37" w:rsidRPr="00E83E37" w:rsidRDefault="00256A0E" w:rsidP="00FB7D12">
            <w:pPr>
              <w:spacing w:before="0" w:after="0"/>
              <w:jc w:val="both"/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 xml:space="preserve">Further, the Subcommittee </w:t>
            </w:r>
            <w:r w:rsidRPr="00E83E37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en-IN" w:bidi="hi-IN"/>
              </w:rPr>
              <w:t>RECOMMENDED</w:t>
            </w: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 xml:space="preserve"> </w:t>
            </w:r>
            <w:r w:rsidR="00FB7D12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>issuing</w:t>
            </w: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 xml:space="preserve"> the document into wide circulation with </w:t>
            </w:r>
            <w:r w:rsidR="00FB7D12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 xml:space="preserve">the </w:t>
            </w: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 xml:space="preserve">approval of </w:t>
            </w:r>
            <w:r w:rsidR="00FB7D12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 xml:space="preserve">the </w:t>
            </w: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 xml:space="preserve">Chairman of PCD 01 if no comments </w:t>
            </w:r>
            <w:r w:rsidR="00FB7D12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 xml:space="preserve">were </w:t>
            </w: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>received from members during the circulation period.</w:t>
            </w:r>
          </w:p>
        </w:tc>
      </w:tr>
    </w:tbl>
    <w:p w:rsidR="000A78E6" w:rsidRPr="00E83E37" w:rsidRDefault="000A78E6" w:rsidP="00C84586">
      <w:pPr>
        <w:spacing w:before="0" w:after="0"/>
        <w:jc w:val="both"/>
        <w:rPr>
          <w:rFonts w:ascii="Cambria" w:eastAsia="Times New Roman" w:hAnsi="Cambria" w:cs="Times New Roman"/>
          <w:b/>
          <w:bCs/>
          <w:sz w:val="24"/>
          <w:szCs w:val="24"/>
          <w:lang w:eastAsia="en-IN" w:bidi="hi-IN"/>
        </w:rPr>
      </w:pPr>
    </w:p>
    <w:p w:rsidR="005F4276" w:rsidRPr="00E83E37" w:rsidRDefault="005F4276" w:rsidP="00C84586">
      <w:pPr>
        <w:spacing w:before="0" w:after="0"/>
        <w:jc w:val="both"/>
        <w:rPr>
          <w:rFonts w:ascii="Cambria" w:eastAsia="Times New Roman" w:hAnsi="Cambria" w:cs="Times New Roman"/>
          <w:b/>
          <w:bCs/>
          <w:sz w:val="24"/>
          <w:szCs w:val="24"/>
          <w:lang w:eastAsia="en-IN" w:bidi="hi-IN"/>
        </w:rPr>
      </w:pPr>
      <w:r w:rsidRPr="00E83E37">
        <w:rPr>
          <w:rFonts w:ascii="Cambria" w:eastAsia="Times New Roman" w:hAnsi="Cambria" w:cs="Times New Roman"/>
          <w:b/>
          <w:bCs/>
          <w:sz w:val="24"/>
          <w:szCs w:val="24"/>
          <w:lang w:eastAsia="en-IN" w:bidi="hi-IN"/>
        </w:rPr>
        <w:t>3.</w:t>
      </w:r>
      <w:r w:rsidR="004F2951" w:rsidRPr="00E83E37">
        <w:rPr>
          <w:rFonts w:ascii="Cambria" w:eastAsia="Times New Roman" w:hAnsi="Cambria" w:cs="Times New Roman"/>
          <w:b/>
          <w:bCs/>
          <w:sz w:val="24"/>
          <w:szCs w:val="24"/>
          <w:lang w:eastAsia="en-IN" w:bidi="hi-IN"/>
        </w:rPr>
        <w:t>5</w:t>
      </w:r>
      <w:r w:rsidR="00783E35" w:rsidRPr="00E83E37">
        <w:rPr>
          <w:rFonts w:ascii="Cambria" w:eastAsia="Times New Roman" w:hAnsi="Cambria" w:cs="Times New Roman"/>
          <w:b/>
          <w:bCs/>
          <w:sz w:val="24"/>
          <w:szCs w:val="24"/>
          <w:lang w:eastAsia="en-IN" w:bidi="hi-IN"/>
        </w:rPr>
        <w:t xml:space="preserve">Drafts </w:t>
      </w:r>
      <w:r w:rsidR="007B6E30" w:rsidRPr="00E83E37">
        <w:rPr>
          <w:rFonts w:ascii="Cambria" w:eastAsia="Times New Roman" w:hAnsi="Cambria" w:cs="Times New Roman"/>
          <w:b/>
          <w:bCs/>
          <w:sz w:val="24"/>
          <w:szCs w:val="24"/>
          <w:lang w:eastAsia="en-IN" w:bidi="hi-IN"/>
        </w:rPr>
        <w:t>under preparation by the expert</w:t>
      </w:r>
      <w:r w:rsidR="00212943" w:rsidRPr="00E83E37">
        <w:rPr>
          <w:rFonts w:ascii="Cambria" w:eastAsia="Times New Roman" w:hAnsi="Cambria" w:cs="Times New Roman"/>
          <w:b/>
          <w:bCs/>
          <w:sz w:val="24"/>
          <w:szCs w:val="24"/>
          <w:lang w:eastAsia="en-IN" w:bidi="hi-IN"/>
        </w:rPr>
        <w:t>/ under consideration in the Committee</w:t>
      </w:r>
    </w:p>
    <w:p w:rsidR="00352761" w:rsidRPr="00E83E37" w:rsidRDefault="00352761" w:rsidP="00C84586">
      <w:pPr>
        <w:spacing w:before="0" w:after="0"/>
        <w:jc w:val="both"/>
        <w:rPr>
          <w:rFonts w:ascii="Cambria" w:eastAsia="Times New Roman" w:hAnsi="Cambria" w:cs="Times New Roman"/>
          <w:b/>
          <w:bCs/>
          <w:sz w:val="24"/>
          <w:szCs w:val="24"/>
          <w:lang w:eastAsia="en-IN" w:bidi="hi-IN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5"/>
        <w:gridCol w:w="2790"/>
        <w:gridCol w:w="6750"/>
      </w:tblGrid>
      <w:tr w:rsidR="00E07B5B" w:rsidRPr="00E83E37" w:rsidTr="00D93C8A"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B5B" w:rsidRPr="00E83E37" w:rsidRDefault="00BA0967" w:rsidP="00D93C8A">
            <w:pPr>
              <w:spacing w:before="0" w:after="0"/>
              <w:jc w:val="center"/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 xml:space="preserve">Sl </w:t>
            </w:r>
            <w:r w:rsidR="00E07B5B"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>N</w:t>
            </w: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>o</w:t>
            </w:r>
            <w:r w:rsidR="00E07B5B"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>.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B5B" w:rsidRPr="00E83E37" w:rsidRDefault="00E07B5B" w:rsidP="00D93C8A">
            <w:pPr>
              <w:spacing w:before="0" w:after="0"/>
              <w:jc w:val="center"/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>Doc No. / Title</w:t>
            </w: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B5B" w:rsidRPr="00E83E37" w:rsidRDefault="00F073B0" w:rsidP="00D93C8A">
            <w:pPr>
              <w:spacing w:before="0" w:after="0"/>
              <w:jc w:val="center"/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>Recommendations</w:t>
            </w:r>
            <w:r w:rsidR="00BA0967"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 xml:space="preserve"> of the Subc</w:t>
            </w:r>
            <w:r w:rsidR="00E07B5B"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>ommittee</w:t>
            </w:r>
          </w:p>
        </w:tc>
      </w:tr>
      <w:tr w:rsidR="00E07B5B" w:rsidRPr="00E83E37" w:rsidTr="00D93C8A"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7B5B" w:rsidRPr="00E83E37" w:rsidRDefault="00E07B5B" w:rsidP="00D93C8A">
            <w:pPr>
              <w:pStyle w:val="ListParagraph"/>
              <w:numPr>
                <w:ilvl w:val="0"/>
                <w:numId w:val="6"/>
              </w:numPr>
              <w:spacing w:before="0" w:after="0"/>
              <w:jc w:val="center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en-IN" w:bidi="hi-IN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7B5B" w:rsidRPr="00E83E37" w:rsidRDefault="00E07B5B" w:rsidP="000566EE">
            <w:pPr>
              <w:spacing w:before="0" w:after="0"/>
              <w:jc w:val="both"/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>IS 1448 Part 57: 1964 Methods of test for petroleum and its products Part 57 Consistency of Greases at Various Temperatures</w:t>
            </w:r>
          </w:p>
          <w:p w:rsidR="00E07B5B" w:rsidRPr="00E83E37" w:rsidRDefault="00E07B5B" w:rsidP="000566EE">
            <w:pPr>
              <w:spacing w:before="0" w:after="0"/>
              <w:jc w:val="both"/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</w:pP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57" w:rsidRPr="00E83E37" w:rsidRDefault="00FD0557" w:rsidP="00DF09B4">
            <w:pPr>
              <w:spacing w:before="0" w:after="0"/>
              <w:jc w:val="both"/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 xml:space="preserve">The subcommittee noted that </w:t>
            </w:r>
            <w:r w:rsidR="00FB7D12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>DGAQA, CQAPP, IOCL, and BPCL do not use the test method</w:t>
            </w:r>
            <w:r w:rsidR="00A77EB3"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 xml:space="preserve">. </w:t>
            </w:r>
            <w:r w:rsidR="00FB7D12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>It was</w:t>
            </w: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 xml:space="preserve"> </w:t>
            </w:r>
            <w:r w:rsidR="00FB7D12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>pointed out</w:t>
            </w: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 xml:space="preserve"> that despite repeated reminders (</w:t>
            </w:r>
            <w:r w:rsidRPr="00E83E37">
              <w:rPr>
                <w:rFonts w:ascii="Cambria" w:hAnsi="Cambria"/>
                <w:iCs/>
                <w:sz w:val="24"/>
                <w:szCs w:val="24"/>
              </w:rPr>
              <w:t xml:space="preserve">vide email </w:t>
            </w:r>
            <w:r w:rsidRPr="00E83E37">
              <w:rPr>
                <w:rFonts w:ascii="Cambria" w:hAnsi="Cambria" w:cs="CIDFont+F2"/>
                <w:sz w:val="24"/>
                <w:szCs w:val="24"/>
                <w:lang w:val="en-US" w:bidi="hi-IN"/>
              </w:rPr>
              <w:t xml:space="preserve">dated 17th May 2022, 30th May 2022, 12th December 2022, 14th January 2024, 1st May 2024 &amp; 14 May 2024), </w:t>
            </w:r>
            <w:r w:rsidR="00A77EB3" w:rsidRPr="00E83E37">
              <w:rPr>
                <w:rFonts w:ascii="Cambria" w:hAnsi="Cambria" w:cs="CIDFont+F2"/>
                <w:sz w:val="24"/>
                <w:szCs w:val="24"/>
                <w:lang w:val="en-US" w:bidi="hi-IN"/>
              </w:rPr>
              <w:t xml:space="preserve">no </w:t>
            </w: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 xml:space="preserve">inputs </w:t>
            </w:r>
            <w:r w:rsidR="00A77EB3"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 xml:space="preserve">were </w:t>
            </w: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>receive</w:t>
            </w:r>
            <w:r w:rsidR="00A77EB3"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>d</w:t>
            </w: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 xml:space="preserve"> from IAF. </w:t>
            </w:r>
          </w:p>
          <w:p w:rsidR="00C232F4" w:rsidRPr="00E83E37" w:rsidRDefault="00C232F4" w:rsidP="00DF09B4">
            <w:pPr>
              <w:spacing w:before="0" w:after="0"/>
              <w:jc w:val="both"/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</w:pPr>
          </w:p>
          <w:p w:rsidR="00E07B5B" w:rsidRPr="00E83E37" w:rsidRDefault="00A77EB3" w:rsidP="00A77EB3">
            <w:pPr>
              <w:spacing w:before="0" w:after="0"/>
              <w:jc w:val="both"/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>After detailed deliberation, the subcommittee recommended dropping the proceedings of withdraw</w:t>
            </w:r>
            <w:r w:rsidR="00FB7D12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>ing the standard an</w:t>
            </w: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>d</w:t>
            </w:r>
            <w:r w:rsidR="00FB7D12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 xml:space="preserve"> instead</w:t>
            </w: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 xml:space="preserve"> </w:t>
            </w:r>
            <w:r w:rsidRPr="00E83E37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en-IN" w:bidi="hi-IN"/>
              </w:rPr>
              <w:t>archiv</w:t>
            </w:r>
            <w:r w:rsidR="00FB7D12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en-IN" w:bidi="hi-IN"/>
              </w:rPr>
              <w:t>ing</w:t>
            </w:r>
            <w:r w:rsidR="00E07B5B"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 xml:space="preserve"> the standard</w:t>
            </w: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>.</w:t>
            </w:r>
          </w:p>
          <w:p w:rsidR="00C232F4" w:rsidRPr="00E83E37" w:rsidRDefault="00C232F4" w:rsidP="00A77EB3">
            <w:pPr>
              <w:spacing w:before="0" w:after="0"/>
              <w:jc w:val="both"/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</w:pPr>
          </w:p>
        </w:tc>
      </w:tr>
      <w:tr w:rsidR="00E07B5B" w:rsidRPr="00E83E37" w:rsidTr="00D93C8A"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7B5B" w:rsidRPr="00E83E37" w:rsidRDefault="00E07B5B" w:rsidP="00D93C8A">
            <w:pPr>
              <w:pStyle w:val="ListParagraph"/>
              <w:numPr>
                <w:ilvl w:val="0"/>
                <w:numId w:val="6"/>
              </w:numPr>
              <w:spacing w:before="0" w:after="0"/>
              <w:jc w:val="center"/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7B5B" w:rsidRPr="00E83E37" w:rsidRDefault="00E07B5B" w:rsidP="00F0798F">
            <w:pPr>
              <w:spacing w:before="0" w:after="0"/>
              <w:jc w:val="both"/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>IS 1448 part 98:1981 "Determination of emulsion stability of emulsifiable cutting oils</w:t>
            </w:r>
          </w:p>
          <w:p w:rsidR="00E07B5B" w:rsidRPr="00E83E37" w:rsidRDefault="00E07B5B" w:rsidP="00F0798F">
            <w:pPr>
              <w:spacing w:before="0" w:after="0"/>
              <w:jc w:val="both"/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</w:pP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32F4" w:rsidRPr="00E83E37" w:rsidRDefault="00C232F4" w:rsidP="00EF3C8B">
            <w:pPr>
              <w:spacing w:before="0" w:after="0"/>
              <w:jc w:val="both"/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>The subcommittee noted that the draft is yet to be received from Balmer Lawrie &amp; Co. Ltd.  Shri S Murali has been superannuated from Balmer Lawrie Pvt ltd.</w:t>
            </w:r>
          </w:p>
          <w:p w:rsidR="00C232F4" w:rsidRPr="00E83E37" w:rsidRDefault="00C232F4" w:rsidP="00EF3C8B">
            <w:pPr>
              <w:spacing w:before="0" w:after="0"/>
              <w:jc w:val="both"/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</w:pPr>
          </w:p>
          <w:p w:rsidR="00C232F4" w:rsidRPr="00E83E37" w:rsidRDefault="00C232F4" w:rsidP="00EF3C8B">
            <w:pPr>
              <w:spacing w:before="0" w:after="0"/>
              <w:jc w:val="both"/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 xml:space="preserve">After detailed deliberation, the subcommittee recommended </w:t>
            </w:r>
            <w:r w:rsidR="00FB7D12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>reaffirming</w:t>
            </w:r>
            <w:r w:rsidRPr="00E83E37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en-IN" w:bidi="hi-IN"/>
              </w:rPr>
              <w:t xml:space="preserve"> and revis</w:t>
            </w:r>
            <w:r w:rsidR="00FB7D12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en-IN" w:bidi="hi-IN"/>
              </w:rPr>
              <w:t>ing</w:t>
            </w: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 xml:space="preserve"> the standard.</w:t>
            </w:r>
          </w:p>
          <w:p w:rsidR="00C232F4" w:rsidRPr="00E83E37" w:rsidRDefault="00C232F4" w:rsidP="00EF3C8B">
            <w:pPr>
              <w:spacing w:before="0" w:after="0"/>
              <w:jc w:val="both"/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</w:pPr>
          </w:p>
          <w:p w:rsidR="00E07B5B" w:rsidRPr="00E83E37" w:rsidRDefault="00C232F4" w:rsidP="00EC0726">
            <w:pPr>
              <w:spacing w:before="0" w:after="0"/>
              <w:jc w:val="both"/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>Mr. M C Dash from Balmer Lawrie &amp; Co. Ltd agreed to provide the draft</w:t>
            </w:r>
            <w:r w:rsidR="001B48AA"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 xml:space="preserve"> for WC </w:t>
            </w: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>by the end of June 2024.</w:t>
            </w:r>
          </w:p>
          <w:p w:rsidR="00E07B5B" w:rsidRPr="00E83E37" w:rsidRDefault="00E07B5B" w:rsidP="00EF3C8B">
            <w:pPr>
              <w:spacing w:before="0" w:after="0"/>
              <w:jc w:val="both"/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</w:pPr>
          </w:p>
        </w:tc>
      </w:tr>
      <w:tr w:rsidR="00E07B5B" w:rsidRPr="00E83E37" w:rsidTr="00D93C8A"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7B5B" w:rsidRPr="00E83E37" w:rsidRDefault="00E07B5B" w:rsidP="00D93C8A">
            <w:pPr>
              <w:pStyle w:val="ListParagraph"/>
              <w:numPr>
                <w:ilvl w:val="0"/>
                <w:numId w:val="6"/>
              </w:numPr>
              <w:spacing w:before="0" w:after="0"/>
              <w:jc w:val="center"/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7B5B" w:rsidRPr="00E83E37" w:rsidRDefault="00E07B5B" w:rsidP="00F54D72">
            <w:pPr>
              <w:spacing w:before="0" w:after="0"/>
              <w:jc w:val="both"/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 xml:space="preserve">IS 1448: Part 99: 1981 Methods of Test for Petroleum and its Products – Part 99: </w:t>
            </w: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lastRenderedPageBreak/>
              <w:t>Determination of Frothing Characteristics of Emulsifiable Cutting Oils</w:t>
            </w: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0D2A" w:rsidRPr="00E83E37" w:rsidRDefault="00800D2A" w:rsidP="00800D2A">
            <w:pPr>
              <w:spacing w:before="0" w:after="0"/>
              <w:jc w:val="both"/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lastRenderedPageBreak/>
              <w:t>The subcommittee noted that the draft from Mr MC Das Balmer Lawrie is based on IP 312</w:t>
            </w:r>
            <w:r w:rsidR="00FB7D12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>,</w:t>
            </w: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 xml:space="preserve"> which had already been superseded by IP 580. </w:t>
            </w:r>
          </w:p>
          <w:p w:rsidR="00800D2A" w:rsidRPr="00E83E37" w:rsidRDefault="00800D2A" w:rsidP="00800D2A">
            <w:pPr>
              <w:spacing w:before="0" w:after="0"/>
              <w:jc w:val="both"/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</w:pPr>
          </w:p>
          <w:p w:rsidR="00E07B5B" w:rsidRPr="00E83E37" w:rsidRDefault="00800D2A" w:rsidP="00FB7D12">
            <w:pPr>
              <w:spacing w:before="0" w:after="0"/>
              <w:jc w:val="both"/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lastRenderedPageBreak/>
              <w:t xml:space="preserve">After detailed deliberation, the subcommittee recommended </w:t>
            </w:r>
            <w:r w:rsidR="00FB7D12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>reaffirming</w:t>
            </w:r>
            <w:r w:rsidRPr="00E83E37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en-IN" w:bidi="hi-IN"/>
              </w:rPr>
              <w:t xml:space="preserve"> and revis</w:t>
            </w:r>
            <w:r w:rsidR="00FB7D12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en-IN" w:bidi="hi-IN"/>
              </w:rPr>
              <w:t>ing</w:t>
            </w: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 xml:space="preserve"> the standard. Mr. M C Dash</w:t>
            </w:r>
            <w:r w:rsidR="001B48AA"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>,</w:t>
            </w: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 xml:space="preserve"> Balmer Lawrie &amp; Co. Ltd</w:t>
            </w:r>
            <w:r w:rsidR="00FB7D12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>,</w:t>
            </w: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 xml:space="preserve"> </w:t>
            </w:r>
            <w:r w:rsidR="00FB7D12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 xml:space="preserve">was </w:t>
            </w: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>requested to review the standard and provide the draft</w:t>
            </w:r>
            <w:r w:rsidR="00FB7D12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>,</w:t>
            </w: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 xml:space="preserve"> taking necessary assistance from IP 580 </w:t>
            </w:r>
            <w:r w:rsidR="001B48AA"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 xml:space="preserve">for WC </w:t>
            </w: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>by the end of June 2024.</w:t>
            </w:r>
          </w:p>
        </w:tc>
      </w:tr>
      <w:tr w:rsidR="00E07B5B" w:rsidRPr="00E83E37" w:rsidTr="00D93C8A">
        <w:trPr>
          <w:trHeight w:val="1340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7B5B" w:rsidRPr="00E83E37" w:rsidRDefault="00E07B5B" w:rsidP="00D93C8A">
            <w:pPr>
              <w:pStyle w:val="ListParagraph"/>
              <w:numPr>
                <w:ilvl w:val="0"/>
                <w:numId w:val="6"/>
              </w:numPr>
              <w:spacing w:before="0" w:after="0"/>
              <w:jc w:val="center"/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7B5B" w:rsidRPr="00E83E37" w:rsidRDefault="00E07B5B" w:rsidP="00F0798F">
            <w:pPr>
              <w:spacing w:before="0" w:after="0"/>
              <w:jc w:val="both"/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  <w:t>IS 1448: Part 100: 1980 "Methods of test for petroleum and its products: Part 100 Determination of thermal stability of emulsifiable cutting oils"</w:t>
            </w:r>
          </w:p>
          <w:p w:rsidR="00E07B5B" w:rsidRPr="00E83E37" w:rsidRDefault="00E07B5B" w:rsidP="00F0798F">
            <w:pPr>
              <w:spacing w:before="0" w:after="0"/>
              <w:jc w:val="both"/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</w:pP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48AA" w:rsidRPr="00E83E37" w:rsidRDefault="001B48AA" w:rsidP="00DF09B4">
            <w:pPr>
              <w:spacing w:before="0" w:after="0"/>
              <w:jc w:val="both"/>
              <w:rPr>
                <w:rFonts w:ascii="Cambria" w:hAnsi="Cambria"/>
                <w:sz w:val="24"/>
                <w:szCs w:val="24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val="en-US" w:bidi="hi-IN"/>
              </w:rPr>
              <w:t xml:space="preserve">The subcommittee noted that the draft for </w:t>
            </w:r>
            <w:r w:rsidR="00FB7D12">
              <w:rPr>
                <w:rFonts w:ascii="Cambria" w:eastAsia="Times New Roman" w:hAnsi="Cambria" w:cs="Times New Roman"/>
                <w:sz w:val="24"/>
                <w:szCs w:val="24"/>
                <w:lang w:val="en-US" w:bidi="hi-IN"/>
              </w:rPr>
              <w:t>revising</w:t>
            </w:r>
            <w:r w:rsidRPr="00E83E37">
              <w:rPr>
                <w:rFonts w:ascii="Cambria" w:eastAsia="Times New Roman" w:hAnsi="Cambria" w:cs="Times New Roman"/>
                <w:sz w:val="24"/>
                <w:szCs w:val="24"/>
                <w:lang w:val="en-US" w:bidi="hi-IN"/>
              </w:rPr>
              <w:t xml:space="preserve"> the standard </w:t>
            </w:r>
            <w:r w:rsidR="00FB7D12">
              <w:rPr>
                <w:rFonts w:ascii="Cambria" w:eastAsia="Times New Roman" w:hAnsi="Cambria" w:cs="Times New Roman"/>
                <w:sz w:val="24"/>
                <w:szCs w:val="24"/>
                <w:lang w:val="en-US" w:bidi="hi-IN"/>
              </w:rPr>
              <w:t>has yet to be received from Shri S Murali, Balmer Lawrie,</w:t>
            </w:r>
            <w:r w:rsidRPr="00E83E37">
              <w:rPr>
                <w:rFonts w:ascii="Cambria" w:hAnsi="Cambria"/>
                <w:sz w:val="24"/>
                <w:szCs w:val="24"/>
              </w:rPr>
              <w:t xml:space="preserve"> and Dr Gupta, APAR Industries. </w:t>
            </w:r>
          </w:p>
          <w:p w:rsidR="002A6617" w:rsidRPr="00E83E37" w:rsidRDefault="002A6617" w:rsidP="00DF09B4">
            <w:pPr>
              <w:spacing w:before="0" w:after="0"/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E07B5B" w:rsidRPr="00E83E37" w:rsidRDefault="001B48AA" w:rsidP="00FB7D12">
            <w:pPr>
              <w:spacing w:before="0" w:after="0"/>
              <w:jc w:val="both"/>
              <w:rPr>
                <w:rFonts w:ascii="Cambria" w:hAnsi="Cambria"/>
                <w:sz w:val="24"/>
                <w:szCs w:val="24"/>
              </w:rPr>
            </w:pPr>
            <w:r w:rsidRPr="00E83E37">
              <w:rPr>
                <w:rFonts w:ascii="Cambria" w:hAnsi="Cambria"/>
                <w:sz w:val="24"/>
                <w:szCs w:val="24"/>
              </w:rPr>
              <w:t xml:space="preserve">After detailed deliberation, the subcommittee recommended </w:t>
            </w:r>
            <w:r w:rsidR="00FB7D12">
              <w:rPr>
                <w:rFonts w:ascii="Cambria" w:hAnsi="Cambria"/>
                <w:sz w:val="24"/>
                <w:szCs w:val="24"/>
              </w:rPr>
              <w:t>reaffirming</w:t>
            </w:r>
            <w:r w:rsidRPr="00E83E37">
              <w:rPr>
                <w:rFonts w:ascii="Cambria" w:hAnsi="Cambria"/>
                <w:b/>
                <w:bCs/>
                <w:sz w:val="24"/>
                <w:szCs w:val="24"/>
              </w:rPr>
              <w:t xml:space="preserve"> and revis</w:t>
            </w:r>
            <w:r w:rsidR="00FB7D12">
              <w:rPr>
                <w:rFonts w:ascii="Cambria" w:hAnsi="Cambria"/>
                <w:b/>
                <w:bCs/>
                <w:sz w:val="24"/>
                <w:szCs w:val="24"/>
              </w:rPr>
              <w:t>ing</w:t>
            </w:r>
            <w:r w:rsidR="00FB7D12">
              <w:rPr>
                <w:rFonts w:ascii="Cambria" w:hAnsi="Cambria"/>
                <w:sz w:val="24"/>
                <w:szCs w:val="24"/>
              </w:rPr>
              <w:t xml:space="preserve"> the standard. Mr M C Das agreed</w:t>
            </w:r>
            <w:r w:rsidRPr="00E83E37">
              <w:rPr>
                <w:rFonts w:ascii="Cambria" w:hAnsi="Cambria"/>
                <w:sz w:val="24"/>
                <w:szCs w:val="24"/>
              </w:rPr>
              <w:t xml:space="preserve"> to provide the draft for WC by the end of June 2024. </w:t>
            </w:r>
          </w:p>
        </w:tc>
      </w:tr>
      <w:tr w:rsidR="00E07B5B" w:rsidRPr="00E83E37" w:rsidTr="00D93C8A">
        <w:trPr>
          <w:trHeight w:val="1340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7B5B" w:rsidRPr="00E83E37" w:rsidRDefault="00E07B5B" w:rsidP="00D93C8A">
            <w:pPr>
              <w:pStyle w:val="ListParagraph"/>
              <w:numPr>
                <w:ilvl w:val="0"/>
                <w:numId w:val="6"/>
              </w:numPr>
              <w:spacing w:before="0" w:after="0"/>
              <w:jc w:val="center"/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7B5B" w:rsidRPr="00E83E37" w:rsidRDefault="00E07B5B" w:rsidP="00F0798F">
            <w:pPr>
              <w:spacing w:before="0" w:after="0"/>
              <w:jc w:val="both"/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  <w:t>IS 1448: Part 103: 1981 Methods of test for petroleum and its products: Part 103 Barium, calcium, phosphorus and zinc in lubricating oils by direct reading emission spectrographic method</w:t>
            </w:r>
          </w:p>
          <w:p w:rsidR="00E07B5B" w:rsidRPr="00E83E37" w:rsidRDefault="00E07B5B" w:rsidP="00F0798F">
            <w:pPr>
              <w:spacing w:before="0" w:after="0"/>
              <w:jc w:val="both"/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</w:pP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37E6" w:rsidRPr="00E83E37" w:rsidRDefault="00CF505C" w:rsidP="00E037E6">
            <w:pPr>
              <w:spacing w:before="0" w:after="0"/>
              <w:jc w:val="both"/>
              <w:rPr>
                <w:rFonts w:ascii="Cambria" w:eastAsia="Times New Roman" w:hAnsi="Cambria" w:cs="Times New Roman"/>
                <w:sz w:val="24"/>
                <w:szCs w:val="24"/>
                <w:lang w:val="en-US" w:bidi="hi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val="en-US" w:bidi="hi-IN"/>
              </w:rPr>
              <w:t>The subcommittee noted that in the formulation of IS 1448 (Part 172):2020 Methods of Test for Petroleum and its Products [ P: 172 ] ICP-AES Method for Determination of Trace Elements in Petroleum Products, the necessary assistance was taken from ASTM D 5185-Standard Test Method for Multielement Determination of Used and Unused Lubricating Oils and Base Oils by Inductively Coupled Plasma Atomic Emission Spectrometry (ICP-AES). This standard is a</w:t>
            </w:r>
            <w:r w:rsidR="00FB7D12">
              <w:rPr>
                <w:rFonts w:ascii="Cambria" w:eastAsia="Times New Roman" w:hAnsi="Cambria" w:cs="Times New Roman"/>
                <w:sz w:val="24"/>
                <w:szCs w:val="24"/>
                <w:lang w:val="en-US" w:bidi="hi-IN"/>
              </w:rPr>
              <w:t>lso applicable to lubricating oils</w:t>
            </w:r>
            <w:r w:rsidR="00E037E6" w:rsidRPr="00E83E37">
              <w:rPr>
                <w:rFonts w:ascii="Cambria" w:eastAsia="Times New Roman" w:hAnsi="Cambria" w:cs="Times New Roman"/>
                <w:sz w:val="24"/>
                <w:szCs w:val="24"/>
                <w:lang w:val="en-US" w:bidi="hi-IN"/>
              </w:rPr>
              <w:t xml:space="preserve">. </w:t>
            </w:r>
          </w:p>
          <w:p w:rsidR="00E037E6" w:rsidRPr="00E83E37" w:rsidRDefault="00E037E6" w:rsidP="00E037E6">
            <w:pPr>
              <w:spacing w:before="0" w:after="0"/>
              <w:jc w:val="both"/>
              <w:rPr>
                <w:rFonts w:ascii="Cambria" w:eastAsia="Times New Roman" w:hAnsi="Cambria" w:cs="Times New Roman"/>
                <w:sz w:val="24"/>
                <w:szCs w:val="24"/>
                <w:lang w:val="en-US" w:bidi="hi-IN"/>
              </w:rPr>
            </w:pPr>
          </w:p>
          <w:p w:rsidR="00CF505C" w:rsidRPr="00E83E37" w:rsidRDefault="00CF505C" w:rsidP="00E037E6">
            <w:pPr>
              <w:spacing w:before="0" w:after="0"/>
              <w:jc w:val="both"/>
              <w:rPr>
                <w:rFonts w:ascii="Cambria" w:eastAsia="Times New Roman" w:hAnsi="Cambria" w:cs="Times New Roman"/>
                <w:sz w:val="24"/>
                <w:szCs w:val="24"/>
                <w:lang w:val="en-US" w:bidi="hi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val="en-US" w:bidi="hi-IN"/>
              </w:rPr>
              <w:t>The scope of the IS 1448 (Part 172) is given</w:t>
            </w:r>
            <w:r w:rsidR="00E037E6" w:rsidRPr="00E83E37">
              <w:rPr>
                <w:rFonts w:ascii="Cambria" w:eastAsia="Times New Roman" w:hAnsi="Cambria" w:cs="Times New Roman"/>
                <w:sz w:val="24"/>
                <w:szCs w:val="24"/>
                <w:lang w:val="en-US" w:bidi="hi-IN"/>
              </w:rPr>
              <w:t xml:space="preserve"> below</w:t>
            </w:r>
            <w:r w:rsidRPr="00E83E37">
              <w:rPr>
                <w:rFonts w:ascii="Cambria" w:eastAsia="Times New Roman" w:hAnsi="Cambria" w:cs="Times New Roman"/>
                <w:sz w:val="24"/>
                <w:szCs w:val="24"/>
                <w:lang w:val="en-US" w:bidi="hi-IN"/>
              </w:rPr>
              <w:t xml:space="preserve">: </w:t>
            </w:r>
          </w:p>
          <w:p w:rsidR="00CF505C" w:rsidRPr="00E83E37" w:rsidRDefault="00FB7D12" w:rsidP="00E037E6">
            <w:pPr>
              <w:spacing w:before="0" w:after="0"/>
              <w:jc w:val="both"/>
              <w:rPr>
                <w:rFonts w:ascii="Cambria" w:eastAsia="Times New Roman" w:hAnsi="Cambria" w:cs="Times New Roman"/>
                <w:sz w:val="24"/>
                <w:szCs w:val="24"/>
                <w:lang w:val="en-US" w:bidi="hi-IN"/>
              </w:rPr>
            </w:pPr>
            <w:r>
              <w:rPr>
                <w:rFonts w:ascii="Cambria" w:eastAsia="Times New Roman" w:hAnsi="Cambria" w:cs="Times New Roman"/>
                <w:sz w:val="24"/>
                <w:szCs w:val="24"/>
                <w:lang w:val="en-US" w:bidi="hi-IN"/>
              </w:rPr>
              <w:t>"</w:t>
            </w:r>
            <w:r w:rsidR="00CF505C" w:rsidRPr="00E83E37">
              <w:rPr>
                <w:rFonts w:ascii="Cambria" w:eastAsia="Times New Roman" w:hAnsi="Cambria" w:cs="Times New Roman"/>
                <w:sz w:val="24"/>
                <w:szCs w:val="24"/>
                <w:lang w:val="en-US" w:bidi="hi-IN"/>
              </w:rPr>
              <w:t>This test method is applicable for the determination of trace elements in petroleum products, namely, crude oil, naphtha, middle distillate, vacuum gas oil, residual fuel oils, vacuum residue,</w:t>
            </w:r>
            <w:r>
              <w:rPr>
                <w:rFonts w:ascii="Cambria" w:eastAsia="Times New Roman" w:hAnsi="Cambria" w:cs="Times New Roman"/>
                <w:sz w:val="24"/>
                <w:szCs w:val="24"/>
                <w:lang w:val="en-US" w:bidi="hi-IN"/>
              </w:rPr>
              <w:t xml:space="preserve"> </w:t>
            </w:r>
            <w:r w:rsidR="00CF505C" w:rsidRPr="00E83E37">
              <w:rPr>
                <w:rFonts w:ascii="Cambria" w:eastAsia="Times New Roman" w:hAnsi="Cambria" w:cs="Times New Roman"/>
                <w:sz w:val="24"/>
                <w:szCs w:val="24"/>
                <w:lang w:val="en-US" w:bidi="hi-IN"/>
              </w:rPr>
              <w:t>lubricating</w:t>
            </w:r>
            <w:r>
              <w:rPr>
                <w:rFonts w:ascii="Cambria" w:eastAsia="Times New Roman" w:hAnsi="Cambria" w:cs="Times New Roman"/>
                <w:sz w:val="24"/>
                <w:szCs w:val="24"/>
                <w:lang w:val="en-US" w:bidi="hi-IN"/>
              </w:rPr>
              <w:t xml:space="preserve"> </w:t>
            </w:r>
            <w:r w:rsidR="00CF505C" w:rsidRPr="00E83E37">
              <w:rPr>
                <w:rFonts w:ascii="Cambria" w:eastAsia="Times New Roman" w:hAnsi="Cambria" w:cs="Times New Roman"/>
                <w:sz w:val="24"/>
                <w:szCs w:val="24"/>
                <w:lang w:val="en-US" w:bidi="hi-IN"/>
              </w:rPr>
              <w:t>oils and base oils by inductively coupled plasma optical emission spectrometry (ICP-OES)</w:t>
            </w:r>
            <w:r>
              <w:rPr>
                <w:rFonts w:ascii="Cambria" w:eastAsia="Times New Roman" w:hAnsi="Cambria" w:cs="Times New Roman"/>
                <w:sz w:val="24"/>
                <w:szCs w:val="24"/>
                <w:lang w:val="en-US" w:bidi="hi-IN"/>
              </w:rPr>
              <w:t>."</w:t>
            </w:r>
          </w:p>
          <w:p w:rsidR="00CF505C" w:rsidRPr="00E83E37" w:rsidRDefault="00CF505C" w:rsidP="00E037E6">
            <w:pPr>
              <w:spacing w:before="0" w:after="0"/>
              <w:jc w:val="both"/>
              <w:rPr>
                <w:rFonts w:ascii="Cambria" w:eastAsia="Times New Roman" w:hAnsi="Cambria" w:cs="Times New Roman"/>
                <w:sz w:val="24"/>
                <w:szCs w:val="24"/>
                <w:lang w:val="en-US" w:bidi="hi-IN"/>
              </w:rPr>
            </w:pPr>
          </w:p>
          <w:p w:rsidR="006A4D1A" w:rsidRPr="00E83E37" w:rsidRDefault="00E037E6" w:rsidP="00E037E6">
            <w:pPr>
              <w:spacing w:before="0" w:after="0"/>
              <w:jc w:val="both"/>
              <w:rPr>
                <w:rFonts w:ascii="Cambria" w:hAnsi="Cambria"/>
                <w:sz w:val="24"/>
                <w:szCs w:val="24"/>
              </w:rPr>
            </w:pPr>
            <w:r w:rsidRPr="00E83E37">
              <w:rPr>
                <w:rFonts w:ascii="Cambria" w:hAnsi="Cambria"/>
                <w:sz w:val="24"/>
                <w:szCs w:val="24"/>
              </w:rPr>
              <w:t xml:space="preserve">After detailed deliberation, the subcommittee recommended </w:t>
            </w:r>
            <w:r w:rsidR="00FB7D12">
              <w:rPr>
                <w:rFonts w:ascii="Cambria" w:hAnsi="Cambria"/>
                <w:sz w:val="24"/>
                <w:szCs w:val="24"/>
              </w:rPr>
              <w:t>reaffirming</w:t>
            </w:r>
            <w:r w:rsidRPr="00E83E37">
              <w:rPr>
                <w:rFonts w:ascii="Cambria" w:hAnsi="Cambria"/>
                <w:b/>
                <w:bCs/>
                <w:sz w:val="24"/>
                <w:szCs w:val="24"/>
              </w:rPr>
              <w:t xml:space="preserve"> and revis</w:t>
            </w:r>
            <w:r w:rsidR="00FB7D12">
              <w:rPr>
                <w:rFonts w:ascii="Cambria" w:hAnsi="Cambria"/>
                <w:b/>
                <w:bCs/>
                <w:sz w:val="24"/>
                <w:szCs w:val="24"/>
              </w:rPr>
              <w:t>ing</w:t>
            </w:r>
            <w:r w:rsidRPr="00E83E37">
              <w:rPr>
                <w:rFonts w:ascii="Cambria" w:hAnsi="Cambria"/>
                <w:sz w:val="24"/>
                <w:szCs w:val="24"/>
              </w:rPr>
              <w:t xml:space="preserve"> the standard and not </w:t>
            </w:r>
            <w:r w:rsidR="00FB7D12">
              <w:rPr>
                <w:rFonts w:ascii="Cambria" w:hAnsi="Cambria"/>
                <w:sz w:val="24"/>
                <w:szCs w:val="24"/>
              </w:rPr>
              <w:t>merging</w:t>
            </w:r>
            <w:r w:rsidRPr="00E83E37">
              <w:rPr>
                <w:rFonts w:ascii="Cambria" w:hAnsi="Cambria"/>
                <w:sz w:val="24"/>
                <w:szCs w:val="24"/>
              </w:rPr>
              <w:t xml:space="preserve"> the ASTM 5185 with the IS 1448 part 103</w:t>
            </w:r>
            <w:r w:rsidR="00FB7D12">
              <w:rPr>
                <w:rFonts w:ascii="Cambria" w:hAnsi="Cambria"/>
                <w:sz w:val="24"/>
                <w:szCs w:val="24"/>
              </w:rPr>
              <w:t>.</w:t>
            </w:r>
            <w:r w:rsidRPr="00E83E37">
              <w:rPr>
                <w:rFonts w:ascii="Cambria" w:hAnsi="Cambria"/>
                <w:sz w:val="24"/>
                <w:szCs w:val="24"/>
              </w:rPr>
              <w:t xml:space="preserve"> </w:t>
            </w:r>
            <w:r w:rsidR="00FB7D12">
              <w:rPr>
                <w:rFonts w:ascii="Cambria" w:hAnsi="Cambria"/>
                <w:sz w:val="24"/>
                <w:szCs w:val="24"/>
              </w:rPr>
              <w:t xml:space="preserve">Further, Dr E Ramu, IOCL, </w:t>
            </w:r>
            <w:r w:rsidRPr="00E83E37">
              <w:rPr>
                <w:rFonts w:ascii="Cambria" w:hAnsi="Cambria"/>
                <w:sz w:val="24"/>
                <w:szCs w:val="24"/>
              </w:rPr>
              <w:t>agree</w:t>
            </w:r>
            <w:r w:rsidR="00FB7D12">
              <w:rPr>
                <w:rFonts w:ascii="Cambria" w:hAnsi="Cambria"/>
                <w:sz w:val="24"/>
                <w:szCs w:val="24"/>
              </w:rPr>
              <w:t>d</w:t>
            </w:r>
            <w:r w:rsidRPr="00E83E37">
              <w:rPr>
                <w:rFonts w:ascii="Cambria" w:hAnsi="Cambria"/>
                <w:sz w:val="24"/>
                <w:szCs w:val="24"/>
              </w:rPr>
              <w:t xml:space="preserve"> to provide</w:t>
            </w:r>
            <w:r w:rsidR="00FB7D12">
              <w:rPr>
                <w:rFonts w:ascii="Cambria" w:hAnsi="Cambria"/>
                <w:sz w:val="24"/>
                <w:szCs w:val="24"/>
              </w:rPr>
              <w:t xml:space="preserve"> the draft without merging </w:t>
            </w:r>
            <w:r w:rsidRPr="00E83E37">
              <w:rPr>
                <w:rFonts w:ascii="Cambria" w:hAnsi="Cambria"/>
                <w:sz w:val="24"/>
                <w:szCs w:val="24"/>
              </w:rPr>
              <w:t xml:space="preserve">ASTM 5185 for WC by </w:t>
            </w:r>
            <w:r w:rsidR="00FB7D12">
              <w:rPr>
                <w:rFonts w:ascii="Cambria" w:hAnsi="Cambria"/>
                <w:sz w:val="24"/>
                <w:szCs w:val="24"/>
              </w:rPr>
              <w:t xml:space="preserve">the </w:t>
            </w:r>
            <w:r w:rsidRPr="00E83E37">
              <w:rPr>
                <w:rFonts w:ascii="Cambria" w:hAnsi="Cambria"/>
                <w:sz w:val="24"/>
                <w:szCs w:val="24"/>
              </w:rPr>
              <w:t>end of June 2024.</w:t>
            </w:r>
          </w:p>
          <w:p w:rsidR="00E037E6" w:rsidRPr="00E83E37" w:rsidRDefault="00E037E6" w:rsidP="006A4D1A">
            <w:pPr>
              <w:spacing w:before="0" w:after="0"/>
              <w:jc w:val="both"/>
              <w:rPr>
                <w:rFonts w:ascii="Cambria" w:hAnsi="Cambria"/>
                <w:sz w:val="24"/>
                <w:szCs w:val="24"/>
              </w:rPr>
            </w:pPr>
          </w:p>
        </w:tc>
      </w:tr>
      <w:tr w:rsidR="00E07B5B" w:rsidRPr="00E83E37" w:rsidTr="00FB7D12">
        <w:trPr>
          <w:trHeight w:val="413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7B5B" w:rsidRPr="00E83E37" w:rsidRDefault="00E07B5B" w:rsidP="00D93C8A">
            <w:pPr>
              <w:pStyle w:val="ListParagraph"/>
              <w:numPr>
                <w:ilvl w:val="0"/>
                <w:numId w:val="6"/>
              </w:numPr>
              <w:spacing w:before="0" w:after="0"/>
              <w:jc w:val="center"/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7B5B" w:rsidRPr="00E83E37" w:rsidRDefault="00E07B5B" w:rsidP="00FB7D12">
            <w:pPr>
              <w:spacing w:before="0" w:after="0"/>
              <w:jc w:val="both"/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  <w:t>IS 1448 (Part 136): 1991 Methods of test for petroleum and its products: Part 136 Determination of loss of lubricating oils (Noak</w:t>
            </w:r>
            <w:r w:rsidR="00FB7D12"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  <w:t>'</w:t>
            </w: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  <w:t>s Method)</w:t>
            </w: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0473" w:rsidRPr="00E83E37" w:rsidRDefault="005A0473" w:rsidP="005A0473">
            <w:pPr>
              <w:spacing w:before="0" w:after="0"/>
              <w:jc w:val="both"/>
              <w:rPr>
                <w:rFonts w:ascii="Cambria" w:hAnsi="Cambria" w:cs="Times New Roman"/>
                <w:color w:val="231F20"/>
                <w:sz w:val="24"/>
                <w:szCs w:val="24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 xml:space="preserve">The subcommittee noted that </w:t>
            </w:r>
            <w:r w:rsidRPr="00E83E37">
              <w:rPr>
                <w:rFonts w:ascii="Cambria" w:hAnsi="Cambria" w:cs="Arial"/>
                <w:color w:val="212121"/>
                <w:sz w:val="24"/>
                <w:szCs w:val="24"/>
              </w:rPr>
              <w:t>Mr. Sanjay Kumar has been superannuated</w:t>
            </w:r>
            <w:r w:rsidR="00FB7D12">
              <w:rPr>
                <w:rFonts w:ascii="Cambria" w:hAnsi="Cambria" w:cs="Arial"/>
                <w:color w:val="212121"/>
                <w:sz w:val="24"/>
                <w:szCs w:val="24"/>
              </w:rPr>
              <w:t>,</w:t>
            </w:r>
            <w:r w:rsidRPr="00E83E37">
              <w:rPr>
                <w:rFonts w:ascii="Cambria" w:hAnsi="Cambria" w:cs="Arial"/>
                <w:color w:val="212121"/>
                <w:sz w:val="24"/>
                <w:szCs w:val="24"/>
              </w:rPr>
              <w:t xml:space="preserve"> and BIS is in contact with </w:t>
            </w:r>
            <w:r w:rsidRPr="00E83E37">
              <w:rPr>
                <w:rFonts w:ascii="Cambria" w:hAnsi="Cambria"/>
                <w:sz w:val="24"/>
                <w:szCs w:val="24"/>
              </w:rPr>
              <w:t>Mr Mayuresh Godbole to provide the draft.</w:t>
            </w:r>
            <w:r w:rsidR="00FB7D12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E83E37">
              <w:rPr>
                <w:rFonts w:ascii="Cambria" w:hAnsi="Cambria"/>
                <w:sz w:val="24"/>
                <w:szCs w:val="24"/>
              </w:rPr>
              <w:t xml:space="preserve">He </w:t>
            </w:r>
            <w:r w:rsidR="00FB7D12">
              <w:rPr>
                <w:rFonts w:ascii="Cambria" w:hAnsi="Cambria"/>
                <w:sz w:val="24"/>
                <w:szCs w:val="24"/>
              </w:rPr>
              <w:t>said</w:t>
            </w:r>
            <w:r w:rsidRPr="00E83E37">
              <w:rPr>
                <w:rFonts w:ascii="Cambria" w:hAnsi="Cambria"/>
                <w:sz w:val="24"/>
                <w:szCs w:val="24"/>
              </w:rPr>
              <w:t xml:space="preserve"> the </w:t>
            </w:r>
            <w:r w:rsidRPr="00E83E37">
              <w:rPr>
                <w:rFonts w:ascii="Cambria" w:eastAsia="Times New Roman" w:hAnsi="Cambria" w:cs="Arial"/>
                <w:sz w:val="24"/>
                <w:szCs w:val="24"/>
                <w:lang w:val="en-US" w:bidi="hi-IN"/>
              </w:rPr>
              <w:t xml:space="preserve">ASTM D 5800: 2004 – Noack Volatility has been revised to </w:t>
            </w:r>
            <w:r w:rsidRPr="00E83E37">
              <w:rPr>
                <w:rFonts w:ascii="Cambria" w:hAnsi="Cambria" w:cs="Times New Roman"/>
                <w:color w:val="231F20"/>
                <w:sz w:val="24"/>
                <w:szCs w:val="24"/>
              </w:rPr>
              <w:t>ASTM D5800 – 21 Standard Test Method for Evaporation Loss of Lubricating Oils by the Noack Method.</w:t>
            </w:r>
          </w:p>
          <w:p w:rsidR="005A0473" w:rsidRPr="00E83E37" w:rsidRDefault="005A0473" w:rsidP="005A0473">
            <w:pPr>
              <w:spacing w:before="0" w:after="0"/>
              <w:jc w:val="both"/>
              <w:rPr>
                <w:rFonts w:ascii="Cambria" w:hAnsi="Cambria"/>
                <w:sz w:val="24"/>
                <w:szCs w:val="24"/>
              </w:rPr>
            </w:pPr>
            <w:r w:rsidRPr="00E83E37">
              <w:rPr>
                <w:rFonts w:ascii="Cambria" w:hAnsi="Cambria"/>
                <w:sz w:val="24"/>
                <w:szCs w:val="24"/>
              </w:rPr>
              <w:t>The draft based on the revised version</w:t>
            </w:r>
            <w:r w:rsidR="00C26978" w:rsidRPr="00E83E37">
              <w:rPr>
                <w:rFonts w:ascii="Cambria" w:hAnsi="Cambria"/>
                <w:sz w:val="24"/>
                <w:szCs w:val="24"/>
              </w:rPr>
              <w:t xml:space="preserve"> of ASTM </w:t>
            </w:r>
            <w:r w:rsidRPr="00E83E37">
              <w:rPr>
                <w:rFonts w:ascii="Cambria" w:hAnsi="Cambria"/>
                <w:sz w:val="24"/>
                <w:szCs w:val="24"/>
              </w:rPr>
              <w:t xml:space="preserve">is </w:t>
            </w:r>
            <w:r w:rsidR="00FB7D12">
              <w:rPr>
                <w:rFonts w:ascii="Cambria" w:hAnsi="Cambria"/>
                <w:sz w:val="24"/>
                <w:szCs w:val="24"/>
              </w:rPr>
              <w:t>being prepared</w:t>
            </w:r>
            <w:r w:rsidRPr="00E83E37">
              <w:rPr>
                <w:rFonts w:ascii="Cambria" w:hAnsi="Cambria"/>
                <w:sz w:val="24"/>
                <w:szCs w:val="24"/>
              </w:rPr>
              <w:t xml:space="preserve">. </w:t>
            </w:r>
          </w:p>
          <w:p w:rsidR="005A0473" w:rsidRPr="00E83E37" w:rsidRDefault="005A0473" w:rsidP="005A0473">
            <w:pPr>
              <w:spacing w:before="0" w:after="0"/>
              <w:jc w:val="both"/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 xml:space="preserve">After detailed deliberation, the subcommittee recommended </w:t>
            </w:r>
            <w:r w:rsidR="00FB7D12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>reaffirming</w:t>
            </w:r>
            <w:r w:rsidRPr="00E83E37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en-IN" w:bidi="hi-IN"/>
              </w:rPr>
              <w:t xml:space="preserve"> and revis</w:t>
            </w:r>
            <w:r w:rsidR="00FB7D12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en-IN" w:bidi="hi-IN"/>
              </w:rPr>
              <w:t>ing</w:t>
            </w: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 xml:space="preserve"> the standard.</w:t>
            </w:r>
          </w:p>
          <w:p w:rsidR="005A0473" w:rsidRPr="00E83E37" w:rsidRDefault="005A0473" w:rsidP="005A0473">
            <w:pPr>
              <w:spacing w:before="0" w:after="0"/>
              <w:jc w:val="both"/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</w:pPr>
          </w:p>
          <w:p w:rsidR="00E07B5B" w:rsidRPr="00E83E37" w:rsidRDefault="00FB7D12" w:rsidP="00FB7D12">
            <w:pPr>
              <w:spacing w:before="0" w:after="0"/>
              <w:jc w:val="both"/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</w:pPr>
            <w:r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  <w:t xml:space="preserve">The Committee requested </w:t>
            </w:r>
            <w:r w:rsidR="005A0473" w:rsidRPr="00E83E37"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  <w:t>Shri CT Chidambaram, Gulf Oil Lubricants India Limited</w:t>
            </w:r>
            <w:r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  <w:t>,</w:t>
            </w:r>
            <w:r w:rsidR="005A0473" w:rsidRPr="00E83E37"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  <w:t xml:space="preserve"> to provide the draft</w:t>
            </w:r>
            <w:r w:rsidR="00AA487D" w:rsidRPr="00E83E37"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  <w:t xml:space="preserve"> for WC</w:t>
            </w:r>
            <w:r w:rsidR="005A0473" w:rsidRPr="00E83E37"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  <w:t xml:space="preserve"> by </w:t>
            </w:r>
            <w:r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  <w:t xml:space="preserve">the </w:t>
            </w:r>
            <w:r w:rsidR="005A0473" w:rsidRPr="00E83E37"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  <w:t xml:space="preserve">end </w:t>
            </w:r>
            <w:r w:rsidR="005A0473" w:rsidRPr="00E83E37"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  <w:lastRenderedPageBreak/>
              <w:t>of June 2024.</w:t>
            </w:r>
          </w:p>
        </w:tc>
      </w:tr>
      <w:tr w:rsidR="00E07B5B" w:rsidRPr="00E83E37" w:rsidTr="00D93C8A">
        <w:trPr>
          <w:trHeight w:val="1340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7B5B" w:rsidRPr="00E83E37" w:rsidRDefault="00E07B5B" w:rsidP="00D93C8A">
            <w:pPr>
              <w:pStyle w:val="ListParagraph"/>
              <w:numPr>
                <w:ilvl w:val="0"/>
                <w:numId w:val="6"/>
              </w:numPr>
              <w:spacing w:before="0" w:after="0"/>
              <w:jc w:val="center"/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7B5B" w:rsidRPr="00E83E37" w:rsidRDefault="00E07B5B" w:rsidP="00F0798F">
            <w:pPr>
              <w:spacing w:before="0" w:after="0"/>
              <w:jc w:val="both"/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  <w:t>IS 1448: Part 146: 1998 Methods of test for petroleum and its products: Part 146  Determination of yield stress and viscosity of engine oils at low temperature</w:t>
            </w: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06E" w:rsidRPr="00E83E37" w:rsidRDefault="00AA106E" w:rsidP="00AA106E">
            <w:pPr>
              <w:spacing w:before="0" w:after="0"/>
              <w:jc w:val="both"/>
              <w:rPr>
                <w:rFonts w:ascii="Cambria" w:hAnsi="Cambria"/>
                <w:sz w:val="24"/>
                <w:szCs w:val="24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 xml:space="preserve">The subcommittee noted that </w:t>
            </w:r>
            <w:r w:rsidRPr="00E83E37">
              <w:rPr>
                <w:rFonts w:ascii="Cambria" w:hAnsi="Cambria" w:cs="Arial"/>
                <w:color w:val="212121"/>
                <w:sz w:val="24"/>
                <w:szCs w:val="24"/>
              </w:rPr>
              <w:t>Mr. Sanjay Kumar has been superannuated</w:t>
            </w:r>
            <w:r w:rsidR="00993983">
              <w:rPr>
                <w:rFonts w:ascii="Cambria" w:hAnsi="Cambria" w:cs="Arial"/>
                <w:color w:val="212121"/>
                <w:sz w:val="24"/>
                <w:szCs w:val="24"/>
              </w:rPr>
              <w:t>,</w:t>
            </w:r>
            <w:r w:rsidRPr="00E83E37">
              <w:rPr>
                <w:rFonts w:ascii="Cambria" w:hAnsi="Cambria" w:cs="Arial"/>
                <w:color w:val="212121"/>
                <w:sz w:val="24"/>
                <w:szCs w:val="24"/>
              </w:rPr>
              <w:t xml:space="preserve"> and BIS is in contact with </w:t>
            </w:r>
            <w:r w:rsidRPr="00E83E37">
              <w:rPr>
                <w:rFonts w:ascii="Cambria" w:hAnsi="Cambria"/>
                <w:sz w:val="24"/>
                <w:szCs w:val="24"/>
              </w:rPr>
              <w:t xml:space="preserve">Mr Mayuresh Godbole to provide the draft. He informed that the </w:t>
            </w:r>
            <w:r w:rsidRPr="00E83E37">
              <w:rPr>
                <w:rFonts w:ascii="Cambria" w:hAnsi="Cambria" w:cs="Arial"/>
                <w:sz w:val="24"/>
                <w:szCs w:val="24"/>
              </w:rPr>
              <w:t xml:space="preserve">ASTM D 3829: 2002 has been revised to ASTM D 3829: 2020. </w:t>
            </w:r>
            <w:r w:rsidRPr="00E83E37">
              <w:rPr>
                <w:rFonts w:ascii="Cambria" w:hAnsi="Cambria"/>
                <w:sz w:val="24"/>
                <w:szCs w:val="24"/>
              </w:rPr>
              <w:t xml:space="preserve">The draft based on the revised version of ASTM is </w:t>
            </w:r>
            <w:r w:rsidR="00993983">
              <w:rPr>
                <w:rFonts w:ascii="Cambria" w:hAnsi="Cambria"/>
                <w:sz w:val="24"/>
                <w:szCs w:val="24"/>
              </w:rPr>
              <w:t>being prepared</w:t>
            </w:r>
            <w:r w:rsidRPr="00E83E37">
              <w:rPr>
                <w:rFonts w:ascii="Cambria" w:hAnsi="Cambria"/>
                <w:sz w:val="24"/>
                <w:szCs w:val="24"/>
              </w:rPr>
              <w:t xml:space="preserve">. </w:t>
            </w:r>
          </w:p>
          <w:p w:rsidR="00AA106E" w:rsidRPr="00E83E37" w:rsidRDefault="00AA106E" w:rsidP="00AA106E">
            <w:pPr>
              <w:spacing w:before="0" w:after="0"/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AA106E" w:rsidRPr="00E83E37" w:rsidRDefault="00AA106E" w:rsidP="00AA106E">
            <w:pPr>
              <w:spacing w:before="0" w:after="0"/>
              <w:jc w:val="both"/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 xml:space="preserve">After detailed deliberation, the subcommittee recommended </w:t>
            </w:r>
            <w:r w:rsidR="00993983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>reaffirming</w:t>
            </w:r>
            <w:r w:rsidRPr="00E83E37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en-IN" w:bidi="hi-IN"/>
              </w:rPr>
              <w:t xml:space="preserve"> and revis</w:t>
            </w:r>
            <w:r w:rsidR="00993983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en-IN" w:bidi="hi-IN"/>
              </w:rPr>
              <w:t>ing</w:t>
            </w: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  <w:t xml:space="preserve"> the standard.</w:t>
            </w:r>
          </w:p>
          <w:p w:rsidR="00AA106E" w:rsidRPr="00E83E37" w:rsidRDefault="00AA106E" w:rsidP="00AA106E">
            <w:pPr>
              <w:spacing w:before="0" w:after="0"/>
              <w:jc w:val="both"/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</w:pPr>
          </w:p>
          <w:p w:rsidR="00E07B5B" w:rsidRPr="00E83E37" w:rsidRDefault="00AA106E" w:rsidP="003A06D3">
            <w:pPr>
              <w:spacing w:before="0" w:after="0"/>
              <w:jc w:val="both"/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  <w:t>Shri CT Chidambaram, Gulf Oil Lubricants India Limited</w:t>
            </w:r>
            <w:r w:rsidR="00993983"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  <w:t>, was</w:t>
            </w: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  <w:t xml:space="preserve"> requested to provide the draft for WC by </w:t>
            </w:r>
            <w:r w:rsidR="00993983"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  <w:t xml:space="preserve">the </w:t>
            </w: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  <w:t>end of June 2024.</w:t>
            </w:r>
          </w:p>
          <w:p w:rsidR="003A06D3" w:rsidRPr="00E83E37" w:rsidRDefault="003A06D3" w:rsidP="003A06D3">
            <w:pPr>
              <w:spacing w:before="0" w:after="0"/>
              <w:jc w:val="both"/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</w:pPr>
          </w:p>
        </w:tc>
      </w:tr>
      <w:tr w:rsidR="00E07B5B" w:rsidRPr="00E83E37" w:rsidTr="00D93C8A">
        <w:trPr>
          <w:trHeight w:val="1412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7B5B" w:rsidRPr="00E83E37" w:rsidRDefault="00E07B5B" w:rsidP="00D93C8A">
            <w:pPr>
              <w:pStyle w:val="ListParagraph"/>
              <w:numPr>
                <w:ilvl w:val="0"/>
                <w:numId w:val="6"/>
              </w:numPr>
              <w:spacing w:before="0" w:after="0"/>
              <w:jc w:val="center"/>
              <w:rPr>
                <w:rFonts w:ascii="Cambria" w:eastAsia="Times New Roman" w:hAnsi="Cambria" w:cs="Times New Roman"/>
                <w:sz w:val="24"/>
                <w:szCs w:val="24"/>
                <w:lang w:eastAsia="en-IN" w:bidi="hi-IN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7B5B" w:rsidRPr="00E83E37" w:rsidRDefault="00E07B5B" w:rsidP="000A78E6">
            <w:pPr>
              <w:spacing w:before="0" w:after="0"/>
              <w:jc w:val="both"/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  <w:t>NWIP</w:t>
            </w:r>
          </w:p>
          <w:p w:rsidR="00E07B5B" w:rsidRPr="00E83E37" w:rsidRDefault="00E07B5B" w:rsidP="000A78E6">
            <w:pPr>
              <w:spacing w:before="0" w:after="0"/>
              <w:jc w:val="both"/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</w:pPr>
          </w:p>
          <w:p w:rsidR="00E07B5B" w:rsidRPr="00E83E37" w:rsidRDefault="00E07B5B" w:rsidP="000A78E6">
            <w:pPr>
              <w:spacing w:before="0" w:after="0"/>
              <w:jc w:val="both"/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  <w:t>Determination of load-carrying capacity of lubricating grease Timken Method</w:t>
            </w: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80B" w:rsidRPr="00E83E37" w:rsidRDefault="0040480B" w:rsidP="00DF09B4">
            <w:pPr>
              <w:spacing w:before="0" w:after="0"/>
              <w:jc w:val="both"/>
              <w:rPr>
                <w:rFonts w:ascii="Cambria" w:hAnsi="Cambria"/>
                <w:iCs/>
                <w:sz w:val="24"/>
                <w:szCs w:val="24"/>
              </w:rPr>
            </w:pPr>
            <w:r w:rsidRPr="00E83E37">
              <w:rPr>
                <w:rFonts w:ascii="Cambria" w:hAnsi="Cambria"/>
                <w:iCs/>
                <w:sz w:val="24"/>
                <w:szCs w:val="24"/>
              </w:rPr>
              <w:t xml:space="preserve">The subcommittee noted that the draft has been received from IIP Dehradun. </w:t>
            </w:r>
          </w:p>
          <w:p w:rsidR="0040480B" w:rsidRPr="00E83E37" w:rsidRDefault="0040480B" w:rsidP="00DF09B4">
            <w:pPr>
              <w:spacing w:before="0" w:after="0"/>
              <w:jc w:val="both"/>
              <w:rPr>
                <w:rFonts w:ascii="Cambria" w:hAnsi="Cambria"/>
                <w:iCs/>
                <w:sz w:val="24"/>
                <w:szCs w:val="24"/>
              </w:rPr>
            </w:pPr>
          </w:p>
          <w:p w:rsidR="00E07B5B" w:rsidRPr="00993983" w:rsidRDefault="0040480B" w:rsidP="00777F9D">
            <w:pPr>
              <w:spacing w:before="0" w:after="0"/>
              <w:jc w:val="both"/>
              <w:rPr>
                <w:rFonts w:ascii="Cambria" w:hAnsi="Cambria"/>
                <w:iCs/>
                <w:sz w:val="24"/>
                <w:szCs w:val="24"/>
              </w:rPr>
            </w:pPr>
            <w:r w:rsidRPr="00E83E37">
              <w:rPr>
                <w:rFonts w:ascii="Cambria" w:hAnsi="Cambria"/>
                <w:iCs/>
                <w:sz w:val="24"/>
                <w:szCs w:val="24"/>
              </w:rPr>
              <w:t>After detailed deliberation</w:t>
            </w:r>
            <w:r w:rsidR="00993983">
              <w:rPr>
                <w:rFonts w:ascii="Cambria" w:hAnsi="Cambria"/>
                <w:iCs/>
                <w:sz w:val="24"/>
                <w:szCs w:val="24"/>
              </w:rPr>
              <w:t xml:space="preserve">, The subcommittee requested </w:t>
            </w:r>
            <w:r w:rsidRPr="00E83E37">
              <w:rPr>
                <w:rFonts w:ascii="Cambria" w:hAnsi="Cambria"/>
                <w:iCs/>
                <w:sz w:val="24"/>
                <w:szCs w:val="24"/>
              </w:rPr>
              <w:t>Dr GD Thakre to incorporate r</w:t>
            </w:r>
            <w:r w:rsidR="00E07B5B" w:rsidRPr="00E83E37">
              <w:rPr>
                <w:rFonts w:ascii="Cambria" w:hAnsi="Cambria"/>
                <w:iCs/>
                <w:sz w:val="24"/>
                <w:szCs w:val="24"/>
              </w:rPr>
              <w:t xml:space="preserve">eliability, reproducibility &amp; bias </w:t>
            </w:r>
            <w:r w:rsidRPr="00E83E37">
              <w:rPr>
                <w:rFonts w:ascii="Cambria" w:hAnsi="Cambria"/>
                <w:iCs/>
                <w:sz w:val="24"/>
                <w:szCs w:val="24"/>
              </w:rPr>
              <w:t>statements</w:t>
            </w:r>
            <w:r w:rsidR="00E07B5B" w:rsidRPr="00E83E37">
              <w:rPr>
                <w:rFonts w:ascii="Cambria" w:hAnsi="Cambria"/>
                <w:iCs/>
                <w:sz w:val="24"/>
                <w:szCs w:val="24"/>
              </w:rPr>
              <w:t xml:space="preserve"> in the draf</w:t>
            </w:r>
            <w:r w:rsidRPr="00E83E37">
              <w:rPr>
                <w:rFonts w:ascii="Cambria" w:hAnsi="Cambria"/>
                <w:iCs/>
                <w:sz w:val="24"/>
                <w:szCs w:val="24"/>
              </w:rPr>
              <w:t>t. Further, Dr Thakre has agreed to provide the working</w:t>
            </w:r>
            <w:r w:rsidR="00E07B5B" w:rsidRPr="00E83E37">
              <w:rPr>
                <w:rFonts w:ascii="Cambria" w:hAnsi="Cambria"/>
                <w:iCs/>
                <w:sz w:val="24"/>
                <w:szCs w:val="24"/>
              </w:rPr>
              <w:t xml:space="preserve"> draft by </w:t>
            </w:r>
            <w:r w:rsidR="001E0C4C" w:rsidRPr="00E83E37">
              <w:rPr>
                <w:rFonts w:ascii="Cambria" w:hAnsi="Cambria"/>
                <w:iCs/>
                <w:sz w:val="24"/>
                <w:szCs w:val="24"/>
              </w:rPr>
              <w:t xml:space="preserve">the </w:t>
            </w:r>
            <w:r w:rsidR="00E07B5B" w:rsidRPr="00E83E37">
              <w:rPr>
                <w:rFonts w:ascii="Cambria" w:hAnsi="Cambria"/>
                <w:iCs/>
                <w:sz w:val="24"/>
                <w:szCs w:val="24"/>
              </w:rPr>
              <w:t xml:space="preserve">end of </w:t>
            </w:r>
            <w:r w:rsidRPr="00E83E37">
              <w:rPr>
                <w:rFonts w:ascii="Cambria" w:hAnsi="Cambria"/>
                <w:iCs/>
                <w:sz w:val="24"/>
                <w:szCs w:val="24"/>
              </w:rPr>
              <w:t>June</w:t>
            </w:r>
            <w:r w:rsidR="00E07B5B" w:rsidRPr="00E83E37">
              <w:rPr>
                <w:rFonts w:ascii="Cambria" w:hAnsi="Cambria"/>
                <w:iCs/>
                <w:sz w:val="24"/>
                <w:szCs w:val="24"/>
              </w:rPr>
              <w:t xml:space="preserve"> 2024.</w:t>
            </w:r>
          </w:p>
        </w:tc>
      </w:tr>
    </w:tbl>
    <w:p w:rsidR="005667D7" w:rsidRPr="00E83E37" w:rsidRDefault="005667D7" w:rsidP="002F5E3F">
      <w:pPr>
        <w:rPr>
          <w:rFonts w:ascii="Cambria" w:hAnsi="Cambria"/>
          <w:b/>
          <w:sz w:val="24"/>
          <w:szCs w:val="24"/>
        </w:rPr>
      </w:pPr>
    </w:p>
    <w:p w:rsidR="00BD3722" w:rsidRPr="00E83E37" w:rsidRDefault="004F2951" w:rsidP="004F2951">
      <w:pPr>
        <w:rPr>
          <w:rFonts w:ascii="Cambria" w:hAnsi="Cambria"/>
          <w:b/>
          <w:sz w:val="24"/>
          <w:szCs w:val="24"/>
        </w:rPr>
      </w:pPr>
      <w:bookmarkStart w:id="3" w:name="_Hlk129959836"/>
      <w:r w:rsidRPr="00E83E37">
        <w:rPr>
          <w:rFonts w:ascii="Cambria" w:hAnsi="Cambria"/>
          <w:b/>
          <w:sz w:val="24"/>
          <w:szCs w:val="24"/>
        </w:rPr>
        <w:t>3.6</w:t>
      </w:r>
      <w:r w:rsidR="00DE5873" w:rsidRPr="00E83E37">
        <w:rPr>
          <w:rFonts w:ascii="Cambria" w:hAnsi="Cambria"/>
          <w:b/>
          <w:sz w:val="24"/>
          <w:szCs w:val="24"/>
        </w:rPr>
        <w:t>Revision/Reaffirmation of Standards</w:t>
      </w:r>
    </w:p>
    <w:p w:rsidR="004364FD" w:rsidRPr="00E83E37" w:rsidRDefault="004364FD" w:rsidP="00DC324E">
      <w:pPr>
        <w:jc w:val="both"/>
        <w:rPr>
          <w:rFonts w:ascii="Cambria" w:hAnsi="Cambria"/>
          <w:bCs/>
          <w:sz w:val="24"/>
          <w:szCs w:val="24"/>
        </w:rPr>
      </w:pPr>
      <w:r w:rsidRPr="00E83E37">
        <w:rPr>
          <w:rFonts w:ascii="Cambria" w:hAnsi="Cambria"/>
          <w:bCs/>
          <w:sz w:val="24"/>
          <w:szCs w:val="24"/>
        </w:rPr>
        <w:t xml:space="preserve">As per BIS Rules, all published Indian Standards </w:t>
      </w:r>
      <w:r w:rsidR="00993983">
        <w:rPr>
          <w:rFonts w:ascii="Cambria" w:hAnsi="Cambria"/>
          <w:bCs/>
          <w:sz w:val="24"/>
          <w:szCs w:val="24"/>
        </w:rPr>
        <w:t>must</w:t>
      </w:r>
      <w:r w:rsidRPr="00E83E37">
        <w:rPr>
          <w:rFonts w:ascii="Cambria" w:hAnsi="Cambria"/>
          <w:bCs/>
          <w:sz w:val="24"/>
          <w:szCs w:val="24"/>
        </w:rPr>
        <w:t xml:space="preserve"> be reviewed once </w:t>
      </w:r>
      <w:r w:rsidR="00993983">
        <w:rPr>
          <w:rFonts w:ascii="Cambria" w:hAnsi="Cambria"/>
          <w:bCs/>
          <w:sz w:val="24"/>
          <w:szCs w:val="24"/>
        </w:rPr>
        <w:t>every</w:t>
      </w:r>
      <w:r w:rsidRPr="00E83E37">
        <w:rPr>
          <w:rFonts w:ascii="Cambria" w:hAnsi="Cambria"/>
          <w:bCs/>
          <w:sz w:val="24"/>
          <w:szCs w:val="24"/>
        </w:rPr>
        <w:t xml:space="preserve"> five years to determine the need for revision/reaffirmation/withdrawal/archive. The present directives indicate that the standards fall under the above category shall be reviewed thoroughly</w:t>
      </w:r>
      <w:r w:rsidR="00993983">
        <w:rPr>
          <w:rFonts w:ascii="Cambria" w:hAnsi="Cambria"/>
          <w:bCs/>
          <w:sz w:val="24"/>
          <w:szCs w:val="24"/>
        </w:rPr>
        <w:t>,</w:t>
      </w:r>
      <w:r w:rsidRPr="00E83E37">
        <w:rPr>
          <w:rFonts w:ascii="Cambria" w:hAnsi="Cambria"/>
          <w:bCs/>
          <w:sz w:val="24"/>
          <w:szCs w:val="24"/>
        </w:rPr>
        <w:t xml:space="preserve"> and while reviewing</w:t>
      </w:r>
      <w:r w:rsidR="00993983">
        <w:rPr>
          <w:rFonts w:ascii="Cambria" w:hAnsi="Cambria"/>
          <w:bCs/>
          <w:sz w:val="24"/>
          <w:szCs w:val="24"/>
        </w:rPr>
        <w:t>, the</w:t>
      </w:r>
      <w:r w:rsidRPr="00E83E37">
        <w:rPr>
          <w:rFonts w:ascii="Cambria" w:hAnsi="Cambria"/>
          <w:bCs/>
          <w:sz w:val="24"/>
          <w:szCs w:val="24"/>
        </w:rPr>
        <w:t xml:space="preserve"> following points should be considered:</w:t>
      </w:r>
    </w:p>
    <w:p w:rsidR="00762F6B" w:rsidRPr="00E83E37" w:rsidRDefault="004364FD" w:rsidP="00993983">
      <w:pPr>
        <w:tabs>
          <w:tab w:val="right" w:pos="10466"/>
        </w:tabs>
        <w:ind w:left="720"/>
        <w:rPr>
          <w:rFonts w:ascii="Cambria" w:hAnsi="Cambria"/>
          <w:bCs/>
          <w:sz w:val="24"/>
          <w:szCs w:val="24"/>
        </w:rPr>
      </w:pPr>
      <w:r w:rsidRPr="00E83E37">
        <w:rPr>
          <w:rFonts w:ascii="Cambria" w:hAnsi="Cambria"/>
          <w:bCs/>
          <w:sz w:val="24"/>
          <w:szCs w:val="24"/>
        </w:rPr>
        <w:t>i) Does the standard meet the present demand of the industry and the consumers?</w:t>
      </w:r>
      <w:r w:rsidR="00993983">
        <w:rPr>
          <w:rFonts w:ascii="Cambria" w:hAnsi="Cambria"/>
          <w:bCs/>
          <w:sz w:val="24"/>
          <w:szCs w:val="24"/>
        </w:rPr>
        <w:tab/>
      </w:r>
    </w:p>
    <w:p w:rsidR="00A95B19" w:rsidRPr="00E83E37" w:rsidRDefault="00A95B19" w:rsidP="00762F6B">
      <w:pPr>
        <w:ind w:left="720"/>
        <w:rPr>
          <w:rFonts w:ascii="Cambria" w:hAnsi="Cambria"/>
          <w:bCs/>
          <w:sz w:val="24"/>
          <w:szCs w:val="24"/>
        </w:rPr>
      </w:pPr>
      <w:r w:rsidRPr="00E83E37">
        <w:rPr>
          <w:rFonts w:ascii="Cambria" w:hAnsi="Cambria"/>
          <w:bCs/>
          <w:sz w:val="24"/>
          <w:szCs w:val="24"/>
        </w:rPr>
        <w:t xml:space="preserve">ii) </w:t>
      </w:r>
      <w:r w:rsidR="004364FD" w:rsidRPr="00E83E37">
        <w:rPr>
          <w:rFonts w:ascii="Cambria" w:hAnsi="Cambria"/>
          <w:bCs/>
          <w:sz w:val="24"/>
          <w:szCs w:val="24"/>
        </w:rPr>
        <w:t>Is it compatible with the available international standards?</w:t>
      </w:r>
    </w:p>
    <w:p w:rsidR="00A95B19" w:rsidRPr="00E83E37" w:rsidRDefault="00A95B19" w:rsidP="00A95B19">
      <w:pPr>
        <w:rPr>
          <w:rFonts w:ascii="Cambria" w:hAnsi="Cambria"/>
          <w:bCs/>
          <w:sz w:val="24"/>
          <w:szCs w:val="24"/>
        </w:rPr>
      </w:pPr>
      <w:r w:rsidRPr="00E83E37">
        <w:rPr>
          <w:rFonts w:ascii="Cambria" w:hAnsi="Cambria"/>
          <w:bCs/>
          <w:sz w:val="24"/>
          <w:szCs w:val="24"/>
        </w:rPr>
        <w:t xml:space="preserve">             iii)</w:t>
      </w:r>
      <w:r w:rsidR="004364FD" w:rsidRPr="00E83E37">
        <w:rPr>
          <w:rFonts w:ascii="Cambria" w:hAnsi="Cambria"/>
          <w:bCs/>
          <w:sz w:val="24"/>
          <w:szCs w:val="24"/>
        </w:rPr>
        <w:t>Whether these standards are required to be continued or not?</w:t>
      </w:r>
    </w:p>
    <w:p w:rsidR="004364FD" w:rsidRPr="00E83E37" w:rsidRDefault="00A95B19" w:rsidP="005732B2">
      <w:pPr>
        <w:rPr>
          <w:rFonts w:ascii="Cambria" w:hAnsi="Cambria"/>
          <w:bCs/>
          <w:sz w:val="24"/>
          <w:szCs w:val="24"/>
        </w:rPr>
      </w:pPr>
      <w:r w:rsidRPr="00E83E37">
        <w:rPr>
          <w:rFonts w:ascii="Cambria" w:hAnsi="Cambria"/>
          <w:bCs/>
          <w:sz w:val="24"/>
          <w:szCs w:val="24"/>
        </w:rPr>
        <w:t xml:space="preserve">             iv)</w:t>
      </w:r>
      <w:r w:rsidR="004364FD" w:rsidRPr="00E83E37">
        <w:rPr>
          <w:rFonts w:ascii="Cambria" w:hAnsi="Cambria"/>
          <w:bCs/>
          <w:sz w:val="24"/>
          <w:szCs w:val="24"/>
        </w:rPr>
        <w:t>Prospective implementation of the standard.</w:t>
      </w:r>
    </w:p>
    <w:p w:rsidR="00934862" w:rsidRPr="00E83E37" w:rsidRDefault="00934862" w:rsidP="00934862">
      <w:pPr>
        <w:rPr>
          <w:rFonts w:ascii="Cambria" w:hAnsi="Cambria"/>
          <w:sz w:val="24"/>
          <w:szCs w:val="24"/>
        </w:rPr>
      </w:pPr>
    </w:p>
    <w:p w:rsidR="00934862" w:rsidRPr="00E83E37" w:rsidRDefault="004C4646" w:rsidP="00934862">
      <w:pPr>
        <w:rPr>
          <w:rFonts w:ascii="Cambria" w:hAnsi="Cambria"/>
          <w:bCs/>
          <w:sz w:val="24"/>
          <w:szCs w:val="24"/>
        </w:rPr>
      </w:pPr>
      <w:r w:rsidRPr="00E83E37">
        <w:rPr>
          <w:rFonts w:ascii="Cambria" w:hAnsi="Cambria"/>
          <w:bCs/>
          <w:sz w:val="24"/>
          <w:szCs w:val="24"/>
        </w:rPr>
        <w:t xml:space="preserve">Accordingly, </w:t>
      </w:r>
      <w:r w:rsidR="00B53F56" w:rsidRPr="00E83E37">
        <w:rPr>
          <w:rFonts w:ascii="Cambria" w:hAnsi="Cambria"/>
          <w:bCs/>
          <w:sz w:val="24"/>
          <w:szCs w:val="24"/>
        </w:rPr>
        <w:t xml:space="preserve">ARPs of </w:t>
      </w:r>
      <w:r w:rsidR="00E92C27" w:rsidRPr="00E83E37">
        <w:rPr>
          <w:rFonts w:ascii="Cambria" w:hAnsi="Cambria"/>
          <w:bCs/>
          <w:sz w:val="24"/>
          <w:szCs w:val="24"/>
        </w:rPr>
        <w:t>2</w:t>
      </w:r>
      <w:r w:rsidR="009E6D5E" w:rsidRPr="00E83E37">
        <w:rPr>
          <w:rFonts w:ascii="Cambria" w:hAnsi="Cambria"/>
          <w:bCs/>
          <w:sz w:val="24"/>
          <w:szCs w:val="24"/>
        </w:rPr>
        <w:t>6</w:t>
      </w:r>
      <w:r w:rsidR="00993983">
        <w:rPr>
          <w:rFonts w:ascii="Cambria" w:hAnsi="Cambria"/>
          <w:bCs/>
          <w:sz w:val="24"/>
          <w:szCs w:val="24"/>
        </w:rPr>
        <w:t xml:space="preserve"> </w:t>
      </w:r>
      <w:r w:rsidRPr="00E83E37">
        <w:rPr>
          <w:rFonts w:ascii="Cambria" w:hAnsi="Cambria"/>
          <w:bCs/>
          <w:sz w:val="24"/>
          <w:szCs w:val="24"/>
        </w:rPr>
        <w:t>Indian Standards formulated by PCD 0</w:t>
      </w:r>
      <w:r w:rsidR="00C71C86" w:rsidRPr="00E83E37">
        <w:rPr>
          <w:rFonts w:ascii="Cambria" w:hAnsi="Cambria"/>
          <w:bCs/>
          <w:sz w:val="24"/>
          <w:szCs w:val="24"/>
        </w:rPr>
        <w:t>1/ PCD 1:</w:t>
      </w:r>
      <w:r w:rsidR="00DA68D6" w:rsidRPr="00E83E37">
        <w:rPr>
          <w:rFonts w:ascii="Cambria" w:hAnsi="Cambria"/>
          <w:bCs/>
          <w:sz w:val="24"/>
          <w:szCs w:val="24"/>
        </w:rPr>
        <w:t xml:space="preserve">6 </w:t>
      </w:r>
      <w:r w:rsidRPr="00E83E37">
        <w:rPr>
          <w:rFonts w:ascii="Cambria" w:hAnsi="Cambria"/>
          <w:bCs/>
          <w:sz w:val="24"/>
          <w:szCs w:val="24"/>
        </w:rPr>
        <w:t xml:space="preserve">published/reaffirmed during or before </w:t>
      </w:r>
      <w:r w:rsidR="00B53F56" w:rsidRPr="00E83E37">
        <w:rPr>
          <w:rFonts w:ascii="Cambria" w:hAnsi="Cambria"/>
          <w:bCs/>
          <w:sz w:val="24"/>
          <w:szCs w:val="24"/>
        </w:rPr>
        <w:t>20</w:t>
      </w:r>
      <w:r w:rsidR="000235D6" w:rsidRPr="00E83E37">
        <w:rPr>
          <w:rFonts w:ascii="Cambria" w:hAnsi="Cambria"/>
          <w:bCs/>
          <w:sz w:val="24"/>
          <w:szCs w:val="24"/>
        </w:rPr>
        <w:t>1</w:t>
      </w:r>
      <w:r w:rsidR="000F139C" w:rsidRPr="00E83E37">
        <w:rPr>
          <w:rFonts w:ascii="Cambria" w:hAnsi="Cambria"/>
          <w:bCs/>
          <w:sz w:val="24"/>
          <w:szCs w:val="24"/>
        </w:rPr>
        <w:t>8</w:t>
      </w:r>
      <w:r w:rsidR="00B53F56" w:rsidRPr="00E83E37">
        <w:rPr>
          <w:rFonts w:ascii="Cambria" w:hAnsi="Cambria"/>
          <w:bCs/>
          <w:sz w:val="24"/>
          <w:szCs w:val="24"/>
        </w:rPr>
        <w:t>-</w:t>
      </w:r>
      <w:r w:rsidRPr="00E83E37">
        <w:rPr>
          <w:rFonts w:ascii="Cambria" w:hAnsi="Cambria"/>
          <w:bCs/>
          <w:sz w:val="24"/>
          <w:szCs w:val="24"/>
        </w:rPr>
        <w:t>20</w:t>
      </w:r>
      <w:r w:rsidR="000F139C" w:rsidRPr="00E83E37">
        <w:rPr>
          <w:rFonts w:ascii="Cambria" w:hAnsi="Cambria"/>
          <w:bCs/>
          <w:sz w:val="24"/>
          <w:szCs w:val="24"/>
        </w:rPr>
        <w:t>19</w:t>
      </w:r>
      <w:r w:rsidR="00993983">
        <w:rPr>
          <w:rFonts w:ascii="Cambria" w:hAnsi="Cambria"/>
          <w:bCs/>
          <w:sz w:val="24"/>
          <w:szCs w:val="24"/>
        </w:rPr>
        <w:t xml:space="preserve"> </w:t>
      </w:r>
      <w:r w:rsidR="00B53F56" w:rsidRPr="00E83E37">
        <w:rPr>
          <w:rFonts w:ascii="Cambria" w:hAnsi="Cambria"/>
          <w:bCs/>
          <w:sz w:val="24"/>
          <w:szCs w:val="24"/>
        </w:rPr>
        <w:t xml:space="preserve">were circulated to the committee members </w:t>
      </w:r>
      <w:r w:rsidR="00993983">
        <w:rPr>
          <w:rFonts w:ascii="Cambria" w:hAnsi="Cambria"/>
          <w:bCs/>
          <w:sz w:val="24"/>
          <w:szCs w:val="24"/>
        </w:rPr>
        <w:t>to solicit</w:t>
      </w:r>
      <w:r w:rsidR="00B53F56" w:rsidRPr="00E83E37">
        <w:rPr>
          <w:rFonts w:ascii="Cambria" w:hAnsi="Cambria"/>
          <w:bCs/>
          <w:sz w:val="24"/>
          <w:szCs w:val="24"/>
        </w:rPr>
        <w:t xml:space="preserve"> their comments</w:t>
      </w:r>
      <w:r w:rsidR="00934862" w:rsidRPr="00E83E37">
        <w:rPr>
          <w:rFonts w:ascii="Cambria" w:hAnsi="Cambria"/>
          <w:bCs/>
          <w:sz w:val="24"/>
          <w:szCs w:val="24"/>
        </w:rPr>
        <w:t xml:space="preserve">. </w:t>
      </w:r>
    </w:p>
    <w:p w:rsidR="00CA342F" w:rsidRPr="00E83E37" w:rsidRDefault="00934862" w:rsidP="00934862">
      <w:pPr>
        <w:rPr>
          <w:rFonts w:ascii="Cambria" w:hAnsi="Cambria"/>
          <w:sz w:val="24"/>
          <w:szCs w:val="24"/>
        </w:rPr>
      </w:pPr>
      <w:r w:rsidRPr="00E83E37">
        <w:rPr>
          <w:rFonts w:ascii="Cambria" w:hAnsi="Cambria"/>
          <w:sz w:val="24"/>
          <w:szCs w:val="24"/>
        </w:rPr>
        <w:t xml:space="preserve">The Subcommittee </w:t>
      </w:r>
      <w:r w:rsidRPr="00E83E37">
        <w:rPr>
          <w:rFonts w:ascii="Cambria" w:hAnsi="Cambria"/>
          <w:b/>
          <w:bCs/>
          <w:sz w:val="24"/>
          <w:szCs w:val="24"/>
        </w:rPr>
        <w:t>CONSIDERED</w:t>
      </w:r>
      <w:r w:rsidRPr="00E83E37">
        <w:rPr>
          <w:rFonts w:ascii="Cambria" w:hAnsi="Cambria"/>
          <w:sz w:val="24"/>
          <w:szCs w:val="24"/>
        </w:rPr>
        <w:t xml:space="preserve"> Item 3.6 of the agenda and </w:t>
      </w:r>
      <w:r w:rsidRPr="00E83E37">
        <w:rPr>
          <w:rFonts w:ascii="Cambria" w:hAnsi="Cambria"/>
          <w:b/>
          <w:bCs/>
          <w:sz w:val="24"/>
          <w:szCs w:val="24"/>
        </w:rPr>
        <w:t>RECOMMENDED</w:t>
      </w:r>
      <w:r w:rsidRPr="00E83E37">
        <w:rPr>
          <w:rFonts w:ascii="Cambria" w:hAnsi="Cambria"/>
          <w:sz w:val="24"/>
          <w:szCs w:val="24"/>
        </w:rPr>
        <w:t xml:space="preserve"> as given in Annex IV.</w:t>
      </w:r>
    </w:p>
    <w:bookmarkStart w:id="4" w:name="_MON_1764262877"/>
    <w:bookmarkEnd w:id="4"/>
    <w:p w:rsidR="00AA769E" w:rsidRPr="00E83E37" w:rsidRDefault="00BC16D5" w:rsidP="004C4646">
      <w:pPr>
        <w:ind w:left="720"/>
        <w:rPr>
          <w:rFonts w:ascii="Cambria" w:hAnsi="Cambria"/>
          <w:i/>
          <w:sz w:val="24"/>
          <w:szCs w:val="24"/>
        </w:rPr>
      </w:pPr>
      <w:r w:rsidRPr="00E83E37">
        <w:rPr>
          <w:rFonts w:ascii="Cambria" w:hAnsi="Cambria"/>
          <w:i/>
          <w:sz w:val="24"/>
          <w:szCs w:val="24"/>
        </w:rPr>
        <w:object w:dxaOrig="1534" w:dyaOrig="997">
          <v:shape id="_x0000_i1029" type="#_x0000_t75" style="width:76.2pt;height:49.8pt" o:ole="">
            <v:imagedata r:id="rId21" o:title=""/>
          </v:shape>
          <o:OLEObject Type="Embed" ProgID="Word.Document.12" ShapeID="_x0000_i1029" DrawAspect="Icon" ObjectID="_1778325941" r:id="rId22">
            <o:FieldCodes>\s</o:FieldCodes>
          </o:OLEObject>
        </w:object>
      </w:r>
    </w:p>
    <w:p w:rsidR="00907ADA" w:rsidRPr="00E83E37" w:rsidRDefault="00907ADA" w:rsidP="005F6515">
      <w:pPr>
        <w:rPr>
          <w:rFonts w:ascii="Cambria" w:hAnsi="Cambria"/>
          <w:b/>
          <w:sz w:val="24"/>
          <w:szCs w:val="24"/>
        </w:rPr>
      </w:pPr>
    </w:p>
    <w:p w:rsidR="00587725" w:rsidRPr="00E83E37" w:rsidRDefault="00BD3722" w:rsidP="005F6515">
      <w:pPr>
        <w:rPr>
          <w:rFonts w:ascii="Cambria" w:hAnsi="Cambria"/>
          <w:b/>
          <w:sz w:val="24"/>
          <w:szCs w:val="24"/>
        </w:rPr>
      </w:pPr>
      <w:r w:rsidRPr="00E83E37">
        <w:rPr>
          <w:rFonts w:ascii="Cambria" w:hAnsi="Cambria"/>
          <w:b/>
          <w:sz w:val="24"/>
          <w:szCs w:val="24"/>
        </w:rPr>
        <w:t>3.</w:t>
      </w:r>
      <w:r w:rsidR="004178E8" w:rsidRPr="00E83E37">
        <w:rPr>
          <w:rFonts w:ascii="Cambria" w:hAnsi="Cambria"/>
          <w:b/>
          <w:sz w:val="24"/>
          <w:szCs w:val="24"/>
        </w:rPr>
        <w:t>7</w:t>
      </w:r>
      <w:r w:rsidR="000E38AD" w:rsidRPr="00E83E37">
        <w:rPr>
          <w:rFonts w:ascii="Cambria" w:hAnsi="Cambria"/>
          <w:b/>
          <w:sz w:val="24"/>
          <w:szCs w:val="24"/>
        </w:rPr>
        <w:t>New Subjects for Standardization</w:t>
      </w:r>
      <w:bookmarkStart w:id="5" w:name="_Hlk129959851"/>
      <w:bookmarkEnd w:id="3"/>
    </w:p>
    <w:bookmarkEnd w:id="5"/>
    <w:p w:rsidR="00A32845" w:rsidRPr="00E83E37" w:rsidRDefault="004675EA" w:rsidP="00A3284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bCs/>
          <w:iCs/>
          <w:sz w:val="24"/>
          <w:szCs w:val="24"/>
        </w:rPr>
      </w:pPr>
      <w:r w:rsidRPr="00E83E37">
        <w:rPr>
          <w:rFonts w:ascii="Cambria" w:hAnsi="Cambria"/>
          <w:iCs/>
          <w:sz w:val="24"/>
          <w:szCs w:val="24"/>
        </w:rPr>
        <w:t xml:space="preserve">The </w:t>
      </w:r>
      <w:r w:rsidR="00277781" w:rsidRPr="00E83E37">
        <w:rPr>
          <w:rFonts w:ascii="Cambria" w:hAnsi="Cambria"/>
          <w:iCs/>
          <w:sz w:val="24"/>
          <w:szCs w:val="24"/>
        </w:rPr>
        <w:t>Subc</w:t>
      </w:r>
      <w:r w:rsidRPr="00E83E37">
        <w:rPr>
          <w:rFonts w:ascii="Cambria" w:hAnsi="Cambria"/>
          <w:iCs/>
          <w:sz w:val="24"/>
          <w:szCs w:val="24"/>
        </w:rPr>
        <w:t xml:space="preserve">ommittee </w:t>
      </w:r>
      <w:r w:rsidRPr="00E83E37">
        <w:rPr>
          <w:rFonts w:ascii="Cambria" w:hAnsi="Cambria"/>
          <w:b/>
          <w:bCs/>
          <w:iCs/>
          <w:sz w:val="24"/>
          <w:szCs w:val="24"/>
        </w:rPr>
        <w:t>NOTE</w:t>
      </w:r>
      <w:r w:rsidR="00F90905" w:rsidRPr="00E83E37">
        <w:rPr>
          <w:rFonts w:ascii="Cambria" w:hAnsi="Cambria"/>
          <w:b/>
          <w:bCs/>
          <w:iCs/>
          <w:sz w:val="24"/>
          <w:szCs w:val="24"/>
        </w:rPr>
        <w:t>D</w:t>
      </w:r>
      <w:r w:rsidR="00F90905" w:rsidRPr="00E83E37">
        <w:rPr>
          <w:rFonts w:ascii="Cambria" w:hAnsi="Cambria"/>
          <w:iCs/>
          <w:sz w:val="24"/>
          <w:szCs w:val="24"/>
        </w:rPr>
        <w:t xml:space="preserve"> Item 3.7 about the </w:t>
      </w:r>
      <w:r w:rsidR="00F90905" w:rsidRPr="00E83E37">
        <w:rPr>
          <w:rFonts w:ascii="Cambria" w:hAnsi="Cambria"/>
          <w:bCs/>
          <w:sz w:val="24"/>
          <w:szCs w:val="24"/>
        </w:rPr>
        <w:t>new subjects for standardization</w:t>
      </w:r>
      <w:r w:rsidR="00993983">
        <w:rPr>
          <w:rFonts w:ascii="Cambria" w:hAnsi="Cambria"/>
          <w:bCs/>
          <w:sz w:val="24"/>
          <w:szCs w:val="24"/>
        </w:rPr>
        <w:t xml:space="preserve"> that </w:t>
      </w:r>
      <w:r w:rsidR="00993983">
        <w:rPr>
          <w:rFonts w:ascii="Cambria" w:eastAsia="Cambria" w:hAnsi="Cambria" w:cs="Cambria"/>
          <w:bCs/>
          <w:iCs/>
          <w:sz w:val="24"/>
          <w:szCs w:val="24"/>
        </w:rPr>
        <w:t>must</w:t>
      </w:r>
      <w:r w:rsidR="00A32845" w:rsidRPr="00E83E37">
        <w:rPr>
          <w:rFonts w:ascii="Cambria" w:eastAsia="Cambria" w:hAnsi="Cambria" w:cs="Cambria"/>
          <w:bCs/>
          <w:iCs/>
          <w:sz w:val="24"/>
          <w:szCs w:val="24"/>
        </w:rPr>
        <w:t xml:space="preserve"> be submitted through the BIS standardization portal.</w:t>
      </w:r>
    </w:p>
    <w:p w:rsidR="00907ADA" w:rsidRPr="00E83E37" w:rsidRDefault="00907ADA" w:rsidP="00A3284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bCs/>
          <w:iCs/>
          <w:sz w:val="24"/>
          <w:szCs w:val="24"/>
        </w:rPr>
      </w:pPr>
      <w:r w:rsidRPr="00E83E37">
        <w:rPr>
          <w:rFonts w:ascii="Cambria" w:eastAsia="Cambria" w:hAnsi="Cambria" w:cs="Cambria"/>
          <w:bCs/>
          <w:iCs/>
          <w:sz w:val="24"/>
          <w:szCs w:val="24"/>
        </w:rPr>
        <w:lastRenderedPageBreak/>
        <w:t xml:space="preserve">Further, the NWIP to adopt ISO 9950 deliberated as given below: </w:t>
      </w:r>
    </w:p>
    <w:p w:rsidR="00907ADA" w:rsidRPr="00E83E37" w:rsidRDefault="00907ADA" w:rsidP="00A3284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bCs/>
          <w:iCs/>
          <w:sz w:val="24"/>
          <w:szCs w:val="24"/>
        </w:rPr>
      </w:pPr>
    </w:p>
    <w:tbl>
      <w:tblPr>
        <w:tblW w:w="9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0"/>
        <w:gridCol w:w="2566"/>
        <w:gridCol w:w="2049"/>
        <w:gridCol w:w="4040"/>
      </w:tblGrid>
      <w:tr w:rsidR="00907ADA" w:rsidRPr="00E83E37" w:rsidTr="0014431D">
        <w:trPr>
          <w:trHeight w:val="467"/>
        </w:trPr>
        <w:tc>
          <w:tcPr>
            <w:tcW w:w="690" w:type="dxa"/>
            <w:shd w:val="clear" w:color="auto" w:fill="EEECE1" w:themeFill="background2"/>
            <w:vAlign w:val="center"/>
          </w:tcPr>
          <w:p w:rsidR="00907ADA" w:rsidRPr="00E83E37" w:rsidRDefault="00907ADA" w:rsidP="0014431D">
            <w:pPr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 w:rsidRPr="00E83E37">
              <w:rPr>
                <w:rFonts w:ascii="Cambria" w:eastAsia="Cambria" w:hAnsi="Cambria" w:cs="Cambria"/>
                <w:b/>
                <w:sz w:val="24"/>
                <w:szCs w:val="24"/>
              </w:rPr>
              <w:t>Sl. No.</w:t>
            </w:r>
          </w:p>
        </w:tc>
        <w:tc>
          <w:tcPr>
            <w:tcW w:w="2566" w:type="dxa"/>
            <w:shd w:val="clear" w:color="auto" w:fill="EEECE1" w:themeFill="background2"/>
            <w:vAlign w:val="center"/>
          </w:tcPr>
          <w:p w:rsidR="00907ADA" w:rsidRPr="00E83E37" w:rsidRDefault="00907ADA" w:rsidP="0014431D">
            <w:pPr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 w:rsidRPr="00E83E37">
              <w:rPr>
                <w:rFonts w:ascii="Cambria" w:eastAsia="Cambria" w:hAnsi="Cambria" w:cs="Cambria"/>
                <w:b/>
                <w:sz w:val="24"/>
                <w:szCs w:val="24"/>
              </w:rPr>
              <w:t>New Subject</w:t>
            </w:r>
          </w:p>
        </w:tc>
        <w:tc>
          <w:tcPr>
            <w:tcW w:w="2049" w:type="dxa"/>
            <w:shd w:val="clear" w:color="auto" w:fill="EEECE1" w:themeFill="background2"/>
            <w:vAlign w:val="center"/>
          </w:tcPr>
          <w:p w:rsidR="00907ADA" w:rsidRPr="00E83E37" w:rsidRDefault="00907ADA" w:rsidP="0014431D">
            <w:pPr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 w:rsidRPr="00E83E37">
              <w:rPr>
                <w:rFonts w:ascii="Cambria" w:eastAsia="Cambria" w:hAnsi="Cambria" w:cs="Cambria"/>
                <w:b/>
                <w:sz w:val="24"/>
                <w:szCs w:val="24"/>
              </w:rPr>
              <w:t>Proposal Details</w:t>
            </w:r>
          </w:p>
        </w:tc>
        <w:tc>
          <w:tcPr>
            <w:tcW w:w="4040" w:type="dxa"/>
            <w:shd w:val="clear" w:color="auto" w:fill="EEECE1" w:themeFill="background2"/>
          </w:tcPr>
          <w:p w:rsidR="00907ADA" w:rsidRPr="00E83E37" w:rsidRDefault="00907ADA" w:rsidP="0014431D">
            <w:pPr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 w:rsidRPr="00E83E37">
              <w:rPr>
                <w:rFonts w:ascii="Cambria" w:eastAsia="Cambria" w:hAnsi="Cambria" w:cs="Cambria"/>
                <w:b/>
                <w:sz w:val="24"/>
                <w:szCs w:val="24"/>
              </w:rPr>
              <w:t>Status</w:t>
            </w:r>
          </w:p>
        </w:tc>
      </w:tr>
      <w:tr w:rsidR="00907ADA" w:rsidRPr="00E83E37" w:rsidTr="0014431D">
        <w:tc>
          <w:tcPr>
            <w:tcW w:w="690" w:type="dxa"/>
            <w:vAlign w:val="center"/>
          </w:tcPr>
          <w:p w:rsidR="00907ADA" w:rsidRPr="00E83E37" w:rsidRDefault="00907ADA" w:rsidP="00907ADA">
            <w:pPr>
              <w:numPr>
                <w:ilvl w:val="0"/>
                <w:numId w:val="13"/>
              </w:numPr>
              <w:spacing w:before="0" w:after="0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566" w:type="dxa"/>
            <w:vAlign w:val="center"/>
          </w:tcPr>
          <w:p w:rsidR="00907ADA" w:rsidRPr="00E83E37" w:rsidRDefault="00907ADA" w:rsidP="0014431D">
            <w:pPr>
              <w:rPr>
                <w:rFonts w:ascii="Cambria" w:hAnsi="Cambria"/>
                <w:sz w:val="24"/>
                <w:szCs w:val="24"/>
              </w:rPr>
            </w:pPr>
            <w:r w:rsidRPr="00E83E37">
              <w:rPr>
                <w:rFonts w:ascii="Cambria" w:hAnsi="Cambria"/>
                <w:sz w:val="24"/>
                <w:szCs w:val="24"/>
              </w:rPr>
              <w:t xml:space="preserve">Adoption of ISO 9950: 1995 </w:t>
            </w:r>
            <w:r w:rsidRPr="00E83E37">
              <w:rPr>
                <w:rStyle w:val="lead"/>
                <w:rFonts w:ascii="Cambria" w:hAnsi="Cambria"/>
                <w:sz w:val="24"/>
                <w:szCs w:val="24"/>
              </w:rPr>
              <w:t>Industrial quenching oils — Determination of cooling characteristics — Nickel-alloy probe test method</w:t>
            </w:r>
          </w:p>
        </w:tc>
        <w:tc>
          <w:tcPr>
            <w:tcW w:w="2049" w:type="dxa"/>
            <w:vAlign w:val="center"/>
          </w:tcPr>
          <w:p w:rsidR="00907ADA" w:rsidRPr="00E83E37" w:rsidRDefault="00907ADA" w:rsidP="0014431D">
            <w:pPr>
              <w:rPr>
                <w:rFonts w:ascii="Cambria" w:eastAsia="Times New Roman" w:hAnsi="Cambria" w:cs="Times New Roman"/>
                <w:b/>
                <w:bCs/>
                <w:color w:val="212529"/>
                <w:sz w:val="24"/>
                <w:szCs w:val="24"/>
              </w:rPr>
            </w:pPr>
            <w:r w:rsidRPr="00E83E37">
              <w:rPr>
                <w:rFonts w:ascii="Cambria" w:eastAsia="Times New Roman" w:hAnsi="Cambria" w:cs="Times New Roman"/>
                <w:b/>
                <w:bCs/>
                <w:color w:val="212529"/>
                <w:sz w:val="24"/>
                <w:szCs w:val="24"/>
              </w:rPr>
              <w:t xml:space="preserve">Proposer: </w:t>
            </w:r>
            <w:r w:rsidRPr="00E83E37">
              <w:rPr>
                <w:rFonts w:ascii="Cambria" w:hAnsi="Cambria"/>
                <w:b/>
                <w:bCs/>
                <w:sz w:val="24"/>
                <w:szCs w:val="24"/>
              </w:rPr>
              <w:t>Lubricants and its Related Products Sectional Committee PCD25</w:t>
            </w:r>
          </w:p>
          <w:p w:rsidR="00907ADA" w:rsidRPr="00E83E37" w:rsidRDefault="00907ADA" w:rsidP="0014431D">
            <w:pPr>
              <w:rPr>
                <w:rFonts w:ascii="Cambria" w:hAnsi="Cambria"/>
                <w:color w:val="212529"/>
                <w:sz w:val="24"/>
                <w:szCs w:val="24"/>
                <w:shd w:val="clear" w:color="auto" w:fill="FFFFFF"/>
              </w:rPr>
            </w:pPr>
          </w:p>
          <w:p w:rsidR="00907ADA" w:rsidRPr="00E83E37" w:rsidRDefault="00907ADA" w:rsidP="0014431D">
            <w:pPr>
              <w:rPr>
                <w:rStyle w:val="hidden-xs"/>
                <w:rFonts w:ascii="Cambria" w:hAnsi="Cambria"/>
                <w:color w:val="212529"/>
                <w:sz w:val="24"/>
                <w:szCs w:val="24"/>
                <w:shd w:val="clear" w:color="auto" w:fill="FFFFFF"/>
              </w:rPr>
            </w:pPr>
            <w:r w:rsidRPr="00E83E37">
              <w:rPr>
                <w:rFonts w:ascii="Cambria" w:hAnsi="Cambria"/>
                <w:color w:val="212529"/>
                <w:sz w:val="24"/>
                <w:szCs w:val="24"/>
                <w:shd w:val="clear" w:color="auto" w:fill="FFFFFF"/>
              </w:rPr>
              <w:t xml:space="preserve">Proposal Details </w:t>
            </w:r>
            <w:r w:rsidRPr="00E83E37">
              <w:rPr>
                <w:rStyle w:val="caption-subject"/>
                <w:rFonts w:ascii="Cambria" w:hAnsi="Cambria"/>
                <w:sz w:val="24"/>
                <w:szCs w:val="24"/>
              </w:rPr>
              <w:t>1642_202404041010_110520</w:t>
            </w:r>
            <w:r w:rsidRPr="00E83E37">
              <w:rPr>
                <w:rStyle w:val="hidden-xs"/>
                <w:rFonts w:ascii="Cambria" w:hAnsi="Cambria"/>
                <w:sz w:val="24"/>
                <w:szCs w:val="24"/>
              </w:rPr>
              <w:t>Apr 10, 2024</w:t>
            </w:r>
          </w:p>
          <w:p w:rsidR="00907ADA" w:rsidRPr="00E83E37" w:rsidRDefault="00907ADA" w:rsidP="0014431D">
            <w:pPr>
              <w:rPr>
                <w:rStyle w:val="hidden-xs"/>
                <w:rFonts w:ascii="Cambria" w:hAnsi="Cambria"/>
                <w:color w:val="212529"/>
                <w:sz w:val="24"/>
                <w:szCs w:val="24"/>
                <w:shd w:val="clear" w:color="auto" w:fill="FFFFFF"/>
              </w:rPr>
            </w:pPr>
          </w:p>
          <w:p w:rsidR="00907ADA" w:rsidRPr="00E83E37" w:rsidRDefault="00907ADA" w:rsidP="0014431D">
            <w:pPr>
              <w:rPr>
                <w:rStyle w:val="hidden-xs"/>
                <w:rFonts w:ascii="Cambria" w:hAnsi="Cambria"/>
                <w:color w:val="212529"/>
                <w:sz w:val="24"/>
                <w:szCs w:val="24"/>
                <w:shd w:val="clear" w:color="auto" w:fill="FFFFFF"/>
              </w:rPr>
            </w:pPr>
          </w:p>
          <w:p w:rsidR="00907ADA" w:rsidRPr="00E83E37" w:rsidRDefault="00907ADA" w:rsidP="0014431D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4040" w:type="dxa"/>
          </w:tcPr>
          <w:p w:rsidR="00907ADA" w:rsidRPr="00E83E37" w:rsidRDefault="00907ADA" w:rsidP="0014431D">
            <w:pPr>
              <w:jc w:val="both"/>
              <w:rPr>
                <w:rFonts w:ascii="Cambria" w:eastAsia="Cambria" w:hAnsi="Cambria" w:cs="Cambria"/>
                <w:bCs/>
                <w:iCs/>
                <w:sz w:val="24"/>
                <w:szCs w:val="24"/>
              </w:rPr>
            </w:pPr>
            <w:r w:rsidRPr="00E83E37">
              <w:rPr>
                <w:rFonts w:ascii="Cambria" w:eastAsia="Cambria" w:hAnsi="Cambria" w:cs="Cambria"/>
                <w:bCs/>
                <w:iCs/>
                <w:sz w:val="24"/>
                <w:szCs w:val="24"/>
              </w:rPr>
              <w:t>The proposal was circulated to members on 10 April 2024</w:t>
            </w:r>
            <w:r w:rsidR="00993983">
              <w:rPr>
                <w:rFonts w:ascii="Cambria" w:eastAsia="Cambria" w:hAnsi="Cambria" w:cs="Cambria"/>
                <w:bCs/>
                <w:iCs/>
                <w:sz w:val="24"/>
                <w:szCs w:val="24"/>
              </w:rPr>
              <w:t>, but no comments were received from them</w:t>
            </w:r>
            <w:r w:rsidRPr="00E83E37">
              <w:rPr>
                <w:rFonts w:ascii="Cambria" w:eastAsia="Cambria" w:hAnsi="Cambria" w:cs="Cambria"/>
                <w:bCs/>
                <w:iCs/>
                <w:sz w:val="24"/>
                <w:szCs w:val="24"/>
              </w:rPr>
              <w:t xml:space="preserve">. </w:t>
            </w:r>
          </w:p>
          <w:p w:rsidR="00907ADA" w:rsidRPr="00E83E37" w:rsidRDefault="00907ADA" w:rsidP="00907ADA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E83E37">
              <w:rPr>
                <w:rFonts w:ascii="Cambria" w:eastAsia="Cambria" w:hAnsi="Cambria" w:cs="Cambria"/>
                <w:bCs/>
                <w:iCs/>
                <w:sz w:val="24"/>
                <w:szCs w:val="24"/>
              </w:rPr>
              <w:t>After detailed deliberation, the</w:t>
            </w:r>
            <w:r w:rsidRPr="00E83E37">
              <w:rPr>
                <w:rFonts w:ascii="Cambria" w:eastAsia="Cambria" w:hAnsi="Cambria" w:cs="Cambria"/>
                <w:b/>
                <w:iCs/>
                <w:sz w:val="24"/>
                <w:szCs w:val="24"/>
              </w:rPr>
              <w:t xml:space="preserve"> subcommittee recommended </w:t>
            </w:r>
            <w:r w:rsidR="00993983">
              <w:rPr>
                <w:rFonts w:ascii="Cambria" w:eastAsia="Cambria" w:hAnsi="Cambria" w:cs="Cambria"/>
                <w:b/>
                <w:iCs/>
                <w:sz w:val="24"/>
                <w:szCs w:val="24"/>
              </w:rPr>
              <w:t>adopting the ISO becausethe test for determining the</w:t>
            </w:r>
            <w:r w:rsidRPr="00E83E37">
              <w:rPr>
                <w:rFonts w:ascii="Cambria" w:hAnsi="Cambria"/>
                <w:sz w:val="24"/>
                <w:szCs w:val="24"/>
              </w:rPr>
              <w:t xml:space="preserve"> cooling characteristic analysis of quenching oils is required in PCD 25 standards on quenching oils. </w:t>
            </w:r>
            <w:r w:rsidR="00993983">
              <w:rPr>
                <w:rFonts w:ascii="Cambria" w:hAnsi="Cambria"/>
                <w:sz w:val="24"/>
                <w:szCs w:val="24"/>
              </w:rPr>
              <w:t>T</w:t>
            </w:r>
            <w:r w:rsidRPr="00E83E37">
              <w:rPr>
                <w:rFonts w:ascii="Cambria" w:hAnsi="Cambria"/>
                <w:sz w:val="24"/>
                <w:szCs w:val="24"/>
              </w:rPr>
              <w:t>he test is mentioned in Annexures of standard IS 2664 or IS 4543 (under WC). A proper test method needs to be developed. Therefore, ISO 9950 may be adopted.</w:t>
            </w:r>
          </w:p>
          <w:p w:rsidR="00CC3254" w:rsidRPr="00E83E37" w:rsidRDefault="00CC3254" w:rsidP="00993983">
            <w:pPr>
              <w:jc w:val="both"/>
              <w:rPr>
                <w:rFonts w:ascii="Cambria" w:eastAsia="Cambria" w:hAnsi="Cambria" w:cs="Cambria"/>
                <w:bCs/>
                <w:iCs/>
                <w:sz w:val="24"/>
                <w:szCs w:val="24"/>
              </w:rPr>
            </w:pPr>
            <w:r w:rsidRPr="00E83E37">
              <w:rPr>
                <w:rFonts w:ascii="Cambria" w:eastAsia="Cambria" w:hAnsi="Cambria" w:cs="Cambria"/>
                <w:bCs/>
                <w:iCs/>
                <w:sz w:val="24"/>
                <w:szCs w:val="24"/>
              </w:rPr>
              <w:t xml:space="preserve">Further, </w:t>
            </w:r>
            <w:r w:rsidR="00E253FA" w:rsidRPr="00E83E37">
              <w:rPr>
                <w:rFonts w:ascii="Cambria" w:eastAsia="Cambria" w:hAnsi="Cambria" w:cs="Cambria"/>
                <w:bCs/>
                <w:iCs/>
                <w:sz w:val="24"/>
                <w:szCs w:val="24"/>
              </w:rPr>
              <w:t xml:space="preserve">the </w:t>
            </w:r>
            <w:r w:rsidRPr="00E83E37">
              <w:rPr>
                <w:rFonts w:ascii="Cambria" w:eastAsia="Cambria" w:hAnsi="Cambria" w:cs="Cambria"/>
                <w:bCs/>
                <w:iCs/>
                <w:sz w:val="24"/>
                <w:szCs w:val="24"/>
              </w:rPr>
              <w:t xml:space="preserve">BIS secretariat was </w:t>
            </w:r>
            <w:r w:rsidR="00E253FA" w:rsidRPr="00E83E37">
              <w:rPr>
                <w:rFonts w:ascii="Cambria" w:eastAsia="Cambria" w:hAnsi="Cambria" w:cs="Cambria"/>
                <w:bCs/>
                <w:iCs/>
                <w:sz w:val="24"/>
                <w:szCs w:val="24"/>
              </w:rPr>
              <w:t xml:space="preserve">requested to prepare the National Forward and </w:t>
            </w:r>
            <w:r w:rsidR="00993983">
              <w:rPr>
                <w:rFonts w:ascii="Cambria" w:eastAsia="Cambria" w:hAnsi="Cambria" w:cs="Cambria"/>
                <w:bCs/>
                <w:iCs/>
                <w:sz w:val="24"/>
                <w:szCs w:val="24"/>
              </w:rPr>
              <w:t>issue it for</w:t>
            </w:r>
            <w:r w:rsidR="00E253FA" w:rsidRPr="00E83E37">
              <w:rPr>
                <w:rFonts w:ascii="Cambria" w:eastAsia="Cambria" w:hAnsi="Cambria" w:cs="Cambria"/>
                <w:bCs/>
                <w:iCs/>
                <w:sz w:val="24"/>
                <w:szCs w:val="24"/>
              </w:rPr>
              <w:t xml:space="preserve"> wide circulation. </w:t>
            </w:r>
          </w:p>
        </w:tc>
      </w:tr>
    </w:tbl>
    <w:p w:rsidR="00907ADA" w:rsidRPr="00E83E37" w:rsidRDefault="00907ADA" w:rsidP="00A3284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bCs/>
          <w:iCs/>
          <w:sz w:val="24"/>
          <w:szCs w:val="24"/>
        </w:rPr>
      </w:pPr>
    </w:p>
    <w:p w:rsidR="00044B74" w:rsidRPr="00E83E37" w:rsidRDefault="00AD1EC6" w:rsidP="00044B74">
      <w:pPr>
        <w:rPr>
          <w:rFonts w:ascii="Cambria" w:eastAsia="Cambria" w:hAnsi="Cambria" w:cs="Cambria"/>
          <w:b/>
          <w:color w:val="000000"/>
          <w:sz w:val="24"/>
          <w:szCs w:val="24"/>
        </w:rPr>
      </w:pPr>
      <w:r w:rsidRPr="00E83E37">
        <w:rPr>
          <w:rFonts w:ascii="Cambria" w:hAnsi="Cambria"/>
          <w:b/>
          <w:sz w:val="24"/>
          <w:szCs w:val="24"/>
        </w:rPr>
        <w:t xml:space="preserve">ITEM </w:t>
      </w:r>
      <w:r w:rsidR="001C342D" w:rsidRPr="00E83E37">
        <w:rPr>
          <w:rFonts w:ascii="Cambria" w:hAnsi="Cambria"/>
          <w:b/>
          <w:sz w:val="24"/>
          <w:szCs w:val="24"/>
        </w:rPr>
        <w:t>4</w:t>
      </w:r>
      <w:r w:rsidR="00074C55" w:rsidRPr="00E83E37">
        <w:rPr>
          <w:rFonts w:ascii="Cambria" w:eastAsia="Cambria" w:hAnsi="Cambria" w:cs="Cambria"/>
          <w:b/>
          <w:color w:val="000000"/>
          <w:sz w:val="24"/>
          <w:szCs w:val="24"/>
        </w:rPr>
        <w:t>DATE AND PLACE FOR THE NEXT MEETING</w:t>
      </w:r>
    </w:p>
    <w:p w:rsidR="00C25FE4" w:rsidRPr="00E83E37" w:rsidRDefault="00B67FC2" w:rsidP="00044B74">
      <w:pPr>
        <w:rPr>
          <w:rFonts w:ascii="Cambria" w:hAnsi="Cambria"/>
          <w:b/>
          <w:sz w:val="24"/>
          <w:szCs w:val="24"/>
        </w:rPr>
      </w:pPr>
      <w:r w:rsidRPr="00E83E37">
        <w:rPr>
          <w:rFonts w:ascii="Cambria" w:hAnsi="Cambria" w:cs="Times New Roman"/>
          <w:color w:val="000000" w:themeColor="text1"/>
          <w:sz w:val="24"/>
          <w:szCs w:val="24"/>
        </w:rPr>
        <w:t>The date and place of the next meeting will be decided in consultation with Convener PCD 1:6.</w:t>
      </w:r>
    </w:p>
    <w:p w:rsidR="009C249B" w:rsidRPr="00E83E37" w:rsidRDefault="00CE5308" w:rsidP="00C25806">
      <w:pPr>
        <w:rPr>
          <w:rFonts w:ascii="Cambria" w:hAnsi="Cambria"/>
          <w:b/>
          <w:sz w:val="24"/>
          <w:szCs w:val="24"/>
        </w:rPr>
      </w:pPr>
      <w:r w:rsidRPr="00E83E37">
        <w:rPr>
          <w:rFonts w:ascii="Cambria" w:hAnsi="Cambria"/>
          <w:b/>
          <w:sz w:val="24"/>
          <w:szCs w:val="24"/>
        </w:rPr>
        <w:t>ITEM 5 ANY OTHER BUSINESS</w:t>
      </w:r>
    </w:p>
    <w:p w:rsidR="00231640" w:rsidRPr="00E83E37" w:rsidRDefault="00AA7EE4" w:rsidP="00EE511B">
      <w:pPr>
        <w:pStyle w:val="ListParagraph"/>
        <w:numPr>
          <w:ilvl w:val="0"/>
          <w:numId w:val="10"/>
        </w:numPr>
        <w:rPr>
          <w:rFonts w:ascii="Cambria" w:hAnsi="Cambria"/>
          <w:bCs/>
          <w:sz w:val="24"/>
          <w:szCs w:val="24"/>
        </w:rPr>
      </w:pPr>
      <w:r w:rsidRPr="00E83E37">
        <w:rPr>
          <w:rFonts w:ascii="Cambria" w:hAnsi="Cambria"/>
          <w:bCs/>
          <w:sz w:val="24"/>
          <w:szCs w:val="24"/>
        </w:rPr>
        <w:t>Request fro</w:t>
      </w:r>
      <w:r w:rsidR="00231640" w:rsidRPr="00E83E37">
        <w:rPr>
          <w:rFonts w:ascii="Cambria" w:hAnsi="Cambria"/>
          <w:bCs/>
          <w:sz w:val="24"/>
          <w:szCs w:val="24"/>
        </w:rPr>
        <w:t>m PCD 25 to adopt the ISO 9950</w:t>
      </w:r>
      <w:r w:rsidR="00907ADA" w:rsidRPr="00E83E37">
        <w:rPr>
          <w:rFonts w:ascii="Cambria" w:hAnsi="Cambria"/>
          <w:bCs/>
          <w:sz w:val="24"/>
          <w:szCs w:val="24"/>
        </w:rPr>
        <w:t xml:space="preserve"> deliberated and recommended as given in Item 3.7</w:t>
      </w:r>
    </w:p>
    <w:p w:rsidR="003D621E" w:rsidRPr="00E83E37" w:rsidRDefault="00C25806" w:rsidP="00CE5308">
      <w:pPr>
        <w:rPr>
          <w:rFonts w:ascii="Cambria" w:hAnsi="Cambria"/>
          <w:b/>
          <w:sz w:val="24"/>
          <w:szCs w:val="24"/>
        </w:rPr>
      </w:pPr>
      <w:r w:rsidRPr="00E83E37">
        <w:rPr>
          <w:rFonts w:ascii="Cambria" w:hAnsi="Cambria"/>
          <w:b/>
          <w:sz w:val="24"/>
          <w:szCs w:val="24"/>
        </w:rPr>
        <w:t>ITEM 6 VOTE OF THANKS</w:t>
      </w:r>
    </w:p>
    <w:p w:rsidR="00D67897" w:rsidRPr="00E83E37" w:rsidRDefault="00BA0967" w:rsidP="00CE5308">
      <w:pPr>
        <w:rPr>
          <w:rFonts w:ascii="Cambria" w:eastAsia="Cambria" w:hAnsi="Cambria" w:cs="Cambria"/>
          <w:sz w:val="24"/>
          <w:szCs w:val="24"/>
        </w:rPr>
      </w:pPr>
      <w:r w:rsidRPr="00E83E37">
        <w:rPr>
          <w:rFonts w:ascii="Cambria" w:eastAsia="Cambria" w:hAnsi="Cambria" w:cs="Cambria"/>
          <w:sz w:val="24"/>
          <w:szCs w:val="24"/>
        </w:rPr>
        <w:t>The meeting ended with a vote of thanks to the members and Convenor of the Subcommittee PCD 1:6.</w:t>
      </w:r>
    </w:p>
    <w:p w:rsidR="00BA0967" w:rsidRPr="00E83E37" w:rsidRDefault="00BA0967" w:rsidP="00BA0967">
      <w:pPr>
        <w:ind w:left="2880" w:firstLine="720"/>
        <w:rPr>
          <w:rFonts w:ascii="Cambria" w:hAnsi="Cambria"/>
          <w:b/>
          <w:sz w:val="24"/>
          <w:szCs w:val="24"/>
        </w:rPr>
      </w:pPr>
    </w:p>
    <w:p w:rsidR="00A40015" w:rsidRDefault="00A40015" w:rsidP="00BA0967">
      <w:pPr>
        <w:ind w:left="2880" w:firstLine="720"/>
        <w:rPr>
          <w:rFonts w:ascii="Cambria" w:hAnsi="Cambria"/>
          <w:b/>
          <w:sz w:val="24"/>
          <w:szCs w:val="24"/>
        </w:rPr>
      </w:pPr>
    </w:p>
    <w:p w:rsidR="00EC0726" w:rsidRDefault="00EC0726" w:rsidP="00BA0967">
      <w:pPr>
        <w:ind w:left="2880" w:firstLine="720"/>
        <w:rPr>
          <w:rFonts w:ascii="Cambria" w:hAnsi="Cambria"/>
          <w:b/>
          <w:sz w:val="24"/>
          <w:szCs w:val="24"/>
        </w:rPr>
      </w:pPr>
    </w:p>
    <w:p w:rsidR="00EC0726" w:rsidRDefault="00EC0726" w:rsidP="00BA0967">
      <w:pPr>
        <w:ind w:left="2880" w:firstLine="720"/>
        <w:rPr>
          <w:rFonts w:ascii="Cambria" w:hAnsi="Cambria"/>
          <w:b/>
          <w:sz w:val="24"/>
          <w:szCs w:val="24"/>
        </w:rPr>
      </w:pPr>
    </w:p>
    <w:p w:rsidR="00EC0726" w:rsidRPr="00E83E37" w:rsidRDefault="00EC0726" w:rsidP="00BA0967">
      <w:pPr>
        <w:ind w:left="2880" w:firstLine="720"/>
        <w:rPr>
          <w:rFonts w:ascii="Cambria" w:hAnsi="Cambria"/>
          <w:b/>
          <w:sz w:val="24"/>
          <w:szCs w:val="24"/>
        </w:rPr>
      </w:pPr>
    </w:p>
    <w:p w:rsidR="00A40015" w:rsidRPr="00E83E37" w:rsidRDefault="00A40015" w:rsidP="00BA0967">
      <w:pPr>
        <w:ind w:left="2880" w:firstLine="720"/>
        <w:rPr>
          <w:rFonts w:ascii="Cambria" w:hAnsi="Cambria"/>
          <w:b/>
          <w:sz w:val="24"/>
          <w:szCs w:val="24"/>
        </w:rPr>
      </w:pPr>
    </w:p>
    <w:p w:rsidR="00A40015" w:rsidRPr="00E83E37" w:rsidRDefault="00A40015" w:rsidP="00BA0967">
      <w:pPr>
        <w:ind w:left="2880" w:firstLine="720"/>
        <w:rPr>
          <w:rFonts w:ascii="Cambria" w:hAnsi="Cambria"/>
          <w:b/>
          <w:sz w:val="24"/>
          <w:szCs w:val="24"/>
        </w:rPr>
      </w:pPr>
    </w:p>
    <w:p w:rsidR="00A40015" w:rsidRPr="00E83E37" w:rsidRDefault="00A40015" w:rsidP="00BA0967">
      <w:pPr>
        <w:ind w:left="2880" w:firstLine="720"/>
        <w:rPr>
          <w:rFonts w:ascii="Cambria" w:hAnsi="Cambria"/>
          <w:b/>
          <w:sz w:val="24"/>
          <w:szCs w:val="24"/>
        </w:rPr>
      </w:pPr>
    </w:p>
    <w:p w:rsidR="00BA0967" w:rsidRPr="00E83E37" w:rsidRDefault="00BA0967" w:rsidP="00BA0967">
      <w:pPr>
        <w:jc w:val="center"/>
        <w:rPr>
          <w:rFonts w:ascii="Cambria" w:hAnsi="Cambria"/>
          <w:b/>
          <w:sz w:val="24"/>
          <w:szCs w:val="24"/>
        </w:rPr>
      </w:pPr>
      <w:r w:rsidRPr="00E83E37">
        <w:rPr>
          <w:rFonts w:ascii="Cambria" w:hAnsi="Cambria"/>
          <w:b/>
          <w:sz w:val="24"/>
          <w:szCs w:val="24"/>
        </w:rPr>
        <w:lastRenderedPageBreak/>
        <w:t>ANNEX I</w:t>
      </w:r>
    </w:p>
    <w:p w:rsidR="00BA0967" w:rsidRPr="00E83E37" w:rsidRDefault="00BA0967" w:rsidP="00BA0967">
      <w:pPr>
        <w:jc w:val="center"/>
        <w:rPr>
          <w:rFonts w:ascii="Cambria" w:hAnsi="Cambria"/>
          <w:b/>
          <w:bCs/>
          <w:color w:val="000000"/>
          <w:sz w:val="24"/>
          <w:szCs w:val="24"/>
        </w:rPr>
      </w:pPr>
      <w:r w:rsidRPr="00E83E37">
        <w:rPr>
          <w:rFonts w:ascii="Cambria" w:hAnsi="Cambria"/>
          <w:b/>
          <w:bCs/>
          <w:color w:val="000000"/>
          <w:sz w:val="24"/>
          <w:szCs w:val="24"/>
        </w:rPr>
        <w:t xml:space="preserve">Attendance of </w:t>
      </w:r>
      <w:r w:rsidR="00993983">
        <w:rPr>
          <w:rFonts w:ascii="Cambria" w:hAnsi="Cambria"/>
          <w:b/>
          <w:bCs/>
          <w:color w:val="000000"/>
          <w:sz w:val="24"/>
          <w:szCs w:val="24"/>
        </w:rPr>
        <w:t xml:space="preserve">the </w:t>
      </w:r>
      <w:r w:rsidRPr="00E83E37">
        <w:rPr>
          <w:rFonts w:ascii="Cambria" w:hAnsi="Cambria"/>
          <w:b/>
          <w:bCs/>
          <w:color w:val="000000"/>
          <w:sz w:val="24"/>
          <w:szCs w:val="24"/>
        </w:rPr>
        <w:t>7</w:t>
      </w:r>
      <w:r w:rsidRPr="00E83E37">
        <w:rPr>
          <w:rFonts w:ascii="Cambria" w:hAnsi="Cambria"/>
          <w:b/>
          <w:bCs/>
          <w:color w:val="000000"/>
          <w:sz w:val="24"/>
          <w:szCs w:val="24"/>
          <w:vertAlign w:val="superscript"/>
        </w:rPr>
        <w:t>th</w:t>
      </w:r>
      <w:r w:rsidRPr="00E83E37">
        <w:rPr>
          <w:rFonts w:ascii="Cambria" w:hAnsi="Cambria"/>
          <w:b/>
          <w:bCs/>
          <w:color w:val="000000"/>
          <w:sz w:val="24"/>
          <w:szCs w:val="24"/>
        </w:rPr>
        <w:t xml:space="preserve"> Meeting of the PCD 1:6</w:t>
      </w:r>
    </w:p>
    <w:p w:rsidR="00BA0967" w:rsidRPr="00E83E37" w:rsidRDefault="00BA0967" w:rsidP="00BA0967">
      <w:pPr>
        <w:jc w:val="center"/>
        <w:rPr>
          <w:rFonts w:ascii="Cambria" w:hAnsi="Cambria"/>
          <w:b/>
          <w:sz w:val="24"/>
          <w:szCs w:val="24"/>
        </w:rPr>
      </w:pPr>
    </w:p>
    <w:tbl>
      <w:tblPr>
        <w:tblW w:w="104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2520"/>
        <w:gridCol w:w="2160"/>
        <w:gridCol w:w="1620"/>
        <w:gridCol w:w="3600"/>
      </w:tblGrid>
      <w:tr w:rsidR="00D67897" w:rsidRPr="00E83E37" w:rsidTr="001A5AE3">
        <w:trPr>
          <w:trHeight w:val="51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D67897" w:rsidRPr="00E83E37" w:rsidRDefault="00D67897" w:rsidP="000627CC">
            <w:pPr>
              <w:spacing w:after="0"/>
              <w:ind w:right="-108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en-IN"/>
              </w:rPr>
            </w:pPr>
            <w:r w:rsidRPr="00E83E37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en-IN"/>
              </w:rPr>
              <w:t>Sl</w:t>
            </w:r>
          </w:p>
          <w:p w:rsidR="00D67897" w:rsidRPr="00E83E37" w:rsidRDefault="00D67897" w:rsidP="000627CC">
            <w:pPr>
              <w:spacing w:after="0"/>
              <w:ind w:right="-108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en-IN"/>
              </w:rPr>
            </w:pPr>
            <w:r w:rsidRPr="00E83E37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en-IN"/>
              </w:rPr>
              <w:t>No.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D67897" w:rsidRPr="00E83E37" w:rsidRDefault="00D67897" w:rsidP="000627CC">
            <w:pPr>
              <w:spacing w:after="0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en-IN"/>
              </w:rPr>
            </w:pPr>
            <w:r w:rsidRPr="00E83E37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en-IN"/>
              </w:rPr>
              <w:t>Organization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D67897" w:rsidRPr="00E83E37" w:rsidRDefault="00D67897" w:rsidP="000627CC">
            <w:pPr>
              <w:spacing w:after="0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en-IN"/>
              </w:rPr>
            </w:pPr>
            <w:r w:rsidRPr="00E83E37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en-IN"/>
              </w:rPr>
              <w:t>Member Name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D67897" w:rsidRPr="00E83E37" w:rsidRDefault="00D67897" w:rsidP="000627CC">
            <w:pPr>
              <w:spacing w:after="0"/>
              <w:ind w:right="-198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en-IN"/>
              </w:rPr>
            </w:pPr>
            <w:r w:rsidRPr="00E83E37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en-IN"/>
              </w:rPr>
              <w:t xml:space="preserve">Role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D67897" w:rsidRPr="00E83E37" w:rsidRDefault="00D67897" w:rsidP="000627CC">
            <w:pPr>
              <w:spacing w:after="0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en-IN"/>
              </w:rPr>
            </w:pPr>
            <w:r w:rsidRPr="00E83E37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en-IN"/>
              </w:rPr>
              <w:t>Member Email</w:t>
            </w:r>
          </w:p>
        </w:tc>
      </w:tr>
      <w:tr w:rsidR="00D67897" w:rsidRPr="00E83E37" w:rsidTr="001A5AE3">
        <w:trPr>
          <w:trHeight w:val="42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7897" w:rsidRPr="00E83E37" w:rsidRDefault="00D67897" w:rsidP="000627CC">
            <w:pPr>
              <w:spacing w:after="0"/>
              <w:ind w:right="-108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en-IN"/>
              </w:rPr>
            </w:pPr>
            <w:r w:rsidRPr="00E83E37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en-IN"/>
              </w:rPr>
              <w:t xml:space="preserve">1. 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7897" w:rsidRPr="00E83E37" w:rsidRDefault="0061289D" w:rsidP="000627CC">
            <w:pPr>
              <w:spacing w:after="0"/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</w:pPr>
            <w:hyperlink r:id="rId23" w:history="1">
              <w:r w:rsidR="00D67897" w:rsidRPr="00E83E37">
                <w:rPr>
                  <w:rFonts w:ascii="Cambria" w:eastAsia="Times New Roman" w:hAnsi="Cambria" w:cs="Times New Roman"/>
                  <w:sz w:val="24"/>
                  <w:szCs w:val="24"/>
                  <w:lang w:eastAsia="en-IN"/>
                </w:rPr>
                <w:t>CSIR - Indian Institute of Petroleum, Dehradun</w:t>
              </w:r>
            </w:hyperlink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7897" w:rsidRPr="00E83E37" w:rsidRDefault="00D67897" w:rsidP="000627CC">
            <w:pPr>
              <w:spacing w:after="0"/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  <w:t>Dr G.D. Thakre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7897" w:rsidRPr="00E83E37" w:rsidRDefault="00D67897" w:rsidP="000627CC">
            <w:pPr>
              <w:spacing w:after="0"/>
              <w:ind w:right="-198"/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  <w:t>Convenor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7897" w:rsidRPr="00E83E37" w:rsidRDefault="00D67897" w:rsidP="000627CC">
            <w:pPr>
              <w:spacing w:after="0"/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  <w:t>gdthakre@iip.res.in</w:t>
            </w:r>
          </w:p>
        </w:tc>
      </w:tr>
      <w:tr w:rsidR="00D67897" w:rsidRPr="00E83E37" w:rsidTr="001A5AE3">
        <w:trPr>
          <w:trHeight w:val="521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7897" w:rsidRPr="00E83E37" w:rsidRDefault="00D67897" w:rsidP="000627CC">
            <w:pPr>
              <w:spacing w:after="0"/>
              <w:ind w:right="-108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2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7897" w:rsidRPr="00E83E37" w:rsidRDefault="00D67897" w:rsidP="000627CC">
            <w:pPr>
              <w:spacing w:after="0"/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7897" w:rsidRPr="00E83E37" w:rsidRDefault="00D67897" w:rsidP="000627CC">
            <w:pPr>
              <w:spacing w:after="0"/>
              <w:ind w:right="-198"/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  <w:t>Dr Sailesh Kr. Singh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7897" w:rsidRPr="00E83E37" w:rsidRDefault="00D67897" w:rsidP="000627CC">
            <w:pPr>
              <w:spacing w:after="0"/>
              <w:ind w:right="-198"/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  <w:t>Alternate Member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7897" w:rsidRPr="00E83E37" w:rsidRDefault="00D67897" w:rsidP="000627CC">
            <w:pPr>
              <w:spacing w:after="0"/>
              <w:ind w:right="-198"/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  <w:t>sk.singh@iip.res.in</w:t>
            </w:r>
          </w:p>
        </w:tc>
      </w:tr>
      <w:tr w:rsidR="00D67897" w:rsidRPr="00E83E37" w:rsidTr="001A5AE3">
        <w:trPr>
          <w:trHeight w:val="51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7897" w:rsidRPr="00E83E37" w:rsidRDefault="00D67897" w:rsidP="000627CC">
            <w:pPr>
              <w:spacing w:after="0"/>
              <w:ind w:right="-108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en-IN"/>
              </w:rPr>
            </w:pPr>
            <w:r w:rsidRPr="00E83E37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en-IN"/>
              </w:rPr>
              <w:t>2.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7897" w:rsidRPr="00E83E37" w:rsidRDefault="0061289D" w:rsidP="000627CC">
            <w:pPr>
              <w:spacing w:after="0"/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</w:pPr>
            <w:hyperlink r:id="rId24" w:history="1">
              <w:r w:rsidR="00D67897" w:rsidRPr="00E83E37">
                <w:rPr>
                  <w:rFonts w:ascii="Cambria" w:eastAsia="Times New Roman" w:hAnsi="Cambria" w:cs="Times New Roman"/>
                  <w:sz w:val="24"/>
                  <w:szCs w:val="24"/>
                  <w:lang w:eastAsia="en-IN"/>
                </w:rPr>
                <w:t>Apar Industries Limited, Mumbai</w:t>
              </w:r>
            </w:hyperlink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7897" w:rsidRPr="00E83E37" w:rsidRDefault="00D67897" w:rsidP="000627CC">
            <w:pPr>
              <w:spacing w:after="0"/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  <w:t>Dr T C S M Gupta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7897" w:rsidRPr="00E83E37" w:rsidRDefault="00D67897" w:rsidP="000627CC">
            <w:pPr>
              <w:spacing w:after="0"/>
              <w:ind w:right="-198"/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  <w:t>Alternate Member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7897" w:rsidRPr="00E83E37" w:rsidRDefault="00D67897" w:rsidP="000627CC">
            <w:pPr>
              <w:spacing w:after="0"/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  <w:t>tcsm.gupta@apar.com</w:t>
            </w:r>
          </w:p>
        </w:tc>
      </w:tr>
      <w:tr w:rsidR="00D67897" w:rsidRPr="00E83E37" w:rsidTr="001A5AE3">
        <w:trPr>
          <w:trHeight w:val="539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7897" w:rsidRPr="00E83E37" w:rsidRDefault="00D67897" w:rsidP="000627CC">
            <w:pPr>
              <w:spacing w:after="0"/>
              <w:ind w:right="-108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en-IN"/>
              </w:rPr>
            </w:pPr>
            <w:r w:rsidRPr="00E83E37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en-IN"/>
              </w:rPr>
              <w:t>3.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7897" w:rsidRPr="00E83E37" w:rsidRDefault="0061289D" w:rsidP="000627CC">
            <w:pPr>
              <w:spacing w:after="0"/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</w:pPr>
            <w:hyperlink r:id="rId25" w:history="1">
              <w:r w:rsidR="00D67897" w:rsidRPr="00E83E37">
                <w:rPr>
                  <w:rFonts w:ascii="Cambria" w:eastAsia="Times New Roman" w:hAnsi="Cambria" w:cs="Times New Roman"/>
                  <w:sz w:val="24"/>
                  <w:szCs w:val="24"/>
                  <w:lang w:eastAsia="en-IN"/>
                </w:rPr>
                <w:t>Balmer Lawrie and Company Limited, Kolkata</w:t>
              </w:r>
            </w:hyperlink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7897" w:rsidRPr="00E83E37" w:rsidRDefault="00D67897" w:rsidP="00993983">
            <w:pPr>
              <w:spacing w:after="0"/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  <w:t>Shri Madhab Chandra Dash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7897" w:rsidRPr="00E83E37" w:rsidRDefault="00D67897" w:rsidP="000627CC">
            <w:pPr>
              <w:spacing w:after="0"/>
              <w:ind w:right="-198"/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  <w:t>Principal Member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7897" w:rsidRPr="00E83E37" w:rsidRDefault="00D67897" w:rsidP="000627CC">
            <w:pPr>
              <w:spacing w:after="0"/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  <w:t>dash.mc@balmerlawrie.com</w:t>
            </w:r>
          </w:p>
        </w:tc>
      </w:tr>
      <w:tr w:rsidR="00D67897" w:rsidRPr="00E83E37" w:rsidTr="001A5AE3">
        <w:trPr>
          <w:trHeight w:val="539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7897" w:rsidRPr="00E83E37" w:rsidRDefault="00D67897" w:rsidP="000627CC">
            <w:pPr>
              <w:spacing w:after="0"/>
              <w:ind w:right="-108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2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7897" w:rsidRPr="00E83E37" w:rsidRDefault="00D67897" w:rsidP="000627CC">
            <w:pPr>
              <w:spacing w:after="0"/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7897" w:rsidRPr="00E83E37" w:rsidRDefault="00D67897" w:rsidP="000627CC">
            <w:pPr>
              <w:spacing w:after="0"/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  <w:t>Dr Somnath Chattopadhyay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7897" w:rsidRPr="00E83E37" w:rsidRDefault="00D67897" w:rsidP="000627CC">
            <w:pPr>
              <w:spacing w:after="0"/>
              <w:ind w:right="-198"/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  <w:t>Alternate Member</w:t>
            </w:r>
          </w:p>
        </w:tc>
        <w:tc>
          <w:tcPr>
            <w:tcW w:w="3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7897" w:rsidRPr="00E83E37" w:rsidRDefault="00D67897" w:rsidP="000627CC">
            <w:pPr>
              <w:spacing w:after="0"/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  <w:t>chattopaddhyay.s@balmerlawrie.com</w:t>
            </w:r>
          </w:p>
        </w:tc>
      </w:tr>
      <w:tr w:rsidR="00D67897" w:rsidRPr="00E83E37" w:rsidTr="001A5AE3">
        <w:trPr>
          <w:trHeight w:val="51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7897" w:rsidRPr="00E83E37" w:rsidRDefault="00D67897" w:rsidP="000627CC">
            <w:pPr>
              <w:spacing w:after="0"/>
              <w:ind w:right="-108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en-IN"/>
              </w:rPr>
            </w:pPr>
            <w:r w:rsidRPr="00E83E37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en-IN"/>
              </w:rPr>
              <w:t>4.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7897" w:rsidRPr="00E83E37" w:rsidRDefault="0061289D" w:rsidP="000627CC">
            <w:pPr>
              <w:spacing w:after="0"/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</w:pPr>
            <w:hyperlink r:id="rId26" w:history="1">
              <w:r w:rsidR="00D67897" w:rsidRPr="00E83E37">
                <w:rPr>
                  <w:rFonts w:ascii="Cambria" w:eastAsia="Times New Roman" w:hAnsi="Cambria" w:cs="Times New Roman"/>
                  <w:sz w:val="24"/>
                  <w:szCs w:val="24"/>
                  <w:lang w:eastAsia="en-IN"/>
                </w:rPr>
                <w:t>Bharat Petroleum Corporation Limited, Mumbai</w:t>
              </w:r>
            </w:hyperlink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7897" w:rsidRPr="00E83E37" w:rsidRDefault="00D67897" w:rsidP="000627CC">
            <w:pPr>
              <w:spacing w:after="0"/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  <w:t>Shri Tarunendr</w:t>
            </w:r>
            <w:r w:rsidR="00EC0586" w:rsidRPr="00E83E37"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  <w:t>a</w:t>
            </w: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  <w:t xml:space="preserve"> Singh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7897" w:rsidRPr="00E83E37" w:rsidRDefault="00D67897" w:rsidP="000627CC">
            <w:pPr>
              <w:spacing w:after="0"/>
              <w:ind w:right="-198"/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  <w:t>Principal Member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7897" w:rsidRPr="00E83E37" w:rsidRDefault="00D67897" w:rsidP="000627CC">
            <w:pPr>
              <w:spacing w:after="0"/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  <w:t>singhtarun@bharatpetroleum.in</w:t>
            </w:r>
          </w:p>
        </w:tc>
      </w:tr>
      <w:tr w:rsidR="00D67897" w:rsidRPr="00E83E37" w:rsidTr="001A5AE3">
        <w:trPr>
          <w:trHeight w:val="51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7897" w:rsidRPr="00E83E37" w:rsidRDefault="00D67897" w:rsidP="000627CC">
            <w:pPr>
              <w:spacing w:after="0"/>
              <w:ind w:right="-108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en-IN"/>
              </w:rPr>
            </w:pPr>
            <w:r w:rsidRPr="00E83E37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en-IN"/>
              </w:rPr>
              <w:t>5.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7897" w:rsidRPr="00E83E37" w:rsidRDefault="0061289D" w:rsidP="000627CC">
            <w:pPr>
              <w:spacing w:after="0"/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</w:pPr>
            <w:hyperlink r:id="rId27" w:history="1">
              <w:r w:rsidR="00D67897" w:rsidRPr="00E83E37">
                <w:rPr>
                  <w:rFonts w:ascii="Cambria" w:eastAsia="Times New Roman" w:hAnsi="Cambria" w:cs="Times New Roman"/>
                  <w:sz w:val="24"/>
                  <w:szCs w:val="24"/>
                  <w:lang w:eastAsia="en-IN"/>
                </w:rPr>
                <w:t>Gulf Oil Lubricants India Limited, Mumbai</w:t>
              </w:r>
            </w:hyperlink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7897" w:rsidRPr="00E83E37" w:rsidRDefault="00D67897" w:rsidP="000627CC">
            <w:pPr>
              <w:spacing w:after="0"/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  <w:t>Shri CT Chidambaram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7897" w:rsidRPr="00E83E37" w:rsidRDefault="00D67897" w:rsidP="000627CC">
            <w:pPr>
              <w:spacing w:after="0"/>
              <w:ind w:right="-198"/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  <w:t>Alternate Member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7897" w:rsidRPr="00E83E37" w:rsidRDefault="00D67897" w:rsidP="000627CC">
            <w:pPr>
              <w:spacing w:after="0"/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  <w:t>chidambaram.cp@gulfoil.co.in</w:t>
            </w:r>
          </w:p>
        </w:tc>
      </w:tr>
      <w:tr w:rsidR="00D67897" w:rsidRPr="00E83E37" w:rsidTr="001A5AE3">
        <w:trPr>
          <w:trHeight w:val="51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7897" w:rsidRPr="00E83E37" w:rsidRDefault="00D67897" w:rsidP="000627CC">
            <w:pPr>
              <w:spacing w:after="0"/>
              <w:ind w:right="-108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en-IN"/>
              </w:rPr>
            </w:pPr>
            <w:r w:rsidRPr="00E83E37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en-IN"/>
              </w:rPr>
              <w:t>6.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7897" w:rsidRPr="00E83E37" w:rsidRDefault="0061289D" w:rsidP="000627CC">
            <w:pPr>
              <w:spacing w:after="0"/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</w:pPr>
            <w:hyperlink r:id="rId28" w:history="1">
              <w:r w:rsidR="00D67897" w:rsidRPr="00E83E37">
                <w:rPr>
                  <w:rFonts w:ascii="Cambria" w:eastAsia="Times New Roman" w:hAnsi="Cambria" w:cs="Times New Roman"/>
                  <w:sz w:val="24"/>
                  <w:szCs w:val="24"/>
                  <w:lang w:eastAsia="en-IN"/>
                </w:rPr>
                <w:t>Hindustan Petroleum Corporation Limited, Mumbai</w:t>
              </w:r>
            </w:hyperlink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7897" w:rsidRPr="00E83E37" w:rsidRDefault="00D67897" w:rsidP="000627CC">
            <w:pPr>
              <w:spacing w:after="0"/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  <w:t>Shri Lokender Singh Tevathiya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7897" w:rsidRPr="00E83E37" w:rsidRDefault="00D67897" w:rsidP="000627CC">
            <w:pPr>
              <w:spacing w:after="0"/>
              <w:ind w:right="-198"/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  <w:t>Alternate Member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7897" w:rsidRPr="00E83E37" w:rsidRDefault="00D67897" w:rsidP="000627CC">
            <w:pPr>
              <w:spacing w:after="0"/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  <w:t>lokender@hpcl.in</w:t>
            </w:r>
          </w:p>
        </w:tc>
      </w:tr>
      <w:tr w:rsidR="00D67897" w:rsidRPr="00E83E37" w:rsidTr="001A5AE3">
        <w:trPr>
          <w:trHeight w:val="51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7897" w:rsidRPr="00E83E37" w:rsidRDefault="00D67897" w:rsidP="000627CC">
            <w:pPr>
              <w:spacing w:after="0"/>
              <w:ind w:right="-108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en-IN"/>
              </w:rPr>
            </w:pPr>
            <w:r w:rsidRPr="00E83E37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en-IN"/>
              </w:rPr>
              <w:t>7.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7897" w:rsidRPr="00E83E37" w:rsidRDefault="0061289D" w:rsidP="000627CC">
            <w:pPr>
              <w:spacing w:after="0"/>
              <w:ind w:right="-198"/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</w:pPr>
            <w:hyperlink r:id="rId29" w:history="1">
              <w:r w:rsidR="00D67897" w:rsidRPr="00E83E37">
                <w:rPr>
                  <w:rFonts w:ascii="Cambria" w:eastAsia="Times New Roman" w:hAnsi="Cambria" w:cs="Times New Roman"/>
                  <w:sz w:val="24"/>
                  <w:szCs w:val="24"/>
                  <w:lang w:eastAsia="en-IN"/>
                </w:rPr>
                <w:t>Indian Oil Corporation Limited, New Delhi</w:t>
              </w:r>
            </w:hyperlink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7897" w:rsidRPr="00E83E37" w:rsidRDefault="00EC0586" w:rsidP="000627CC">
            <w:pPr>
              <w:spacing w:after="0"/>
              <w:ind w:right="-198"/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  <w:t>Dr</w:t>
            </w:r>
            <w:r w:rsidR="00D67897" w:rsidRPr="00E83E37"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  <w:t xml:space="preserve"> M Sithanathan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7897" w:rsidRPr="00E83E37" w:rsidRDefault="00D67897" w:rsidP="000627CC">
            <w:pPr>
              <w:spacing w:after="0"/>
              <w:ind w:right="-198"/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  <w:t>Alternate Member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7897" w:rsidRPr="00E83E37" w:rsidRDefault="00D67897" w:rsidP="000627CC">
            <w:pPr>
              <w:spacing w:after="0"/>
              <w:ind w:right="-198"/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  <w:t> sithananthanm@indianoil.in</w:t>
            </w:r>
          </w:p>
        </w:tc>
      </w:tr>
      <w:tr w:rsidR="00D55495" w:rsidRPr="00E83E37" w:rsidTr="001A5AE3">
        <w:trPr>
          <w:trHeight w:val="51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55495" w:rsidRPr="00E83E37" w:rsidRDefault="00D55495" w:rsidP="00D55495">
            <w:pPr>
              <w:spacing w:after="0"/>
              <w:ind w:right="-108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en-IN"/>
              </w:rPr>
            </w:pPr>
            <w:r w:rsidRPr="00E83E37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en-IN"/>
              </w:rPr>
              <w:t>8.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55495" w:rsidRPr="00E83E37" w:rsidRDefault="00D55495" w:rsidP="00D55495">
            <w:pPr>
              <w:spacing w:after="0"/>
              <w:ind w:right="-198"/>
              <w:rPr>
                <w:rFonts w:ascii="Cambria" w:hAnsi="Cambria"/>
                <w:sz w:val="24"/>
                <w:szCs w:val="24"/>
              </w:rPr>
            </w:pPr>
            <w:r w:rsidRPr="00E83E37">
              <w:rPr>
                <w:rFonts w:ascii="Cambria" w:hAnsi="Cambria"/>
                <w:sz w:val="24"/>
                <w:szCs w:val="24"/>
              </w:rPr>
              <w:t>Bureau of Indian Standards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55495" w:rsidRPr="00E83E37" w:rsidRDefault="00D55495" w:rsidP="00D55495">
            <w:pPr>
              <w:spacing w:after="0"/>
              <w:ind w:right="-198"/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</w:pPr>
            <w:r w:rsidRPr="00E83E37">
              <w:rPr>
                <w:rFonts w:ascii="Cambria" w:hAnsi="Cambria" w:cs="Times New Roman"/>
                <w:sz w:val="24"/>
                <w:szCs w:val="24"/>
              </w:rPr>
              <w:t>Shri Hari Mohan Meena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55495" w:rsidRPr="00E83E37" w:rsidRDefault="00D55495" w:rsidP="00D55495">
            <w:pPr>
              <w:spacing w:after="0"/>
              <w:ind w:right="-198"/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  <w:t>Member Secretary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55495" w:rsidRPr="00E83E37" w:rsidRDefault="00D55495" w:rsidP="00D55495">
            <w:pPr>
              <w:spacing w:after="0"/>
              <w:ind w:right="-198"/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  <w:t>pcd1@bis.gov.in</w:t>
            </w:r>
          </w:p>
        </w:tc>
      </w:tr>
      <w:tr w:rsidR="00D55495" w:rsidRPr="00E83E37" w:rsidTr="001A5AE3">
        <w:trPr>
          <w:trHeight w:val="510"/>
        </w:trPr>
        <w:tc>
          <w:tcPr>
            <w:tcW w:w="104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55495" w:rsidRPr="00E83E37" w:rsidRDefault="00D55495" w:rsidP="00D55495">
            <w:pPr>
              <w:spacing w:after="0"/>
              <w:ind w:right="-198"/>
              <w:jc w:val="center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en-IN"/>
              </w:rPr>
            </w:pPr>
            <w:r w:rsidRPr="00E83E37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en-IN"/>
              </w:rPr>
              <w:t>INVITEES</w:t>
            </w:r>
          </w:p>
        </w:tc>
      </w:tr>
      <w:tr w:rsidR="00D55495" w:rsidRPr="00E83E37" w:rsidTr="001A5AE3">
        <w:trPr>
          <w:trHeight w:val="97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55495" w:rsidRPr="00E83E37" w:rsidRDefault="00D55495" w:rsidP="00D55495">
            <w:pPr>
              <w:spacing w:after="0"/>
              <w:ind w:right="-108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en-IN"/>
              </w:rPr>
            </w:pPr>
            <w:r w:rsidRPr="00E83E37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en-IN"/>
              </w:rPr>
              <w:t>9.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55495" w:rsidRPr="00E83E37" w:rsidRDefault="0061289D" w:rsidP="00D55495">
            <w:pPr>
              <w:spacing w:after="0"/>
              <w:ind w:right="-198"/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</w:pPr>
            <w:hyperlink r:id="rId30" w:history="1">
              <w:r w:rsidR="00D55495" w:rsidRPr="00E83E37">
                <w:rPr>
                  <w:rFonts w:ascii="Cambria" w:eastAsia="Times New Roman" w:hAnsi="Cambria" w:cs="Times New Roman"/>
                  <w:sz w:val="24"/>
                  <w:szCs w:val="24"/>
                  <w:lang w:eastAsia="en-IN"/>
                </w:rPr>
                <w:t>Indian Oil Corporation Limited - Refineries and Pipelines Division, New Delhi</w:t>
              </w:r>
            </w:hyperlink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55495" w:rsidRPr="00E83E37" w:rsidRDefault="00EC0586" w:rsidP="00D55495">
            <w:pPr>
              <w:spacing w:after="0"/>
              <w:ind w:right="-198"/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  <w:t>Dr</w:t>
            </w:r>
            <w:r w:rsidR="00D55495" w:rsidRPr="00E83E37"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  <w:t xml:space="preserve"> Ashutosh Mishra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55495" w:rsidRPr="00E83E37" w:rsidRDefault="00B95470" w:rsidP="00D55495">
            <w:pPr>
              <w:spacing w:after="0"/>
              <w:ind w:right="-198"/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  <w:t>-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55495" w:rsidRPr="00E83E37" w:rsidRDefault="00D55495" w:rsidP="00D55495">
            <w:pPr>
              <w:spacing w:after="0"/>
              <w:ind w:right="-198"/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  <w:t>mishraashutosh@indianoil.in</w:t>
            </w:r>
          </w:p>
        </w:tc>
      </w:tr>
      <w:tr w:rsidR="00D55495" w:rsidRPr="00E83E37" w:rsidTr="001A5AE3">
        <w:trPr>
          <w:trHeight w:val="51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55495" w:rsidRPr="00E83E37" w:rsidRDefault="00D55495" w:rsidP="00D55495">
            <w:pPr>
              <w:spacing w:after="0"/>
              <w:ind w:right="-108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en-IN"/>
              </w:rPr>
            </w:pPr>
            <w:r w:rsidRPr="00E83E37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en-IN"/>
              </w:rPr>
              <w:t>10.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55495" w:rsidRPr="00E83E37" w:rsidRDefault="0061289D" w:rsidP="00D55495">
            <w:pPr>
              <w:spacing w:after="0"/>
              <w:ind w:right="-198"/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</w:pPr>
            <w:hyperlink r:id="rId31" w:history="1">
              <w:r w:rsidR="00D55495" w:rsidRPr="00E83E37">
                <w:rPr>
                  <w:rFonts w:ascii="Cambria" w:eastAsia="Times New Roman" w:hAnsi="Cambria" w:cs="Times New Roman"/>
                  <w:sz w:val="24"/>
                  <w:szCs w:val="24"/>
                  <w:lang w:eastAsia="en-IN"/>
                </w:rPr>
                <w:t>Indian Oil Corporation (R and D Centre), Faridabad</w:t>
              </w:r>
            </w:hyperlink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55495" w:rsidRPr="00E83E37" w:rsidRDefault="00EC0586" w:rsidP="00D55495">
            <w:pPr>
              <w:spacing w:after="0"/>
              <w:ind w:right="-198"/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  <w:t>Dr</w:t>
            </w:r>
            <w:r w:rsidR="00D55495" w:rsidRPr="00E83E37"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  <w:t xml:space="preserve"> E Ramu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55495" w:rsidRPr="00E83E37" w:rsidRDefault="00B95470" w:rsidP="00D55495">
            <w:pPr>
              <w:spacing w:after="0"/>
              <w:ind w:right="-198"/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  <w:t>-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55495" w:rsidRPr="00E83E37" w:rsidRDefault="00D55495" w:rsidP="00D55495">
            <w:pPr>
              <w:spacing w:after="0"/>
              <w:ind w:right="-198"/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</w:pPr>
            <w:r w:rsidRPr="00E83E37">
              <w:rPr>
                <w:rFonts w:ascii="Cambria" w:eastAsia="Times New Roman" w:hAnsi="Cambria" w:cs="Times New Roman"/>
                <w:sz w:val="24"/>
                <w:szCs w:val="24"/>
                <w:lang w:eastAsia="en-IN"/>
              </w:rPr>
              <w:t>emmandir@indianoil.in</w:t>
            </w:r>
          </w:p>
        </w:tc>
      </w:tr>
    </w:tbl>
    <w:p w:rsidR="00D67897" w:rsidRPr="00E83E37" w:rsidRDefault="00D67897" w:rsidP="00CE5308">
      <w:pPr>
        <w:rPr>
          <w:rFonts w:ascii="Cambria" w:hAnsi="Cambria"/>
          <w:b/>
          <w:sz w:val="24"/>
          <w:szCs w:val="24"/>
        </w:rPr>
      </w:pPr>
    </w:p>
    <w:p w:rsidR="00D67897" w:rsidRPr="00E83E37" w:rsidRDefault="00D67897" w:rsidP="00CE5308">
      <w:pPr>
        <w:rPr>
          <w:rFonts w:ascii="Cambria" w:hAnsi="Cambria"/>
          <w:b/>
          <w:sz w:val="24"/>
          <w:szCs w:val="24"/>
        </w:rPr>
      </w:pPr>
    </w:p>
    <w:sectPr w:rsidR="00D67897" w:rsidRPr="00E83E37" w:rsidSect="00EE13A8">
      <w:headerReference w:type="default" r:id="rId32"/>
      <w:footerReference w:type="default" r:id="rId3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289D" w:rsidRDefault="0061289D" w:rsidP="007F4B79">
      <w:pPr>
        <w:spacing w:after="0"/>
      </w:pPr>
      <w:r>
        <w:separator/>
      </w:r>
    </w:p>
  </w:endnote>
  <w:endnote w:type="continuationSeparator" w:id="0">
    <w:p w:rsidR="0061289D" w:rsidRDefault="0061289D" w:rsidP="007F4B7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entury Schoolbook">
    <w:altName w:val="Century"/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QHCL U+ Times New Roman,">
    <w:charset w:val="00"/>
    <w:family w:val="auto"/>
    <w:pitch w:val="default"/>
  </w:font>
  <w:font w:name="FreeSerifBold">
    <w:altName w:val="Times New Roman"/>
    <w:panose1 w:val="00000000000000000000"/>
    <w:charset w:val="00"/>
    <w:family w:val="roman"/>
    <w:notTrueType/>
    <w:pitch w:val="default"/>
  </w:font>
  <w:font w:name="Quattrocento Sans">
    <w:altName w:val="Segoe UI"/>
    <w:charset w:val="00"/>
    <w:family w:val="auto"/>
    <w:pitch w:val="default"/>
  </w:font>
  <w:font w:name="CIDFont+F2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51323110"/>
      <w:docPartObj>
        <w:docPartGallery w:val="Page Numbers (Bottom of Page)"/>
        <w:docPartUnique/>
      </w:docPartObj>
    </w:sdtPr>
    <w:sdtEndPr/>
    <w:sdtContent>
      <w:p w:rsidR="006E290F" w:rsidRDefault="0067437C">
        <w:pPr>
          <w:pStyle w:val="Footer"/>
          <w:jc w:val="center"/>
        </w:pPr>
        <w:r>
          <w:fldChar w:fldCharType="begin"/>
        </w:r>
        <w:r w:rsidR="006E290F">
          <w:instrText xml:space="preserve"> PAGE   \* MERGEFORMAT </w:instrText>
        </w:r>
        <w:r>
          <w:fldChar w:fldCharType="separate"/>
        </w:r>
        <w:r w:rsidR="002C3A9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E290F" w:rsidRDefault="006E290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289D" w:rsidRDefault="0061289D" w:rsidP="007F4B79">
      <w:pPr>
        <w:spacing w:after="0"/>
      </w:pPr>
      <w:r>
        <w:separator/>
      </w:r>
    </w:p>
  </w:footnote>
  <w:footnote w:type="continuationSeparator" w:id="0">
    <w:p w:rsidR="0061289D" w:rsidRDefault="0061289D" w:rsidP="007F4B7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290F" w:rsidRPr="00986CA6" w:rsidRDefault="006E290F" w:rsidP="00986CA6">
    <w:pPr>
      <w:pStyle w:val="Header"/>
      <w:tabs>
        <w:tab w:val="clear" w:pos="9026"/>
        <w:tab w:val="left" w:pos="9405"/>
      </w:tabs>
      <w:rPr>
        <w:rFonts w:asciiTheme="majorHAnsi" w:eastAsia="Calibri" w:hAnsiTheme="majorHAnsi"/>
      </w:rPr>
    </w:pPr>
    <w:r w:rsidRPr="00986CA6">
      <w:rPr>
        <w:rFonts w:asciiTheme="majorHAnsi" w:hAnsiTheme="majorHAnsi"/>
        <w:noProof/>
        <w:lang w:eastAsia="en-IN" w:bidi="hi-I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3136900</wp:posOffset>
          </wp:positionH>
          <wp:positionV relativeFrom="paragraph">
            <wp:posOffset>-20955</wp:posOffset>
          </wp:positionV>
          <wp:extent cx="752475" cy="47625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1001" r="-26251"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986CA6">
      <w:rPr>
        <w:rFonts w:asciiTheme="majorHAnsi" w:eastAsia="Calibri" w:hAnsiTheme="majorHAnsi"/>
      </w:rPr>
      <w:t>Petroleum, Coal, and Related Products D</w:t>
    </w:r>
    <w:r>
      <w:rPr>
        <w:rFonts w:asciiTheme="majorHAnsi" w:eastAsia="Calibri" w:hAnsiTheme="majorHAnsi"/>
      </w:rPr>
      <w:t>epartment</w:t>
    </w:r>
    <w:r w:rsidRPr="00986CA6">
      <w:rPr>
        <w:rFonts w:asciiTheme="majorHAnsi" w:eastAsia="Calibri" w:hAnsiTheme="majorHAnsi"/>
      </w:rPr>
      <w:t xml:space="preserve">                                                          FOR BIS USE ONLY</w:t>
    </w:r>
  </w:p>
  <w:p w:rsidR="006E290F" w:rsidRPr="00986CA6" w:rsidRDefault="006E290F" w:rsidP="00986CA6">
    <w:pPr>
      <w:pStyle w:val="Header"/>
      <w:jc w:val="both"/>
      <w:rPr>
        <w:rFonts w:asciiTheme="majorHAnsi" w:hAnsiTheme="majorHAnsi"/>
      </w:rPr>
    </w:pPr>
    <w:r w:rsidRPr="00986CA6">
      <w:rPr>
        <w:rFonts w:asciiTheme="majorHAnsi" w:eastAsia="Calibri" w:hAnsiTheme="majorHAnsi"/>
      </w:rPr>
      <w:t>Bureau of Indian Standards</w:t>
    </w:r>
    <w:r w:rsidRPr="00986CA6">
      <w:rPr>
        <w:rFonts w:asciiTheme="majorHAnsi" w:eastAsia="Calibri" w:hAnsiTheme="majorHAnsi"/>
      </w:rPr>
      <w:ptab w:relativeTo="margin" w:alignment="center" w:leader="none"/>
    </w:r>
    <w:r>
      <w:rPr>
        <w:rFonts w:asciiTheme="majorHAnsi" w:eastAsia="Calibri" w:hAnsiTheme="majorHAnsi"/>
      </w:rPr>
      <w:t>7</w:t>
    </w:r>
    <w:r w:rsidRPr="00986CA6">
      <w:rPr>
        <w:rFonts w:asciiTheme="majorHAnsi" w:eastAsia="Calibri" w:hAnsiTheme="majorHAnsi"/>
        <w:vertAlign w:val="superscript"/>
      </w:rPr>
      <w:t xml:space="preserve">th </w:t>
    </w:r>
    <w:r w:rsidRPr="00986CA6">
      <w:rPr>
        <w:rFonts w:asciiTheme="majorHAnsi" w:hAnsiTheme="majorHAnsi"/>
      </w:rPr>
      <w:t xml:space="preserve">Meeting of PCD </w:t>
    </w:r>
    <w:r>
      <w:rPr>
        <w:rFonts w:asciiTheme="majorHAnsi" w:hAnsiTheme="majorHAnsi"/>
      </w:rPr>
      <w:t>1:6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481821"/>
    <w:multiLevelType w:val="hybridMultilevel"/>
    <w:tmpl w:val="9D1E1B9E"/>
    <w:lvl w:ilvl="0" w:tplc="A8287B6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911BEF"/>
    <w:multiLevelType w:val="hybridMultilevel"/>
    <w:tmpl w:val="9020A82C"/>
    <w:lvl w:ilvl="0" w:tplc="48180C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521DFE"/>
    <w:multiLevelType w:val="hybridMultilevel"/>
    <w:tmpl w:val="4184C4DC"/>
    <w:lvl w:ilvl="0" w:tplc="3D6CEB7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B71AB2"/>
    <w:multiLevelType w:val="hybridMultilevel"/>
    <w:tmpl w:val="628061FE"/>
    <w:lvl w:ilvl="0" w:tplc="A5925368">
      <w:start w:val="1"/>
      <w:numFmt w:val="lowerLetter"/>
      <w:lvlText w:val="%1)"/>
      <w:lvlJc w:val="left"/>
      <w:pPr>
        <w:ind w:left="720" w:hanging="360"/>
      </w:pPr>
      <w:rPr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E1E11"/>
    <w:multiLevelType w:val="multilevel"/>
    <w:tmpl w:val="2684EF4A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3B266589"/>
    <w:multiLevelType w:val="hybridMultilevel"/>
    <w:tmpl w:val="FF5E63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F82F8E"/>
    <w:multiLevelType w:val="hybridMultilevel"/>
    <w:tmpl w:val="1CC62392"/>
    <w:lvl w:ilvl="0" w:tplc="1626F34A">
      <w:start w:val="1"/>
      <w:numFmt w:val="bullet"/>
      <w:lvlText w:val="-"/>
      <w:lvlJc w:val="left"/>
      <w:pPr>
        <w:ind w:left="720" w:hanging="360"/>
      </w:pPr>
      <w:rPr>
        <w:rFonts w:ascii="Courier New" w:eastAsiaTheme="minorHAnsi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59714E"/>
    <w:multiLevelType w:val="hybridMultilevel"/>
    <w:tmpl w:val="DD8E4A9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B5160C"/>
    <w:multiLevelType w:val="multilevel"/>
    <w:tmpl w:val="DCFE78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778507CC"/>
    <w:multiLevelType w:val="hybridMultilevel"/>
    <w:tmpl w:val="F6B05C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2B31C7"/>
    <w:multiLevelType w:val="multilevel"/>
    <w:tmpl w:val="4538E02C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7E362F5F"/>
    <w:multiLevelType w:val="hybridMultilevel"/>
    <w:tmpl w:val="5A1C8114"/>
    <w:lvl w:ilvl="0" w:tplc="2A320E06">
      <w:start w:val="1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CA4ED1"/>
    <w:multiLevelType w:val="hybridMultilevel"/>
    <w:tmpl w:val="F6B05C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5"/>
  </w:num>
  <w:num w:numId="4">
    <w:abstractNumId w:val="3"/>
  </w:num>
  <w:num w:numId="5">
    <w:abstractNumId w:val="9"/>
  </w:num>
  <w:num w:numId="6">
    <w:abstractNumId w:val="1"/>
  </w:num>
  <w:num w:numId="7">
    <w:abstractNumId w:val="7"/>
  </w:num>
  <w:num w:numId="8">
    <w:abstractNumId w:val="12"/>
  </w:num>
  <w:num w:numId="9">
    <w:abstractNumId w:val="2"/>
  </w:num>
  <w:num w:numId="10">
    <w:abstractNumId w:val="0"/>
  </w:num>
  <w:num w:numId="11">
    <w:abstractNumId w:val="11"/>
  </w:num>
  <w:num w:numId="12">
    <w:abstractNumId w:val="6"/>
  </w:num>
  <w:num w:numId="13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zQyMzcwMzcytjQ3tzRS0lEKTi0uzszPAykwrAUA2F2PgiwAAAA="/>
  </w:docVars>
  <w:rsids>
    <w:rsidRoot w:val="004753F6"/>
    <w:rsid w:val="000001CE"/>
    <w:rsid w:val="00000965"/>
    <w:rsid w:val="0000269A"/>
    <w:rsid w:val="0000359A"/>
    <w:rsid w:val="00003C3D"/>
    <w:rsid w:val="00004121"/>
    <w:rsid w:val="000079C9"/>
    <w:rsid w:val="000101B3"/>
    <w:rsid w:val="0001085F"/>
    <w:rsid w:val="00010A15"/>
    <w:rsid w:val="00013087"/>
    <w:rsid w:val="0001316C"/>
    <w:rsid w:val="000133B6"/>
    <w:rsid w:val="0001423B"/>
    <w:rsid w:val="000142F3"/>
    <w:rsid w:val="00015263"/>
    <w:rsid w:val="00016995"/>
    <w:rsid w:val="00017A0E"/>
    <w:rsid w:val="00017BC0"/>
    <w:rsid w:val="00020DE8"/>
    <w:rsid w:val="00021019"/>
    <w:rsid w:val="000214B3"/>
    <w:rsid w:val="0002163E"/>
    <w:rsid w:val="000217AD"/>
    <w:rsid w:val="0002198B"/>
    <w:rsid w:val="000235D6"/>
    <w:rsid w:val="00023E56"/>
    <w:rsid w:val="000265C3"/>
    <w:rsid w:val="000266D3"/>
    <w:rsid w:val="00026FE7"/>
    <w:rsid w:val="00027A7F"/>
    <w:rsid w:val="00031A0A"/>
    <w:rsid w:val="000330F7"/>
    <w:rsid w:val="000337B2"/>
    <w:rsid w:val="000342AA"/>
    <w:rsid w:val="00035FBE"/>
    <w:rsid w:val="00036B6F"/>
    <w:rsid w:val="00036FBB"/>
    <w:rsid w:val="00041361"/>
    <w:rsid w:val="000417B5"/>
    <w:rsid w:val="00042A68"/>
    <w:rsid w:val="00044B74"/>
    <w:rsid w:val="00045862"/>
    <w:rsid w:val="00045A35"/>
    <w:rsid w:val="000461FE"/>
    <w:rsid w:val="000465EF"/>
    <w:rsid w:val="0004684A"/>
    <w:rsid w:val="00046E98"/>
    <w:rsid w:val="000508AD"/>
    <w:rsid w:val="00050F27"/>
    <w:rsid w:val="00051B1E"/>
    <w:rsid w:val="00052494"/>
    <w:rsid w:val="00054028"/>
    <w:rsid w:val="00054205"/>
    <w:rsid w:val="00055632"/>
    <w:rsid w:val="000566EE"/>
    <w:rsid w:val="000567B2"/>
    <w:rsid w:val="00056804"/>
    <w:rsid w:val="00056C3C"/>
    <w:rsid w:val="00056F94"/>
    <w:rsid w:val="00056FB0"/>
    <w:rsid w:val="0006079B"/>
    <w:rsid w:val="0006166B"/>
    <w:rsid w:val="00062A74"/>
    <w:rsid w:val="0006398E"/>
    <w:rsid w:val="00063C96"/>
    <w:rsid w:val="00066AD0"/>
    <w:rsid w:val="00066D2F"/>
    <w:rsid w:val="00066E0B"/>
    <w:rsid w:val="00070EB0"/>
    <w:rsid w:val="00071181"/>
    <w:rsid w:val="000712BD"/>
    <w:rsid w:val="000717B3"/>
    <w:rsid w:val="000724C2"/>
    <w:rsid w:val="000740B9"/>
    <w:rsid w:val="00074C55"/>
    <w:rsid w:val="000750CC"/>
    <w:rsid w:val="00075913"/>
    <w:rsid w:val="00075DB4"/>
    <w:rsid w:val="00076930"/>
    <w:rsid w:val="00077785"/>
    <w:rsid w:val="0008028A"/>
    <w:rsid w:val="00081619"/>
    <w:rsid w:val="00082D13"/>
    <w:rsid w:val="00083033"/>
    <w:rsid w:val="000840A7"/>
    <w:rsid w:val="00084B93"/>
    <w:rsid w:val="000869E1"/>
    <w:rsid w:val="00086ECE"/>
    <w:rsid w:val="0009013D"/>
    <w:rsid w:val="000901C2"/>
    <w:rsid w:val="00090B28"/>
    <w:rsid w:val="00091FD7"/>
    <w:rsid w:val="0009333F"/>
    <w:rsid w:val="000938B5"/>
    <w:rsid w:val="00094081"/>
    <w:rsid w:val="000966CA"/>
    <w:rsid w:val="00097DF8"/>
    <w:rsid w:val="00097F08"/>
    <w:rsid w:val="000A104E"/>
    <w:rsid w:val="000A1138"/>
    <w:rsid w:val="000A1163"/>
    <w:rsid w:val="000A14B5"/>
    <w:rsid w:val="000A3335"/>
    <w:rsid w:val="000A3848"/>
    <w:rsid w:val="000A3D2A"/>
    <w:rsid w:val="000A4B1B"/>
    <w:rsid w:val="000A624A"/>
    <w:rsid w:val="000A637B"/>
    <w:rsid w:val="000A6EC1"/>
    <w:rsid w:val="000A7178"/>
    <w:rsid w:val="000A78E6"/>
    <w:rsid w:val="000A7AD3"/>
    <w:rsid w:val="000B1767"/>
    <w:rsid w:val="000B17A0"/>
    <w:rsid w:val="000B1D1C"/>
    <w:rsid w:val="000B2790"/>
    <w:rsid w:val="000B2E9F"/>
    <w:rsid w:val="000B3CCC"/>
    <w:rsid w:val="000B43BB"/>
    <w:rsid w:val="000B46B8"/>
    <w:rsid w:val="000C1149"/>
    <w:rsid w:val="000C1454"/>
    <w:rsid w:val="000C21CC"/>
    <w:rsid w:val="000C22A5"/>
    <w:rsid w:val="000C3132"/>
    <w:rsid w:val="000C3884"/>
    <w:rsid w:val="000C40B2"/>
    <w:rsid w:val="000C62CC"/>
    <w:rsid w:val="000C6F03"/>
    <w:rsid w:val="000D078D"/>
    <w:rsid w:val="000D1310"/>
    <w:rsid w:val="000D1C62"/>
    <w:rsid w:val="000D34E3"/>
    <w:rsid w:val="000D45CD"/>
    <w:rsid w:val="000D507A"/>
    <w:rsid w:val="000D6F05"/>
    <w:rsid w:val="000D7A60"/>
    <w:rsid w:val="000E0E62"/>
    <w:rsid w:val="000E0EE0"/>
    <w:rsid w:val="000E1D7E"/>
    <w:rsid w:val="000E24E9"/>
    <w:rsid w:val="000E38AD"/>
    <w:rsid w:val="000E4589"/>
    <w:rsid w:val="000E528E"/>
    <w:rsid w:val="000E52A9"/>
    <w:rsid w:val="000E59E6"/>
    <w:rsid w:val="000E6B90"/>
    <w:rsid w:val="000E710F"/>
    <w:rsid w:val="000E76E4"/>
    <w:rsid w:val="000E7877"/>
    <w:rsid w:val="000F0805"/>
    <w:rsid w:val="000F1279"/>
    <w:rsid w:val="000F139C"/>
    <w:rsid w:val="000F16FC"/>
    <w:rsid w:val="000F1C81"/>
    <w:rsid w:val="000F29BE"/>
    <w:rsid w:val="000F3578"/>
    <w:rsid w:val="000F3867"/>
    <w:rsid w:val="000F4FEA"/>
    <w:rsid w:val="000F5173"/>
    <w:rsid w:val="000F6E35"/>
    <w:rsid w:val="00103F20"/>
    <w:rsid w:val="00103F2A"/>
    <w:rsid w:val="00103FBE"/>
    <w:rsid w:val="0010535D"/>
    <w:rsid w:val="00107BEF"/>
    <w:rsid w:val="0011027F"/>
    <w:rsid w:val="001106FE"/>
    <w:rsid w:val="00110CBA"/>
    <w:rsid w:val="00111E36"/>
    <w:rsid w:val="001126B2"/>
    <w:rsid w:val="0011404D"/>
    <w:rsid w:val="001152DC"/>
    <w:rsid w:val="001153E0"/>
    <w:rsid w:val="00115D5C"/>
    <w:rsid w:val="00117BE1"/>
    <w:rsid w:val="00117CE6"/>
    <w:rsid w:val="00120009"/>
    <w:rsid w:val="001206CA"/>
    <w:rsid w:val="00120E21"/>
    <w:rsid w:val="00121BEA"/>
    <w:rsid w:val="00121D0E"/>
    <w:rsid w:val="00122868"/>
    <w:rsid w:val="00122C38"/>
    <w:rsid w:val="00123883"/>
    <w:rsid w:val="00123AE5"/>
    <w:rsid w:val="00123DA7"/>
    <w:rsid w:val="0012597B"/>
    <w:rsid w:val="001266C5"/>
    <w:rsid w:val="001300DE"/>
    <w:rsid w:val="00130228"/>
    <w:rsid w:val="001329F4"/>
    <w:rsid w:val="00132AFF"/>
    <w:rsid w:val="00133493"/>
    <w:rsid w:val="001334EA"/>
    <w:rsid w:val="00137DE3"/>
    <w:rsid w:val="00141CB2"/>
    <w:rsid w:val="00141FFF"/>
    <w:rsid w:val="00142446"/>
    <w:rsid w:val="00144B64"/>
    <w:rsid w:val="00144F00"/>
    <w:rsid w:val="0014570E"/>
    <w:rsid w:val="00146862"/>
    <w:rsid w:val="00147717"/>
    <w:rsid w:val="001477E3"/>
    <w:rsid w:val="00147B75"/>
    <w:rsid w:val="001508CA"/>
    <w:rsid w:val="00151B24"/>
    <w:rsid w:val="00152356"/>
    <w:rsid w:val="001545CC"/>
    <w:rsid w:val="00155238"/>
    <w:rsid w:val="00155D9A"/>
    <w:rsid w:val="00155FE0"/>
    <w:rsid w:val="00156DC2"/>
    <w:rsid w:val="001578DE"/>
    <w:rsid w:val="00160187"/>
    <w:rsid w:val="0016033E"/>
    <w:rsid w:val="001604DE"/>
    <w:rsid w:val="001623E4"/>
    <w:rsid w:val="00163285"/>
    <w:rsid w:val="0016487D"/>
    <w:rsid w:val="00165573"/>
    <w:rsid w:val="00165B43"/>
    <w:rsid w:val="00166AE7"/>
    <w:rsid w:val="001725FB"/>
    <w:rsid w:val="00172768"/>
    <w:rsid w:val="0017479D"/>
    <w:rsid w:val="00174C37"/>
    <w:rsid w:val="00175131"/>
    <w:rsid w:val="001758CA"/>
    <w:rsid w:val="00175C83"/>
    <w:rsid w:val="0018116B"/>
    <w:rsid w:val="00181178"/>
    <w:rsid w:val="00182BC4"/>
    <w:rsid w:val="001851C9"/>
    <w:rsid w:val="0018525C"/>
    <w:rsid w:val="00187DC2"/>
    <w:rsid w:val="00187FE5"/>
    <w:rsid w:val="0019016A"/>
    <w:rsid w:val="00190240"/>
    <w:rsid w:val="001913F4"/>
    <w:rsid w:val="00191538"/>
    <w:rsid w:val="00191642"/>
    <w:rsid w:val="00193B2B"/>
    <w:rsid w:val="0019510B"/>
    <w:rsid w:val="001957D6"/>
    <w:rsid w:val="00195F3A"/>
    <w:rsid w:val="00196FCC"/>
    <w:rsid w:val="001A30B0"/>
    <w:rsid w:val="001A3F75"/>
    <w:rsid w:val="001A4E91"/>
    <w:rsid w:val="001A4FAE"/>
    <w:rsid w:val="001A5194"/>
    <w:rsid w:val="001A57DB"/>
    <w:rsid w:val="001A5AE3"/>
    <w:rsid w:val="001A7D32"/>
    <w:rsid w:val="001A7F92"/>
    <w:rsid w:val="001B06A4"/>
    <w:rsid w:val="001B1233"/>
    <w:rsid w:val="001B45D2"/>
    <w:rsid w:val="001B482E"/>
    <w:rsid w:val="001B48AA"/>
    <w:rsid w:val="001B4ABA"/>
    <w:rsid w:val="001B4B50"/>
    <w:rsid w:val="001B4EE5"/>
    <w:rsid w:val="001B74AC"/>
    <w:rsid w:val="001B7CAD"/>
    <w:rsid w:val="001C1BCF"/>
    <w:rsid w:val="001C31A7"/>
    <w:rsid w:val="001C342D"/>
    <w:rsid w:val="001C3590"/>
    <w:rsid w:val="001C42C4"/>
    <w:rsid w:val="001C4642"/>
    <w:rsid w:val="001C4FFC"/>
    <w:rsid w:val="001C6A60"/>
    <w:rsid w:val="001D18F5"/>
    <w:rsid w:val="001D1B97"/>
    <w:rsid w:val="001D2300"/>
    <w:rsid w:val="001D2ED8"/>
    <w:rsid w:val="001D40FE"/>
    <w:rsid w:val="001D43B5"/>
    <w:rsid w:val="001D60C7"/>
    <w:rsid w:val="001D7C91"/>
    <w:rsid w:val="001E0C4C"/>
    <w:rsid w:val="001E1487"/>
    <w:rsid w:val="001E3035"/>
    <w:rsid w:val="001E35B5"/>
    <w:rsid w:val="001E3A02"/>
    <w:rsid w:val="001E5E2A"/>
    <w:rsid w:val="001E6CB4"/>
    <w:rsid w:val="001E729E"/>
    <w:rsid w:val="001F113E"/>
    <w:rsid w:val="001F1A63"/>
    <w:rsid w:val="001F1C4A"/>
    <w:rsid w:val="001F275B"/>
    <w:rsid w:val="001F2C9A"/>
    <w:rsid w:val="001F2EE1"/>
    <w:rsid w:val="001F3761"/>
    <w:rsid w:val="001F3DED"/>
    <w:rsid w:val="001F4F2C"/>
    <w:rsid w:val="001F4FF3"/>
    <w:rsid w:val="001F6502"/>
    <w:rsid w:val="001F7DDC"/>
    <w:rsid w:val="002000F0"/>
    <w:rsid w:val="00200CFD"/>
    <w:rsid w:val="002019FF"/>
    <w:rsid w:val="00202608"/>
    <w:rsid w:val="00203370"/>
    <w:rsid w:val="00203B82"/>
    <w:rsid w:val="00203C27"/>
    <w:rsid w:val="00204E31"/>
    <w:rsid w:val="0020577F"/>
    <w:rsid w:val="00206BBF"/>
    <w:rsid w:val="00206EE1"/>
    <w:rsid w:val="00207C0A"/>
    <w:rsid w:val="00207D05"/>
    <w:rsid w:val="00207F2B"/>
    <w:rsid w:val="00210524"/>
    <w:rsid w:val="0021077F"/>
    <w:rsid w:val="00211892"/>
    <w:rsid w:val="00212943"/>
    <w:rsid w:val="002149CA"/>
    <w:rsid w:val="002155E1"/>
    <w:rsid w:val="002156D7"/>
    <w:rsid w:val="002163C1"/>
    <w:rsid w:val="00217952"/>
    <w:rsid w:val="00217ACF"/>
    <w:rsid w:val="00221221"/>
    <w:rsid w:val="002212F9"/>
    <w:rsid w:val="00222773"/>
    <w:rsid w:val="00223621"/>
    <w:rsid w:val="002243C9"/>
    <w:rsid w:val="00224A2E"/>
    <w:rsid w:val="00226DB7"/>
    <w:rsid w:val="00227700"/>
    <w:rsid w:val="00230E89"/>
    <w:rsid w:val="00231544"/>
    <w:rsid w:val="00231640"/>
    <w:rsid w:val="0023415E"/>
    <w:rsid w:val="00234DB9"/>
    <w:rsid w:val="002426AA"/>
    <w:rsid w:val="00242B5B"/>
    <w:rsid w:val="00243555"/>
    <w:rsid w:val="00243CE9"/>
    <w:rsid w:val="00245D3F"/>
    <w:rsid w:val="00247033"/>
    <w:rsid w:val="00247BA6"/>
    <w:rsid w:val="00250BB0"/>
    <w:rsid w:val="002513F5"/>
    <w:rsid w:val="00251F4C"/>
    <w:rsid w:val="00252CEE"/>
    <w:rsid w:val="00253DC9"/>
    <w:rsid w:val="002543CA"/>
    <w:rsid w:val="00255CFA"/>
    <w:rsid w:val="00255F8D"/>
    <w:rsid w:val="00256473"/>
    <w:rsid w:val="00256A0E"/>
    <w:rsid w:val="0025702B"/>
    <w:rsid w:val="002571E8"/>
    <w:rsid w:val="0026072E"/>
    <w:rsid w:val="002608E9"/>
    <w:rsid w:val="0026141A"/>
    <w:rsid w:val="0026353B"/>
    <w:rsid w:val="00264ABA"/>
    <w:rsid w:val="002657C5"/>
    <w:rsid w:val="00265D97"/>
    <w:rsid w:val="0026608E"/>
    <w:rsid w:val="00266219"/>
    <w:rsid w:val="00266908"/>
    <w:rsid w:val="00267BA7"/>
    <w:rsid w:val="00272B4D"/>
    <w:rsid w:val="0027430A"/>
    <w:rsid w:val="002747E7"/>
    <w:rsid w:val="00274A03"/>
    <w:rsid w:val="00275009"/>
    <w:rsid w:val="00275F91"/>
    <w:rsid w:val="00275FF7"/>
    <w:rsid w:val="002765D6"/>
    <w:rsid w:val="002766DA"/>
    <w:rsid w:val="00276CD4"/>
    <w:rsid w:val="00276D0F"/>
    <w:rsid w:val="00277092"/>
    <w:rsid w:val="00277781"/>
    <w:rsid w:val="002807AB"/>
    <w:rsid w:val="00282CD5"/>
    <w:rsid w:val="00283512"/>
    <w:rsid w:val="002842BB"/>
    <w:rsid w:val="00285917"/>
    <w:rsid w:val="002867B0"/>
    <w:rsid w:val="00286840"/>
    <w:rsid w:val="00286B30"/>
    <w:rsid w:val="00286C05"/>
    <w:rsid w:val="00290559"/>
    <w:rsid w:val="00290D8A"/>
    <w:rsid w:val="00290EC8"/>
    <w:rsid w:val="00291608"/>
    <w:rsid w:val="00292177"/>
    <w:rsid w:val="00292260"/>
    <w:rsid w:val="0029288E"/>
    <w:rsid w:val="0029288F"/>
    <w:rsid w:val="00293557"/>
    <w:rsid w:val="00293FB3"/>
    <w:rsid w:val="002946F8"/>
    <w:rsid w:val="002965CD"/>
    <w:rsid w:val="00296DD7"/>
    <w:rsid w:val="002A1844"/>
    <w:rsid w:val="002A1BC4"/>
    <w:rsid w:val="002A2C5F"/>
    <w:rsid w:val="002A396C"/>
    <w:rsid w:val="002A4E46"/>
    <w:rsid w:val="002A5CA3"/>
    <w:rsid w:val="002A5CED"/>
    <w:rsid w:val="002A5DBB"/>
    <w:rsid w:val="002A6617"/>
    <w:rsid w:val="002A732E"/>
    <w:rsid w:val="002A749D"/>
    <w:rsid w:val="002B0C5A"/>
    <w:rsid w:val="002B0D39"/>
    <w:rsid w:val="002B2704"/>
    <w:rsid w:val="002B2DFA"/>
    <w:rsid w:val="002B344C"/>
    <w:rsid w:val="002B3823"/>
    <w:rsid w:val="002B73A5"/>
    <w:rsid w:val="002C1D45"/>
    <w:rsid w:val="002C3A9E"/>
    <w:rsid w:val="002C4AAA"/>
    <w:rsid w:val="002C6115"/>
    <w:rsid w:val="002D0F93"/>
    <w:rsid w:val="002D22C0"/>
    <w:rsid w:val="002D2DE0"/>
    <w:rsid w:val="002D36E4"/>
    <w:rsid w:val="002D3BF8"/>
    <w:rsid w:val="002D425F"/>
    <w:rsid w:val="002D7AA0"/>
    <w:rsid w:val="002E03D4"/>
    <w:rsid w:val="002E0A32"/>
    <w:rsid w:val="002E14A4"/>
    <w:rsid w:val="002E1BEC"/>
    <w:rsid w:val="002E2868"/>
    <w:rsid w:val="002E4549"/>
    <w:rsid w:val="002E5449"/>
    <w:rsid w:val="002E6B76"/>
    <w:rsid w:val="002E76A2"/>
    <w:rsid w:val="002E77D5"/>
    <w:rsid w:val="002F0026"/>
    <w:rsid w:val="002F0AEE"/>
    <w:rsid w:val="002F163F"/>
    <w:rsid w:val="002F2238"/>
    <w:rsid w:val="002F3331"/>
    <w:rsid w:val="002F341D"/>
    <w:rsid w:val="002F3569"/>
    <w:rsid w:val="002F43B6"/>
    <w:rsid w:val="002F5E3F"/>
    <w:rsid w:val="002F6034"/>
    <w:rsid w:val="002F77E4"/>
    <w:rsid w:val="00301664"/>
    <w:rsid w:val="00302369"/>
    <w:rsid w:val="00302C9E"/>
    <w:rsid w:val="00303C1E"/>
    <w:rsid w:val="00304337"/>
    <w:rsid w:val="003064FC"/>
    <w:rsid w:val="003102E7"/>
    <w:rsid w:val="00312766"/>
    <w:rsid w:val="003144C8"/>
    <w:rsid w:val="0031725B"/>
    <w:rsid w:val="00317887"/>
    <w:rsid w:val="003179FA"/>
    <w:rsid w:val="00320DF4"/>
    <w:rsid w:val="00320E98"/>
    <w:rsid w:val="00321C8D"/>
    <w:rsid w:val="00322368"/>
    <w:rsid w:val="00322B36"/>
    <w:rsid w:val="00323A91"/>
    <w:rsid w:val="003260E7"/>
    <w:rsid w:val="0032610A"/>
    <w:rsid w:val="00330C44"/>
    <w:rsid w:val="00330C69"/>
    <w:rsid w:val="00331F4A"/>
    <w:rsid w:val="00332AF6"/>
    <w:rsid w:val="00332B1D"/>
    <w:rsid w:val="00332ED0"/>
    <w:rsid w:val="003348B9"/>
    <w:rsid w:val="003353A8"/>
    <w:rsid w:val="00342652"/>
    <w:rsid w:val="003426BB"/>
    <w:rsid w:val="003455E6"/>
    <w:rsid w:val="0034567B"/>
    <w:rsid w:val="00345859"/>
    <w:rsid w:val="00345EE1"/>
    <w:rsid w:val="00345FF1"/>
    <w:rsid w:val="00347564"/>
    <w:rsid w:val="003476FE"/>
    <w:rsid w:val="0034785C"/>
    <w:rsid w:val="00347D49"/>
    <w:rsid w:val="00347DE3"/>
    <w:rsid w:val="003505B1"/>
    <w:rsid w:val="00350A8B"/>
    <w:rsid w:val="00350B71"/>
    <w:rsid w:val="003520CE"/>
    <w:rsid w:val="00352761"/>
    <w:rsid w:val="003529C9"/>
    <w:rsid w:val="00352A81"/>
    <w:rsid w:val="00352DC4"/>
    <w:rsid w:val="00353157"/>
    <w:rsid w:val="003559B8"/>
    <w:rsid w:val="00356092"/>
    <w:rsid w:val="00357EB3"/>
    <w:rsid w:val="00357FFE"/>
    <w:rsid w:val="00360DEC"/>
    <w:rsid w:val="00361550"/>
    <w:rsid w:val="00364247"/>
    <w:rsid w:val="00364DD0"/>
    <w:rsid w:val="00365C18"/>
    <w:rsid w:val="003677B7"/>
    <w:rsid w:val="003710FA"/>
    <w:rsid w:val="003721FE"/>
    <w:rsid w:val="003746BC"/>
    <w:rsid w:val="00374D4E"/>
    <w:rsid w:val="00375A9E"/>
    <w:rsid w:val="0037753F"/>
    <w:rsid w:val="00380C23"/>
    <w:rsid w:val="0038241F"/>
    <w:rsid w:val="0038282C"/>
    <w:rsid w:val="0038358C"/>
    <w:rsid w:val="00384F00"/>
    <w:rsid w:val="00385725"/>
    <w:rsid w:val="00385C69"/>
    <w:rsid w:val="003870B3"/>
    <w:rsid w:val="00390652"/>
    <w:rsid w:val="003910F2"/>
    <w:rsid w:val="00392470"/>
    <w:rsid w:val="00393462"/>
    <w:rsid w:val="0039496B"/>
    <w:rsid w:val="00394C2A"/>
    <w:rsid w:val="00394F14"/>
    <w:rsid w:val="00395001"/>
    <w:rsid w:val="003978EA"/>
    <w:rsid w:val="003A06D3"/>
    <w:rsid w:val="003A07D1"/>
    <w:rsid w:val="003A0865"/>
    <w:rsid w:val="003A1212"/>
    <w:rsid w:val="003A1899"/>
    <w:rsid w:val="003A1F08"/>
    <w:rsid w:val="003A25DB"/>
    <w:rsid w:val="003A28B0"/>
    <w:rsid w:val="003A2E4A"/>
    <w:rsid w:val="003A4180"/>
    <w:rsid w:val="003A494D"/>
    <w:rsid w:val="003A6DAA"/>
    <w:rsid w:val="003A7C56"/>
    <w:rsid w:val="003B0744"/>
    <w:rsid w:val="003B0DD9"/>
    <w:rsid w:val="003B13FC"/>
    <w:rsid w:val="003B14E3"/>
    <w:rsid w:val="003B255B"/>
    <w:rsid w:val="003B261C"/>
    <w:rsid w:val="003B2EC1"/>
    <w:rsid w:val="003B3B70"/>
    <w:rsid w:val="003B516D"/>
    <w:rsid w:val="003B681F"/>
    <w:rsid w:val="003B6A5B"/>
    <w:rsid w:val="003B7180"/>
    <w:rsid w:val="003B737F"/>
    <w:rsid w:val="003B76CA"/>
    <w:rsid w:val="003C030D"/>
    <w:rsid w:val="003C1226"/>
    <w:rsid w:val="003C3F5C"/>
    <w:rsid w:val="003C4183"/>
    <w:rsid w:val="003C52B6"/>
    <w:rsid w:val="003C622F"/>
    <w:rsid w:val="003C6DF9"/>
    <w:rsid w:val="003D2207"/>
    <w:rsid w:val="003D30B9"/>
    <w:rsid w:val="003D3D9F"/>
    <w:rsid w:val="003D3FDB"/>
    <w:rsid w:val="003D524F"/>
    <w:rsid w:val="003D6056"/>
    <w:rsid w:val="003D621E"/>
    <w:rsid w:val="003E06D6"/>
    <w:rsid w:val="003E0B7A"/>
    <w:rsid w:val="003E1ABA"/>
    <w:rsid w:val="003E3641"/>
    <w:rsid w:val="003E3C39"/>
    <w:rsid w:val="003E4B0D"/>
    <w:rsid w:val="003E5BB3"/>
    <w:rsid w:val="003E6CF3"/>
    <w:rsid w:val="003E710D"/>
    <w:rsid w:val="003F29EF"/>
    <w:rsid w:val="003F2A4A"/>
    <w:rsid w:val="003F3FAF"/>
    <w:rsid w:val="00401A0D"/>
    <w:rsid w:val="004025AE"/>
    <w:rsid w:val="00402880"/>
    <w:rsid w:val="00403AA1"/>
    <w:rsid w:val="0040480B"/>
    <w:rsid w:val="00404CFE"/>
    <w:rsid w:val="0040749C"/>
    <w:rsid w:val="00407952"/>
    <w:rsid w:val="00410463"/>
    <w:rsid w:val="00412DE9"/>
    <w:rsid w:val="00413B54"/>
    <w:rsid w:val="004160F7"/>
    <w:rsid w:val="0041725D"/>
    <w:rsid w:val="00417815"/>
    <w:rsid w:val="004178C9"/>
    <w:rsid w:val="004178E8"/>
    <w:rsid w:val="004201E9"/>
    <w:rsid w:val="004227D7"/>
    <w:rsid w:val="00422CF6"/>
    <w:rsid w:val="004256CE"/>
    <w:rsid w:val="00426027"/>
    <w:rsid w:val="004271C5"/>
    <w:rsid w:val="00430BE4"/>
    <w:rsid w:val="00433128"/>
    <w:rsid w:val="00433AED"/>
    <w:rsid w:val="00433EA4"/>
    <w:rsid w:val="0043439F"/>
    <w:rsid w:val="0043445F"/>
    <w:rsid w:val="00434BB4"/>
    <w:rsid w:val="004356C1"/>
    <w:rsid w:val="004364FD"/>
    <w:rsid w:val="0043700A"/>
    <w:rsid w:val="00442BCC"/>
    <w:rsid w:val="00442C12"/>
    <w:rsid w:val="004446EE"/>
    <w:rsid w:val="00444FD5"/>
    <w:rsid w:val="004450CF"/>
    <w:rsid w:val="00446295"/>
    <w:rsid w:val="00446613"/>
    <w:rsid w:val="0044787C"/>
    <w:rsid w:val="004503F5"/>
    <w:rsid w:val="0045050D"/>
    <w:rsid w:val="004508F0"/>
    <w:rsid w:val="0045199C"/>
    <w:rsid w:val="00451ED8"/>
    <w:rsid w:val="004538D5"/>
    <w:rsid w:val="00454398"/>
    <w:rsid w:val="00454601"/>
    <w:rsid w:val="00455F6F"/>
    <w:rsid w:val="004576C8"/>
    <w:rsid w:val="004600A8"/>
    <w:rsid w:val="00460136"/>
    <w:rsid w:val="00461F96"/>
    <w:rsid w:val="00462092"/>
    <w:rsid w:val="004634F8"/>
    <w:rsid w:val="00463D3F"/>
    <w:rsid w:val="00463E20"/>
    <w:rsid w:val="004647C9"/>
    <w:rsid w:val="004661E4"/>
    <w:rsid w:val="00466A03"/>
    <w:rsid w:val="004675EA"/>
    <w:rsid w:val="00470599"/>
    <w:rsid w:val="0047099D"/>
    <w:rsid w:val="004712B2"/>
    <w:rsid w:val="00471616"/>
    <w:rsid w:val="00471CC5"/>
    <w:rsid w:val="004727B2"/>
    <w:rsid w:val="004729DF"/>
    <w:rsid w:val="0047505E"/>
    <w:rsid w:val="004753F6"/>
    <w:rsid w:val="00476E3B"/>
    <w:rsid w:val="00482C12"/>
    <w:rsid w:val="00483576"/>
    <w:rsid w:val="00483AC7"/>
    <w:rsid w:val="00483D74"/>
    <w:rsid w:val="00484F6D"/>
    <w:rsid w:val="004877E5"/>
    <w:rsid w:val="00490062"/>
    <w:rsid w:val="0049104A"/>
    <w:rsid w:val="00491AE9"/>
    <w:rsid w:val="00491DB1"/>
    <w:rsid w:val="00494499"/>
    <w:rsid w:val="004964A9"/>
    <w:rsid w:val="004A3397"/>
    <w:rsid w:val="004A44F8"/>
    <w:rsid w:val="004A46BB"/>
    <w:rsid w:val="004A4CD9"/>
    <w:rsid w:val="004A770D"/>
    <w:rsid w:val="004B0DD6"/>
    <w:rsid w:val="004B1E96"/>
    <w:rsid w:val="004B30D0"/>
    <w:rsid w:val="004B3664"/>
    <w:rsid w:val="004B4368"/>
    <w:rsid w:val="004B4AD8"/>
    <w:rsid w:val="004B5590"/>
    <w:rsid w:val="004B59BE"/>
    <w:rsid w:val="004B660B"/>
    <w:rsid w:val="004C0131"/>
    <w:rsid w:val="004C3CFC"/>
    <w:rsid w:val="004C4646"/>
    <w:rsid w:val="004C4B71"/>
    <w:rsid w:val="004C4C10"/>
    <w:rsid w:val="004C5F18"/>
    <w:rsid w:val="004D02B3"/>
    <w:rsid w:val="004D1025"/>
    <w:rsid w:val="004D11F7"/>
    <w:rsid w:val="004D16CF"/>
    <w:rsid w:val="004D263D"/>
    <w:rsid w:val="004D2985"/>
    <w:rsid w:val="004D2A30"/>
    <w:rsid w:val="004D3D21"/>
    <w:rsid w:val="004D3DF2"/>
    <w:rsid w:val="004D54E1"/>
    <w:rsid w:val="004D6787"/>
    <w:rsid w:val="004D759B"/>
    <w:rsid w:val="004E0A6C"/>
    <w:rsid w:val="004E133C"/>
    <w:rsid w:val="004E1576"/>
    <w:rsid w:val="004E22AE"/>
    <w:rsid w:val="004E3736"/>
    <w:rsid w:val="004E51C3"/>
    <w:rsid w:val="004E6998"/>
    <w:rsid w:val="004E7252"/>
    <w:rsid w:val="004F15F8"/>
    <w:rsid w:val="004F1A7B"/>
    <w:rsid w:val="004F1BA8"/>
    <w:rsid w:val="004F2764"/>
    <w:rsid w:val="004F2951"/>
    <w:rsid w:val="004F365F"/>
    <w:rsid w:val="004F406E"/>
    <w:rsid w:val="004F443B"/>
    <w:rsid w:val="004F75B7"/>
    <w:rsid w:val="0050003D"/>
    <w:rsid w:val="005017B9"/>
    <w:rsid w:val="005029D2"/>
    <w:rsid w:val="00503C79"/>
    <w:rsid w:val="005056B7"/>
    <w:rsid w:val="00505FC7"/>
    <w:rsid w:val="00506BC8"/>
    <w:rsid w:val="00507CEF"/>
    <w:rsid w:val="005105B5"/>
    <w:rsid w:val="00513921"/>
    <w:rsid w:val="00513EC2"/>
    <w:rsid w:val="00515D31"/>
    <w:rsid w:val="0051734E"/>
    <w:rsid w:val="00517603"/>
    <w:rsid w:val="00517C7A"/>
    <w:rsid w:val="005226BE"/>
    <w:rsid w:val="005244C7"/>
    <w:rsid w:val="00525E4B"/>
    <w:rsid w:val="005265DB"/>
    <w:rsid w:val="005273EF"/>
    <w:rsid w:val="0053151A"/>
    <w:rsid w:val="00531685"/>
    <w:rsid w:val="005323A7"/>
    <w:rsid w:val="00534DEB"/>
    <w:rsid w:val="00534EB4"/>
    <w:rsid w:val="00536204"/>
    <w:rsid w:val="00536D9B"/>
    <w:rsid w:val="00540571"/>
    <w:rsid w:val="005426E2"/>
    <w:rsid w:val="005428AF"/>
    <w:rsid w:val="00543413"/>
    <w:rsid w:val="00543F77"/>
    <w:rsid w:val="005444CC"/>
    <w:rsid w:val="0054715F"/>
    <w:rsid w:val="005500A5"/>
    <w:rsid w:val="00550D62"/>
    <w:rsid w:val="005515FC"/>
    <w:rsid w:val="005519C8"/>
    <w:rsid w:val="0055204E"/>
    <w:rsid w:val="00554A8E"/>
    <w:rsid w:val="005556CF"/>
    <w:rsid w:val="00555A75"/>
    <w:rsid w:val="005564E1"/>
    <w:rsid w:val="00557C3B"/>
    <w:rsid w:val="00560266"/>
    <w:rsid w:val="005605DC"/>
    <w:rsid w:val="00561D10"/>
    <w:rsid w:val="00564183"/>
    <w:rsid w:val="00566128"/>
    <w:rsid w:val="00566175"/>
    <w:rsid w:val="005661EF"/>
    <w:rsid w:val="005662E8"/>
    <w:rsid w:val="005667D7"/>
    <w:rsid w:val="00566D9F"/>
    <w:rsid w:val="0056707B"/>
    <w:rsid w:val="005677ED"/>
    <w:rsid w:val="00570EBF"/>
    <w:rsid w:val="00571AB2"/>
    <w:rsid w:val="00572829"/>
    <w:rsid w:val="00572933"/>
    <w:rsid w:val="005732B2"/>
    <w:rsid w:val="005739E7"/>
    <w:rsid w:val="005747AE"/>
    <w:rsid w:val="00574992"/>
    <w:rsid w:val="005750DA"/>
    <w:rsid w:val="005752BD"/>
    <w:rsid w:val="00575463"/>
    <w:rsid w:val="005766DB"/>
    <w:rsid w:val="00576E20"/>
    <w:rsid w:val="00577429"/>
    <w:rsid w:val="005774DD"/>
    <w:rsid w:val="00580668"/>
    <w:rsid w:val="00581A10"/>
    <w:rsid w:val="00583E6E"/>
    <w:rsid w:val="00583EB3"/>
    <w:rsid w:val="005854A7"/>
    <w:rsid w:val="00585FE5"/>
    <w:rsid w:val="0058637D"/>
    <w:rsid w:val="00587725"/>
    <w:rsid w:val="00587FCE"/>
    <w:rsid w:val="00590C70"/>
    <w:rsid w:val="005923CD"/>
    <w:rsid w:val="0059271A"/>
    <w:rsid w:val="00592F70"/>
    <w:rsid w:val="00594176"/>
    <w:rsid w:val="005953F6"/>
    <w:rsid w:val="00595913"/>
    <w:rsid w:val="005967E3"/>
    <w:rsid w:val="00596B83"/>
    <w:rsid w:val="00596C0D"/>
    <w:rsid w:val="00597DFA"/>
    <w:rsid w:val="005A0473"/>
    <w:rsid w:val="005A0EE1"/>
    <w:rsid w:val="005A1ADE"/>
    <w:rsid w:val="005A4C8C"/>
    <w:rsid w:val="005A74D0"/>
    <w:rsid w:val="005A78E2"/>
    <w:rsid w:val="005B035B"/>
    <w:rsid w:val="005B07C1"/>
    <w:rsid w:val="005B1095"/>
    <w:rsid w:val="005B1CF8"/>
    <w:rsid w:val="005B49E7"/>
    <w:rsid w:val="005B4CDC"/>
    <w:rsid w:val="005B5F18"/>
    <w:rsid w:val="005B6A58"/>
    <w:rsid w:val="005C1294"/>
    <w:rsid w:val="005C1FAA"/>
    <w:rsid w:val="005C2B58"/>
    <w:rsid w:val="005C2CC5"/>
    <w:rsid w:val="005C314D"/>
    <w:rsid w:val="005C3D6D"/>
    <w:rsid w:val="005C4158"/>
    <w:rsid w:val="005C6785"/>
    <w:rsid w:val="005C6E2D"/>
    <w:rsid w:val="005C7CE0"/>
    <w:rsid w:val="005D008E"/>
    <w:rsid w:val="005D0334"/>
    <w:rsid w:val="005D050C"/>
    <w:rsid w:val="005D0C00"/>
    <w:rsid w:val="005D0DEA"/>
    <w:rsid w:val="005D13B4"/>
    <w:rsid w:val="005D1B3E"/>
    <w:rsid w:val="005D2EF0"/>
    <w:rsid w:val="005D3AE4"/>
    <w:rsid w:val="005D3CF6"/>
    <w:rsid w:val="005D501B"/>
    <w:rsid w:val="005D56B1"/>
    <w:rsid w:val="005D6B53"/>
    <w:rsid w:val="005D7A35"/>
    <w:rsid w:val="005D7EF7"/>
    <w:rsid w:val="005E323C"/>
    <w:rsid w:val="005E330B"/>
    <w:rsid w:val="005E3E0E"/>
    <w:rsid w:val="005E449F"/>
    <w:rsid w:val="005E49D0"/>
    <w:rsid w:val="005E54CE"/>
    <w:rsid w:val="005E72BC"/>
    <w:rsid w:val="005F0279"/>
    <w:rsid w:val="005F1FAC"/>
    <w:rsid w:val="005F2667"/>
    <w:rsid w:val="005F272D"/>
    <w:rsid w:val="005F3F20"/>
    <w:rsid w:val="005F4276"/>
    <w:rsid w:val="005F4E31"/>
    <w:rsid w:val="005F6515"/>
    <w:rsid w:val="005F741A"/>
    <w:rsid w:val="006009BD"/>
    <w:rsid w:val="006016A6"/>
    <w:rsid w:val="00601C70"/>
    <w:rsid w:val="00603E99"/>
    <w:rsid w:val="00604FAD"/>
    <w:rsid w:val="00605C61"/>
    <w:rsid w:val="00606457"/>
    <w:rsid w:val="00606FED"/>
    <w:rsid w:val="006079B5"/>
    <w:rsid w:val="0061289D"/>
    <w:rsid w:val="00612B50"/>
    <w:rsid w:val="00612E6F"/>
    <w:rsid w:val="00613AC0"/>
    <w:rsid w:val="00613BE9"/>
    <w:rsid w:val="00614671"/>
    <w:rsid w:val="00615042"/>
    <w:rsid w:val="00616385"/>
    <w:rsid w:val="00616842"/>
    <w:rsid w:val="00617E85"/>
    <w:rsid w:val="00621339"/>
    <w:rsid w:val="006220F4"/>
    <w:rsid w:val="0062328B"/>
    <w:rsid w:val="0062543A"/>
    <w:rsid w:val="00625690"/>
    <w:rsid w:val="00625C93"/>
    <w:rsid w:val="00626222"/>
    <w:rsid w:val="00627128"/>
    <w:rsid w:val="00630426"/>
    <w:rsid w:val="00630E0F"/>
    <w:rsid w:val="006310A7"/>
    <w:rsid w:val="0063583C"/>
    <w:rsid w:val="00635E64"/>
    <w:rsid w:val="006369DB"/>
    <w:rsid w:val="00637CE7"/>
    <w:rsid w:val="006407CA"/>
    <w:rsid w:val="006415B0"/>
    <w:rsid w:val="0064228B"/>
    <w:rsid w:val="00644FBD"/>
    <w:rsid w:val="00644FD7"/>
    <w:rsid w:val="006459D7"/>
    <w:rsid w:val="00645E1F"/>
    <w:rsid w:val="00646447"/>
    <w:rsid w:val="00646C8B"/>
    <w:rsid w:val="00647812"/>
    <w:rsid w:val="0065054A"/>
    <w:rsid w:val="006505DF"/>
    <w:rsid w:val="00650F84"/>
    <w:rsid w:val="00650FFB"/>
    <w:rsid w:val="00651907"/>
    <w:rsid w:val="00651A08"/>
    <w:rsid w:val="006548B4"/>
    <w:rsid w:val="00656025"/>
    <w:rsid w:val="0065664B"/>
    <w:rsid w:val="0065737B"/>
    <w:rsid w:val="00662A41"/>
    <w:rsid w:val="00662AEC"/>
    <w:rsid w:val="00662B39"/>
    <w:rsid w:val="00663E30"/>
    <w:rsid w:val="00664E0D"/>
    <w:rsid w:val="00664F06"/>
    <w:rsid w:val="00665DE4"/>
    <w:rsid w:val="006663B9"/>
    <w:rsid w:val="00666D07"/>
    <w:rsid w:val="00670484"/>
    <w:rsid w:val="006721E7"/>
    <w:rsid w:val="0067437C"/>
    <w:rsid w:val="00674927"/>
    <w:rsid w:val="00674A0C"/>
    <w:rsid w:val="00674F58"/>
    <w:rsid w:val="006761F8"/>
    <w:rsid w:val="00676AB5"/>
    <w:rsid w:val="0068050D"/>
    <w:rsid w:val="006810CE"/>
    <w:rsid w:val="00683C57"/>
    <w:rsid w:val="00683F55"/>
    <w:rsid w:val="00684102"/>
    <w:rsid w:val="00685870"/>
    <w:rsid w:val="006875D8"/>
    <w:rsid w:val="006879A0"/>
    <w:rsid w:val="00690D0E"/>
    <w:rsid w:val="00691EB0"/>
    <w:rsid w:val="00697D84"/>
    <w:rsid w:val="006A117E"/>
    <w:rsid w:val="006A1709"/>
    <w:rsid w:val="006A1951"/>
    <w:rsid w:val="006A2ADF"/>
    <w:rsid w:val="006A2B63"/>
    <w:rsid w:val="006A411D"/>
    <w:rsid w:val="006A4D1A"/>
    <w:rsid w:val="006A512A"/>
    <w:rsid w:val="006A578A"/>
    <w:rsid w:val="006A57A7"/>
    <w:rsid w:val="006A5BB7"/>
    <w:rsid w:val="006A72BD"/>
    <w:rsid w:val="006B0A77"/>
    <w:rsid w:val="006B1D8A"/>
    <w:rsid w:val="006B54A2"/>
    <w:rsid w:val="006B72E5"/>
    <w:rsid w:val="006C0065"/>
    <w:rsid w:val="006C0347"/>
    <w:rsid w:val="006C046A"/>
    <w:rsid w:val="006C0497"/>
    <w:rsid w:val="006C0C47"/>
    <w:rsid w:val="006C1A0C"/>
    <w:rsid w:val="006C4C31"/>
    <w:rsid w:val="006C4D7D"/>
    <w:rsid w:val="006D0D7C"/>
    <w:rsid w:val="006D242F"/>
    <w:rsid w:val="006D271C"/>
    <w:rsid w:val="006D3611"/>
    <w:rsid w:val="006D372B"/>
    <w:rsid w:val="006D3B43"/>
    <w:rsid w:val="006D4B30"/>
    <w:rsid w:val="006D6904"/>
    <w:rsid w:val="006D6E10"/>
    <w:rsid w:val="006D6E8E"/>
    <w:rsid w:val="006D7C0C"/>
    <w:rsid w:val="006E0A05"/>
    <w:rsid w:val="006E16EF"/>
    <w:rsid w:val="006E2881"/>
    <w:rsid w:val="006E290F"/>
    <w:rsid w:val="006E29EE"/>
    <w:rsid w:val="006E42FF"/>
    <w:rsid w:val="006E455D"/>
    <w:rsid w:val="006E4B3D"/>
    <w:rsid w:val="006E4F16"/>
    <w:rsid w:val="006E5199"/>
    <w:rsid w:val="006E58BB"/>
    <w:rsid w:val="006E7F95"/>
    <w:rsid w:val="006F00CC"/>
    <w:rsid w:val="006F07CC"/>
    <w:rsid w:val="006F1C1B"/>
    <w:rsid w:val="006F3044"/>
    <w:rsid w:val="006F3211"/>
    <w:rsid w:val="006F3BCF"/>
    <w:rsid w:val="006F4B86"/>
    <w:rsid w:val="006F519C"/>
    <w:rsid w:val="006F5F67"/>
    <w:rsid w:val="006F717D"/>
    <w:rsid w:val="006F736A"/>
    <w:rsid w:val="0070023F"/>
    <w:rsid w:val="00700315"/>
    <w:rsid w:val="00701624"/>
    <w:rsid w:val="00703521"/>
    <w:rsid w:val="0070644B"/>
    <w:rsid w:val="0070792D"/>
    <w:rsid w:val="00710029"/>
    <w:rsid w:val="00710CEB"/>
    <w:rsid w:val="00711463"/>
    <w:rsid w:val="00712D6F"/>
    <w:rsid w:val="00712E75"/>
    <w:rsid w:val="007144E1"/>
    <w:rsid w:val="00715D63"/>
    <w:rsid w:val="00716348"/>
    <w:rsid w:val="00717C96"/>
    <w:rsid w:val="00720149"/>
    <w:rsid w:val="007212C1"/>
    <w:rsid w:val="0072135F"/>
    <w:rsid w:val="00721D68"/>
    <w:rsid w:val="00722C3C"/>
    <w:rsid w:val="00725A18"/>
    <w:rsid w:val="0072674F"/>
    <w:rsid w:val="007271B4"/>
    <w:rsid w:val="00730299"/>
    <w:rsid w:val="007303A6"/>
    <w:rsid w:val="00731697"/>
    <w:rsid w:val="0073241F"/>
    <w:rsid w:val="00732CC8"/>
    <w:rsid w:val="00733B2F"/>
    <w:rsid w:val="0073411A"/>
    <w:rsid w:val="0073460C"/>
    <w:rsid w:val="007360C9"/>
    <w:rsid w:val="0073642B"/>
    <w:rsid w:val="00736457"/>
    <w:rsid w:val="00736643"/>
    <w:rsid w:val="00741983"/>
    <w:rsid w:val="00741A31"/>
    <w:rsid w:val="007436D4"/>
    <w:rsid w:val="0074435F"/>
    <w:rsid w:val="007469A3"/>
    <w:rsid w:val="00750083"/>
    <w:rsid w:val="007520C7"/>
    <w:rsid w:val="007524B6"/>
    <w:rsid w:val="007524EA"/>
    <w:rsid w:val="00754ACB"/>
    <w:rsid w:val="00760991"/>
    <w:rsid w:val="007614A4"/>
    <w:rsid w:val="00762F6B"/>
    <w:rsid w:val="00764020"/>
    <w:rsid w:val="00764D99"/>
    <w:rsid w:val="0076505F"/>
    <w:rsid w:val="00765A3F"/>
    <w:rsid w:val="00767EDD"/>
    <w:rsid w:val="00775815"/>
    <w:rsid w:val="00777F9D"/>
    <w:rsid w:val="00780FF7"/>
    <w:rsid w:val="00783E35"/>
    <w:rsid w:val="007859E0"/>
    <w:rsid w:val="00785A54"/>
    <w:rsid w:val="00786CFC"/>
    <w:rsid w:val="00786E76"/>
    <w:rsid w:val="00787F05"/>
    <w:rsid w:val="0079041B"/>
    <w:rsid w:val="0079150E"/>
    <w:rsid w:val="00792BF2"/>
    <w:rsid w:val="00793A7B"/>
    <w:rsid w:val="00793B16"/>
    <w:rsid w:val="007953CE"/>
    <w:rsid w:val="0079582F"/>
    <w:rsid w:val="00796FA9"/>
    <w:rsid w:val="007A028C"/>
    <w:rsid w:val="007A18BD"/>
    <w:rsid w:val="007A1BD8"/>
    <w:rsid w:val="007A29D7"/>
    <w:rsid w:val="007A30AD"/>
    <w:rsid w:val="007A3247"/>
    <w:rsid w:val="007A4451"/>
    <w:rsid w:val="007A5780"/>
    <w:rsid w:val="007A6C5D"/>
    <w:rsid w:val="007B14CB"/>
    <w:rsid w:val="007B2B28"/>
    <w:rsid w:val="007B325F"/>
    <w:rsid w:val="007B44F4"/>
    <w:rsid w:val="007B44FD"/>
    <w:rsid w:val="007B4B1F"/>
    <w:rsid w:val="007B5475"/>
    <w:rsid w:val="007B6E30"/>
    <w:rsid w:val="007B7A8F"/>
    <w:rsid w:val="007B7DF6"/>
    <w:rsid w:val="007C0ACE"/>
    <w:rsid w:val="007C2AAE"/>
    <w:rsid w:val="007C30F3"/>
    <w:rsid w:val="007C32FD"/>
    <w:rsid w:val="007C3CE9"/>
    <w:rsid w:val="007C47E4"/>
    <w:rsid w:val="007C6BF9"/>
    <w:rsid w:val="007C6FCC"/>
    <w:rsid w:val="007C7ABD"/>
    <w:rsid w:val="007D188C"/>
    <w:rsid w:val="007D1F39"/>
    <w:rsid w:val="007D29F9"/>
    <w:rsid w:val="007D33FC"/>
    <w:rsid w:val="007D4080"/>
    <w:rsid w:val="007D46DB"/>
    <w:rsid w:val="007D4891"/>
    <w:rsid w:val="007D4FCB"/>
    <w:rsid w:val="007D531E"/>
    <w:rsid w:val="007D5E9D"/>
    <w:rsid w:val="007D6669"/>
    <w:rsid w:val="007E0173"/>
    <w:rsid w:val="007E1723"/>
    <w:rsid w:val="007E3912"/>
    <w:rsid w:val="007E3DE8"/>
    <w:rsid w:val="007E3F33"/>
    <w:rsid w:val="007E5F2F"/>
    <w:rsid w:val="007E6069"/>
    <w:rsid w:val="007E72F7"/>
    <w:rsid w:val="007E739D"/>
    <w:rsid w:val="007F05C1"/>
    <w:rsid w:val="007F14F5"/>
    <w:rsid w:val="007F232C"/>
    <w:rsid w:val="007F4308"/>
    <w:rsid w:val="007F47E5"/>
    <w:rsid w:val="007F4B79"/>
    <w:rsid w:val="007F5638"/>
    <w:rsid w:val="007F5E22"/>
    <w:rsid w:val="008001B5"/>
    <w:rsid w:val="00800D2A"/>
    <w:rsid w:val="00800DF0"/>
    <w:rsid w:val="00800DF1"/>
    <w:rsid w:val="00801449"/>
    <w:rsid w:val="0080220A"/>
    <w:rsid w:val="00802E3B"/>
    <w:rsid w:val="00803286"/>
    <w:rsid w:val="00803304"/>
    <w:rsid w:val="00804396"/>
    <w:rsid w:val="0080467C"/>
    <w:rsid w:val="00804D4F"/>
    <w:rsid w:val="008064DF"/>
    <w:rsid w:val="0080687F"/>
    <w:rsid w:val="00807520"/>
    <w:rsid w:val="00816B12"/>
    <w:rsid w:val="0081701F"/>
    <w:rsid w:val="00817244"/>
    <w:rsid w:val="00820CCD"/>
    <w:rsid w:val="008219E0"/>
    <w:rsid w:val="00822063"/>
    <w:rsid w:val="00822BF2"/>
    <w:rsid w:val="00822E49"/>
    <w:rsid w:val="00824BB0"/>
    <w:rsid w:val="00824FEC"/>
    <w:rsid w:val="00826DE2"/>
    <w:rsid w:val="00827797"/>
    <w:rsid w:val="00832AB2"/>
    <w:rsid w:val="00832F61"/>
    <w:rsid w:val="00833934"/>
    <w:rsid w:val="00833E10"/>
    <w:rsid w:val="00836171"/>
    <w:rsid w:val="00837441"/>
    <w:rsid w:val="00840838"/>
    <w:rsid w:val="00840952"/>
    <w:rsid w:val="00841C40"/>
    <w:rsid w:val="0084327C"/>
    <w:rsid w:val="0084340D"/>
    <w:rsid w:val="008451F4"/>
    <w:rsid w:val="0084641F"/>
    <w:rsid w:val="00846EC4"/>
    <w:rsid w:val="00850260"/>
    <w:rsid w:val="008508F1"/>
    <w:rsid w:val="00850CC1"/>
    <w:rsid w:val="0085313E"/>
    <w:rsid w:val="00853DB1"/>
    <w:rsid w:val="008561C5"/>
    <w:rsid w:val="008570A4"/>
    <w:rsid w:val="00857284"/>
    <w:rsid w:val="00857A9A"/>
    <w:rsid w:val="00861029"/>
    <w:rsid w:val="0086135A"/>
    <w:rsid w:val="008637D4"/>
    <w:rsid w:val="00863808"/>
    <w:rsid w:val="008648A0"/>
    <w:rsid w:val="00864F27"/>
    <w:rsid w:val="0086517B"/>
    <w:rsid w:val="00866EA0"/>
    <w:rsid w:val="00867268"/>
    <w:rsid w:val="0086757E"/>
    <w:rsid w:val="00867C7A"/>
    <w:rsid w:val="008726D4"/>
    <w:rsid w:val="00875714"/>
    <w:rsid w:val="00875B1D"/>
    <w:rsid w:val="00876103"/>
    <w:rsid w:val="00876BDB"/>
    <w:rsid w:val="008807D8"/>
    <w:rsid w:val="00880A19"/>
    <w:rsid w:val="0088246C"/>
    <w:rsid w:val="008824CA"/>
    <w:rsid w:val="00882BCD"/>
    <w:rsid w:val="0088529C"/>
    <w:rsid w:val="008870C6"/>
    <w:rsid w:val="00887287"/>
    <w:rsid w:val="00887422"/>
    <w:rsid w:val="008904D2"/>
    <w:rsid w:val="008932D1"/>
    <w:rsid w:val="0089488D"/>
    <w:rsid w:val="008957A7"/>
    <w:rsid w:val="008968B4"/>
    <w:rsid w:val="008972A7"/>
    <w:rsid w:val="00897C4C"/>
    <w:rsid w:val="008A117B"/>
    <w:rsid w:val="008A1B36"/>
    <w:rsid w:val="008A1EAA"/>
    <w:rsid w:val="008A23C3"/>
    <w:rsid w:val="008A2837"/>
    <w:rsid w:val="008A36D3"/>
    <w:rsid w:val="008A39C1"/>
    <w:rsid w:val="008A39CA"/>
    <w:rsid w:val="008A58C7"/>
    <w:rsid w:val="008A671E"/>
    <w:rsid w:val="008A6745"/>
    <w:rsid w:val="008A68FB"/>
    <w:rsid w:val="008A7475"/>
    <w:rsid w:val="008A7953"/>
    <w:rsid w:val="008A7CFF"/>
    <w:rsid w:val="008B24F0"/>
    <w:rsid w:val="008B38AA"/>
    <w:rsid w:val="008B43CE"/>
    <w:rsid w:val="008B4A8C"/>
    <w:rsid w:val="008B63D2"/>
    <w:rsid w:val="008B77CD"/>
    <w:rsid w:val="008C05AB"/>
    <w:rsid w:val="008C112A"/>
    <w:rsid w:val="008C242F"/>
    <w:rsid w:val="008C4A25"/>
    <w:rsid w:val="008C7577"/>
    <w:rsid w:val="008D025F"/>
    <w:rsid w:val="008D1484"/>
    <w:rsid w:val="008D208B"/>
    <w:rsid w:val="008D624B"/>
    <w:rsid w:val="008E0010"/>
    <w:rsid w:val="008E022E"/>
    <w:rsid w:val="008E2117"/>
    <w:rsid w:val="008E2A68"/>
    <w:rsid w:val="008E3E4C"/>
    <w:rsid w:val="008E3E6B"/>
    <w:rsid w:val="008E4240"/>
    <w:rsid w:val="008E454A"/>
    <w:rsid w:val="008E6BA5"/>
    <w:rsid w:val="008E7200"/>
    <w:rsid w:val="008F0102"/>
    <w:rsid w:val="008F18F1"/>
    <w:rsid w:val="008F1917"/>
    <w:rsid w:val="008F1A90"/>
    <w:rsid w:val="008F262B"/>
    <w:rsid w:val="008F376B"/>
    <w:rsid w:val="008F3F05"/>
    <w:rsid w:val="008F4013"/>
    <w:rsid w:val="008F681D"/>
    <w:rsid w:val="00901863"/>
    <w:rsid w:val="00902344"/>
    <w:rsid w:val="009023F4"/>
    <w:rsid w:val="00902B08"/>
    <w:rsid w:val="00903B58"/>
    <w:rsid w:val="00903B7F"/>
    <w:rsid w:val="00903E13"/>
    <w:rsid w:val="00904918"/>
    <w:rsid w:val="0090557F"/>
    <w:rsid w:val="009072CD"/>
    <w:rsid w:val="00907ADA"/>
    <w:rsid w:val="00907D7B"/>
    <w:rsid w:val="009104B9"/>
    <w:rsid w:val="00910B1E"/>
    <w:rsid w:val="00910FF4"/>
    <w:rsid w:val="00911483"/>
    <w:rsid w:val="00916E6C"/>
    <w:rsid w:val="00920C73"/>
    <w:rsid w:val="009210A0"/>
    <w:rsid w:val="009241B8"/>
    <w:rsid w:val="0092619C"/>
    <w:rsid w:val="0092653F"/>
    <w:rsid w:val="00927F95"/>
    <w:rsid w:val="00930AB1"/>
    <w:rsid w:val="009344CA"/>
    <w:rsid w:val="00934862"/>
    <w:rsid w:val="00936070"/>
    <w:rsid w:val="009361D1"/>
    <w:rsid w:val="00940827"/>
    <w:rsid w:val="00941DEA"/>
    <w:rsid w:val="00941F7B"/>
    <w:rsid w:val="00941F7D"/>
    <w:rsid w:val="00942A96"/>
    <w:rsid w:val="00943846"/>
    <w:rsid w:val="009476ED"/>
    <w:rsid w:val="00950A04"/>
    <w:rsid w:val="00951944"/>
    <w:rsid w:val="009531B6"/>
    <w:rsid w:val="009544E2"/>
    <w:rsid w:val="00954586"/>
    <w:rsid w:val="00955CA8"/>
    <w:rsid w:val="009564EB"/>
    <w:rsid w:val="0095703A"/>
    <w:rsid w:val="009616A8"/>
    <w:rsid w:val="00961CF2"/>
    <w:rsid w:val="00961F0E"/>
    <w:rsid w:val="00964DEA"/>
    <w:rsid w:val="0096615D"/>
    <w:rsid w:val="009664F6"/>
    <w:rsid w:val="0097136E"/>
    <w:rsid w:val="00971CA0"/>
    <w:rsid w:val="009740E2"/>
    <w:rsid w:val="009758D5"/>
    <w:rsid w:val="00976DFD"/>
    <w:rsid w:val="00977087"/>
    <w:rsid w:val="00977DE3"/>
    <w:rsid w:val="00981128"/>
    <w:rsid w:val="009812A2"/>
    <w:rsid w:val="00982EAF"/>
    <w:rsid w:val="00983378"/>
    <w:rsid w:val="009839FA"/>
    <w:rsid w:val="00985044"/>
    <w:rsid w:val="009866DC"/>
    <w:rsid w:val="00986CA6"/>
    <w:rsid w:val="00990078"/>
    <w:rsid w:val="00991256"/>
    <w:rsid w:val="00993983"/>
    <w:rsid w:val="00993F8F"/>
    <w:rsid w:val="0099406A"/>
    <w:rsid w:val="00994DB9"/>
    <w:rsid w:val="00995502"/>
    <w:rsid w:val="00995C05"/>
    <w:rsid w:val="00996722"/>
    <w:rsid w:val="00997B54"/>
    <w:rsid w:val="009A1197"/>
    <w:rsid w:val="009A4D67"/>
    <w:rsid w:val="009A5C53"/>
    <w:rsid w:val="009A7D8E"/>
    <w:rsid w:val="009B06D3"/>
    <w:rsid w:val="009B0A8B"/>
    <w:rsid w:val="009B1841"/>
    <w:rsid w:val="009B390B"/>
    <w:rsid w:val="009B3CF1"/>
    <w:rsid w:val="009B44F4"/>
    <w:rsid w:val="009C059F"/>
    <w:rsid w:val="009C0BDC"/>
    <w:rsid w:val="009C14C3"/>
    <w:rsid w:val="009C20F9"/>
    <w:rsid w:val="009C249B"/>
    <w:rsid w:val="009C2D15"/>
    <w:rsid w:val="009C3C5C"/>
    <w:rsid w:val="009C47C8"/>
    <w:rsid w:val="009C7668"/>
    <w:rsid w:val="009C7F8D"/>
    <w:rsid w:val="009D074D"/>
    <w:rsid w:val="009D115D"/>
    <w:rsid w:val="009D2D35"/>
    <w:rsid w:val="009D410B"/>
    <w:rsid w:val="009D46A3"/>
    <w:rsid w:val="009D69D8"/>
    <w:rsid w:val="009D6D92"/>
    <w:rsid w:val="009D7C4B"/>
    <w:rsid w:val="009E009F"/>
    <w:rsid w:val="009E1FE3"/>
    <w:rsid w:val="009E30C1"/>
    <w:rsid w:val="009E3E23"/>
    <w:rsid w:val="009E5B83"/>
    <w:rsid w:val="009E6D5E"/>
    <w:rsid w:val="009E7B12"/>
    <w:rsid w:val="009E7EA0"/>
    <w:rsid w:val="009F0FFF"/>
    <w:rsid w:val="009F127C"/>
    <w:rsid w:val="009F17D3"/>
    <w:rsid w:val="009F1B51"/>
    <w:rsid w:val="009F214B"/>
    <w:rsid w:val="009F285B"/>
    <w:rsid w:val="009F4F3E"/>
    <w:rsid w:val="009F6ED8"/>
    <w:rsid w:val="009F7936"/>
    <w:rsid w:val="00A00664"/>
    <w:rsid w:val="00A02481"/>
    <w:rsid w:val="00A05ECD"/>
    <w:rsid w:val="00A06561"/>
    <w:rsid w:val="00A06872"/>
    <w:rsid w:val="00A0697A"/>
    <w:rsid w:val="00A06BAD"/>
    <w:rsid w:val="00A07517"/>
    <w:rsid w:val="00A10C45"/>
    <w:rsid w:val="00A15C54"/>
    <w:rsid w:val="00A1648B"/>
    <w:rsid w:val="00A2052A"/>
    <w:rsid w:val="00A2510F"/>
    <w:rsid w:val="00A2596E"/>
    <w:rsid w:val="00A25DC0"/>
    <w:rsid w:val="00A270F9"/>
    <w:rsid w:val="00A3069B"/>
    <w:rsid w:val="00A32845"/>
    <w:rsid w:val="00A33995"/>
    <w:rsid w:val="00A33E66"/>
    <w:rsid w:val="00A340B4"/>
    <w:rsid w:val="00A342FD"/>
    <w:rsid w:val="00A34826"/>
    <w:rsid w:val="00A34BC4"/>
    <w:rsid w:val="00A354FA"/>
    <w:rsid w:val="00A35C13"/>
    <w:rsid w:val="00A40015"/>
    <w:rsid w:val="00A4175E"/>
    <w:rsid w:val="00A430B2"/>
    <w:rsid w:val="00A441BB"/>
    <w:rsid w:val="00A44F9C"/>
    <w:rsid w:val="00A4536E"/>
    <w:rsid w:val="00A455EC"/>
    <w:rsid w:val="00A510D5"/>
    <w:rsid w:val="00A512A3"/>
    <w:rsid w:val="00A5161A"/>
    <w:rsid w:val="00A51E64"/>
    <w:rsid w:val="00A54C86"/>
    <w:rsid w:val="00A55EFE"/>
    <w:rsid w:val="00A56FBC"/>
    <w:rsid w:val="00A57D38"/>
    <w:rsid w:val="00A60E66"/>
    <w:rsid w:val="00A61172"/>
    <w:rsid w:val="00A6176C"/>
    <w:rsid w:val="00A61841"/>
    <w:rsid w:val="00A62398"/>
    <w:rsid w:val="00A623E9"/>
    <w:rsid w:val="00A63A6A"/>
    <w:rsid w:val="00A67145"/>
    <w:rsid w:val="00A6750A"/>
    <w:rsid w:val="00A67C7E"/>
    <w:rsid w:val="00A702AB"/>
    <w:rsid w:val="00A70D1F"/>
    <w:rsid w:val="00A726CA"/>
    <w:rsid w:val="00A733DD"/>
    <w:rsid w:val="00A74727"/>
    <w:rsid w:val="00A76274"/>
    <w:rsid w:val="00A76E41"/>
    <w:rsid w:val="00A77EAB"/>
    <w:rsid w:val="00A77EB3"/>
    <w:rsid w:val="00A80BD9"/>
    <w:rsid w:val="00A8269E"/>
    <w:rsid w:val="00A837C1"/>
    <w:rsid w:val="00A87BF4"/>
    <w:rsid w:val="00A9002A"/>
    <w:rsid w:val="00A90626"/>
    <w:rsid w:val="00A9094E"/>
    <w:rsid w:val="00A90A9F"/>
    <w:rsid w:val="00A91B75"/>
    <w:rsid w:val="00A92D70"/>
    <w:rsid w:val="00A93662"/>
    <w:rsid w:val="00A936BA"/>
    <w:rsid w:val="00A95134"/>
    <w:rsid w:val="00A95B19"/>
    <w:rsid w:val="00A95C56"/>
    <w:rsid w:val="00A979B6"/>
    <w:rsid w:val="00AA01E1"/>
    <w:rsid w:val="00AA0DA6"/>
    <w:rsid w:val="00AA1069"/>
    <w:rsid w:val="00AA106E"/>
    <w:rsid w:val="00AA20B1"/>
    <w:rsid w:val="00AA34EC"/>
    <w:rsid w:val="00AA4143"/>
    <w:rsid w:val="00AA487D"/>
    <w:rsid w:val="00AA5290"/>
    <w:rsid w:val="00AA5578"/>
    <w:rsid w:val="00AA55D0"/>
    <w:rsid w:val="00AA6D60"/>
    <w:rsid w:val="00AA704E"/>
    <w:rsid w:val="00AA769E"/>
    <w:rsid w:val="00AA7B27"/>
    <w:rsid w:val="00AA7EE4"/>
    <w:rsid w:val="00AB0163"/>
    <w:rsid w:val="00AB01DB"/>
    <w:rsid w:val="00AB040A"/>
    <w:rsid w:val="00AB07F8"/>
    <w:rsid w:val="00AB19F4"/>
    <w:rsid w:val="00AB1A6D"/>
    <w:rsid w:val="00AB2015"/>
    <w:rsid w:val="00AB25AB"/>
    <w:rsid w:val="00AB2DFC"/>
    <w:rsid w:val="00AB3577"/>
    <w:rsid w:val="00AC04AA"/>
    <w:rsid w:val="00AC0C11"/>
    <w:rsid w:val="00AC2520"/>
    <w:rsid w:val="00AC2838"/>
    <w:rsid w:val="00AC3FD9"/>
    <w:rsid w:val="00AC5538"/>
    <w:rsid w:val="00AC6096"/>
    <w:rsid w:val="00AC646A"/>
    <w:rsid w:val="00AC6D54"/>
    <w:rsid w:val="00AC74C6"/>
    <w:rsid w:val="00AD1A12"/>
    <w:rsid w:val="00AD1E3C"/>
    <w:rsid w:val="00AD1EC6"/>
    <w:rsid w:val="00AD3AF9"/>
    <w:rsid w:val="00AD3CF9"/>
    <w:rsid w:val="00AD4151"/>
    <w:rsid w:val="00AD47E4"/>
    <w:rsid w:val="00AD56E1"/>
    <w:rsid w:val="00AD5997"/>
    <w:rsid w:val="00AD6005"/>
    <w:rsid w:val="00AD6FFF"/>
    <w:rsid w:val="00AE13CB"/>
    <w:rsid w:val="00AE2D67"/>
    <w:rsid w:val="00AE3933"/>
    <w:rsid w:val="00AE48E4"/>
    <w:rsid w:val="00AE5D8B"/>
    <w:rsid w:val="00AE64AF"/>
    <w:rsid w:val="00AE6D0D"/>
    <w:rsid w:val="00AE72C6"/>
    <w:rsid w:val="00AF0CE4"/>
    <w:rsid w:val="00AF2D26"/>
    <w:rsid w:val="00AF3646"/>
    <w:rsid w:val="00AF4D75"/>
    <w:rsid w:val="00AF5255"/>
    <w:rsid w:val="00AF5A22"/>
    <w:rsid w:val="00AF5E32"/>
    <w:rsid w:val="00AF6D82"/>
    <w:rsid w:val="00B00E20"/>
    <w:rsid w:val="00B01C54"/>
    <w:rsid w:val="00B02371"/>
    <w:rsid w:val="00B025AC"/>
    <w:rsid w:val="00B033F8"/>
    <w:rsid w:val="00B03A1D"/>
    <w:rsid w:val="00B041B7"/>
    <w:rsid w:val="00B11286"/>
    <w:rsid w:val="00B15E32"/>
    <w:rsid w:val="00B1631B"/>
    <w:rsid w:val="00B166E0"/>
    <w:rsid w:val="00B17DFF"/>
    <w:rsid w:val="00B203CD"/>
    <w:rsid w:val="00B21096"/>
    <w:rsid w:val="00B21263"/>
    <w:rsid w:val="00B21A92"/>
    <w:rsid w:val="00B233FB"/>
    <w:rsid w:val="00B24821"/>
    <w:rsid w:val="00B250C7"/>
    <w:rsid w:val="00B25C7D"/>
    <w:rsid w:val="00B26313"/>
    <w:rsid w:val="00B269D6"/>
    <w:rsid w:val="00B2719A"/>
    <w:rsid w:val="00B27D1F"/>
    <w:rsid w:val="00B32F91"/>
    <w:rsid w:val="00B33BC6"/>
    <w:rsid w:val="00B34C36"/>
    <w:rsid w:val="00B36D2A"/>
    <w:rsid w:val="00B373B3"/>
    <w:rsid w:val="00B376FA"/>
    <w:rsid w:val="00B408EA"/>
    <w:rsid w:val="00B45AD9"/>
    <w:rsid w:val="00B45D67"/>
    <w:rsid w:val="00B476AA"/>
    <w:rsid w:val="00B500B9"/>
    <w:rsid w:val="00B512C9"/>
    <w:rsid w:val="00B53357"/>
    <w:rsid w:val="00B53F56"/>
    <w:rsid w:val="00B54FE2"/>
    <w:rsid w:val="00B55807"/>
    <w:rsid w:val="00B572B8"/>
    <w:rsid w:val="00B57D51"/>
    <w:rsid w:val="00B60F5F"/>
    <w:rsid w:val="00B618A6"/>
    <w:rsid w:val="00B61F37"/>
    <w:rsid w:val="00B62CFC"/>
    <w:rsid w:val="00B64340"/>
    <w:rsid w:val="00B648ED"/>
    <w:rsid w:val="00B65207"/>
    <w:rsid w:val="00B67342"/>
    <w:rsid w:val="00B67F51"/>
    <w:rsid w:val="00B67FC2"/>
    <w:rsid w:val="00B71D7F"/>
    <w:rsid w:val="00B71F37"/>
    <w:rsid w:val="00B72458"/>
    <w:rsid w:val="00B73231"/>
    <w:rsid w:val="00B739D8"/>
    <w:rsid w:val="00B73A5B"/>
    <w:rsid w:val="00B743D8"/>
    <w:rsid w:val="00B74BAB"/>
    <w:rsid w:val="00B74FA0"/>
    <w:rsid w:val="00B751A8"/>
    <w:rsid w:val="00B761EC"/>
    <w:rsid w:val="00B764EE"/>
    <w:rsid w:val="00B773C1"/>
    <w:rsid w:val="00B77955"/>
    <w:rsid w:val="00B81612"/>
    <w:rsid w:val="00B84277"/>
    <w:rsid w:val="00B850F1"/>
    <w:rsid w:val="00B853BF"/>
    <w:rsid w:val="00B8564B"/>
    <w:rsid w:val="00B85805"/>
    <w:rsid w:val="00B869B2"/>
    <w:rsid w:val="00B90A4F"/>
    <w:rsid w:val="00B90CAF"/>
    <w:rsid w:val="00B9109F"/>
    <w:rsid w:val="00B91F30"/>
    <w:rsid w:val="00B9214E"/>
    <w:rsid w:val="00B92BEB"/>
    <w:rsid w:val="00B93CEE"/>
    <w:rsid w:val="00B94641"/>
    <w:rsid w:val="00B95470"/>
    <w:rsid w:val="00B958EB"/>
    <w:rsid w:val="00B9610A"/>
    <w:rsid w:val="00B96C92"/>
    <w:rsid w:val="00B97B16"/>
    <w:rsid w:val="00BA05F4"/>
    <w:rsid w:val="00BA0967"/>
    <w:rsid w:val="00BA1729"/>
    <w:rsid w:val="00BA3E9B"/>
    <w:rsid w:val="00BA4AB8"/>
    <w:rsid w:val="00BA6508"/>
    <w:rsid w:val="00BB17BD"/>
    <w:rsid w:val="00BB2045"/>
    <w:rsid w:val="00BB206F"/>
    <w:rsid w:val="00BB2296"/>
    <w:rsid w:val="00BB29A9"/>
    <w:rsid w:val="00BB32D5"/>
    <w:rsid w:val="00BB46DA"/>
    <w:rsid w:val="00BC03F3"/>
    <w:rsid w:val="00BC07C0"/>
    <w:rsid w:val="00BC1130"/>
    <w:rsid w:val="00BC16D5"/>
    <w:rsid w:val="00BC2075"/>
    <w:rsid w:val="00BC22F7"/>
    <w:rsid w:val="00BC2376"/>
    <w:rsid w:val="00BC2697"/>
    <w:rsid w:val="00BC2FCD"/>
    <w:rsid w:val="00BC374B"/>
    <w:rsid w:val="00BC3C21"/>
    <w:rsid w:val="00BC4DB1"/>
    <w:rsid w:val="00BC5A05"/>
    <w:rsid w:val="00BC6468"/>
    <w:rsid w:val="00BC6792"/>
    <w:rsid w:val="00BC6D75"/>
    <w:rsid w:val="00BC6F61"/>
    <w:rsid w:val="00BD003D"/>
    <w:rsid w:val="00BD3722"/>
    <w:rsid w:val="00BD4A9E"/>
    <w:rsid w:val="00BD5B6E"/>
    <w:rsid w:val="00BD66C6"/>
    <w:rsid w:val="00BD68F3"/>
    <w:rsid w:val="00BD76FF"/>
    <w:rsid w:val="00BE1A29"/>
    <w:rsid w:val="00BE1B9B"/>
    <w:rsid w:val="00BE2327"/>
    <w:rsid w:val="00BE2442"/>
    <w:rsid w:val="00BE31C5"/>
    <w:rsid w:val="00BE4A68"/>
    <w:rsid w:val="00BE751C"/>
    <w:rsid w:val="00BF0EE2"/>
    <w:rsid w:val="00BF1836"/>
    <w:rsid w:val="00BF30F0"/>
    <w:rsid w:val="00BF3113"/>
    <w:rsid w:val="00BF36B2"/>
    <w:rsid w:val="00BF4B31"/>
    <w:rsid w:val="00BF51B8"/>
    <w:rsid w:val="00BF5D8E"/>
    <w:rsid w:val="00BF7806"/>
    <w:rsid w:val="00BF79E8"/>
    <w:rsid w:val="00BF7FDC"/>
    <w:rsid w:val="00C00298"/>
    <w:rsid w:val="00C00836"/>
    <w:rsid w:val="00C009C3"/>
    <w:rsid w:val="00C00C2E"/>
    <w:rsid w:val="00C01856"/>
    <w:rsid w:val="00C01B4A"/>
    <w:rsid w:val="00C01FF0"/>
    <w:rsid w:val="00C0249E"/>
    <w:rsid w:val="00C025D6"/>
    <w:rsid w:val="00C02873"/>
    <w:rsid w:val="00C0323D"/>
    <w:rsid w:val="00C0559B"/>
    <w:rsid w:val="00C0635A"/>
    <w:rsid w:val="00C069EA"/>
    <w:rsid w:val="00C07A5C"/>
    <w:rsid w:val="00C10CD9"/>
    <w:rsid w:val="00C111A6"/>
    <w:rsid w:val="00C111BD"/>
    <w:rsid w:val="00C1146A"/>
    <w:rsid w:val="00C131D4"/>
    <w:rsid w:val="00C136F3"/>
    <w:rsid w:val="00C13AEA"/>
    <w:rsid w:val="00C1464E"/>
    <w:rsid w:val="00C179DB"/>
    <w:rsid w:val="00C17ABF"/>
    <w:rsid w:val="00C20CE5"/>
    <w:rsid w:val="00C20E8A"/>
    <w:rsid w:val="00C22473"/>
    <w:rsid w:val="00C22C72"/>
    <w:rsid w:val="00C22D33"/>
    <w:rsid w:val="00C232F4"/>
    <w:rsid w:val="00C23EAA"/>
    <w:rsid w:val="00C241CD"/>
    <w:rsid w:val="00C251A5"/>
    <w:rsid w:val="00C25568"/>
    <w:rsid w:val="00C25806"/>
    <w:rsid w:val="00C25FE4"/>
    <w:rsid w:val="00C264B7"/>
    <w:rsid w:val="00C26978"/>
    <w:rsid w:val="00C27488"/>
    <w:rsid w:val="00C31FA4"/>
    <w:rsid w:val="00C339A0"/>
    <w:rsid w:val="00C33CDB"/>
    <w:rsid w:val="00C34775"/>
    <w:rsid w:val="00C34B72"/>
    <w:rsid w:val="00C35A76"/>
    <w:rsid w:val="00C36393"/>
    <w:rsid w:val="00C368F4"/>
    <w:rsid w:val="00C36A14"/>
    <w:rsid w:val="00C371A4"/>
    <w:rsid w:val="00C37F9A"/>
    <w:rsid w:val="00C423C5"/>
    <w:rsid w:val="00C43C49"/>
    <w:rsid w:val="00C444B1"/>
    <w:rsid w:val="00C44D9F"/>
    <w:rsid w:val="00C4551F"/>
    <w:rsid w:val="00C464E9"/>
    <w:rsid w:val="00C46D0C"/>
    <w:rsid w:val="00C4749B"/>
    <w:rsid w:val="00C477B2"/>
    <w:rsid w:val="00C51634"/>
    <w:rsid w:val="00C51893"/>
    <w:rsid w:val="00C51C55"/>
    <w:rsid w:val="00C51C68"/>
    <w:rsid w:val="00C53CC7"/>
    <w:rsid w:val="00C559A8"/>
    <w:rsid w:val="00C55C6C"/>
    <w:rsid w:val="00C56E81"/>
    <w:rsid w:val="00C57B1C"/>
    <w:rsid w:val="00C610A7"/>
    <w:rsid w:val="00C6134E"/>
    <w:rsid w:val="00C61649"/>
    <w:rsid w:val="00C61ED3"/>
    <w:rsid w:val="00C63868"/>
    <w:rsid w:val="00C6409B"/>
    <w:rsid w:val="00C64365"/>
    <w:rsid w:val="00C6464B"/>
    <w:rsid w:val="00C66210"/>
    <w:rsid w:val="00C71144"/>
    <w:rsid w:val="00C7148E"/>
    <w:rsid w:val="00C71C86"/>
    <w:rsid w:val="00C73C07"/>
    <w:rsid w:val="00C74081"/>
    <w:rsid w:val="00C7581F"/>
    <w:rsid w:val="00C76DE0"/>
    <w:rsid w:val="00C76F08"/>
    <w:rsid w:val="00C77E9B"/>
    <w:rsid w:val="00C809ED"/>
    <w:rsid w:val="00C80C01"/>
    <w:rsid w:val="00C812E6"/>
    <w:rsid w:val="00C81FCA"/>
    <w:rsid w:val="00C8417A"/>
    <w:rsid w:val="00C84586"/>
    <w:rsid w:val="00C846E2"/>
    <w:rsid w:val="00C86046"/>
    <w:rsid w:val="00C869E2"/>
    <w:rsid w:val="00C90741"/>
    <w:rsid w:val="00C918AA"/>
    <w:rsid w:val="00C91FFA"/>
    <w:rsid w:val="00C935B5"/>
    <w:rsid w:val="00C93EA4"/>
    <w:rsid w:val="00C95298"/>
    <w:rsid w:val="00C96C79"/>
    <w:rsid w:val="00C976D0"/>
    <w:rsid w:val="00CA19E9"/>
    <w:rsid w:val="00CA32E3"/>
    <w:rsid w:val="00CA342F"/>
    <w:rsid w:val="00CA3779"/>
    <w:rsid w:val="00CA433B"/>
    <w:rsid w:val="00CA448A"/>
    <w:rsid w:val="00CA46E1"/>
    <w:rsid w:val="00CA6331"/>
    <w:rsid w:val="00CA63D0"/>
    <w:rsid w:val="00CA7431"/>
    <w:rsid w:val="00CB226E"/>
    <w:rsid w:val="00CB427E"/>
    <w:rsid w:val="00CB4E83"/>
    <w:rsid w:val="00CB63D9"/>
    <w:rsid w:val="00CB6AA9"/>
    <w:rsid w:val="00CB7666"/>
    <w:rsid w:val="00CB78A7"/>
    <w:rsid w:val="00CB7F78"/>
    <w:rsid w:val="00CC284F"/>
    <w:rsid w:val="00CC3254"/>
    <w:rsid w:val="00CC3A56"/>
    <w:rsid w:val="00CC3B06"/>
    <w:rsid w:val="00CC3BE2"/>
    <w:rsid w:val="00CC6CBD"/>
    <w:rsid w:val="00CC71B9"/>
    <w:rsid w:val="00CD0078"/>
    <w:rsid w:val="00CD00CB"/>
    <w:rsid w:val="00CD05DC"/>
    <w:rsid w:val="00CD12BF"/>
    <w:rsid w:val="00CD29E8"/>
    <w:rsid w:val="00CD32FE"/>
    <w:rsid w:val="00CD381D"/>
    <w:rsid w:val="00CD40B6"/>
    <w:rsid w:val="00CD69EC"/>
    <w:rsid w:val="00CD6EA2"/>
    <w:rsid w:val="00CD7669"/>
    <w:rsid w:val="00CE13CD"/>
    <w:rsid w:val="00CE15C5"/>
    <w:rsid w:val="00CE1845"/>
    <w:rsid w:val="00CE1858"/>
    <w:rsid w:val="00CE22B0"/>
    <w:rsid w:val="00CE5308"/>
    <w:rsid w:val="00CE63C7"/>
    <w:rsid w:val="00CE64C8"/>
    <w:rsid w:val="00CF0424"/>
    <w:rsid w:val="00CF0483"/>
    <w:rsid w:val="00CF1C2D"/>
    <w:rsid w:val="00CF2150"/>
    <w:rsid w:val="00CF505C"/>
    <w:rsid w:val="00CF509D"/>
    <w:rsid w:val="00CF55A1"/>
    <w:rsid w:val="00CF55FC"/>
    <w:rsid w:val="00CF5BC8"/>
    <w:rsid w:val="00CF71D0"/>
    <w:rsid w:val="00D00797"/>
    <w:rsid w:val="00D00855"/>
    <w:rsid w:val="00D00B63"/>
    <w:rsid w:val="00D01706"/>
    <w:rsid w:val="00D027A0"/>
    <w:rsid w:val="00D02BAD"/>
    <w:rsid w:val="00D02C60"/>
    <w:rsid w:val="00D02F82"/>
    <w:rsid w:val="00D03A39"/>
    <w:rsid w:val="00D03AB5"/>
    <w:rsid w:val="00D04C55"/>
    <w:rsid w:val="00D052FD"/>
    <w:rsid w:val="00D0707A"/>
    <w:rsid w:val="00D109B4"/>
    <w:rsid w:val="00D10D58"/>
    <w:rsid w:val="00D10E8C"/>
    <w:rsid w:val="00D110EF"/>
    <w:rsid w:val="00D114F0"/>
    <w:rsid w:val="00D1207B"/>
    <w:rsid w:val="00D14DC3"/>
    <w:rsid w:val="00D15591"/>
    <w:rsid w:val="00D172CD"/>
    <w:rsid w:val="00D17FD1"/>
    <w:rsid w:val="00D2078F"/>
    <w:rsid w:val="00D20CD5"/>
    <w:rsid w:val="00D21538"/>
    <w:rsid w:val="00D23372"/>
    <w:rsid w:val="00D2366A"/>
    <w:rsid w:val="00D24B85"/>
    <w:rsid w:val="00D25C2A"/>
    <w:rsid w:val="00D30323"/>
    <w:rsid w:val="00D31BF1"/>
    <w:rsid w:val="00D322D8"/>
    <w:rsid w:val="00D324E7"/>
    <w:rsid w:val="00D32C0B"/>
    <w:rsid w:val="00D33BEF"/>
    <w:rsid w:val="00D3461A"/>
    <w:rsid w:val="00D34659"/>
    <w:rsid w:val="00D346EE"/>
    <w:rsid w:val="00D35955"/>
    <w:rsid w:val="00D3599D"/>
    <w:rsid w:val="00D36E69"/>
    <w:rsid w:val="00D36F44"/>
    <w:rsid w:val="00D40138"/>
    <w:rsid w:val="00D449A5"/>
    <w:rsid w:val="00D4577B"/>
    <w:rsid w:val="00D47886"/>
    <w:rsid w:val="00D503E1"/>
    <w:rsid w:val="00D5059D"/>
    <w:rsid w:val="00D51B94"/>
    <w:rsid w:val="00D53B79"/>
    <w:rsid w:val="00D53F1A"/>
    <w:rsid w:val="00D542CE"/>
    <w:rsid w:val="00D547C1"/>
    <w:rsid w:val="00D54D5D"/>
    <w:rsid w:val="00D55495"/>
    <w:rsid w:val="00D565A0"/>
    <w:rsid w:val="00D565C3"/>
    <w:rsid w:val="00D6032B"/>
    <w:rsid w:val="00D60852"/>
    <w:rsid w:val="00D6265D"/>
    <w:rsid w:val="00D62771"/>
    <w:rsid w:val="00D62CBB"/>
    <w:rsid w:val="00D658BA"/>
    <w:rsid w:val="00D67897"/>
    <w:rsid w:val="00D71521"/>
    <w:rsid w:val="00D71C57"/>
    <w:rsid w:val="00D72987"/>
    <w:rsid w:val="00D74517"/>
    <w:rsid w:val="00D75522"/>
    <w:rsid w:val="00D764DD"/>
    <w:rsid w:val="00D76EA8"/>
    <w:rsid w:val="00D77AAC"/>
    <w:rsid w:val="00D77C16"/>
    <w:rsid w:val="00D82D8F"/>
    <w:rsid w:val="00D85F89"/>
    <w:rsid w:val="00D86FE0"/>
    <w:rsid w:val="00D91086"/>
    <w:rsid w:val="00D927BA"/>
    <w:rsid w:val="00D93811"/>
    <w:rsid w:val="00D93C8A"/>
    <w:rsid w:val="00D93D5C"/>
    <w:rsid w:val="00D9425A"/>
    <w:rsid w:val="00D95112"/>
    <w:rsid w:val="00D965FF"/>
    <w:rsid w:val="00DA05A9"/>
    <w:rsid w:val="00DA0DAA"/>
    <w:rsid w:val="00DA2433"/>
    <w:rsid w:val="00DA280C"/>
    <w:rsid w:val="00DA2934"/>
    <w:rsid w:val="00DA371B"/>
    <w:rsid w:val="00DA52B9"/>
    <w:rsid w:val="00DA5381"/>
    <w:rsid w:val="00DA5F13"/>
    <w:rsid w:val="00DA6394"/>
    <w:rsid w:val="00DA68D6"/>
    <w:rsid w:val="00DA6C97"/>
    <w:rsid w:val="00DA77F1"/>
    <w:rsid w:val="00DA7A2F"/>
    <w:rsid w:val="00DB28FB"/>
    <w:rsid w:val="00DB5AAE"/>
    <w:rsid w:val="00DB6431"/>
    <w:rsid w:val="00DB6829"/>
    <w:rsid w:val="00DC324E"/>
    <w:rsid w:val="00DC3D8B"/>
    <w:rsid w:val="00DC47D0"/>
    <w:rsid w:val="00DC4EF1"/>
    <w:rsid w:val="00DC5606"/>
    <w:rsid w:val="00DC6C1C"/>
    <w:rsid w:val="00DC6ECC"/>
    <w:rsid w:val="00DC7A62"/>
    <w:rsid w:val="00DD00EA"/>
    <w:rsid w:val="00DD1C2F"/>
    <w:rsid w:val="00DD2A4D"/>
    <w:rsid w:val="00DD2A98"/>
    <w:rsid w:val="00DD3448"/>
    <w:rsid w:val="00DD3CB7"/>
    <w:rsid w:val="00DD504A"/>
    <w:rsid w:val="00DD5931"/>
    <w:rsid w:val="00DD7BCB"/>
    <w:rsid w:val="00DE1EB0"/>
    <w:rsid w:val="00DE25F9"/>
    <w:rsid w:val="00DE34C5"/>
    <w:rsid w:val="00DE56EB"/>
    <w:rsid w:val="00DE5873"/>
    <w:rsid w:val="00DE64F6"/>
    <w:rsid w:val="00DE6748"/>
    <w:rsid w:val="00DE6754"/>
    <w:rsid w:val="00DE6DB5"/>
    <w:rsid w:val="00DF0141"/>
    <w:rsid w:val="00DF06C5"/>
    <w:rsid w:val="00DF09B4"/>
    <w:rsid w:val="00DF09FD"/>
    <w:rsid w:val="00DF0A6A"/>
    <w:rsid w:val="00DF123A"/>
    <w:rsid w:val="00DF1AC0"/>
    <w:rsid w:val="00DF31D4"/>
    <w:rsid w:val="00DF5B18"/>
    <w:rsid w:val="00DF5BD4"/>
    <w:rsid w:val="00E01784"/>
    <w:rsid w:val="00E037E6"/>
    <w:rsid w:val="00E03F82"/>
    <w:rsid w:val="00E0450F"/>
    <w:rsid w:val="00E05DF6"/>
    <w:rsid w:val="00E07827"/>
    <w:rsid w:val="00E07B5B"/>
    <w:rsid w:val="00E07D51"/>
    <w:rsid w:val="00E105C6"/>
    <w:rsid w:val="00E10B5F"/>
    <w:rsid w:val="00E119E6"/>
    <w:rsid w:val="00E11C68"/>
    <w:rsid w:val="00E1206A"/>
    <w:rsid w:val="00E12835"/>
    <w:rsid w:val="00E13853"/>
    <w:rsid w:val="00E139DB"/>
    <w:rsid w:val="00E141B0"/>
    <w:rsid w:val="00E14528"/>
    <w:rsid w:val="00E14C92"/>
    <w:rsid w:val="00E1599E"/>
    <w:rsid w:val="00E1715C"/>
    <w:rsid w:val="00E21072"/>
    <w:rsid w:val="00E218E7"/>
    <w:rsid w:val="00E229A4"/>
    <w:rsid w:val="00E24E65"/>
    <w:rsid w:val="00E25145"/>
    <w:rsid w:val="00E253FA"/>
    <w:rsid w:val="00E26522"/>
    <w:rsid w:val="00E265E9"/>
    <w:rsid w:val="00E26651"/>
    <w:rsid w:val="00E26815"/>
    <w:rsid w:val="00E2720B"/>
    <w:rsid w:val="00E27B42"/>
    <w:rsid w:val="00E311FB"/>
    <w:rsid w:val="00E31D54"/>
    <w:rsid w:val="00E32ADC"/>
    <w:rsid w:val="00E32CF6"/>
    <w:rsid w:val="00E3358D"/>
    <w:rsid w:val="00E34268"/>
    <w:rsid w:val="00E35A74"/>
    <w:rsid w:val="00E36BE6"/>
    <w:rsid w:val="00E37047"/>
    <w:rsid w:val="00E37BEA"/>
    <w:rsid w:val="00E402AC"/>
    <w:rsid w:val="00E40DEF"/>
    <w:rsid w:val="00E41394"/>
    <w:rsid w:val="00E41425"/>
    <w:rsid w:val="00E41EE9"/>
    <w:rsid w:val="00E42BF5"/>
    <w:rsid w:val="00E435E3"/>
    <w:rsid w:val="00E4368A"/>
    <w:rsid w:val="00E436D2"/>
    <w:rsid w:val="00E44461"/>
    <w:rsid w:val="00E44A84"/>
    <w:rsid w:val="00E46075"/>
    <w:rsid w:val="00E473B3"/>
    <w:rsid w:val="00E50409"/>
    <w:rsid w:val="00E50540"/>
    <w:rsid w:val="00E50752"/>
    <w:rsid w:val="00E5132C"/>
    <w:rsid w:val="00E51C20"/>
    <w:rsid w:val="00E51C42"/>
    <w:rsid w:val="00E52AFE"/>
    <w:rsid w:val="00E53557"/>
    <w:rsid w:val="00E5408F"/>
    <w:rsid w:val="00E54606"/>
    <w:rsid w:val="00E54AD9"/>
    <w:rsid w:val="00E553C3"/>
    <w:rsid w:val="00E5749E"/>
    <w:rsid w:val="00E57EF6"/>
    <w:rsid w:val="00E60A2F"/>
    <w:rsid w:val="00E635B7"/>
    <w:rsid w:val="00E63FB9"/>
    <w:rsid w:val="00E645D0"/>
    <w:rsid w:val="00E64C5D"/>
    <w:rsid w:val="00E65A54"/>
    <w:rsid w:val="00E66BC4"/>
    <w:rsid w:val="00E67A7A"/>
    <w:rsid w:val="00E7051F"/>
    <w:rsid w:val="00E73403"/>
    <w:rsid w:val="00E75011"/>
    <w:rsid w:val="00E75CA5"/>
    <w:rsid w:val="00E7621D"/>
    <w:rsid w:val="00E77B1B"/>
    <w:rsid w:val="00E80C30"/>
    <w:rsid w:val="00E8152C"/>
    <w:rsid w:val="00E81E4C"/>
    <w:rsid w:val="00E82426"/>
    <w:rsid w:val="00E83631"/>
    <w:rsid w:val="00E83790"/>
    <w:rsid w:val="00E83E37"/>
    <w:rsid w:val="00E83EFB"/>
    <w:rsid w:val="00E841CF"/>
    <w:rsid w:val="00E84305"/>
    <w:rsid w:val="00E8459F"/>
    <w:rsid w:val="00E84835"/>
    <w:rsid w:val="00E85F8C"/>
    <w:rsid w:val="00E8613C"/>
    <w:rsid w:val="00E8769C"/>
    <w:rsid w:val="00E878BB"/>
    <w:rsid w:val="00E91FCD"/>
    <w:rsid w:val="00E92C27"/>
    <w:rsid w:val="00E9336F"/>
    <w:rsid w:val="00E93B31"/>
    <w:rsid w:val="00E948D2"/>
    <w:rsid w:val="00E94CA7"/>
    <w:rsid w:val="00E94DA3"/>
    <w:rsid w:val="00E960A2"/>
    <w:rsid w:val="00EA2E41"/>
    <w:rsid w:val="00EA2F34"/>
    <w:rsid w:val="00EA3796"/>
    <w:rsid w:val="00EA3A09"/>
    <w:rsid w:val="00EA624A"/>
    <w:rsid w:val="00EA66A2"/>
    <w:rsid w:val="00EB05C7"/>
    <w:rsid w:val="00EB1866"/>
    <w:rsid w:val="00EB1DFF"/>
    <w:rsid w:val="00EB2F4A"/>
    <w:rsid w:val="00EB4571"/>
    <w:rsid w:val="00EB5CFF"/>
    <w:rsid w:val="00EB6A08"/>
    <w:rsid w:val="00EC0586"/>
    <w:rsid w:val="00EC0726"/>
    <w:rsid w:val="00EC0B6C"/>
    <w:rsid w:val="00EC0D40"/>
    <w:rsid w:val="00EC1E2A"/>
    <w:rsid w:val="00EC2206"/>
    <w:rsid w:val="00EC2E99"/>
    <w:rsid w:val="00EC3882"/>
    <w:rsid w:val="00EC4513"/>
    <w:rsid w:val="00EC48CD"/>
    <w:rsid w:val="00EC591B"/>
    <w:rsid w:val="00EC6B87"/>
    <w:rsid w:val="00EC7EAD"/>
    <w:rsid w:val="00EC7EB7"/>
    <w:rsid w:val="00ED0D4F"/>
    <w:rsid w:val="00ED10CF"/>
    <w:rsid w:val="00ED1145"/>
    <w:rsid w:val="00ED20B0"/>
    <w:rsid w:val="00ED2BB3"/>
    <w:rsid w:val="00ED2FDE"/>
    <w:rsid w:val="00ED39D0"/>
    <w:rsid w:val="00ED4635"/>
    <w:rsid w:val="00ED470C"/>
    <w:rsid w:val="00ED4BAC"/>
    <w:rsid w:val="00ED5AC1"/>
    <w:rsid w:val="00ED5F63"/>
    <w:rsid w:val="00ED6423"/>
    <w:rsid w:val="00ED64D0"/>
    <w:rsid w:val="00ED689E"/>
    <w:rsid w:val="00ED7037"/>
    <w:rsid w:val="00ED7603"/>
    <w:rsid w:val="00ED7604"/>
    <w:rsid w:val="00ED766C"/>
    <w:rsid w:val="00EE13A8"/>
    <w:rsid w:val="00EE2590"/>
    <w:rsid w:val="00EE2A5A"/>
    <w:rsid w:val="00EE2B1A"/>
    <w:rsid w:val="00EE2BE8"/>
    <w:rsid w:val="00EE4CD4"/>
    <w:rsid w:val="00EE5946"/>
    <w:rsid w:val="00EE6380"/>
    <w:rsid w:val="00EF11CE"/>
    <w:rsid w:val="00EF1A10"/>
    <w:rsid w:val="00EF2A16"/>
    <w:rsid w:val="00EF352E"/>
    <w:rsid w:val="00EF3C8B"/>
    <w:rsid w:val="00EF3F5B"/>
    <w:rsid w:val="00EF3FAD"/>
    <w:rsid w:val="00EF47E2"/>
    <w:rsid w:val="00EF4B16"/>
    <w:rsid w:val="00EF5836"/>
    <w:rsid w:val="00EF6930"/>
    <w:rsid w:val="00EF789F"/>
    <w:rsid w:val="00EF7E7A"/>
    <w:rsid w:val="00F00685"/>
    <w:rsid w:val="00F014FE"/>
    <w:rsid w:val="00F02452"/>
    <w:rsid w:val="00F035BF"/>
    <w:rsid w:val="00F04AD6"/>
    <w:rsid w:val="00F04D1D"/>
    <w:rsid w:val="00F0696D"/>
    <w:rsid w:val="00F073B0"/>
    <w:rsid w:val="00F0798F"/>
    <w:rsid w:val="00F07E89"/>
    <w:rsid w:val="00F102DE"/>
    <w:rsid w:val="00F10A6C"/>
    <w:rsid w:val="00F13D55"/>
    <w:rsid w:val="00F1502C"/>
    <w:rsid w:val="00F15E67"/>
    <w:rsid w:val="00F16DA0"/>
    <w:rsid w:val="00F16FCB"/>
    <w:rsid w:val="00F21441"/>
    <w:rsid w:val="00F21C9C"/>
    <w:rsid w:val="00F22085"/>
    <w:rsid w:val="00F22A03"/>
    <w:rsid w:val="00F23CD6"/>
    <w:rsid w:val="00F23F1A"/>
    <w:rsid w:val="00F24AF0"/>
    <w:rsid w:val="00F25A08"/>
    <w:rsid w:val="00F25A35"/>
    <w:rsid w:val="00F26086"/>
    <w:rsid w:val="00F26F27"/>
    <w:rsid w:val="00F273F7"/>
    <w:rsid w:val="00F30A8C"/>
    <w:rsid w:val="00F32169"/>
    <w:rsid w:val="00F33D8E"/>
    <w:rsid w:val="00F33EC3"/>
    <w:rsid w:val="00F342F3"/>
    <w:rsid w:val="00F343BE"/>
    <w:rsid w:val="00F358B9"/>
    <w:rsid w:val="00F36CB6"/>
    <w:rsid w:val="00F408B1"/>
    <w:rsid w:val="00F424B4"/>
    <w:rsid w:val="00F42754"/>
    <w:rsid w:val="00F43F0D"/>
    <w:rsid w:val="00F440AC"/>
    <w:rsid w:val="00F449F4"/>
    <w:rsid w:val="00F44A39"/>
    <w:rsid w:val="00F45600"/>
    <w:rsid w:val="00F45B4E"/>
    <w:rsid w:val="00F4646D"/>
    <w:rsid w:val="00F47670"/>
    <w:rsid w:val="00F51381"/>
    <w:rsid w:val="00F525E1"/>
    <w:rsid w:val="00F528DC"/>
    <w:rsid w:val="00F53789"/>
    <w:rsid w:val="00F54D72"/>
    <w:rsid w:val="00F557A3"/>
    <w:rsid w:val="00F56C83"/>
    <w:rsid w:val="00F60C4A"/>
    <w:rsid w:val="00F6154A"/>
    <w:rsid w:val="00F6294C"/>
    <w:rsid w:val="00F62F74"/>
    <w:rsid w:val="00F63BAC"/>
    <w:rsid w:val="00F644D6"/>
    <w:rsid w:val="00F66936"/>
    <w:rsid w:val="00F677E3"/>
    <w:rsid w:val="00F70555"/>
    <w:rsid w:val="00F70A47"/>
    <w:rsid w:val="00F74A7A"/>
    <w:rsid w:val="00F74E55"/>
    <w:rsid w:val="00F75924"/>
    <w:rsid w:val="00F771B9"/>
    <w:rsid w:val="00F77DC4"/>
    <w:rsid w:val="00F80A19"/>
    <w:rsid w:val="00F81AA7"/>
    <w:rsid w:val="00F824E8"/>
    <w:rsid w:val="00F8290F"/>
    <w:rsid w:val="00F82B27"/>
    <w:rsid w:val="00F83A86"/>
    <w:rsid w:val="00F849FF"/>
    <w:rsid w:val="00F86703"/>
    <w:rsid w:val="00F86F5C"/>
    <w:rsid w:val="00F905C7"/>
    <w:rsid w:val="00F907F8"/>
    <w:rsid w:val="00F90905"/>
    <w:rsid w:val="00F9261A"/>
    <w:rsid w:val="00F933F3"/>
    <w:rsid w:val="00F9371F"/>
    <w:rsid w:val="00F946AC"/>
    <w:rsid w:val="00F94723"/>
    <w:rsid w:val="00F9487E"/>
    <w:rsid w:val="00F94E5B"/>
    <w:rsid w:val="00F974AE"/>
    <w:rsid w:val="00FA05A8"/>
    <w:rsid w:val="00FA0942"/>
    <w:rsid w:val="00FA1D15"/>
    <w:rsid w:val="00FA2587"/>
    <w:rsid w:val="00FA2C29"/>
    <w:rsid w:val="00FA3620"/>
    <w:rsid w:val="00FA52F4"/>
    <w:rsid w:val="00FA7274"/>
    <w:rsid w:val="00FB0183"/>
    <w:rsid w:val="00FB0290"/>
    <w:rsid w:val="00FB0429"/>
    <w:rsid w:val="00FB1D02"/>
    <w:rsid w:val="00FB202D"/>
    <w:rsid w:val="00FB22AA"/>
    <w:rsid w:val="00FB49B5"/>
    <w:rsid w:val="00FB6C67"/>
    <w:rsid w:val="00FB74E5"/>
    <w:rsid w:val="00FB7D12"/>
    <w:rsid w:val="00FC049C"/>
    <w:rsid w:val="00FC0719"/>
    <w:rsid w:val="00FC0757"/>
    <w:rsid w:val="00FC1075"/>
    <w:rsid w:val="00FC5964"/>
    <w:rsid w:val="00FC5E7E"/>
    <w:rsid w:val="00FC6F75"/>
    <w:rsid w:val="00FD0557"/>
    <w:rsid w:val="00FD07E7"/>
    <w:rsid w:val="00FD0865"/>
    <w:rsid w:val="00FD0B32"/>
    <w:rsid w:val="00FD148D"/>
    <w:rsid w:val="00FD296B"/>
    <w:rsid w:val="00FD34B9"/>
    <w:rsid w:val="00FD4ADF"/>
    <w:rsid w:val="00FD4BFF"/>
    <w:rsid w:val="00FD6AF3"/>
    <w:rsid w:val="00FD6AFD"/>
    <w:rsid w:val="00FD7048"/>
    <w:rsid w:val="00FD7168"/>
    <w:rsid w:val="00FE1190"/>
    <w:rsid w:val="00FE1572"/>
    <w:rsid w:val="00FE2D73"/>
    <w:rsid w:val="00FE3579"/>
    <w:rsid w:val="00FE5D58"/>
    <w:rsid w:val="00FE5E2F"/>
    <w:rsid w:val="00FE745D"/>
    <w:rsid w:val="00FF290E"/>
    <w:rsid w:val="00FF3AD0"/>
    <w:rsid w:val="00FF58AF"/>
    <w:rsid w:val="00FF5E72"/>
    <w:rsid w:val="00FF6539"/>
    <w:rsid w:val="00FF66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24AE6258-C80E-46E9-AEE8-2AB15E9CC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6331"/>
    <w:pPr>
      <w:spacing w:before="120" w:after="120" w:line="240" w:lineRule="auto"/>
    </w:pPr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qFormat/>
    <w:rsid w:val="001D40FE"/>
    <w:pPr>
      <w:keepNext/>
      <w:numPr>
        <w:numId w:val="2"/>
      </w:numPr>
      <w:spacing w:before="240" w:after="60"/>
      <w:outlineLvl w:val="0"/>
    </w:pPr>
    <w:rPr>
      <w:rFonts w:ascii="Century Schoolbook" w:eastAsia="Times New Roman" w:hAnsi="Century Schoolbook" w:cs="Times New Roman"/>
      <w:b/>
      <w:bCs/>
      <w:kern w:val="32"/>
      <w:sz w:val="24"/>
      <w:szCs w:val="32"/>
      <w:lang w:val="en-US"/>
    </w:rPr>
  </w:style>
  <w:style w:type="paragraph" w:styleId="Heading2">
    <w:name w:val="heading 2"/>
    <w:basedOn w:val="Normal"/>
    <w:next w:val="Normal"/>
    <w:link w:val="Heading2Char"/>
    <w:unhideWhenUsed/>
    <w:qFormat/>
    <w:rsid w:val="001D40FE"/>
    <w:pPr>
      <w:keepNext/>
      <w:numPr>
        <w:ilvl w:val="1"/>
        <w:numId w:val="2"/>
      </w:numPr>
      <w:spacing w:before="240" w:after="60"/>
      <w:outlineLvl w:val="1"/>
    </w:pPr>
    <w:rPr>
      <w:rFonts w:ascii="Century Schoolbook" w:eastAsia="Times New Roman" w:hAnsi="Century Schoolbook" w:cs="Times New Roman"/>
      <w:bCs/>
      <w:iCs/>
      <w:sz w:val="24"/>
      <w:szCs w:val="28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D40FE"/>
    <w:pPr>
      <w:keepNext/>
      <w:numPr>
        <w:ilvl w:val="2"/>
        <w:numId w:val="2"/>
      </w:numPr>
      <w:spacing w:before="240" w:after="60"/>
      <w:outlineLvl w:val="2"/>
    </w:pPr>
    <w:rPr>
      <w:rFonts w:ascii="Century Schoolbook" w:eastAsia="Times New Roman" w:hAnsi="Century Schoolbook" w:cs="Times New Roman"/>
      <w:bCs/>
      <w:sz w:val="24"/>
      <w:szCs w:val="26"/>
      <w:lang w:val="en-US"/>
    </w:rPr>
  </w:style>
  <w:style w:type="paragraph" w:styleId="Heading4">
    <w:name w:val="heading 4"/>
    <w:basedOn w:val="Normal"/>
    <w:next w:val="Normal"/>
    <w:link w:val="Heading4Char"/>
    <w:unhideWhenUsed/>
    <w:qFormat/>
    <w:rsid w:val="001D40FE"/>
    <w:pPr>
      <w:keepNext/>
      <w:numPr>
        <w:ilvl w:val="3"/>
        <w:numId w:val="2"/>
      </w:numPr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1D40FE"/>
    <w:pPr>
      <w:numPr>
        <w:ilvl w:val="4"/>
        <w:numId w:val="2"/>
      </w:num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1D40FE"/>
    <w:pPr>
      <w:numPr>
        <w:ilvl w:val="5"/>
        <w:numId w:val="2"/>
      </w:numPr>
      <w:spacing w:before="240" w:after="60"/>
      <w:outlineLvl w:val="5"/>
    </w:pPr>
    <w:rPr>
      <w:rFonts w:ascii="Calibri" w:eastAsia="Times New Roman" w:hAnsi="Calibri" w:cs="Times New Roman"/>
      <w:b/>
      <w:bCs/>
      <w:lang w:val="en-US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1D40FE"/>
    <w:pPr>
      <w:numPr>
        <w:ilvl w:val="6"/>
        <w:numId w:val="2"/>
      </w:numPr>
      <w:spacing w:before="240" w:after="60"/>
      <w:outlineLvl w:val="6"/>
    </w:pPr>
    <w:rPr>
      <w:rFonts w:ascii="Calibri" w:eastAsia="Times New Roman" w:hAnsi="Calibri" w:cs="Times New Roman"/>
      <w:sz w:val="24"/>
      <w:szCs w:val="24"/>
      <w:lang w:val="en-US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1D40FE"/>
    <w:pPr>
      <w:numPr>
        <w:ilvl w:val="7"/>
        <w:numId w:val="2"/>
      </w:numPr>
      <w:spacing w:before="240" w:after="60"/>
      <w:outlineLvl w:val="7"/>
    </w:pPr>
    <w:rPr>
      <w:rFonts w:ascii="Calibri" w:eastAsia="Times New Roman" w:hAnsi="Calibri" w:cs="Times New Roman"/>
      <w:i/>
      <w:iCs/>
      <w:sz w:val="24"/>
      <w:szCs w:val="24"/>
      <w:lang w:val="en-US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1D40FE"/>
    <w:pPr>
      <w:numPr>
        <w:ilvl w:val="8"/>
        <w:numId w:val="2"/>
      </w:numPr>
      <w:spacing w:before="240" w:after="60"/>
      <w:outlineLvl w:val="8"/>
    </w:pPr>
    <w:rPr>
      <w:rFonts w:ascii="Calibri Light" w:eastAsia="Times New Roman" w:hAnsi="Calibri Light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6222"/>
    <w:pPr>
      <w:ind w:left="720"/>
      <w:contextualSpacing/>
    </w:pPr>
  </w:style>
  <w:style w:type="table" w:styleId="TableGrid">
    <w:name w:val="Table Grid"/>
    <w:basedOn w:val="TableNormal"/>
    <w:uiPriority w:val="39"/>
    <w:rsid w:val="001302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444CC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078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7827"/>
    <w:pPr>
      <w:spacing w:after="160"/>
    </w:pPr>
    <w:rPr>
      <w:rFonts w:ascii="Arial" w:hAnsi="Arial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7827"/>
    <w:rPr>
      <w:rFonts w:ascii="Arial" w:hAnsi="Arial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782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827"/>
    <w:rPr>
      <w:rFonts w:ascii="Tahoma" w:hAnsi="Tahoma" w:cs="Tahoma"/>
      <w:sz w:val="16"/>
      <w:szCs w:val="16"/>
    </w:rPr>
  </w:style>
  <w:style w:type="table" w:customStyle="1" w:styleId="PlainTable11">
    <w:name w:val="Plain Table 11"/>
    <w:basedOn w:val="TableNormal"/>
    <w:uiPriority w:val="41"/>
    <w:rsid w:val="005B1CF8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41">
    <w:name w:val="Plain Table 41"/>
    <w:basedOn w:val="TableNormal"/>
    <w:uiPriority w:val="44"/>
    <w:rsid w:val="001D40FE"/>
    <w:pPr>
      <w:spacing w:after="0" w:line="240" w:lineRule="auto"/>
    </w:pPr>
    <w:rPr>
      <w:lang w:val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1Char">
    <w:name w:val="Heading 1 Char"/>
    <w:basedOn w:val="DefaultParagraphFont"/>
    <w:link w:val="Heading1"/>
    <w:rsid w:val="001D40FE"/>
    <w:rPr>
      <w:rFonts w:ascii="Century Schoolbook" w:eastAsia="Times New Roman" w:hAnsi="Century Schoolbook" w:cs="Times New Roman"/>
      <w:b/>
      <w:bCs/>
      <w:kern w:val="32"/>
      <w:sz w:val="24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rsid w:val="001D40FE"/>
    <w:rPr>
      <w:rFonts w:ascii="Century Schoolbook" w:eastAsia="Times New Roman" w:hAnsi="Century Schoolbook" w:cs="Times New Roman"/>
      <w:bCs/>
      <w:iCs/>
      <w:sz w:val="24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rsid w:val="001D40FE"/>
    <w:rPr>
      <w:rFonts w:ascii="Century Schoolbook" w:eastAsia="Times New Roman" w:hAnsi="Century Schoolbook" w:cs="Times New Roman"/>
      <w:bCs/>
      <w:sz w:val="24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rsid w:val="001D40FE"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Heading5Char">
    <w:name w:val="Heading 5 Char"/>
    <w:basedOn w:val="DefaultParagraphFont"/>
    <w:link w:val="Heading5"/>
    <w:semiHidden/>
    <w:rsid w:val="001D40FE"/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semiHidden/>
    <w:rsid w:val="001D40FE"/>
    <w:rPr>
      <w:rFonts w:ascii="Calibri" w:eastAsia="Times New Roman" w:hAnsi="Calibri" w:cs="Times New Roman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semiHidden/>
    <w:rsid w:val="001D40FE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semiHidden/>
    <w:rsid w:val="001D40FE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semiHidden/>
    <w:rsid w:val="001D40FE"/>
    <w:rPr>
      <w:rFonts w:ascii="Calibri Light" w:eastAsia="Times New Roman" w:hAnsi="Calibri Light" w:cs="Times New Roman"/>
      <w:lang w:val="en-US"/>
    </w:rPr>
  </w:style>
  <w:style w:type="character" w:styleId="Strong">
    <w:name w:val="Strong"/>
    <w:basedOn w:val="DefaultParagraphFont"/>
    <w:uiPriority w:val="22"/>
    <w:qFormat/>
    <w:rsid w:val="001D40FE"/>
    <w:rPr>
      <w:b/>
      <w:bCs/>
    </w:rPr>
  </w:style>
  <w:style w:type="character" w:customStyle="1" w:styleId="apple-converted-space">
    <w:name w:val="apple-converted-space"/>
    <w:basedOn w:val="DefaultParagraphFont"/>
    <w:rsid w:val="001D40FE"/>
  </w:style>
  <w:style w:type="paragraph" w:styleId="NoSpacing">
    <w:name w:val="No Spacing"/>
    <w:link w:val="NoSpacingChar"/>
    <w:uiPriority w:val="1"/>
    <w:qFormat/>
    <w:rsid w:val="001D40FE"/>
    <w:pPr>
      <w:spacing w:before="100" w:beforeAutospacing="1" w:after="100" w:afterAutospacing="1" w:line="240" w:lineRule="auto"/>
      <w:jc w:val="both"/>
    </w:pPr>
    <w:rPr>
      <w:rFonts w:ascii="Century Schoolbook" w:hAnsi="Century Schoolbook"/>
      <w:sz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7F4B7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F4B79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7F4B79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F4B79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0026"/>
    <w:pPr>
      <w:spacing w:after="200"/>
      <w:jc w:val="both"/>
    </w:pPr>
    <w:rPr>
      <w:rFonts w:ascii="Times New Roman" w:hAnsi="Times New Roman"/>
      <w:b/>
      <w:bCs/>
      <w:lang w:val="en-I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0026"/>
    <w:rPr>
      <w:rFonts w:ascii="Times New Roman" w:hAnsi="Times New Roman"/>
      <w:b/>
      <w:bCs/>
      <w:sz w:val="20"/>
      <w:szCs w:val="20"/>
      <w:lang w:val="en-US"/>
    </w:rPr>
  </w:style>
  <w:style w:type="paragraph" w:styleId="List2">
    <w:name w:val="List 2"/>
    <w:basedOn w:val="Normal"/>
    <w:rsid w:val="00266219"/>
    <w:pPr>
      <w:widowControl w:val="0"/>
      <w:overflowPunct w:val="0"/>
      <w:autoSpaceDE w:val="0"/>
      <w:autoSpaceDN w:val="0"/>
      <w:adjustRightInd w:val="0"/>
      <w:spacing w:after="0"/>
      <w:ind w:left="720" w:hanging="360"/>
      <w:textAlignment w:val="baseline"/>
    </w:pPr>
    <w:rPr>
      <w:rFonts w:eastAsia="Times New Roman" w:cs="Times New Roman"/>
      <w:sz w:val="20"/>
      <w:szCs w:val="20"/>
      <w:lang w:val="en-US"/>
    </w:rPr>
  </w:style>
  <w:style w:type="paragraph" w:styleId="BodyText2">
    <w:name w:val="Body Text 2"/>
    <w:basedOn w:val="Normal"/>
    <w:link w:val="BodyText2Char"/>
    <w:rsid w:val="00266219"/>
    <w:pPr>
      <w:overflowPunct w:val="0"/>
      <w:autoSpaceDE w:val="0"/>
      <w:autoSpaceDN w:val="0"/>
      <w:adjustRightInd w:val="0"/>
      <w:spacing w:after="0"/>
      <w:textAlignment w:val="baseline"/>
    </w:pPr>
    <w:rPr>
      <w:rFonts w:ascii="Arial" w:eastAsia="Times New Roman" w:hAnsi="Arial" w:cs="Times New Roman"/>
      <w:bCs/>
      <w:sz w:val="24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266219"/>
    <w:rPr>
      <w:rFonts w:ascii="Arial" w:eastAsia="Times New Roman" w:hAnsi="Arial" w:cs="Times New Roman"/>
      <w:bCs/>
      <w:sz w:val="24"/>
      <w:szCs w:val="20"/>
      <w:lang w:val="en-GB"/>
    </w:rPr>
  </w:style>
  <w:style w:type="paragraph" w:styleId="Title">
    <w:name w:val="Title"/>
    <w:basedOn w:val="Normal"/>
    <w:link w:val="TitleChar"/>
    <w:qFormat/>
    <w:rsid w:val="00266219"/>
    <w:pPr>
      <w:spacing w:after="0"/>
      <w:jc w:val="center"/>
    </w:pPr>
    <w:rPr>
      <w:rFonts w:ascii="Arial" w:eastAsia="Times New Roman" w:hAnsi="Arial" w:cs="Times New Roman"/>
      <w:b/>
      <w:sz w:val="20"/>
      <w:szCs w:val="24"/>
      <w:lang w:val="en-US"/>
    </w:rPr>
  </w:style>
  <w:style w:type="character" w:customStyle="1" w:styleId="TitleChar">
    <w:name w:val="Title Char"/>
    <w:basedOn w:val="DefaultParagraphFont"/>
    <w:link w:val="Title"/>
    <w:rsid w:val="00266219"/>
    <w:rPr>
      <w:rFonts w:ascii="Arial" w:eastAsia="Times New Roman" w:hAnsi="Arial" w:cs="Times New Roman"/>
      <w:b/>
      <w:sz w:val="20"/>
      <w:szCs w:val="24"/>
      <w:lang w:val="en-US"/>
    </w:rPr>
  </w:style>
  <w:style w:type="paragraph" w:customStyle="1" w:styleId="ISOClause">
    <w:name w:val="ISO_Clause"/>
    <w:basedOn w:val="Normal"/>
    <w:rsid w:val="000B43BB"/>
    <w:pPr>
      <w:spacing w:before="210" w:after="0" w:line="210" w:lineRule="exact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ISOParagraph">
    <w:name w:val="ISO_Paragraph"/>
    <w:basedOn w:val="Normal"/>
    <w:rsid w:val="000B43BB"/>
    <w:pPr>
      <w:spacing w:before="210" w:after="0" w:line="210" w:lineRule="exact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ISOCommType">
    <w:name w:val="ISO_Comm_Type"/>
    <w:basedOn w:val="Normal"/>
    <w:rsid w:val="000B43BB"/>
    <w:pPr>
      <w:spacing w:before="210" w:after="0" w:line="210" w:lineRule="exact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ISOComments">
    <w:name w:val="ISO_Comments"/>
    <w:basedOn w:val="Normal"/>
    <w:rsid w:val="000B43BB"/>
    <w:pPr>
      <w:spacing w:before="210" w:after="0" w:line="210" w:lineRule="exact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ISOChange">
    <w:name w:val="ISO_Change"/>
    <w:basedOn w:val="Normal"/>
    <w:rsid w:val="000B43BB"/>
    <w:pPr>
      <w:spacing w:before="210" w:after="0" w:line="210" w:lineRule="exact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ISOSecretObservations">
    <w:name w:val="ISO_Secret_Observations"/>
    <w:basedOn w:val="Normal"/>
    <w:rsid w:val="000B43BB"/>
    <w:pPr>
      <w:spacing w:before="210" w:after="0" w:line="210" w:lineRule="exact"/>
    </w:pPr>
    <w:rPr>
      <w:rFonts w:ascii="Arial" w:eastAsia="Times New Roman" w:hAnsi="Arial" w:cs="Times New Roman"/>
      <w:sz w:val="18"/>
      <w:szCs w:val="20"/>
      <w:lang w:val="en-GB"/>
    </w:rPr>
  </w:style>
  <w:style w:type="character" w:customStyle="1" w:styleId="MTEquationSection">
    <w:name w:val="MTEquationSection"/>
    <w:rsid w:val="000B43BB"/>
    <w:rPr>
      <w:vanish w:val="0"/>
      <w:color w:val="FF0000"/>
      <w:sz w:val="16"/>
    </w:rPr>
  </w:style>
  <w:style w:type="paragraph" w:customStyle="1" w:styleId="CM21">
    <w:name w:val="CM21"/>
    <w:basedOn w:val="Normal"/>
    <w:uiPriority w:val="99"/>
    <w:rsid w:val="00C241CD"/>
    <w:pPr>
      <w:autoSpaceDE w:val="0"/>
      <w:autoSpaceDN w:val="0"/>
      <w:spacing w:after="0" w:line="283" w:lineRule="atLeast"/>
    </w:pPr>
    <w:rPr>
      <w:rFonts w:ascii="UQHCL U+ Times New Roman," w:eastAsia="Calibri" w:hAnsi="UQHCL U+ Times New Roman," w:cs="Times New Roman"/>
      <w:sz w:val="24"/>
      <w:szCs w:val="24"/>
      <w:lang w:eastAsia="en-IN"/>
    </w:rPr>
  </w:style>
  <w:style w:type="paragraph" w:customStyle="1" w:styleId="Default">
    <w:name w:val="Default"/>
    <w:rsid w:val="000A3D2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table" w:customStyle="1" w:styleId="TableGridLight1">
    <w:name w:val="Table Grid Light1"/>
    <w:basedOn w:val="TableNormal"/>
    <w:uiPriority w:val="40"/>
    <w:rsid w:val="004C5F1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407CA"/>
    <w:rPr>
      <w:color w:val="605E5C"/>
      <w:shd w:val="clear" w:color="auto" w:fill="E1DFDD"/>
    </w:rPr>
  </w:style>
  <w:style w:type="character" w:customStyle="1" w:styleId="NoSpacingChar">
    <w:name w:val="No Spacing Char"/>
    <w:basedOn w:val="DefaultParagraphFont"/>
    <w:link w:val="NoSpacing"/>
    <w:uiPriority w:val="1"/>
    <w:rsid w:val="00045862"/>
    <w:rPr>
      <w:rFonts w:ascii="Century Schoolbook" w:hAnsi="Century Schoolbook"/>
      <w:sz w:val="24"/>
      <w:lang w:val="en-US"/>
    </w:rPr>
  </w:style>
  <w:style w:type="paragraph" w:styleId="Revision">
    <w:name w:val="Revision"/>
    <w:hidden/>
    <w:uiPriority w:val="99"/>
    <w:semiHidden/>
    <w:rsid w:val="004661E4"/>
    <w:pPr>
      <w:spacing w:after="0" w:line="240" w:lineRule="auto"/>
    </w:pPr>
    <w:rPr>
      <w:rFonts w:ascii="Times New Roman" w:hAnsi="Times New Roman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7148E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D53B79"/>
    <w:rPr>
      <w:rFonts w:ascii="FreeSerifBold" w:hAnsi="FreeSerifBold" w:hint="default"/>
      <w:b/>
      <w:bCs/>
      <w:i w:val="0"/>
      <w:iCs w:val="0"/>
      <w:color w:val="424BF5"/>
      <w:sz w:val="22"/>
      <w:szCs w:val="22"/>
    </w:rPr>
  </w:style>
  <w:style w:type="paragraph" w:styleId="NormalWeb">
    <w:name w:val="Normal (Web)"/>
    <w:basedOn w:val="Normal"/>
    <w:uiPriority w:val="99"/>
    <w:unhideWhenUsed/>
    <w:rsid w:val="00DB6431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en-IN" w:bidi="hi-IN"/>
    </w:rPr>
  </w:style>
  <w:style w:type="character" w:customStyle="1" w:styleId="col-md-8">
    <w:name w:val="col-md-8"/>
    <w:basedOn w:val="DefaultParagraphFont"/>
    <w:rsid w:val="004A770D"/>
  </w:style>
  <w:style w:type="character" w:customStyle="1" w:styleId="object">
    <w:name w:val="object"/>
    <w:basedOn w:val="DefaultParagraphFont"/>
    <w:rsid w:val="008508F1"/>
  </w:style>
  <w:style w:type="character" w:customStyle="1" w:styleId="zmsearchresult">
    <w:name w:val="zmsearchresult"/>
    <w:basedOn w:val="DefaultParagraphFont"/>
    <w:rsid w:val="008508F1"/>
  </w:style>
  <w:style w:type="character" w:styleId="Emphasis">
    <w:name w:val="Emphasis"/>
    <w:basedOn w:val="DefaultParagraphFont"/>
    <w:uiPriority w:val="20"/>
    <w:qFormat/>
    <w:rsid w:val="009C0BDC"/>
    <w:rPr>
      <w:i/>
      <w:iCs/>
    </w:rPr>
  </w:style>
  <w:style w:type="character" w:customStyle="1" w:styleId="zimbra2">
    <w:name w:val="zimbra2"/>
    <w:basedOn w:val="DefaultParagraphFont"/>
    <w:rsid w:val="006875D8"/>
  </w:style>
  <w:style w:type="character" w:customStyle="1" w:styleId="caption-subject">
    <w:name w:val="caption-subject"/>
    <w:basedOn w:val="DefaultParagraphFont"/>
    <w:rsid w:val="00907ADA"/>
  </w:style>
  <w:style w:type="character" w:customStyle="1" w:styleId="hidden-xs">
    <w:name w:val="hidden-xs"/>
    <w:basedOn w:val="DefaultParagraphFont"/>
    <w:rsid w:val="00907ADA"/>
  </w:style>
  <w:style w:type="character" w:customStyle="1" w:styleId="lead">
    <w:name w:val="lead"/>
    <w:basedOn w:val="DefaultParagraphFont"/>
    <w:rsid w:val="00907A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0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0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80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78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6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2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2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96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8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9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8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5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6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63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9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43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3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31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5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8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4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4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9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68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7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79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3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7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9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4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0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2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3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8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16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14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8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040402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1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7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2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77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1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86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67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21308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4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25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5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8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2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1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4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0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3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12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3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4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5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9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0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7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2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41892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7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7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1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7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1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764774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54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45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6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6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5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5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0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97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2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0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5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4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26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21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7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80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9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3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3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7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38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86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863506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52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1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3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30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33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0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2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28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46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8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03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7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4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30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2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08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1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1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58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35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6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1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63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43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93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1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6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5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;" TargetMode="External"/><Relationship Id="rId18" Type="http://schemas.openxmlformats.org/officeDocument/2006/relationships/package" Target="embeddings/Microsoft_Word_Document2.docx"/><Relationship Id="rId26" Type="http://schemas.openxmlformats.org/officeDocument/2006/relationships/hyperlink" Target="javascript:;" TargetMode="Externa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javascript:;" TargetMode="External"/><Relationship Id="rId17" Type="http://schemas.openxmlformats.org/officeDocument/2006/relationships/image" Target="media/image5.emf"/><Relationship Id="rId25" Type="http://schemas.openxmlformats.org/officeDocument/2006/relationships/hyperlink" Target="javascript:;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2.bin"/><Relationship Id="rId29" Type="http://schemas.openxmlformats.org/officeDocument/2006/relationships/hyperlink" Target="javascript:;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1.docx"/><Relationship Id="rId24" Type="http://schemas.openxmlformats.org/officeDocument/2006/relationships/hyperlink" Target="javascript:;" TargetMode="External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hyperlink" Target="javascript:;" TargetMode="External"/><Relationship Id="rId28" Type="http://schemas.openxmlformats.org/officeDocument/2006/relationships/hyperlink" Target="javascript:;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6.emf"/><Relationship Id="rId31" Type="http://schemas.openxmlformats.org/officeDocument/2006/relationships/hyperlink" Target="javascript:;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javascript:;" TargetMode="External"/><Relationship Id="rId22" Type="http://schemas.openxmlformats.org/officeDocument/2006/relationships/package" Target="embeddings/Microsoft_Word_Document3.docx"/><Relationship Id="rId27" Type="http://schemas.openxmlformats.org/officeDocument/2006/relationships/hyperlink" Target="javascript:;" TargetMode="External"/><Relationship Id="rId30" Type="http://schemas.openxmlformats.org/officeDocument/2006/relationships/hyperlink" Target="javascript:;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7B6A9F-2FC0-4C77-8A43-E5A2C72B5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2355</Words>
  <Characters>13426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HCL</cp:lastModifiedBy>
  <cp:revision>2</cp:revision>
  <cp:lastPrinted>2023-04-26T05:54:00Z</cp:lastPrinted>
  <dcterms:created xsi:type="dcterms:W3CDTF">2024-05-27T09:09:00Z</dcterms:created>
  <dcterms:modified xsi:type="dcterms:W3CDTF">2024-05-27T09:09:00Z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c8cc95e02f7c31af4a9903ade90ed456afb0d32cda9c7e4ffe652436492087d3</vt:lpwstr>
  </property>
</Properties>
</file>