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550" w:rsidRPr="00FD2A5B" w:rsidRDefault="00FD2A5B" w:rsidP="00FD2A5B">
      <w:pPr>
        <w:spacing w:after="0" w:line="240" w:lineRule="auto"/>
        <w:jc w:val="center"/>
        <w:rPr>
          <w:rFonts w:ascii="Times New Roman" w:hAnsi="Times New Roman" w:cs="Times New Roman"/>
          <w:b/>
          <w:sz w:val="24"/>
          <w:szCs w:val="24"/>
          <w:u w:val="single"/>
          <w:lang w:val="en-US"/>
        </w:rPr>
      </w:pPr>
      <w:r w:rsidRPr="00FD2A5B">
        <w:rPr>
          <w:rFonts w:ascii="Times New Roman" w:hAnsi="Times New Roman" w:cs="Times New Roman"/>
          <w:b/>
          <w:sz w:val="24"/>
          <w:szCs w:val="24"/>
          <w:u w:val="single"/>
          <w:lang w:val="en-US"/>
        </w:rPr>
        <w:t>Annex IX</w:t>
      </w:r>
    </w:p>
    <w:p w:rsidR="00FD2A5B" w:rsidRPr="00FD2A5B" w:rsidRDefault="00FD2A5B" w:rsidP="00FD2A5B">
      <w:pPr>
        <w:spacing w:after="0" w:line="240" w:lineRule="auto"/>
        <w:rPr>
          <w:rFonts w:ascii="Times New Roman" w:hAnsi="Times New Roman" w:cs="Times New Roman"/>
          <w:sz w:val="24"/>
          <w:szCs w:val="24"/>
          <w:lang w:val="en-US"/>
        </w:rPr>
      </w:pPr>
    </w:p>
    <w:p w:rsidR="00FD2A5B" w:rsidRPr="00FD2A5B" w:rsidRDefault="00FD2A5B" w:rsidP="00FD2A5B">
      <w:pPr>
        <w:spacing w:after="0" w:line="240" w:lineRule="auto"/>
        <w:jc w:val="center"/>
        <w:rPr>
          <w:rFonts w:ascii="Times New Roman" w:hAnsi="Times New Roman" w:cs="Times New Roman"/>
          <w:b/>
          <w:sz w:val="24"/>
          <w:szCs w:val="24"/>
          <w:lang w:val="en-US"/>
        </w:rPr>
      </w:pPr>
      <w:r w:rsidRPr="00FD2A5B">
        <w:rPr>
          <w:rFonts w:ascii="Times New Roman" w:hAnsi="Times New Roman" w:cs="Times New Roman"/>
          <w:b/>
          <w:sz w:val="24"/>
          <w:szCs w:val="24"/>
          <w:lang w:val="en-US"/>
        </w:rPr>
        <w:t>Inputs submitted by Er. Ankit Deep, NDRI for revision of IS 6684</w:t>
      </w:r>
    </w:p>
    <w:p w:rsidR="00FD2A5B" w:rsidRPr="00FD2A5B" w:rsidRDefault="00FD2A5B" w:rsidP="00FD2A5B">
      <w:pPr>
        <w:spacing w:after="0" w:line="240" w:lineRule="auto"/>
        <w:rPr>
          <w:rFonts w:ascii="Times New Roman" w:hAnsi="Times New Roman" w:cs="Times New Roman"/>
          <w:sz w:val="24"/>
          <w:szCs w:val="24"/>
          <w:lang w:val="en-US"/>
        </w:rPr>
      </w:pPr>
    </w:p>
    <w:p w:rsidR="00FD2A5B" w:rsidRPr="00FD2A5B" w:rsidRDefault="00FD2A5B" w:rsidP="00FD2A5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Include explanatory note in main part of the document.</w:t>
      </w:r>
    </w:p>
    <w:p w:rsidR="00FD2A5B" w:rsidRPr="00FD2A5B" w:rsidRDefault="00FD2A5B" w:rsidP="00FD2A5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All standards referred in the document must be replaced by their current/latest public versions and reference to IS: 1373-1967 must be removed as IS 1373 has been withdrawn as use of mild steel is not suitable in containers for food products.</w:t>
      </w:r>
    </w:p>
    <w:p w:rsidR="00FD2A5B" w:rsidRPr="00FD2A5B" w:rsidRDefault="00FD2A5B" w:rsidP="00FD2A5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List of standards to be whose reference is to be updated </w:t>
      </w:r>
    </w:p>
    <w:p w:rsidR="00FD2A5B" w:rsidRPr="00FD2A5B" w:rsidRDefault="00FD2A5B" w:rsidP="00FD2A5B">
      <w:pPr>
        <w:numPr>
          <w:ilvl w:val="1"/>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IS: 1825-1971 Specification for aluminium milk cans</w:t>
      </w:r>
    </w:p>
    <w:p w:rsidR="00FD2A5B" w:rsidRPr="00FD2A5B" w:rsidRDefault="00FD2A5B" w:rsidP="00FD2A5B">
      <w:pPr>
        <w:numPr>
          <w:ilvl w:val="1"/>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IS: 3601-1966 Specification for steel tubes for mechanical and general engineering purposes</w:t>
      </w:r>
    </w:p>
    <w:p w:rsidR="00FD2A5B" w:rsidRPr="00FD2A5B" w:rsidRDefault="00FD2A5B" w:rsidP="00FD2A5B">
      <w:pPr>
        <w:numPr>
          <w:ilvl w:val="1"/>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IS: 2629-1966 Recommended Practice for hot-dip galvanised iron and steel</w:t>
      </w:r>
    </w:p>
    <w:p w:rsidR="00FD2A5B" w:rsidRPr="00FD2A5B" w:rsidRDefault="00FD2A5B" w:rsidP="00FD2A5B">
      <w:pPr>
        <w:numPr>
          <w:ilvl w:val="1"/>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IS:   822-1970 Code of procedure for inspection of welds</w:t>
      </w:r>
    </w:p>
    <w:p w:rsidR="00FD2A5B" w:rsidRPr="00FD2A5B" w:rsidRDefault="00FD2A5B" w:rsidP="00FD2A5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Section 3: Type of rubber lining material at the support and wheel should be specified.</w:t>
      </w:r>
    </w:p>
    <w:p w:rsidR="00FD2A5B" w:rsidRPr="00FD2A5B" w:rsidRDefault="00FD2A5B" w:rsidP="00FD2A5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Section 4: A provision for slip free vertical position storage, like stand/stays as in case of bicycles or similar arrangement which can ensure support free storage in vertical position without leaning against any surface, should be provided which should not hinder operation of the trolley.</w:t>
      </w:r>
    </w:p>
    <w:p w:rsidR="00FD2A5B" w:rsidRPr="00FD2A5B" w:rsidRDefault="00FD2A5B" w:rsidP="00FD2A5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en-IN"/>
        </w:rPr>
      </w:pPr>
      <w:r w:rsidRPr="00FD2A5B">
        <w:rPr>
          <w:rFonts w:ascii="Times New Roman" w:eastAsia="Times New Roman" w:hAnsi="Times New Roman" w:cs="Times New Roman"/>
          <w:color w:val="000000"/>
          <w:sz w:val="24"/>
          <w:szCs w:val="24"/>
          <w:lang w:eastAsia="en-IN"/>
        </w:rPr>
        <w:t>Section 5: All openings, like hollow bore of handle bar etc., should be closed and all edges to be chamfered and ground to smooth finish to ensure that no injury to handler.</w:t>
      </w:r>
    </w:p>
    <w:p w:rsidR="00FD2A5B" w:rsidRPr="00FD2A5B" w:rsidRDefault="00FD2A5B" w:rsidP="00FD2A5B">
      <w:pPr>
        <w:spacing w:after="0" w:line="240" w:lineRule="auto"/>
        <w:rPr>
          <w:rFonts w:ascii="Times New Roman" w:hAnsi="Times New Roman" w:cs="Times New Roman"/>
          <w:sz w:val="24"/>
          <w:szCs w:val="24"/>
          <w:lang w:val="en-US"/>
        </w:rPr>
      </w:pPr>
    </w:p>
    <w:sectPr w:rsidR="00FD2A5B" w:rsidRPr="00FD2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94EEB"/>
    <w:multiLevelType w:val="multilevel"/>
    <w:tmpl w:val="8334C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412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50"/>
    <w:rsid w:val="0041069A"/>
    <w:rsid w:val="009E6550"/>
    <w:rsid w:val="00A1246A"/>
    <w:rsid w:val="00DA061C"/>
    <w:rsid w:val="00FD2A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C90D"/>
  <w15:chartTrackingRefBased/>
  <w15:docId w15:val="{2FA5D616-40CF-441D-B2EF-CAC048A6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70760">
      <w:bodyDiv w:val="1"/>
      <w:marLeft w:val="0"/>
      <w:marRight w:val="0"/>
      <w:marTop w:val="0"/>
      <w:marBottom w:val="0"/>
      <w:divBdr>
        <w:top w:val="none" w:sz="0" w:space="0" w:color="auto"/>
        <w:left w:val="none" w:sz="0" w:space="0" w:color="auto"/>
        <w:bottom w:val="none" w:sz="0" w:space="0" w:color="auto"/>
        <w:right w:val="none" w:sz="0" w:space="0" w:color="auto"/>
      </w:divBdr>
    </w:div>
    <w:div w:id="20641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BHAWANA</dc:creator>
  <cp:keywords/>
  <dc:description/>
  <cp:lastModifiedBy>Pradeep Sharma</cp:lastModifiedBy>
  <cp:revision>1</cp:revision>
  <dcterms:created xsi:type="dcterms:W3CDTF">2024-01-18T09:54:00Z</dcterms:created>
  <dcterms:modified xsi:type="dcterms:W3CDTF">2024-01-18T09:54:00Z</dcterms:modified>
</cp:coreProperties>
</file>