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E2" w:rsidRPr="007B61CF" w:rsidRDefault="00B91E79" w:rsidP="00B91E79">
      <w:pPr>
        <w:tabs>
          <w:tab w:val="left" w:pos="757"/>
          <w:tab w:val="center" w:pos="5245"/>
        </w:tabs>
        <w:ind w:left="284" w:right="260"/>
        <w:rPr>
          <w:sz w:val="22"/>
          <w:szCs w:val="22"/>
        </w:rPr>
      </w:pPr>
      <w:r>
        <w:rPr>
          <w:b/>
          <w:sz w:val="22"/>
          <w:szCs w:val="22"/>
        </w:rPr>
        <w:tab/>
      </w:r>
      <w:r>
        <w:rPr>
          <w:b/>
          <w:sz w:val="22"/>
          <w:szCs w:val="22"/>
        </w:rPr>
        <w:tab/>
      </w:r>
      <w:r w:rsidR="007332E2" w:rsidRPr="007B61CF">
        <w:rPr>
          <w:b/>
          <w:sz w:val="22"/>
          <w:szCs w:val="22"/>
        </w:rPr>
        <w:t>BUREAU OF INDIAN STANDARDS</w:t>
      </w:r>
    </w:p>
    <w:p w:rsidR="007332E2" w:rsidRPr="007B61CF" w:rsidRDefault="007C23DC" w:rsidP="002C7E97">
      <w:pPr>
        <w:ind w:left="284" w:right="260"/>
        <w:jc w:val="center"/>
        <w:rPr>
          <w:b/>
          <w:sz w:val="22"/>
          <w:szCs w:val="22"/>
          <w:u w:val="single"/>
        </w:rPr>
      </w:pPr>
      <w:r>
        <w:rPr>
          <w:b/>
          <w:sz w:val="22"/>
          <w:szCs w:val="22"/>
          <w:u w:val="single"/>
        </w:rPr>
        <w:t>MINUTES</w:t>
      </w:r>
    </w:p>
    <w:p w:rsidR="00380D15" w:rsidRPr="007B61CF" w:rsidRDefault="00380D15" w:rsidP="002C7E97">
      <w:pPr>
        <w:ind w:left="284" w:right="260"/>
        <w:jc w:val="center"/>
        <w:rPr>
          <w:b/>
          <w:sz w:val="22"/>
          <w:szCs w:val="22"/>
          <w:u w:val="single"/>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2977"/>
        <w:gridCol w:w="2551"/>
        <w:gridCol w:w="4394"/>
      </w:tblGrid>
      <w:tr w:rsidR="00380D15" w:rsidRPr="007B61CF" w:rsidTr="002C7E97">
        <w:trPr>
          <w:trHeight w:val="538"/>
        </w:trPr>
        <w:tc>
          <w:tcPr>
            <w:tcW w:w="5528" w:type="dxa"/>
            <w:gridSpan w:val="2"/>
            <w:tcBorders>
              <w:bottom w:val="single" w:sz="4" w:space="0" w:color="auto"/>
            </w:tcBorders>
            <w:shd w:val="clear" w:color="auto" w:fill="385623" w:themeFill="accent6" w:themeFillShade="80"/>
            <w:tcMar>
              <w:left w:w="88" w:type="dxa"/>
            </w:tcMar>
          </w:tcPr>
          <w:p w:rsidR="00380D15" w:rsidRPr="007B61CF" w:rsidRDefault="00380D15" w:rsidP="002C7E97">
            <w:pPr>
              <w:pStyle w:val="PlainText"/>
              <w:ind w:left="284" w:right="260"/>
              <w:jc w:val="center"/>
              <w:rPr>
                <w:rFonts w:ascii="Times New Roman" w:hAnsi="Times New Roman"/>
                <w:b/>
                <w:color w:val="FFFFFF" w:themeColor="background1"/>
                <w:sz w:val="22"/>
                <w:szCs w:val="22"/>
              </w:rPr>
            </w:pPr>
            <w:r w:rsidRPr="007B61CF">
              <w:rPr>
                <w:rFonts w:ascii="Times New Roman" w:hAnsi="Times New Roman"/>
                <w:b/>
                <w:color w:val="FFFFFF" w:themeColor="background1"/>
                <w:sz w:val="22"/>
                <w:szCs w:val="22"/>
              </w:rPr>
              <w:t>TITLE OF THE SECTIONAL COMMITTEE</w:t>
            </w:r>
          </w:p>
        </w:tc>
        <w:tc>
          <w:tcPr>
            <w:tcW w:w="4394" w:type="dxa"/>
            <w:tcBorders>
              <w:bottom w:val="single" w:sz="4" w:space="0" w:color="auto"/>
            </w:tcBorders>
            <w:shd w:val="clear" w:color="auto" w:fill="385623" w:themeFill="accent6" w:themeFillShade="80"/>
            <w:tcMar>
              <w:left w:w="88" w:type="dxa"/>
            </w:tcMar>
          </w:tcPr>
          <w:p w:rsidR="00380D15" w:rsidRPr="007B61CF" w:rsidRDefault="00380D15" w:rsidP="002C7E97">
            <w:pPr>
              <w:ind w:left="284" w:right="260"/>
              <w:jc w:val="center"/>
              <w:rPr>
                <w:b/>
                <w:color w:val="FFFFFF" w:themeColor="background1"/>
              </w:rPr>
            </w:pPr>
            <w:r w:rsidRPr="007B61CF">
              <w:rPr>
                <w:b/>
                <w:color w:val="FFFFFF" w:themeColor="background1"/>
                <w:sz w:val="22"/>
                <w:szCs w:val="22"/>
              </w:rPr>
              <w:t>NUMBER OF THEMEETING</w:t>
            </w:r>
          </w:p>
          <w:p w:rsidR="00380D15" w:rsidRPr="007B61CF" w:rsidRDefault="00380D15" w:rsidP="002C7E97">
            <w:pPr>
              <w:ind w:left="284" w:right="260"/>
              <w:jc w:val="center"/>
              <w:rPr>
                <w:b/>
                <w:color w:val="FFFFFF" w:themeColor="background1"/>
              </w:rPr>
            </w:pPr>
          </w:p>
        </w:tc>
      </w:tr>
      <w:tr w:rsidR="001836FC" w:rsidRPr="007B61CF" w:rsidTr="002C7E97">
        <w:trPr>
          <w:trHeight w:val="587"/>
        </w:trPr>
        <w:tc>
          <w:tcPr>
            <w:tcW w:w="5528" w:type="dxa"/>
            <w:gridSpan w:val="2"/>
            <w:tcBorders>
              <w:bottom w:val="single" w:sz="4" w:space="0" w:color="auto"/>
            </w:tcBorders>
            <w:shd w:val="clear" w:color="auto" w:fill="FFFFFF" w:themeFill="background1"/>
            <w:tcMar>
              <w:left w:w="88" w:type="dxa"/>
            </w:tcMar>
          </w:tcPr>
          <w:p w:rsidR="00562F35" w:rsidRPr="007B61CF" w:rsidRDefault="00156215" w:rsidP="002C7E97">
            <w:pPr>
              <w:pStyle w:val="PlainText"/>
              <w:ind w:left="284" w:right="260"/>
              <w:jc w:val="center"/>
              <w:rPr>
                <w:rFonts w:ascii="Times New Roman" w:hAnsi="Times New Roman"/>
                <w:b/>
                <w:sz w:val="22"/>
                <w:szCs w:val="22"/>
              </w:rPr>
            </w:pPr>
            <w:r w:rsidRPr="007B61CF">
              <w:rPr>
                <w:rFonts w:ascii="Times New Roman" w:hAnsi="Times New Roman"/>
                <w:b/>
                <w:sz w:val="22"/>
                <w:szCs w:val="22"/>
              </w:rPr>
              <w:t xml:space="preserve">FOOD </w:t>
            </w:r>
            <w:r w:rsidR="008F601C" w:rsidRPr="007B61CF">
              <w:rPr>
                <w:rFonts w:ascii="Times New Roman" w:hAnsi="Times New Roman"/>
                <w:b/>
                <w:sz w:val="22"/>
                <w:szCs w:val="22"/>
              </w:rPr>
              <w:t>MICROBIOLOGY</w:t>
            </w:r>
          </w:p>
          <w:p w:rsidR="00380D15" w:rsidRPr="007B61CF" w:rsidRDefault="002D40AB" w:rsidP="002C7E97">
            <w:pPr>
              <w:pStyle w:val="PlainText"/>
              <w:ind w:left="284" w:right="260"/>
              <w:jc w:val="center"/>
              <w:rPr>
                <w:rFonts w:ascii="Times New Roman" w:hAnsi="Times New Roman"/>
                <w:b/>
                <w:sz w:val="22"/>
                <w:szCs w:val="22"/>
              </w:rPr>
            </w:pPr>
            <w:r w:rsidRPr="007B61CF">
              <w:rPr>
                <w:rFonts w:ascii="Times New Roman" w:hAnsi="Times New Roman"/>
                <w:b/>
                <w:sz w:val="22"/>
                <w:szCs w:val="22"/>
              </w:rPr>
              <w:t>SECTIONAL COMMITTEE</w:t>
            </w:r>
            <w:r w:rsidR="008F601C" w:rsidRPr="007B61CF">
              <w:rPr>
                <w:rFonts w:ascii="Times New Roman" w:hAnsi="Times New Roman"/>
                <w:b/>
                <w:sz w:val="22"/>
                <w:szCs w:val="22"/>
              </w:rPr>
              <w:t>, FAD 31</w:t>
            </w:r>
          </w:p>
          <w:p w:rsidR="00562F35" w:rsidRPr="007B61CF" w:rsidRDefault="00562F35" w:rsidP="002C7E97">
            <w:pPr>
              <w:pStyle w:val="PlainText"/>
              <w:ind w:left="284" w:right="260"/>
              <w:jc w:val="center"/>
              <w:rPr>
                <w:rFonts w:ascii="Times New Roman" w:hAnsi="Times New Roman"/>
                <w:bCs/>
                <w:sz w:val="22"/>
                <w:szCs w:val="22"/>
              </w:rPr>
            </w:pPr>
          </w:p>
        </w:tc>
        <w:tc>
          <w:tcPr>
            <w:tcW w:w="4394" w:type="dxa"/>
            <w:tcBorders>
              <w:bottom w:val="single" w:sz="4" w:space="0" w:color="auto"/>
            </w:tcBorders>
            <w:shd w:val="clear" w:color="auto" w:fill="FFFFFF" w:themeFill="background1"/>
            <w:tcMar>
              <w:left w:w="88" w:type="dxa"/>
            </w:tcMar>
          </w:tcPr>
          <w:p w:rsidR="00380D15" w:rsidRPr="007B61CF" w:rsidRDefault="00F636A6" w:rsidP="002C7E97">
            <w:pPr>
              <w:ind w:left="284" w:right="260"/>
              <w:jc w:val="center"/>
              <w:rPr>
                <w:b/>
              </w:rPr>
            </w:pPr>
            <w:r w:rsidRPr="007B61CF">
              <w:rPr>
                <w:b/>
                <w:sz w:val="22"/>
                <w:szCs w:val="22"/>
              </w:rPr>
              <w:t>FOURTH</w:t>
            </w:r>
          </w:p>
        </w:tc>
      </w:tr>
      <w:tr w:rsidR="001836FC" w:rsidRPr="007B61CF" w:rsidTr="002C7E97">
        <w:trPr>
          <w:trHeight w:val="215"/>
        </w:trPr>
        <w:tc>
          <w:tcPr>
            <w:tcW w:w="5528" w:type="dxa"/>
            <w:gridSpan w:val="2"/>
            <w:tcBorders>
              <w:left w:val="nil"/>
              <w:bottom w:val="single" w:sz="4" w:space="0" w:color="auto"/>
              <w:right w:val="nil"/>
            </w:tcBorders>
            <w:shd w:val="clear" w:color="auto" w:fill="FFFFFF" w:themeFill="background1"/>
            <w:tcMar>
              <w:left w:w="88" w:type="dxa"/>
            </w:tcMar>
          </w:tcPr>
          <w:p w:rsidR="001836FC" w:rsidRPr="007B61CF" w:rsidRDefault="001836FC" w:rsidP="002C7E97">
            <w:pPr>
              <w:pStyle w:val="PlainText"/>
              <w:ind w:left="284" w:right="260"/>
              <w:jc w:val="center"/>
              <w:rPr>
                <w:rFonts w:ascii="Times New Roman" w:hAnsi="Times New Roman"/>
                <w:bCs/>
                <w:sz w:val="22"/>
                <w:szCs w:val="22"/>
              </w:rPr>
            </w:pPr>
          </w:p>
        </w:tc>
        <w:tc>
          <w:tcPr>
            <w:tcW w:w="4394" w:type="dxa"/>
            <w:tcBorders>
              <w:left w:val="nil"/>
              <w:bottom w:val="single" w:sz="4" w:space="0" w:color="auto"/>
              <w:right w:val="nil"/>
            </w:tcBorders>
            <w:shd w:val="clear" w:color="auto" w:fill="FFFFFF" w:themeFill="background1"/>
            <w:tcMar>
              <w:left w:w="88" w:type="dxa"/>
            </w:tcMar>
          </w:tcPr>
          <w:p w:rsidR="001836FC" w:rsidRPr="007B61CF" w:rsidRDefault="001836FC" w:rsidP="002C7E97">
            <w:pPr>
              <w:ind w:left="284" w:right="260"/>
              <w:jc w:val="center"/>
              <w:rPr>
                <w:bCs/>
              </w:rPr>
            </w:pPr>
          </w:p>
        </w:tc>
      </w:tr>
      <w:tr w:rsidR="001836FC" w:rsidRPr="007B61CF" w:rsidTr="002C7E97">
        <w:trPr>
          <w:trHeight w:val="274"/>
        </w:trPr>
        <w:tc>
          <w:tcPr>
            <w:tcW w:w="5528" w:type="dxa"/>
            <w:gridSpan w:val="2"/>
            <w:tcBorders>
              <w:bottom w:val="single" w:sz="4" w:space="0" w:color="auto"/>
              <w:right w:val="single" w:sz="4" w:space="0" w:color="auto"/>
            </w:tcBorders>
            <w:shd w:val="clear" w:color="auto" w:fill="auto"/>
            <w:tcMar>
              <w:left w:w="88" w:type="dxa"/>
            </w:tcMar>
          </w:tcPr>
          <w:p w:rsidR="001836FC" w:rsidRPr="007B61CF" w:rsidRDefault="001836FC" w:rsidP="002C7E97">
            <w:pPr>
              <w:pStyle w:val="PlainText"/>
              <w:ind w:left="284" w:right="260"/>
              <w:rPr>
                <w:rFonts w:ascii="Times New Roman" w:hAnsi="Times New Roman"/>
                <w:bCs/>
                <w:sz w:val="22"/>
                <w:szCs w:val="22"/>
                <w:lang w:val="en-IN" w:eastAsia="en-IN"/>
              </w:rPr>
            </w:pPr>
            <w:r w:rsidRPr="007B61CF">
              <w:rPr>
                <w:rFonts w:ascii="Times New Roman" w:hAnsi="Times New Roman"/>
                <w:b/>
                <w:color w:val="002060"/>
                <w:sz w:val="22"/>
                <w:szCs w:val="22"/>
              </w:rPr>
              <w:t xml:space="preserve">DATE AND DAY:   </w:t>
            </w:r>
            <w:r w:rsidR="00F636A6" w:rsidRPr="007B61CF">
              <w:rPr>
                <w:rFonts w:ascii="Times New Roman" w:hAnsi="Times New Roman"/>
                <w:b/>
                <w:color w:val="002060"/>
                <w:sz w:val="22"/>
                <w:szCs w:val="22"/>
              </w:rPr>
              <w:t>15 July</w:t>
            </w:r>
            <w:r w:rsidRPr="007B61CF">
              <w:rPr>
                <w:rFonts w:ascii="Times New Roman" w:hAnsi="Times New Roman"/>
                <w:b/>
                <w:sz w:val="22"/>
                <w:szCs w:val="22"/>
                <w:lang w:val="en-IN" w:eastAsia="en-IN"/>
              </w:rPr>
              <w:t xml:space="preserve"> 202</w:t>
            </w:r>
            <w:r w:rsidR="00F636A6" w:rsidRPr="007B61CF">
              <w:rPr>
                <w:rFonts w:ascii="Times New Roman" w:hAnsi="Times New Roman"/>
                <w:b/>
                <w:sz w:val="22"/>
                <w:szCs w:val="22"/>
                <w:lang w:val="en-IN" w:eastAsia="en-IN"/>
              </w:rPr>
              <w:t>4</w:t>
            </w:r>
            <w:r w:rsidRPr="007B61CF">
              <w:rPr>
                <w:rFonts w:ascii="Times New Roman" w:hAnsi="Times New Roman"/>
                <w:b/>
                <w:sz w:val="22"/>
                <w:szCs w:val="22"/>
                <w:lang w:val="en-IN" w:eastAsia="en-IN"/>
              </w:rPr>
              <w:t xml:space="preserve">, </w:t>
            </w:r>
            <w:r w:rsidR="00F636A6" w:rsidRPr="007B61CF">
              <w:rPr>
                <w:rFonts w:ascii="Times New Roman" w:hAnsi="Times New Roman"/>
                <w:b/>
                <w:sz w:val="22"/>
                <w:szCs w:val="22"/>
                <w:lang w:val="en-IN" w:eastAsia="en-IN"/>
              </w:rPr>
              <w:t>Mon</w:t>
            </w:r>
            <w:r w:rsidR="00483E8D" w:rsidRPr="007B61CF">
              <w:rPr>
                <w:rFonts w:ascii="Times New Roman" w:hAnsi="Times New Roman"/>
                <w:b/>
                <w:sz w:val="22"/>
                <w:szCs w:val="22"/>
                <w:lang w:val="en-IN" w:eastAsia="en-IN"/>
              </w:rPr>
              <w:t>day</w:t>
            </w:r>
          </w:p>
        </w:tc>
        <w:tc>
          <w:tcPr>
            <w:tcW w:w="4394" w:type="dxa"/>
            <w:tcBorders>
              <w:left w:val="single" w:sz="4" w:space="0" w:color="auto"/>
              <w:bottom w:val="single" w:sz="4" w:space="0" w:color="auto"/>
            </w:tcBorders>
            <w:shd w:val="clear" w:color="auto" w:fill="auto"/>
            <w:tcMar>
              <w:left w:w="88" w:type="dxa"/>
            </w:tcMar>
          </w:tcPr>
          <w:p w:rsidR="001836FC" w:rsidRPr="007B61CF" w:rsidRDefault="001836FC" w:rsidP="002C7E97">
            <w:pPr>
              <w:shd w:val="clear" w:color="auto" w:fill="FCFDFE"/>
              <w:ind w:left="284" w:right="260"/>
              <w:rPr>
                <w:bCs/>
                <w:lang w:val="en-IN" w:eastAsia="en-IN"/>
              </w:rPr>
            </w:pPr>
            <w:r w:rsidRPr="007B61CF">
              <w:rPr>
                <w:b/>
                <w:bCs/>
                <w:color w:val="002060"/>
                <w:sz w:val="22"/>
                <w:szCs w:val="22"/>
                <w:lang w:val="en-IN" w:eastAsia="en-IN"/>
              </w:rPr>
              <w:t>TIME:    1</w:t>
            </w:r>
            <w:r w:rsidRPr="007B61CF">
              <w:rPr>
                <w:b/>
                <w:bCs/>
                <w:sz w:val="22"/>
                <w:szCs w:val="22"/>
                <w:lang w:val="en-IN" w:eastAsia="en-IN"/>
              </w:rPr>
              <w:t>030 hrs</w:t>
            </w:r>
          </w:p>
          <w:p w:rsidR="001836FC" w:rsidRPr="007B61CF" w:rsidRDefault="001836FC" w:rsidP="002C7E97">
            <w:pPr>
              <w:ind w:left="284" w:right="260"/>
            </w:pPr>
          </w:p>
        </w:tc>
      </w:tr>
      <w:tr w:rsidR="00380D15" w:rsidRPr="007B61CF" w:rsidTr="002C7E97">
        <w:trPr>
          <w:trHeight w:val="899"/>
        </w:trPr>
        <w:tc>
          <w:tcPr>
            <w:tcW w:w="2977" w:type="dxa"/>
            <w:tcBorders>
              <w:top w:val="single" w:sz="4" w:space="0" w:color="auto"/>
              <w:left w:val="single" w:sz="4" w:space="0" w:color="auto"/>
              <w:bottom w:val="single" w:sz="4" w:space="0" w:color="auto"/>
              <w:right w:val="nil"/>
            </w:tcBorders>
            <w:shd w:val="clear" w:color="auto" w:fill="auto"/>
            <w:tcMar>
              <w:left w:w="88" w:type="dxa"/>
            </w:tcMar>
          </w:tcPr>
          <w:p w:rsidR="00380D15" w:rsidRPr="007B61CF" w:rsidRDefault="00380D15" w:rsidP="002C7E97">
            <w:pPr>
              <w:pStyle w:val="PlainText"/>
              <w:ind w:left="284" w:right="260"/>
              <w:rPr>
                <w:rFonts w:ascii="Times New Roman" w:hAnsi="Times New Roman"/>
                <w:b/>
                <w:color w:val="002060"/>
                <w:sz w:val="22"/>
                <w:szCs w:val="22"/>
              </w:rPr>
            </w:pPr>
            <w:r w:rsidRPr="007B61CF">
              <w:rPr>
                <w:rFonts w:ascii="Times New Roman" w:hAnsi="Times New Roman"/>
                <w:b/>
                <w:color w:val="002060"/>
                <w:sz w:val="22"/>
                <w:szCs w:val="22"/>
              </w:rPr>
              <w:t>VENUE</w:t>
            </w:r>
            <w:r w:rsidR="001836FC" w:rsidRPr="007B61CF">
              <w:rPr>
                <w:rFonts w:ascii="Times New Roman" w:hAnsi="Times New Roman"/>
                <w:b/>
                <w:color w:val="002060"/>
                <w:sz w:val="22"/>
                <w:szCs w:val="22"/>
              </w:rPr>
              <w:t>:</w:t>
            </w:r>
          </w:p>
        </w:tc>
        <w:tc>
          <w:tcPr>
            <w:tcW w:w="6945" w:type="dxa"/>
            <w:gridSpan w:val="2"/>
            <w:tcBorders>
              <w:top w:val="single" w:sz="4" w:space="0" w:color="auto"/>
              <w:left w:val="nil"/>
              <w:bottom w:val="single" w:sz="4" w:space="0" w:color="auto"/>
              <w:right w:val="single" w:sz="4" w:space="0" w:color="auto"/>
            </w:tcBorders>
            <w:shd w:val="clear" w:color="auto" w:fill="auto"/>
            <w:tcMar>
              <w:left w:w="88" w:type="dxa"/>
            </w:tcMar>
          </w:tcPr>
          <w:p w:rsidR="00380D15" w:rsidRPr="007B61CF" w:rsidRDefault="00F636A6" w:rsidP="002C7E97">
            <w:pPr>
              <w:ind w:left="284" w:right="260"/>
              <w:rPr>
                <w:lang w:val="en-IN" w:eastAsia="en-IN"/>
              </w:rPr>
            </w:pPr>
            <w:r w:rsidRPr="007B61CF">
              <w:rPr>
                <w:sz w:val="22"/>
                <w:szCs w:val="22"/>
                <w:lang w:val="en-IN" w:eastAsia="en-IN"/>
              </w:rPr>
              <w:t>Blue Room (Vimarsha</w:t>
            </w:r>
            <w:r w:rsidR="000250F3" w:rsidRPr="007B61CF">
              <w:rPr>
                <w:sz w:val="22"/>
                <w:szCs w:val="22"/>
                <w:lang w:val="en-IN" w:eastAsia="en-IN"/>
              </w:rPr>
              <w:t>)</w:t>
            </w:r>
          </w:p>
          <w:p w:rsidR="00562F35" w:rsidRPr="007B61CF" w:rsidRDefault="00562F35" w:rsidP="002C7E97">
            <w:pPr>
              <w:ind w:left="284" w:right="260"/>
              <w:rPr>
                <w:lang w:val="en-IN" w:eastAsia="en-IN"/>
              </w:rPr>
            </w:pPr>
            <w:r w:rsidRPr="007B61CF">
              <w:rPr>
                <w:sz w:val="22"/>
                <w:szCs w:val="22"/>
                <w:lang w:val="en-IN" w:eastAsia="en-IN"/>
              </w:rPr>
              <w:t>BIS, Manak Bhawan, 9, BSZ Marg</w:t>
            </w:r>
          </w:p>
          <w:p w:rsidR="00562F35" w:rsidRPr="007B61CF" w:rsidRDefault="00562F35" w:rsidP="002C7E97">
            <w:pPr>
              <w:ind w:left="284" w:right="260"/>
              <w:rPr>
                <w:lang w:val="en-IN" w:eastAsia="en-IN"/>
              </w:rPr>
            </w:pPr>
            <w:r w:rsidRPr="007B61CF">
              <w:rPr>
                <w:sz w:val="22"/>
                <w:szCs w:val="22"/>
                <w:lang w:val="en-IN" w:eastAsia="en-IN"/>
              </w:rPr>
              <w:t>New Delhi - 110002</w:t>
            </w:r>
          </w:p>
          <w:p w:rsidR="00544758" w:rsidRPr="007B61CF" w:rsidRDefault="00544758" w:rsidP="002C7E97">
            <w:pPr>
              <w:ind w:left="284" w:right="260"/>
            </w:pPr>
          </w:p>
        </w:tc>
      </w:tr>
      <w:tr w:rsidR="00380D15" w:rsidRPr="007B61CF" w:rsidTr="002C7E97">
        <w:trPr>
          <w:trHeight w:val="899"/>
        </w:trPr>
        <w:tc>
          <w:tcPr>
            <w:tcW w:w="2977" w:type="dxa"/>
            <w:tcBorders>
              <w:top w:val="single" w:sz="4" w:space="0" w:color="auto"/>
              <w:left w:val="single" w:sz="4" w:space="0" w:color="auto"/>
              <w:bottom w:val="single" w:sz="4" w:space="0" w:color="auto"/>
              <w:right w:val="nil"/>
            </w:tcBorders>
            <w:shd w:val="clear" w:color="auto" w:fill="auto"/>
            <w:tcMar>
              <w:left w:w="88" w:type="dxa"/>
            </w:tcMar>
          </w:tcPr>
          <w:p w:rsidR="00380D15" w:rsidRPr="007B61CF" w:rsidRDefault="00380D15" w:rsidP="002C7E97">
            <w:pPr>
              <w:ind w:left="284" w:right="260"/>
              <w:rPr>
                <w:b/>
                <w:color w:val="002060"/>
              </w:rPr>
            </w:pPr>
            <w:r w:rsidRPr="007B61CF">
              <w:rPr>
                <w:b/>
                <w:color w:val="002060"/>
                <w:sz w:val="22"/>
                <w:szCs w:val="22"/>
              </w:rPr>
              <w:t>CHAIRPERSON</w:t>
            </w:r>
            <w:r w:rsidR="001836FC" w:rsidRPr="007B61CF">
              <w:rPr>
                <w:b/>
                <w:color w:val="002060"/>
                <w:sz w:val="22"/>
                <w:szCs w:val="22"/>
              </w:rPr>
              <w:t>:</w:t>
            </w:r>
          </w:p>
          <w:p w:rsidR="00380D15" w:rsidRPr="007B61CF" w:rsidRDefault="00380D15" w:rsidP="002C7E97">
            <w:pPr>
              <w:pStyle w:val="PlainText"/>
              <w:ind w:left="284" w:right="260"/>
              <w:rPr>
                <w:rFonts w:ascii="Times New Roman" w:hAnsi="Times New Roman"/>
                <w:b/>
                <w:color w:val="002060"/>
                <w:sz w:val="22"/>
                <w:szCs w:val="22"/>
              </w:rPr>
            </w:pPr>
          </w:p>
        </w:tc>
        <w:tc>
          <w:tcPr>
            <w:tcW w:w="6945" w:type="dxa"/>
            <w:gridSpan w:val="2"/>
            <w:tcBorders>
              <w:top w:val="single" w:sz="4" w:space="0" w:color="auto"/>
              <w:left w:val="nil"/>
              <w:bottom w:val="single" w:sz="4" w:space="0" w:color="auto"/>
              <w:right w:val="single" w:sz="4" w:space="0" w:color="auto"/>
            </w:tcBorders>
            <w:shd w:val="clear" w:color="auto" w:fill="auto"/>
            <w:tcMar>
              <w:left w:w="88" w:type="dxa"/>
            </w:tcMar>
          </w:tcPr>
          <w:p w:rsidR="002532D1" w:rsidRPr="007B61CF" w:rsidRDefault="002532D1" w:rsidP="002C7E97">
            <w:pPr>
              <w:pStyle w:val="PlainText"/>
              <w:ind w:left="284" w:right="260"/>
              <w:rPr>
                <w:rFonts w:ascii="Times New Roman" w:hAnsi="Times New Roman"/>
                <w:sz w:val="22"/>
                <w:szCs w:val="22"/>
              </w:rPr>
            </w:pPr>
            <w:r w:rsidRPr="007B61CF">
              <w:rPr>
                <w:rFonts w:ascii="Times New Roman" w:hAnsi="Times New Roman"/>
                <w:sz w:val="22"/>
                <w:szCs w:val="22"/>
              </w:rPr>
              <w:t>Dr. Kiran N</w:t>
            </w:r>
            <w:r w:rsidR="001504E5" w:rsidRPr="007B61CF">
              <w:rPr>
                <w:rFonts w:ascii="Times New Roman" w:hAnsi="Times New Roman"/>
                <w:sz w:val="22"/>
                <w:szCs w:val="22"/>
              </w:rPr>
              <w:t>.</w:t>
            </w:r>
            <w:r w:rsidRPr="007B61CF">
              <w:rPr>
                <w:rFonts w:ascii="Times New Roman" w:hAnsi="Times New Roman"/>
                <w:sz w:val="22"/>
                <w:szCs w:val="22"/>
              </w:rPr>
              <w:t>Bhilegaonkar</w:t>
            </w:r>
          </w:p>
          <w:p w:rsidR="002532D1" w:rsidRPr="007B61CF" w:rsidRDefault="002532D1" w:rsidP="002C7E97">
            <w:pPr>
              <w:pStyle w:val="PlainText"/>
              <w:ind w:left="284" w:right="260"/>
              <w:rPr>
                <w:rFonts w:ascii="Times New Roman" w:hAnsi="Times New Roman"/>
                <w:sz w:val="22"/>
                <w:szCs w:val="22"/>
              </w:rPr>
            </w:pPr>
            <w:r w:rsidRPr="007B61CF">
              <w:rPr>
                <w:rFonts w:ascii="Times New Roman" w:hAnsi="Times New Roman"/>
                <w:sz w:val="22"/>
                <w:szCs w:val="22"/>
              </w:rPr>
              <w:t>Principal Scientist &amp; Head</w:t>
            </w:r>
          </w:p>
          <w:p w:rsidR="002532D1" w:rsidRPr="007B61CF" w:rsidRDefault="002532D1" w:rsidP="002C7E97">
            <w:pPr>
              <w:pStyle w:val="PlainText"/>
              <w:ind w:left="284" w:right="260"/>
              <w:rPr>
                <w:rFonts w:ascii="Times New Roman" w:hAnsi="Times New Roman"/>
                <w:color w:val="000000"/>
                <w:sz w:val="22"/>
                <w:szCs w:val="22"/>
                <w:shd w:val="clear" w:color="auto" w:fill="FAFAFA"/>
              </w:rPr>
            </w:pPr>
            <w:r w:rsidRPr="007B61CF">
              <w:rPr>
                <w:rFonts w:ascii="Times New Roman" w:hAnsi="Times New Roman"/>
                <w:color w:val="000000"/>
                <w:sz w:val="22"/>
                <w:szCs w:val="22"/>
                <w:shd w:val="clear" w:color="auto" w:fill="FAFAFA"/>
              </w:rPr>
              <w:t>Public Health Division</w:t>
            </w:r>
          </w:p>
          <w:p w:rsidR="002532D1" w:rsidRPr="007B61CF" w:rsidRDefault="002532D1" w:rsidP="002C7E97">
            <w:pPr>
              <w:pStyle w:val="PlainText"/>
              <w:ind w:left="284" w:right="260"/>
              <w:rPr>
                <w:rFonts w:ascii="Times New Roman" w:hAnsi="Times New Roman"/>
                <w:color w:val="000000"/>
                <w:sz w:val="22"/>
                <w:szCs w:val="22"/>
                <w:shd w:val="clear" w:color="auto" w:fill="FAFAFA"/>
              </w:rPr>
            </w:pPr>
            <w:r w:rsidRPr="007B61CF">
              <w:rPr>
                <w:rFonts w:ascii="Times New Roman" w:hAnsi="Times New Roman"/>
                <w:color w:val="000000"/>
                <w:sz w:val="22"/>
                <w:szCs w:val="22"/>
                <w:shd w:val="clear" w:color="auto" w:fill="FAFAFA"/>
              </w:rPr>
              <w:t xml:space="preserve">ICAR-Indian Veterinary Research Institute </w:t>
            </w:r>
          </w:p>
          <w:p w:rsidR="002532D1" w:rsidRPr="007B61CF" w:rsidRDefault="002532D1" w:rsidP="002C7E97">
            <w:pPr>
              <w:pStyle w:val="PlainText"/>
              <w:ind w:left="284" w:right="260"/>
              <w:rPr>
                <w:rFonts w:ascii="Times New Roman" w:hAnsi="Times New Roman"/>
                <w:color w:val="000000"/>
                <w:sz w:val="22"/>
                <w:szCs w:val="22"/>
                <w:shd w:val="clear" w:color="auto" w:fill="FAFAFA"/>
              </w:rPr>
            </w:pPr>
            <w:r w:rsidRPr="007B61CF">
              <w:rPr>
                <w:rFonts w:ascii="Times New Roman" w:hAnsi="Times New Roman"/>
                <w:color w:val="000000"/>
                <w:sz w:val="22"/>
                <w:szCs w:val="22"/>
                <w:shd w:val="clear" w:color="auto" w:fill="FAFAFA"/>
              </w:rPr>
              <w:t>Barielly (UP) - 243001</w:t>
            </w:r>
          </w:p>
          <w:p w:rsidR="00562F35" w:rsidRPr="007B61CF" w:rsidRDefault="00562F35" w:rsidP="002C7E97">
            <w:pPr>
              <w:ind w:left="284" w:right="260"/>
            </w:pPr>
          </w:p>
        </w:tc>
      </w:tr>
      <w:tr w:rsidR="00380D15" w:rsidRPr="007B61CF" w:rsidTr="002C7E97">
        <w:trPr>
          <w:trHeight w:val="899"/>
        </w:trPr>
        <w:tc>
          <w:tcPr>
            <w:tcW w:w="2977" w:type="dxa"/>
            <w:tcBorders>
              <w:top w:val="single" w:sz="4" w:space="0" w:color="auto"/>
              <w:left w:val="single" w:sz="4" w:space="0" w:color="auto"/>
              <w:bottom w:val="single" w:sz="4" w:space="0" w:color="auto"/>
              <w:right w:val="nil"/>
            </w:tcBorders>
            <w:shd w:val="clear" w:color="auto" w:fill="auto"/>
            <w:tcMar>
              <w:left w:w="88" w:type="dxa"/>
            </w:tcMar>
          </w:tcPr>
          <w:p w:rsidR="006E04A7" w:rsidRPr="007B61CF" w:rsidRDefault="006E04A7" w:rsidP="002C7E97">
            <w:pPr>
              <w:pStyle w:val="PlainText"/>
              <w:ind w:left="284" w:right="260"/>
              <w:rPr>
                <w:rFonts w:ascii="Times New Roman" w:hAnsi="Times New Roman"/>
                <w:b/>
                <w:color w:val="002060"/>
                <w:sz w:val="22"/>
                <w:szCs w:val="22"/>
              </w:rPr>
            </w:pPr>
            <w:r w:rsidRPr="007B61CF">
              <w:rPr>
                <w:rFonts w:ascii="Times New Roman" w:hAnsi="Times New Roman"/>
                <w:b/>
                <w:color w:val="002060"/>
                <w:sz w:val="22"/>
                <w:szCs w:val="22"/>
              </w:rPr>
              <w:t>MEMBER</w:t>
            </w:r>
          </w:p>
          <w:p w:rsidR="00380D15" w:rsidRPr="007B61CF" w:rsidRDefault="00562F35" w:rsidP="002C7E97">
            <w:pPr>
              <w:pStyle w:val="PlainText"/>
              <w:ind w:left="284" w:right="260"/>
              <w:rPr>
                <w:rFonts w:ascii="Times New Roman" w:hAnsi="Times New Roman"/>
                <w:b/>
                <w:color w:val="002060"/>
                <w:sz w:val="22"/>
                <w:szCs w:val="22"/>
              </w:rPr>
            </w:pPr>
            <w:r w:rsidRPr="007B61CF">
              <w:rPr>
                <w:rFonts w:ascii="Times New Roman" w:hAnsi="Times New Roman"/>
                <w:b/>
                <w:color w:val="002060"/>
                <w:sz w:val="22"/>
                <w:szCs w:val="22"/>
              </w:rPr>
              <w:t>SECRETARY</w:t>
            </w:r>
            <w:r w:rsidR="001836FC" w:rsidRPr="007B61CF">
              <w:rPr>
                <w:rFonts w:ascii="Times New Roman" w:hAnsi="Times New Roman"/>
                <w:b/>
                <w:color w:val="002060"/>
                <w:sz w:val="22"/>
                <w:szCs w:val="22"/>
              </w:rPr>
              <w:t>:</w:t>
            </w:r>
          </w:p>
        </w:tc>
        <w:tc>
          <w:tcPr>
            <w:tcW w:w="6945" w:type="dxa"/>
            <w:gridSpan w:val="2"/>
            <w:tcBorders>
              <w:top w:val="single" w:sz="4" w:space="0" w:color="auto"/>
              <w:left w:val="nil"/>
              <w:bottom w:val="single" w:sz="4" w:space="0" w:color="auto"/>
              <w:right w:val="single" w:sz="4" w:space="0" w:color="auto"/>
            </w:tcBorders>
            <w:shd w:val="clear" w:color="auto" w:fill="auto"/>
            <w:tcMar>
              <w:left w:w="88" w:type="dxa"/>
            </w:tcMar>
          </w:tcPr>
          <w:p w:rsidR="00380D15" w:rsidRPr="007B61CF" w:rsidRDefault="00F636A6" w:rsidP="002C7E97">
            <w:pPr>
              <w:ind w:left="284" w:right="260"/>
              <w:rPr>
                <w:bCs/>
              </w:rPr>
            </w:pPr>
            <w:r w:rsidRPr="007B61CF">
              <w:rPr>
                <w:bCs/>
                <w:sz w:val="22"/>
                <w:szCs w:val="22"/>
              </w:rPr>
              <w:t>Smt</w:t>
            </w:r>
            <w:r w:rsidR="00380D15" w:rsidRPr="007B61CF">
              <w:rPr>
                <w:bCs/>
                <w:sz w:val="22"/>
                <w:szCs w:val="22"/>
              </w:rPr>
              <w:t>. Varsha Gupta</w:t>
            </w:r>
          </w:p>
          <w:p w:rsidR="00380D15" w:rsidRPr="007B61CF" w:rsidRDefault="00380D15" w:rsidP="002C7E97">
            <w:pPr>
              <w:ind w:left="284" w:right="260"/>
            </w:pPr>
            <w:r w:rsidRPr="007B61CF">
              <w:rPr>
                <w:bCs/>
                <w:sz w:val="22"/>
                <w:szCs w:val="22"/>
              </w:rPr>
              <w:t>Scientist-</w:t>
            </w:r>
            <w:r w:rsidR="00F636A6" w:rsidRPr="007B61CF">
              <w:rPr>
                <w:bCs/>
                <w:sz w:val="22"/>
                <w:szCs w:val="22"/>
              </w:rPr>
              <w:t>E/ Director</w:t>
            </w:r>
          </w:p>
          <w:p w:rsidR="00380D15" w:rsidRPr="007B61CF" w:rsidRDefault="00380D15" w:rsidP="002C7E97">
            <w:pPr>
              <w:ind w:left="284" w:right="260"/>
              <w:rPr>
                <w:bCs/>
                <w:color w:val="323E4F" w:themeColor="text2" w:themeShade="BF"/>
              </w:rPr>
            </w:pPr>
            <w:r w:rsidRPr="007B61CF">
              <w:rPr>
                <w:bCs/>
                <w:sz w:val="22"/>
                <w:szCs w:val="22"/>
              </w:rPr>
              <w:t>Food &amp; Agriculture Department</w:t>
            </w:r>
          </w:p>
          <w:p w:rsidR="00380D15" w:rsidRPr="007B61CF" w:rsidRDefault="00380D15" w:rsidP="002C7E97">
            <w:pPr>
              <w:ind w:left="284" w:right="260"/>
              <w:rPr>
                <w:bCs/>
              </w:rPr>
            </w:pPr>
            <w:r w:rsidRPr="007B61CF">
              <w:rPr>
                <w:bCs/>
                <w:sz w:val="22"/>
                <w:szCs w:val="22"/>
              </w:rPr>
              <w:t xml:space="preserve">Bureau of Indian Standards </w:t>
            </w:r>
          </w:p>
          <w:p w:rsidR="00380D15" w:rsidRPr="007B61CF" w:rsidRDefault="00380D15" w:rsidP="002C7E97">
            <w:pPr>
              <w:ind w:left="284" w:right="260"/>
            </w:pPr>
            <w:r w:rsidRPr="007B61CF">
              <w:rPr>
                <w:bCs/>
                <w:sz w:val="22"/>
                <w:szCs w:val="22"/>
              </w:rPr>
              <w:t>New Delhi</w:t>
            </w:r>
            <w:r w:rsidR="006E04A7" w:rsidRPr="007B61CF">
              <w:rPr>
                <w:bCs/>
                <w:sz w:val="22"/>
                <w:szCs w:val="22"/>
              </w:rPr>
              <w:t xml:space="preserve"> - 110002</w:t>
            </w:r>
          </w:p>
        </w:tc>
      </w:tr>
    </w:tbl>
    <w:p w:rsidR="007F7921" w:rsidRPr="007B61CF" w:rsidRDefault="007F7921" w:rsidP="002C7E97">
      <w:pPr>
        <w:pStyle w:val="NoSpacing"/>
        <w:ind w:left="284" w:right="260"/>
        <w:rPr>
          <w:rFonts w:ascii="Times New Roman" w:hAnsi="Times New Roman" w:cs="Times New Roman"/>
          <w:b/>
        </w:rPr>
      </w:pPr>
    </w:p>
    <w:p w:rsidR="001419C3" w:rsidRPr="00B4140E" w:rsidRDefault="001419C3" w:rsidP="001419C3">
      <w:pPr>
        <w:ind w:firstLine="284"/>
        <w:rPr>
          <w:b/>
          <w:sz w:val="23"/>
          <w:szCs w:val="23"/>
        </w:rPr>
      </w:pPr>
      <w:r w:rsidRPr="00B4140E">
        <w:rPr>
          <w:b/>
          <w:sz w:val="23"/>
          <w:szCs w:val="23"/>
        </w:rPr>
        <w:t xml:space="preserve">The list of participants is given in Annex </w:t>
      </w:r>
      <w:r>
        <w:rPr>
          <w:b/>
          <w:sz w:val="23"/>
          <w:szCs w:val="23"/>
        </w:rPr>
        <w:t>A</w:t>
      </w:r>
      <w:r w:rsidR="00B91E79">
        <w:rPr>
          <w:b/>
          <w:sz w:val="23"/>
          <w:szCs w:val="23"/>
        </w:rPr>
        <w:t xml:space="preserve"> </w:t>
      </w:r>
      <w:r w:rsidRPr="00B4140E">
        <w:rPr>
          <w:bCs/>
          <w:sz w:val="23"/>
          <w:szCs w:val="23"/>
        </w:rPr>
        <w:t>(</w:t>
      </w:r>
      <w:r w:rsidRPr="00B4140E">
        <w:rPr>
          <w:bCs/>
          <w:i/>
          <w:iCs/>
          <w:sz w:val="23"/>
          <w:szCs w:val="23"/>
          <w:u w:val="single"/>
        </w:rPr>
        <w:t xml:space="preserve">p </w:t>
      </w:r>
      <w:r>
        <w:rPr>
          <w:bCs/>
          <w:i/>
          <w:iCs/>
          <w:sz w:val="23"/>
          <w:szCs w:val="23"/>
          <w:u w:val="single"/>
        </w:rPr>
        <w:t>12</w:t>
      </w:r>
      <w:r w:rsidRPr="00B4140E">
        <w:rPr>
          <w:bCs/>
          <w:sz w:val="23"/>
          <w:szCs w:val="23"/>
        </w:rPr>
        <w:t>).</w:t>
      </w:r>
    </w:p>
    <w:p w:rsidR="001419C3" w:rsidRDefault="001419C3" w:rsidP="002C7E97">
      <w:pPr>
        <w:pStyle w:val="NoSpacing"/>
        <w:ind w:left="284" w:right="260"/>
        <w:rPr>
          <w:rFonts w:ascii="Times New Roman" w:hAnsi="Times New Roman" w:cs="Times New Roman"/>
          <w:b/>
        </w:rPr>
      </w:pPr>
    </w:p>
    <w:p w:rsidR="00574B74" w:rsidRPr="007B61CF" w:rsidRDefault="003F22BF" w:rsidP="002C7E97">
      <w:pPr>
        <w:pStyle w:val="NoSpacing"/>
        <w:ind w:left="284" w:right="260"/>
        <w:rPr>
          <w:rFonts w:ascii="Times New Roman" w:hAnsi="Times New Roman" w:cs="Times New Roman"/>
          <w:b/>
        </w:rPr>
      </w:pPr>
      <w:r w:rsidRPr="007B61CF">
        <w:rPr>
          <w:rFonts w:ascii="Times New Roman" w:hAnsi="Times New Roman" w:cs="Times New Roman"/>
          <w:b/>
        </w:rPr>
        <w:t xml:space="preserve">ITEM 0      </w:t>
      </w:r>
      <w:r w:rsidR="00A31075" w:rsidRPr="007B61CF">
        <w:rPr>
          <w:rFonts w:ascii="Times New Roman" w:hAnsi="Times New Roman" w:cs="Times New Roman"/>
          <w:b/>
        </w:rPr>
        <w:t>WELCOME AND OPENING REMARKS</w:t>
      </w:r>
      <w:r w:rsidR="00574B74" w:rsidRPr="007B61CF">
        <w:rPr>
          <w:rFonts w:ascii="Times New Roman" w:hAnsi="Times New Roman" w:cs="Times New Roman"/>
          <w:b/>
        </w:rPr>
        <w:tab/>
      </w:r>
    </w:p>
    <w:p w:rsidR="00574B74" w:rsidRPr="007B61CF" w:rsidRDefault="00574B74" w:rsidP="002C7E97">
      <w:pPr>
        <w:pStyle w:val="NoSpacing"/>
        <w:ind w:left="284" w:right="260"/>
        <w:rPr>
          <w:rFonts w:ascii="Times New Roman" w:hAnsi="Times New Roman" w:cs="Times New Roman"/>
          <w:b/>
        </w:rPr>
      </w:pPr>
    </w:p>
    <w:p w:rsidR="004F4BA8" w:rsidRPr="007B61CF" w:rsidRDefault="004F4BA8" w:rsidP="00DE4D42">
      <w:pPr>
        <w:pStyle w:val="NoSpacing"/>
        <w:numPr>
          <w:ilvl w:val="1"/>
          <w:numId w:val="1"/>
        </w:numPr>
        <w:tabs>
          <w:tab w:val="left" w:pos="851"/>
        </w:tabs>
        <w:ind w:left="284" w:right="260" w:firstLine="0"/>
        <w:rPr>
          <w:rFonts w:ascii="Times New Roman" w:hAnsi="Times New Roman" w:cs="Times New Roman"/>
        </w:rPr>
      </w:pPr>
      <w:r w:rsidRPr="007B61CF">
        <w:rPr>
          <w:rFonts w:ascii="Times New Roman" w:hAnsi="Times New Roman" w:cs="Times New Roman"/>
        </w:rPr>
        <w:t xml:space="preserve">Welcome and Opening Remarks </w:t>
      </w:r>
    </w:p>
    <w:p w:rsidR="004F4BA8" w:rsidRDefault="004F4BA8" w:rsidP="002C7E97">
      <w:pPr>
        <w:pStyle w:val="NoSpacing"/>
        <w:ind w:left="284" w:right="260"/>
        <w:rPr>
          <w:rFonts w:ascii="Times New Roman" w:hAnsi="Times New Roman" w:cs="Times New Roman"/>
        </w:rPr>
      </w:pPr>
    </w:p>
    <w:p w:rsidR="0083129E" w:rsidRPr="00673A6E" w:rsidRDefault="0083129E" w:rsidP="009C1264">
      <w:pPr>
        <w:pStyle w:val="NoSpacing"/>
        <w:ind w:left="284" w:right="260"/>
        <w:jc w:val="both"/>
        <w:rPr>
          <w:rFonts w:ascii="Times New Roman" w:hAnsi="Times New Roman" w:cs="Times New Roman"/>
          <w:bCs/>
        </w:rPr>
      </w:pPr>
      <w:r w:rsidRPr="00673A6E">
        <w:rPr>
          <w:rFonts w:ascii="Times New Roman" w:hAnsi="Times New Roman" w:cs="Times New Roman"/>
          <w:bCs/>
        </w:rPr>
        <w:t xml:space="preserve">Smt Suneeti Toteja, Scientist F/Senior Director and Head, FAD </w:t>
      </w:r>
      <w:r w:rsidR="00EA2DB0">
        <w:rPr>
          <w:rFonts w:ascii="Times New Roman" w:hAnsi="Times New Roman" w:cs="Times New Roman"/>
          <w:bCs/>
        </w:rPr>
        <w:t xml:space="preserve">and </w:t>
      </w:r>
      <w:r w:rsidR="00EA2DB0" w:rsidRPr="00673A6E">
        <w:rPr>
          <w:rFonts w:ascii="Times New Roman" w:hAnsi="Times New Roman" w:cs="Times New Roman"/>
          <w:bCs/>
        </w:rPr>
        <w:t>Ms. Varsha Gupta, Member Secretary, FAD 31</w:t>
      </w:r>
      <w:r w:rsidR="00EA2DB0">
        <w:rPr>
          <w:rFonts w:ascii="Times New Roman" w:hAnsi="Times New Roman" w:cs="Times New Roman"/>
          <w:bCs/>
        </w:rPr>
        <w:t xml:space="preserve"> extended a </w:t>
      </w:r>
      <w:r w:rsidRPr="00673A6E">
        <w:rPr>
          <w:rFonts w:ascii="Times New Roman" w:hAnsi="Times New Roman" w:cs="Times New Roman"/>
          <w:bCs/>
        </w:rPr>
        <w:t xml:space="preserve">warm welcome </w:t>
      </w:r>
      <w:r w:rsidR="00EA2DB0">
        <w:rPr>
          <w:rFonts w:ascii="Times New Roman" w:hAnsi="Times New Roman" w:cs="Times New Roman"/>
          <w:bCs/>
        </w:rPr>
        <w:t xml:space="preserve">to all </w:t>
      </w:r>
      <w:r w:rsidRPr="00673A6E">
        <w:rPr>
          <w:rFonts w:ascii="Times New Roman" w:hAnsi="Times New Roman" w:cs="Times New Roman"/>
          <w:bCs/>
        </w:rPr>
        <w:t xml:space="preserve">the members to the </w:t>
      </w:r>
      <w:r w:rsidR="00DF48FF" w:rsidRPr="00673A6E">
        <w:rPr>
          <w:rFonts w:ascii="Times New Roman" w:hAnsi="Times New Roman" w:cs="Times New Roman"/>
          <w:bCs/>
        </w:rPr>
        <w:t>fourth meeting of Food Microbiology Sectional Committee, FAD 31</w:t>
      </w:r>
      <w:r w:rsidR="00DF48FF">
        <w:rPr>
          <w:rFonts w:ascii="Times New Roman" w:hAnsi="Times New Roman" w:cs="Times New Roman"/>
          <w:bCs/>
        </w:rPr>
        <w:t>,</w:t>
      </w:r>
      <w:r w:rsidR="00DF48FF" w:rsidRPr="00673A6E">
        <w:rPr>
          <w:rFonts w:ascii="Times New Roman" w:hAnsi="Times New Roman" w:cs="Times New Roman"/>
          <w:bCs/>
        </w:rPr>
        <w:t xml:space="preserve"> held in hybrid mode</w:t>
      </w:r>
      <w:r w:rsidR="00EA2DB0">
        <w:rPr>
          <w:rFonts w:ascii="Times New Roman" w:hAnsi="Times New Roman" w:cs="Times New Roman"/>
          <w:bCs/>
        </w:rPr>
        <w:t>. Smt Suneeti Toteja</w:t>
      </w:r>
      <w:r w:rsidR="00D8251A">
        <w:rPr>
          <w:rFonts w:ascii="Times New Roman" w:hAnsi="Times New Roman" w:cs="Times New Roman"/>
          <w:bCs/>
        </w:rPr>
        <w:t xml:space="preserve"> </w:t>
      </w:r>
      <w:r w:rsidRPr="00673A6E">
        <w:rPr>
          <w:rFonts w:ascii="Times New Roman" w:hAnsi="Times New Roman" w:cs="Times New Roman"/>
          <w:bCs/>
        </w:rPr>
        <w:t xml:space="preserve">apprised them on the initiatives taken by BIS regarding the strategy to strengthen the active participation in ISO related work. She also informed the Committee for the importance of the regularly attending the meeting by the members and actively involved in its work. </w:t>
      </w:r>
      <w:r w:rsidR="009C1264" w:rsidRPr="00673A6E">
        <w:rPr>
          <w:rFonts w:ascii="Times New Roman" w:hAnsi="Times New Roman" w:cs="Times New Roman"/>
          <w:bCs/>
        </w:rPr>
        <w:t xml:space="preserve">Dr Kiran Bhilegaonkar, Chairperson, FAD 31 also </w:t>
      </w:r>
      <w:r w:rsidR="00EA2DB0">
        <w:rPr>
          <w:rFonts w:ascii="Times New Roman" w:hAnsi="Times New Roman" w:cs="Times New Roman"/>
          <w:bCs/>
        </w:rPr>
        <w:t xml:space="preserve">warmly welcomed </w:t>
      </w:r>
      <w:r w:rsidR="009C1264" w:rsidRPr="00673A6E">
        <w:rPr>
          <w:rFonts w:ascii="Times New Roman" w:hAnsi="Times New Roman" w:cs="Times New Roman"/>
          <w:bCs/>
        </w:rPr>
        <w:t>the members</w:t>
      </w:r>
      <w:r w:rsidR="00EA2DB0">
        <w:rPr>
          <w:rFonts w:ascii="Times New Roman" w:hAnsi="Times New Roman" w:cs="Times New Roman"/>
          <w:bCs/>
        </w:rPr>
        <w:t>, especially newly inducted members,</w:t>
      </w:r>
      <w:r w:rsidR="009C1264" w:rsidRPr="00673A6E">
        <w:rPr>
          <w:rFonts w:ascii="Times New Roman" w:hAnsi="Times New Roman" w:cs="Times New Roman"/>
          <w:bCs/>
        </w:rPr>
        <w:t xml:space="preserve"> of the Committee to its fourth meeting. In his opening remarks, Dr Bhilegaonkar</w:t>
      </w:r>
      <w:r w:rsidR="00D8251A">
        <w:rPr>
          <w:rFonts w:ascii="Times New Roman" w:hAnsi="Times New Roman" w:cs="Times New Roman"/>
          <w:bCs/>
        </w:rPr>
        <w:t xml:space="preserve"> </w:t>
      </w:r>
      <w:r w:rsidR="00834E3D" w:rsidRPr="00673A6E">
        <w:rPr>
          <w:rFonts w:ascii="Times New Roman" w:hAnsi="Times New Roman" w:cs="Times New Roman"/>
          <w:bCs/>
        </w:rPr>
        <w:t>appreciated the initi</w:t>
      </w:r>
      <w:r w:rsidRPr="00673A6E">
        <w:rPr>
          <w:rFonts w:ascii="Times New Roman" w:hAnsi="Times New Roman" w:cs="Times New Roman"/>
          <w:bCs/>
        </w:rPr>
        <w:t>atives taken by the B</w:t>
      </w:r>
      <w:r w:rsidR="00EA2DB0">
        <w:rPr>
          <w:rFonts w:ascii="Times New Roman" w:hAnsi="Times New Roman" w:cs="Times New Roman"/>
          <w:bCs/>
        </w:rPr>
        <w:t xml:space="preserve">IS </w:t>
      </w:r>
      <w:r w:rsidRPr="00673A6E">
        <w:rPr>
          <w:rFonts w:ascii="Times New Roman" w:hAnsi="Times New Roman" w:cs="Times New Roman"/>
          <w:bCs/>
        </w:rPr>
        <w:t xml:space="preserve">and </w:t>
      </w:r>
      <w:r w:rsidR="009C1264" w:rsidRPr="00673A6E">
        <w:rPr>
          <w:rFonts w:ascii="Times New Roman" w:hAnsi="Times New Roman" w:cs="Times New Roman"/>
          <w:bCs/>
        </w:rPr>
        <w:t xml:space="preserve">expressed his pleasure </w:t>
      </w:r>
      <w:r w:rsidRPr="00673A6E">
        <w:rPr>
          <w:rFonts w:ascii="Times New Roman" w:hAnsi="Times New Roman" w:cs="Times New Roman"/>
          <w:bCs/>
        </w:rPr>
        <w:t xml:space="preserve">on the </w:t>
      </w:r>
      <w:r w:rsidR="00EA2DB0">
        <w:rPr>
          <w:rFonts w:ascii="Times New Roman" w:hAnsi="Times New Roman" w:cs="Times New Roman"/>
          <w:bCs/>
        </w:rPr>
        <w:t xml:space="preserve">actions taken by </w:t>
      </w:r>
      <w:r w:rsidRPr="00673A6E">
        <w:rPr>
          <w:rFonts w:ascii="Times New Roman" w:hAnsi="Times New Roman" w:cs="Times New Roman"/>
          <w:bCs/>
        </w:rPr>
        <w:t xml:space="preserve">the Committee </w:t>
      </w:r>
      <w:r w:rsidR="00EA2DB0">
        <w:rPr>
          <w:rFonts w:ascii="Times New Roman" w:hAnsi="Times New Roman" w:cs="Times New Roman"/>
          <w:bCs/>
        </w:rPr>
        <w:t xml:space="preserve">in order to strengthen its participation in the ISO activities </w:t>
      </w:r>
      <w:r w:rsidRPr="00673A6E">
        <w:rPr>
          <w:rFonts w:ascii="Times New Roman" w:hAnsi="Times New Roman" w:cs="Times New Roman"/>
          <w:bCs/>
        </w:rPr>
        <w:t xml:space="preserve">which </w:t>
      </w:r>
      <w:r w:rsidR="00EA2DB0">
        <w:rPr>
          <w:rFonts w:ascii="Times New Roman" w:hAnsi="Times New Roman" w:cs="Times New Roman"/>
          <w:bCs/>
        </w:rPr>
        <w:t xml:space="preserve">are </w:t>
      </w:r>
      <w:r w:rsidRPr="00673A6E">
        <w:rPr>
          <w:rFonts w:ascii="Times New Roman" w:hAnsi="Times New Roman" w:cs="Times New Roman"/>
          <w:bCs/>
        </w:rPr>
        <w:t>in line with the strategy laid down by the BIS</w:t>
      </w:r>
      <w:r w:rsidR="00EA2DB0">
        <w:rPr>
          <w:rFonts w:ascii="Times New Roman" w:hAnsi="Times New Roman" w:cs="Times New Roman"/>
          <w:bCs/>
        </w:rPr>
        <w:t xml:space="preserve">. </w:t>
      </w:r>
      <w:r w:rsidRPr="00673A6E">
        <w:rPr>
          <w:rFonts w:ascii="Times New Roman" w:hAnsi="Times New Roman" w:cs="Times New Roman"/>
          <w:bCs/>
        </w:rPr>
        <w:t xml:space="preserve">He also </w:t>
      </w:r>
      <w:r w:rsidR="00673A6E" w:rsidRPr="00673A6E">
        <w:rPr>
          <w:rFonts w:ascii="Times New Roman" w:hAnsi="Times New Roman" w:cs="Times New Roman"/>
          <w:bCs/>
        </w:rPr>
        <w:t>encouraged the members to continue their presence in the meeting</w:t>
      </w:r>
      <w:r w:rsidR="00673A6E">
        <w:rPr>
          <w:rFonts w:ascii="Times New Roman" w:hAnsi="Times New Roman" w:cs="Times New Roman"/>
          <w:bCs/>
        </w:rPr>
        <w:t>s</w:t>
      </w:r>
      <w:r w:rsidR="00D8251A">
        <w:rPr>
          <w:rFonts w:ascii="Times New Roman" w:hAnsi="Times New Roman" w:cs="Times New Roman"/>
          <w:bCs/>
        </w:rPr>
        <w:t xml:space="preserve"> </w:t>
      </w:r>
      <w:r w:rsidR="00673A6E">
        <w:rPr>
          <w:rFonts w:ascii="Times New Roman" w:hAnsi="Times New Roman" w:cs="Times New Roman"/>
          <w:bCs/>
        </w:rPr>
        <w:t xml:space="preserve">and </w:t>
      </w:r>
      <w:r w:rsidR="00673A6E" w:rsidRPr="00673A6E">
        <w:rPr>
          <w:rFonts w:ascii="Times New Roman" w:hAnsi="Times New Roman" w:cs="Times New Roman"/>
          <w:bCs/>
        </w:rPr>
        <w:t xml:space="preserve">their active involvement in its work. </w:t>
      </w:r>
    </w:p>
    <w:p w:rsidR="0083129E" w:rsidRDefault="0083129E" w:rsidP="009C1264">
      <w:pPr>
        <w:pStyle w:val="NoSpacing"/>
        <w:ind w:left="284" w:right="260"/>
        <w:jc w:val="both"/>
        <w:rPr>
          <w:rFonts w:ascii="Times New Roman" w:hAnsi="Times New Roman" w:cs="Times New Roman"/>
          <w:bCs/>
          <w:highlight w:val="yellow"/>
        </w:rPr>
      </w:pPr>
    </w:p>
    <w:p w:rsidR="00574B74" w:rsidRDefault="00995DF3" w:rsidP="00673A6E">
      <w:pPr>
        <w:pStyle w:val="NoSpacing"/>
        <w:numPr>
          <w:ilvl w:val="1"/>
          <w:numId w:val="1"/>
        </w:numPr>
        <w:ind w:right="260" w:hanging="218"/>
        <w:rPr>
          <w:rFonts w:ascii="Times New Roman" w:hAnsi="Times New Roman" w:cs="Times New Roman"/>
          <w:bCs/>
        </w:rPr>
      </w:pPr>
      <w:r w:rsidRPr="007B61CF">
        <w:rPr>
          <w:rFonts w:ascii="Times New Roman" w:hAnsi="Times New Roman" w:cs="Times New Roman"/>
          <w:bCs/>
        </w:rPr>
        <w:t>Constitution of Resolution Drafting Committee</w:t>
      </w:r>
    </w:p>
    <w:p w:rsidR="00673A6E" w:rsidRDefault="00673A6E" w:rsidP="00673A6E">
      <w:pPr>
        <w:pStyle w:val="NoSpacing"/>
        <w:ind w:left="502" w:right="260"/>
        <w:rPr>
          <w:rFonts w:ascii="Times New Roman" w:hAnsi="Times New Roman" w:cs="Times New Roman"/>
          <w:bCs/>
        </w:rPr>
      </w:pPr>
    </w:p>
    <w:p w:rsidR="00673A6E" w:rsidRPr="00673A6E" w:rsidRDefault="00673A6E" w:rsidP="00673A6E">
      <w:pPr>
        <w:ind w:left="284" w:right="-330"/>
        <w:jc w:val="both"/>
        <w:rPr>
          <w:bCs/>
          <w:sz w:val="23"/>
          <w:szCs w:val="23"/>
        </w:rPr>
      </w:pPr>
      <w:r w:rsidRPr="00673A6E">
        <w:rPr>
          <w:bCs/>
          <w:sz w:val="23"/>
          <w:szCs w:val="23"/>
        </w:rPr>
        <w:t>A ‘Resolution Drafting Committee’ comprising of following members was constituted:</w:t>
      </w:r>
    </w:p>
    <w:p w:rsidR="00673A6E" w:rsidRPr="00673A6E" w:rsidRDefault="00673A6E" w:rsidP="00673A6E">
      <w:pPr>
        <w:pStyle w:val="NoSpacing"/>
        <w:ind w:left="284" w:right="401"/>
        <w:rPr>
          <w:rFonts w:ascii="Times New Roman" w:hAnsi="Times New Roman" w:cs="Times New Roman"/>
          <w:b/>
          <w:sz w:val="23"/>
          <w:szCs w:val="23"/>
        </w:rPr>
      </w:pPr>
    </w:p>
    <w:p w:rsidR="00673A6E" w:rsidRPr="00673A6E" w:rsidRDefault="00673A6E" w:rsidP="00673A6E">
      <w:pPr>
        <w:pStyle w:val="NoSpacing"/>
        <w:numPr>
          <w:ilvl w:val="0"/>
          <w:numId w:val="16"/>
        </w:numPr>
        <w:ind w:left="1134" w:right="-330" w:hanging="425"/>
        <w:jc w:val="both"/>
        <w:rPr>
          <w:rFonts w:ascii="Times New Roman" w:hAnsi="Times New Roman" w:cs="Times New Roman"/>
          <w:b/>
          <w:sz w:val="23"/>
          <w:szCs w:val="23"/>
        </w:rPr>
      </w:pPr>
      <w:r w:rsidRPr="00673A6E">
        <w:rPr>
          <w:rFonts w:ascii="Times New Roman" w:hAnsi="Times New Roman" w:cs="Times New Roman"/>
          <w:bCs/>
          <w:sz w:val="23"/>
          <w:szCs w:val="23"/>
        </w:rPr>
        <w:t>Sh Angshuman Saha</w:t>
      </w:r>
    </w:p>
    <w:p w:rsidR="00673A6E" w:rsidRPr="00673A6E" w:rsidRDefault="00673A6E" w:rsidP="00673A6E">
      <w:pPr>
        <w:pStyle w:val="NoSpacing"/>
        <w:numPr>
          <w:ilvl w:val="0"/>
          <w:numId w:val="16"/>
        </w:numPr>
        <w:ind w:left="1134" w:right="401" w:hanging="425"/>
        <w:rPr>
          <w:rFonts w:ascii="Times New Roman" w:hAnsi="Times New Roman" w:cs="Times New Roman"/>
          <w:bCs/>
          <w:sz w:val="23"/>
          <w:szCs w:val="23"/>
        </w:rPr>
      </w:pPr>
      <w:r w:rsidRPr="00673A6E">
        <w:rPr>
          <w:rFonts w:ascii="Times New Roman" w:hAnsi="Times New Roman" w:cs="Times New Roman"/>
          <w:bCs/>
          <w:sz w:val="23"/>
          <w:szCs w:val="23"/>
        </w:rPr>
        <w:t>Dr Pankaj Kishore</w:t>
      </w:r>
    </w:p>
    <w:p w:rsidR="00673A6E" w:rsidRPr="00673A6E" w:rsidRDefault="00673A6E" w:rsidP="00673A6E">
      <w:pPr>
        <w:ind w:left="284" w:right="-330"/>
        <w:jc w:val="both"/>
        <w:rPr>
          <w:b/>
          <w:sz w:val="23"/>
          <w:szCs w:val="23"/>
        </w:rPr>
      </w:pPr>
    </w:p>
    <w:p w:rsidR="00673A6E" w:rsidRPr="00673A6E" w:rsidRDefault="00B91E79" w:rsidP="00673A6E">
      <w:pPr>
        <w:ind w:left="284" w:right="260"/>
        <w:jc w:val="both"/>
        <w:rPr>
          <w:bCs/>
          <w:sz w:val="23"/>
          <w:szCs w:val="23"/>
        </w:rPr>
      </w:pPr>
      <w:r w:rsidRPr="00B91E79">
        <w:rPr>
          <w:b/>
          <w:sz w:val="23"/>
          <w:szCs w:val="23"/>
        </w:rPr>
        <w:lastRenderedPageBreak/>
        <w:t>0.3</w:t>
      </w:r>
      <w:r>
        <w:rPr>
          <w:bCs/>
          <w:sz w:val="23"/>
          <w:szCs w:val="23"/>
        </w:rPr>
        <w:t xml:space="preserve"> </w:t>
      </w:r>
      <w:r w:rsidR="00673A6E" w:rsidRPr="00673A6E">
        <w:rPr>
          <w:bCs/>
          <w:sz w:val="23"/>
          <w:szCs w:val="23"/>
        </w:rPr>
        <w:t xml:space="preserve">The resolutions of the meeting as drafted by the ‘Resolution Drafting Committee’ were circulated to the members through e-mail as well as BIS portal </w:t>
      </w:r>
      <w:r w:rsidR="00673A6E" w:rsidRPr="001419C3">
        <w:rPr>
          <w:bCs/>
          <w:sz w:val="23"/>
          <w:szCs w:val="23"/>
        </w:rPr>
        <w:t>on 24 July 2024.</w:t>
      </w:r>
      <w:r w:rsidR="004A445F">
        <w:rPr>
          <w:bCs/>
          <w:sz w:val="23"/>
          <w:szCs w:val="23"/>
        </w:rPr>
        <w:t xml:space="preserve"> </w:t>
      </w:r>
      <w:r w:rsidR="00CC77FF">
        <w:rPr>
          <w:bCs/>
          <w:sz w:val="23"/>
          <w:szCs w:val="23"/>
        </w:rPr>
        <w:t xml:space="preserve">A copy of the resolutions is placed as </w:t>
      </w:r>
      <w:r w:rsidR="00CC77FF" w:rsidRPr="00CC77FF">
        <w:rPr>
          <w:bCs/>
          <w:sz w:val="23"/>
          <w:szCs w:val="23"/>
          <w:u w:val="single"/>
        </w:rPr>
        <w:t xml:space="preserve">Annex </w:t>
      </w:r>
      <w:r w:rsidR="001419C3">
        <w:rPr>
          <w:bCs/>
          <w:sz w:val="23"/>
          <w:szCs w:val="23"/>
          <w:u w:val="single"/>
        </w:rPr>
        <w:t>B</w:t>
      </w:r>
      <w:r w:rsidR="00CC77FF">
        <w:rPr>
          <w:bCs/>
          <w:sz w:val="23"/>
          <w:szCs w:val="23"/>
        </w:rPr>
        <w:t xml:space="preserve"> below:</w:t>
      </w:r>
    </w:p>
    <w:bookmarkStart w:id="0" w:name="_MON_1792248672"/>
    <w:bookmarkEnd w:id="0"/>
    <w:p w:rsidR="00673A6E" w:rsidRDefault="004A445F" w:rsidP="001419C3">
      <w:pPr>
        <w:pStyle w:val="NoSpacing"/>
        <w:ind w:left="502" w:right="260"/>
        <w:jc w:val="center"/>
        <w:rPr>
          <w:rFonts w:ascii="Times New Roman" w:hAnsi="Times New Roman" w:cs="Times New Roman"/>
          <w:b/>
        </w:rPr>
      </w:pPr>
      <w:r>
        <w:rPr>
          <w:rFonts w:ascii="Times New Roman" w:hAnsi="Times New Roman" w:cs="Times New Roman"/>
          <w:b/>
        </w:rP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85pt;height:49.9pt" o:ole="">
            <v:imagedata r:id="rId8" o:title=""/>
          </v:shape>
          <o:OLEObject Type="Embed" ProgID="Word.Document.12" ShapeID="_x0000_i1034" DrawAspect="Icon" ObjectID="_1792248964" r:id="rId9">
            <o:FieldCodes>\s</o:FieldCodes>
          </o:OLEObject>
        </w:object>
      </w:r>
    </w:p>
    <w:p w:rsidR="00574B74" w:rsidRPr="007B61CF" w:rsidRDefault="00574B74" w:rsidP="002C7E97">
      <w:pPr>
        <w:pStyle w:val="NoSpacing"/>
        <w:ind w:left="284" w:right="260"/>
        <w:rPr>
          <w:rFonts w:ascii="Times New Roman" w:hAnsi="Times New Roman" w:cs="Times New Roman"/>
          <w:b/>
        </w:rPr>
      </w:pPr>
    </w:p>
    <w:p w:rsidR="00574B74" w:rsidRPr="007B61CF" w:rsidRDefault="003F22BF" w:rsidP="002C7E97">
      <w:pPr>
        <w:pStyle w:val="NoSpacing"/>
        <w:tabs>
          <w:tab w:val="left" w:pos="1560"/>
        </w:tabs>
        <w:ind w:left="284" w:right="260"/>
        <w:rPr>
          <w:rFonts w:ascii="Times New Roman" w:hAnsi="Times New Roman" w:cs="Times New Roman"/>
          <w:b/>
        </w:rPr>
      </w:pPr>
      <w:r w:rsidRPr="007B61CF">
        <w:rPr>
          <w:rFonts w:ascii="Times New Roman" w:hAnsi="Times New Roman" w:cs="Times New Roman"/>
          <w:b/>
        </w:rPr>
        <w:t>I</w:t>
      </w:r>
      <w:r w:rsidR="00F5788E" w:rsidRPr="007B61CF">
        <w:rPr>
          <w:rFonts w:ascii="Times New Roman" w:hAnsi="Times New Roman" w:cs="Times New Roman"/>
          <w:b/>
        </w:rPr>
        <w:t>TEM</w:t>
      </w:r>
      <w:r w:rsidRPr="007B61CF">
        <w:rPr>
          <w:rFonts w:ascii="Times New Roman" w:hAnsi="Times New Roman" w:cs="Times New Roman"/>
          <w:b/>
        </w:rPr>
        <w:t xml:space="preserve"> 1</w:t>
      </w:r>
      <w:r w:rsidR="00B91E79">
        <w:rPr>
          <w:rFonts w:ascii="Times New Roman" w:hAnsi="Times New Roman" w:cs="Times New Roman"/>
          <w:b/>
        </w:rPr>
        <w:t xml:space="preserve"> </w:t>
      </w:r>
      <w:r w:rsidR="00574B74" w:rsidRPr="007B61CF">
        <w:rPr>
          <w:rFonts w:ascii="Times New Roman" w:hAnsi="Times New Roman" w:cs="Times New Roman"/>
          <w:b/>
        </w:rPr>
        <w:t xml:space="preserve">CONFIRMATION OF THE MINUTES OF THE </w:t>
      </w:r>
      <w:r w:rsidR="00A31075" w:rsidRPr="007B61CF">
        <w:rPr>
          <w:rFonts w:ascii="Times New Roman" w:hAnsi="Times New Roman" w:cs="Times New Roman"/>
          <w:b/>
        </w:rPr>
        <w:t>PREVIOUS</w:t>
      </w:r>
      <w:r w:rsidR="00574B74" w:rsidRPr="007B61CF">
        <w:rPr>
          <w:rFonts w:ascii="Times New Roman" w:hAnsi="Times New Roman" w:cs="Times New Roman"/>
          <w:b/>
        </w:rPr>
        <w:t xml:space="preserve"> MEETING</w:t>
      </w:r>
    </w:p>
    <w:p w:rsidR="00673A6E" w:rsidRDefault="00673A6E" w:rsidP="00673A6E">
      <w:pPr>
        <w:tabs>
          <w:tab w:val="left" w:pos="284"/>
          <w:tab w:val="left" w:pos="360"/>
        </w:tabs>
        <w:ind w:left="284" w:right="260"/>
        <w:jc w:val="both"/>
        <w:rPr>
          <w:sz w:val="23"/>
          <w:szCs w:val="23"/>
        </w:rPr>
      </w:pPr>
    </w:p>
    <w:p w:rsidR="00673A6E" w:rsidRPr="00B4140E" w:rsidRDefault="00673A6E" w:rsidP="00673A6E">
      <w:pPr>
        <w:tabs>
          <w:tab w:val="left" w:pos="284"/>
          <w:tab w:val="left" w:pos="360"/>
        </w:tabs>
        <w:ind w:left="284" w:right="260"/>
        <w:jc w:val="both"/>
        <w:rPr>
          <w:bCs/>
          <w:sz w:val="23"/>
          <w:szCs w:val="23"/>
        </w:rPr>
      </w:pPr>
      <w:r w:rsidRPr="00B4140E">
        <w:rPr>
          <w:sz w:val="23"/>
          <w:szCs w:val="23"/>
        </w:rPr>
        <w:t xml:space="preserve">There being no comments, the Committee confirmed the minutes of the </w:t>
      </w:r>
      <w:r w:rsidR="006A12FD">
        <w:rPr>
          <w:sz w:val="23"/>
          <w:szCs w:val="23"/>
        </w:rPr>
        <w:t xml:space="preserve">third </w:t>
      </w:r>
      <w:r w:rsidRPr="00B4140E">
        <w:rPr>
          <w:sz w:val="23"/>
          <w:szCs w:val="23"/>
        </w:rPr>
        <w:t xml:space="preserve">meeting of Food Microbiology Sectional Committee, FAD 31 held on 28 </w:t>
      </w:r>
      <w:r>
        <w:rPr>
          <w:sz w:val="23"/>
          <w:szCs w:val="23"/>
        </w:rPr>
        <w:t>Nov</w:t>
      </w:r>
      <w:r w:rsidRPr="00B4140E">
        <w:rPr>
          <w:sz w:val="23"/>
          <w:szCs w:val="23"/>
        </w:rPr>
        <w:t xml:space="preserve"> 2023, through hybrid mode,</w:t>
      </w:r>
      <w:r w:rsidRPr="00B4140E">
        <w:rPr>
          <w:bCs/>
          <w:sz w:val="23"/>
          <w:szCs w:val="23"/>
        </w:rPr>
        <w:t xml:space="preserve"> without any modifications.</w:t>
      </w:r>
    </w:p>
    <w:p w:rsidR="00473F8D" w:rsidRDefault="00473F8D" w:rsidP="00673A6E">
      <w:pPr>
        <w:tabs>
          <w:tab w:val="left" w:pos="1560"/>
        </w:tabs>
        <w:ind w:left="284" w:right="260"/>
        <w:jc w:val="both"/>
        <w:rPr>
          <w:b/>
          <w:sz w:val="22"/>
          <w:szCs w:val="22"/>
        </w:rPr>
      </w:pPr>
    </w:p>
    <w:p w:rsidR="006C4864" w:rsidRPr="007B61CF" w:rsidRDefault="006C4864" w:rsidP="002C7E97">
      <w:pPr>
        <w:tabs>
          <w:tab w:val="left" w:pos="1560"/>
        </w:tabs>
        <w:ind w:left="284" w:right="260"/>
        <w:jc w:val="both"/>
        <w:rPr>
          <w:sz w:val="22"/>
          <w:szCs w:val="22"/>
        </w:rPr>
      </w:pPr>
      <w:r w:rsidRPr="007B61CF">
        <w:rPr>
          <w:b/>
          <w:sz w:val="22"/>
          <w:szCs w:val="22"/>
        </w:rPr>
        <w:t>ITEM 2</w:t>
      </w:r>
      <w:r w:rsidR="00B91E79">
        <w:rPr>
          <w:b/>
          <w:sz w:val="22"/>
          <w:szCs w:val="22"/>
        </w:rPr>
        <w:t xml:space="preserve"> </w:t>
      </w:r>
      <w:r w:rsidRPr="007B61CF">
        <w:rPr>
          <w:b/>
          <w:sz w:val="22"/>
          <w:szCs w:val="22"/>
        </w:rPr>
        <w:t>SCOPE</w:t>
      </w:r>
      <w:r w:rsidR="00A34E92" w:rsidRPr="007B61CF">
        <w:rPr>
          <w:b/>
          <w:sz w:val="22"/>
          <w:szCs w:val="22"/>
        </w:rPr>
        <w:t xml:space="preserve"> AND C</w:t>
      </w:r>
      <w:r w:rsidRPr="007B61CF">
        <w:rPr>
          <w:b/>
          <w:sz w:val="22"/>
          <w:szCs w:val="22"/>
        </w:rPr>
        <w:t xml:space="preserve">OMPOSITION OF FAD </w:t>
      </w:r>
      <w:r w:rsidR="006A264D" w:rsidRPr="007B61CF">
        <w:rPr>
          <w:b/>
          <w:sz w:val="22"/>
          <w:szCs w:val="22"/>
        </w:rPr>
        <w:t>31</w:t>
      </w:r>
    </w:p>
    <w:p w:rsidR="006C4864" w:rsidRPr="007B61CF" w:rsidRDefault="006C4864" w:rsidP="002C7E97">
      <w:pPr>
        <w:pStyle w:val="PlainText"/>
        <w:ind w:left="284" w:right="260"/>
        <w:jc w:val="both"/>
        <w:rPr>
          <w:rFonts w:ascii="Times New Roman" w:hAnsi="Times New Roman"/>
          <w:b/>
          <w:sz w:val="22"/>
          <w:szCs w:val="22"/>
        </w:rPr>
      </w:pPr>
    </w:p>
    <w:p w:rsidR="006C4864" w:rsidRPr="007B61CF" w:rsidRDefault="006C4864" w:rsidP="002C7E97">
      <w:pPr>
        <w:ind w:left="284" w:right="260"/>
        <w:jc w:val="both"/>
        <w:rPr>
          <w:b/>
          <w:sz w:val="22"/>
          <w:szCs w:val="22"/>
        </w:rPr>
      </w:pPr>
      <w:r w:rsidRPr="007B61CF">
        <w:rPr>
          <w:b/>
          <w:bCs/>
          <w:sz w:val="22"/>
          <w:szCs w:val="22"/>
        </w:rPr>
        <w:t>2.1 SCOPE &amp;</w:t>
      </w:r>
      <w:r w:rsidRPr="007B61CF">
        <w:rPr>
          <w:b/>
          <w:sz w:val="22"/>
          <w:szCs w:val="22"/>
        </w:rPr>
        <w:t xml:space="preserve"> PROGRAMME OF WORK OF THE COMMITTEE</w:t>
      </w:r>
    </w:p>
    <w:p w:rsidR="000969A3" w:rsidRPr="007B61CF" w:rsidRDefault="000969A3" w:rsidP="002C7E97">
      <w:pPr>
        <w:ind w:left="284" w:right="260"/>
        <w:jc w:val="both"/>
        <w:rPr>
          <w:b/>
          <w:sz w:val="22"/>
          <w:szCs w:val="22"/>
        </w:rPr>
      </w:pPr>
    </w:p>
    <w:p w:rsidR="00762DC7" w:rsidRPr="007B61CF" w:rsidRDefault="00762DC7" w:rsidP="002C7E97">
      <w:pPr>
        <w:ind w:left="284" w:right="260"/>
        <w:jc w:val="both"/>
        <w:rPr>
          <w:bCs/>
          <w:sz w:val="22"/>
          <w:szCs w:val="22"/>
        </w:rPr>
      </w:pPr>
      <w:r w:rsidRPr="007B61CF">
        <w:rPr>
          <w:b/>
          <w:sz w:val="22"/>
          <w:szCs w:val="22"/>
        </w:rPr>
        <w:t xml:space="preserve">2.1.1 </w:t>
      </w:r>
      <w:r w:rsidRPr="007B61CF">
        <w:rPr>
          <w:bCs/>
          <w:sz w:val="22"/>
          <w:szCs w:val="22"/>
        </w:rPr>
        <w:t xml:space="preserve">The Committee </w:t>
      </w:r>
      <w:r w:rsidR="00673A6E">
        <w:rPr>
          <w:bCs/>
          <w:sz w:val="22"/>
          <w:szCs w:val="22"/>
        </w:rPr>
        <w:t xml:space="preserve">noted the information provided under this agenda item regarding the approval of the withdrawal of </w:t>
      </w:r>
      <w:r w:rsidRPr="007B61CF">
        <w:rPr>
          <w:bCs/>
          <w:sz w:val="22"/>
          <w:szCs w:val="22"/>
        </w:rPr>
        <w:t>following Indian Standard</w:t>
      </w:r>
      <w:r w:rsidR="006A12FD">
        <w:rPr>
          <w:bCs/>
          <w:sz w:val="22"/>
          <w:szCs w:val="22"/>
        </w:rPr>
        <w:t>s</w:t>
      </w:r>
      <w:r w:rsidR="00673A6E">
        <w:rPr>
          <w:bCs/>
          <w:sz w:val="22"/>
          <w:szCs w:val="22"/>
        </w:rPr>
        <w:t>by FADC</w:t>
      </w:r>
      <w:r w:rsidR="00D8251A">
        <w:rPr>
          <w:bCs/>
          <w:sz w:val="22"/>
          <w:szCs w:val="22"/>
        </w:rPr>
        <w:t xml:space="preserve"> </w:t>
      </w:r>
      <w:r w:rsidR="00A022FC" w:rsidRPr="007B61CF">
        <w:rPr>
          <w:sz w:val="22"/>
          <w:szCs w:val="22"/>
        </w:rPr>
        <w:t>at its 29</w:t>
      </w:r>
      <w:r w:rsidR="00A022FC" w:rsidRPr="007B61CF">
        <w:rPr>
          <w:sz w:val="22"/>
          <w:szCs w:val="22"/>
          <w:vertAlign w:val="superscript"/>
        </w:rPr>
        <w:t>th</w:t>
      </w:r>
      <w:r w:rsidR="00A022FC" w:rsidRPr="007B61CF">
        <w:rPr>
          <w:sz w:val="22"/>
          <w:szCs w:val="22"/>
        </w:rPr>
        <w:t xml:space="preserve"> meeting held on </w:t>
      </w:r>
      <w:r w:rsidR="00A022FC" w:rsidRPr="007B61CF">
        <w:rPr>
          <w:bCs/>
          <w:sz w:val="22"/>
          <w:szCs w:val="22"/>
        </w:rPr>
        <w:t>27 May 2024</w:t>
      </w:r>
      <w:r w:rsidR="00673A6E">
        <w:rPr>
          <w:bCs/>
          <w:sz w:val="22"/>
          <w:szCs w:val="22"/>
        </w:rPr>
        <w:t xml:space="preserve">. </w:t>
      </w:r>
    </w:p>
    <w:p w:rsidR="00762DC7" w:rsidRPr="007B61CF" w:rsidRDefault="00762DC7" w:rsidP="002C7E97">
      <w:pPr>
        <w:ind w:left="284" w:right="260"/>
        <w:jc w:val="both"/>
        <w:rPr>
          <w:b/>
          <w:sz w:val="22"/>
          <w:szCs w:val="22"/>
        </w:rPr>
      </w:pPr>
    </w:p>
    <w:tbl>
      <w:tblPr>
        <w:tblStyle w:val="TableGrid5"/>
        <w:tblW w:w="9922" w:type="dxa"/>
        <w:tblInd w:w="279" w:type="dxa"/>
        <w:tblLook w:val="04A0" w:firstRow="1" w:lastRow="0" w:firstColumn="1" w:lastColumn="0" w:noHBand="0" w:noVBand="1"/>
      </w:tblPr>
      <w:tblGrid>
        <w:gridCol w:w="4536"/>
        <w:gridCol w:w="5386"/>
      </w:tblGrid>
      <w:tr w:rsidR="00762DC7" w:rsidRPr="007B61CF" w:rsidTr="008B0237">
        <w:tc>
          <w:tcPr>
            <w:tcW w:w="4536" w:type="dxa"/>
            <w:shd w:val="clear" w:color="auto" w:fill="385623" w:themeFill="accent6" w:themeFillShade="80"/>
          </w:tcPr>
          <w:p w:rsidR="00762DC7" w:rsidRPr="007B61CF" w:rsidRDefault="00762DC7" w:rsidP="002C7E97">
            <w:pPr>
              <w:widowControl w:val="0"/>
              <w:ind w:left="284" w:right="260"/>
              <w:jc w:val="center"/>
              <w:rPr>
                <w:rFonts w:eastAsia="Calibri"/>
                <w:color w:val="FFFFFF" w:themeColor="background1"/>
                <w:szCs w:val="22"/>
                <w:lang w:val="en-US"/>
              </w:rPr>
            </w:pPr>
            <w:r w:rsidRPr="007B61CF">
              <w:rPr>
                <w:rFonts w:eastAsia="Calibri"/>
                <w:bCs/>
                <w:color w:val="FFFFFF" w:themeColor="background1"/>
                <w:szCs w:val="22"/>
                <w:lang w:val="en-US"/>
              </w:rPr>
              <w:t>IS No. &amp; Title</w:t>
            </w:r>
          </w:p>
        </w:tc>
        <w:tc>
          <w:tcPr>
            <w:tcW w:w="5386" w:type="dxa"/>
            <w:shd w:val="clear" w:color="auto" w:fill="385623" w:themeFill="accent6" w:themeFillShade="80"/>
          </w:tcPr>
          <w:p w:rsidR="00762DC7" w:rsidRPr="007B61CF" w:rsidRDefault="00762DC7" w:rsidP="002C7E97">
            <w:pPr>
              <w:widowControl w:val="0"/>
              <w:ind w:left="284" w:right="260"/>
              <w:jc w:val="center"/>
              <w:rPr>
                <w:rFonts w:eastAsia="Calibri"/>
                <w:color w:val="FFFFFF" w:themeColor="background1"/>
                <w:szCs w:val="22"/>
                <w:lang w:val="en-US"/>
              </w:rPr>
            </w:pPr>
            <w:r w:rsidRPr="007B61CF">
              <w:rPr>
                <w:rFonts w:eastAsia="Calibri"/>
                <w:color w:val="FFFFFF" w:themeColor="background1"/>
                <w:szCs w:val="22"/>
                <w:lang w:val="en-US"/>
              </w:rPr>
              <w:t>Justification of withdrawal</w:t>
            </w:r>
            <w:r w:rsidR="0081723F" w:rsidRPr="007B61CF">
              <w:rPr>
                <w:rFonts w:eastAsia="Calibri"/>
                <w:color w:val="FFFFFF" w:themeColor="background1"/>
                <w:szCs w:val="22"/>
                <w:lang w:val="en-US"/>
              </w:rPr>
              <w:t xml:space="preserve"> of Indian Standard</w:t>
            </w:r>
          </w:p>
          <w:p w:rsidR="00762DC7" w:rsidRPr="007B61CF" w:rsidRDefault="00762DC7" w:rsidP="002C7E97">
            <w:pPr>
              <w:widowControl w:val="0"/>
              <w:ind w:left="284" w:right="260"/>
              <w:jc w:val="center"/>
              <w:rPr>
                <w:rFonts w:eastAsia="Calibri"/>
                <w:color w:val="FFFFFF" w:themeColor="background1"/>
                <w:szCs w:val="22"/>
                <w:lang w:val="en-US"/>
              </w:rPr>
            </w:pPr>
          </w:p>
        </w:tc>
      </w:tr>
      <w:tr w:rsidR="00762DC7" w:rsidRPr="007B61CF" w:rsidTr="008B0237">
        <w:tc>
          <w:tcPr>
            <w:tcW w:w="4536" w:type="dxa"/>
          </w:tcPr>
          <w:p w:rsidR="00762DC7" w:rsidRPr="007B61CF" w:rsidRDefault="009F5A28" w:rsidP="002C7E97">
            <w:pPr>
              <w:widowControl w:val="0"/>
              <w:ind w:right="30"/>
              <w:jc w:val="both"/>
              <w:rPr>
                <w:rFonts w:eastAsia="Calibri"/>
                <w:bCs/>
                <w:i/>
                <w:iCs/>
                <w:szCs w:val="22"/>
                <w:lang w:val="en-US"/>
              </w:rPr>
            </w:pPr>
            <w:r w:rsidRPr="007B61CF">
              <w:rPr>
                <w:rFonts w:eastAsia="Calibri"/>
                <w:b/>
                <w:bCs/>
                <w:szCs w:val="22"/>
                <w:lang w:val="en-US"/>
              </w:rPr>
              <w:t>i)</w:t>
            </w:r>
            <w:r w:rsidR="00B91E79">
              <w:rPr>
                <w:rFonts w:eastAsia="Calibri"/>
                <w:b/>
                <w:bCs/>
                <w:szCs w:val="22"/>
                <w:lang w:val="en-US"/>
              </w:rPr>
              <w:t xml:space="preserve"> </w:t>
            </w:r>
            <w:r w:rsidR="00B91E79" w:rsidRPr="00B91E79">
              <w:rPr>
                <w:rFonts w:eastAsia="Calibri"/>
                <w:szCs w:val="22"/>
                <w:lang w:val="en-US"/>
              </w:rPr>
              <w:t xml:space="preserve">IS </w:t>
            </w:r>
            <w:r w:rsidR="00762DC7" w:rsidRPr="007B61CF">
              <w:rPr>
                <w:rFonts w:eastAsia="Calibri"/>
                <w:szCs w:val="22"/>
                <w:lang w:val="en-US"/>
              </w:rPr>
              <w:t>5887 (Pt-1):1976</w:t>
            </w:r>
            <w:r w:rsidR="00D8251A">
              <w:rPr>
                <w:rFonts w:eastAsia="Calibri"/>
                <w:szCs w:val="22"/>
                <w:lang w:val="en-US"/>
              </w:rPr>
              <w:t xml:space="preserve"> </w:t>
            </w:r>
            <w:r w:rsidR="00762DC7" w:rsidRPr="007B61CF">
              <w:rPr>
                <w:rFonts w:eastAsia="Calibri"/>
                <w:bCs/>
                <w:szCs w:val="22"/>
                <w:lang w:val="en-US"/>
              </w:rPr>
              <w:t xml:space="preserve">Methods for detection of bacteria responsible for food poisoning: Part 1 isolation, identification and enumeration of </w:t>
            </w:r>
            <w:r w:rsidR="00762DC7" w:rsidRPr="007B61CF">
              <w:rPr>
                <w:rFonts w:eastAsia="Calibri"/>
                <w:bCs/>
                <w:i/>
                <w:iCs/>
                <w:szCs w:val="22"/>
                <w:lang w:val="en-US"/>
              </w:rPr>
              <w:t>E. coli</w:t>
            </w:r>
          </w:p>
          <w:p w:rsidR="009F5A28" w:rsidRPr="007B61CF" w:rsidRDefault="009F5A28" w:rsidP="002C7E97">
            <w:pPr>
              <w:widowControl w:val="0"/>
              <w:ind w:right="30"/>
              <w:jc w:val="both"/>
              <w:rPr>
                <w:rFonts w:eastAsia="Calibri"/>
                <w:szCs w:val="22"/>
                <w:lang w:val="en-US"/>
              </w:rPr>
            </w:pPr>
          </w:p>
        </w:tc>
        <w:tc>
          <w:tcPr>
            <w:tcW w:w="5386" w:type="dxa"/>
          </w:tcPr>
          <w:p w:rsidR="000D6C2C" w:rsidRPr="007B61CF" w:rsidRDefault="00762DC7" w:rsidP="002C7E97">
            <w:pPr>
              <w:widowControl w:val="0"/>
              <w:ind w:right="31"/>
              <w:jc w:val="both"/>
              <w:rPr>
                <w:rFonts w:eastAsia="Calibri"/>
                <w:szCs w:val="22"/>
                <w:lang w:val="en-US"/>
              </w:rPr>
            </w:pPr>
            <w:r w:rsidRPr="007B61CF">
              <w:rPr>
                <w:rFonts w:eastAsia="Calibri"/>
                <w:szCs w:val="22"/>
                <w:lang w:val="en-US"/>
              </w:rPr>
              <w:t xml:space="preserve">Limitations of the method and availability of suitable alternate standard reference methods for </w:t>
            </w:r>
            <w:r w:rsidRPr="007B61CF">
              <w:rPr>
                <w:rFonts w:eastAsia="Calibri"/>
                <w:i/>
                <w:iCs/>
                <w:szCs w:val="22"/>
                <w:lang w:val="en-US"/>
              </w:rPr>
              <w:t>E. coli</w:t>
            </w:r>
            <w:r w:rsidRPr="007B61CF">
              <w:rPr>
                <w:rFonts w:eastAsia="Calibri"/>
                <w:szCs w:val="22"/>
                <w:lang w:val="en-US"/>
              </w:rPr>
              <w:t>, i.e., IS 16067 (Pt-1):2020/ISO 16649-1:2018, IS 16067 (Pt-2):2023/ISO 16649-2:2001, IS 16067 (Pt-3):2023/ISO 16649-3:2015 and IS 16424:2016/ ISO 7251:2005</w:t>
            </w:r>
          </w:p>
          <w:p w:rsidR="000D6C2C" w:rsidRPr="007B61CF" w:rsidRDefault="000D6C2C" w:rsidP="002C7E97">
            <w:pPr>
              <w:widowControl w:val="0"/>
              <w:ind w:right="31"/>
              <w:jc w:val="both"/>
              <w:rPr>
                <w:rFonts w:eastAsia="Calibri"/>
                <w:szCs w:val="22"/>
                <w:lang w:val="en-US"/>
              </w:rPr>
            </w:pPr>
          </w:p>
        </w:tc>
      </w:tr>
      <w:tr w:rsidR="00762DC7" w:rsidRPr="007B61CF" w:rsidTr="008B0237">
        <w:tc>
          <w:tcPr>
            <w:tcW w:w="4536" w:type="dxa"/>
          </w:tcPr>
          <w:p w:rsidR="00762DC7" w:rsidRPr="007B61CF" w:rsidRDefault="009F5A28" w:rsidP="002C7E97">
            <w:pPr>
              <w:widowControl w:val="0"/>
              <w:tabs>
                <w:tab w:val="left" w:pos="318"/>
              </w:tabs>
              <w:ind w:right="30"/>
              <w:jc w:val="both"/>
              <w:rPr>
                <w:rFonts w:eastAsia="Calibri"/>
                <w:szCs w:val="22"/>
                <w:lang w:val="en-US"/>
              </w:rPr>
            </w:pPr>
            <w:r w:rsidRPr="007B61CF">
              <w:rPr>
                <w:b/>
                <w:bCs/>
                <w:color w:val="000000"/>
                <w:szCs w:val="22"/>
                <w:shd w:val="clear" w:color="auto" w:fill="FFFFFF"/>
                <w:lang w:val="en-US"/>
              </w:rPr>
              <w:t xml:space="preserve">ii) </w:t>
            </w:r>
            <w:r w:rsidR="00762DC7" w:rsidRPr="007B61CF">
              <w:rPr>
                <w:color w:val="000000"/>
                <w:szCs w:val="22"/>
                <w:shd w:val="clear" w:color="auto" w:fill="FFFFFF"/>
                <w:lang w:val="en-US"/>
              </w:rPr>
              <w:t>IS 16425:2016/ ISO 7937:2004</w:t>
            </w:r>
            <w:r w:rsidR="00D8251A">
              <w:rPr>
                <w:color w:val="000000"/>
                <w:szCs w:val="22"/>
                <w:shd w:val="clear" w:color="auto" w:fill="FFFFFF"/>
                <w:lang w:val="en-US"/>
              </w:rPr>
              <w:t xml:space="preserve"> </w:t>
            </w:r>
            <w:r w:rsidR="00762DC7" w:rsidRPr="007B61CF">
              <w:rPr>
                <w:color w:val="000000"/>
                <w:szCs w:val="22"/>
                <w:shd w:val="clear" w:color="auto" w:fill="FFFFFF"/>
                <w:lang w:val="en-US"/>
              </w:rPr>
              <w:t xml:space="preserve">Microbiology of food and animal feeding stuffs - Horizontal method for the enumeration of </w:t>
            </w:r>
            <w:r w:rsidR="00762DC7" w:rsidRPr="007B61CF">
              <w:rPr>
                <w:i/>
                <w:iCs/>
                <w:color w:val="000000"/>
                <w:szCs w:val="22"/>
                <w:shd w:val="clear" w:color="auto" w:fill="FFFFFF"/>
                <w:lang w:val="en-US"/>
              </w:rPr>
              <w:t>Clostridium perfringens</w:t>
            </w:r>
            <w:r w:rsidRPr="007B61CF">
              <w:rPr>
                <w:color w:val="000000"/>
                <w:szCs w:val="22"/>
                <w:shd w:val="clear" w:color="auto" w:fill="FFFFFF"/>
                <w:lang w:val="en-US"/>
              </w:rPr>
              <w:t xml:space="preserve"> - </w:t>
            </w:r>
            <w:r w:rsidR="00762DC7" w:rsidRPr="007B61CF">
              <w:rPr>
                <w:color w:val="000000"/>
                <w:szCs w:val="22"/>
                <w:shd w:val="clear" w:color="auto" w:fill="FFFFFF"/>
                <w:lang w:val="en-US"/>
              </w:rPr>
              <w:t>Colony Count technique</w:t>
            </w:r>
          </w:p>
          <w:p w:rsidR="00762DC7" w:rsidRPr="007B61CF" w:rsidRDefault="00762DC7" w:rsidP="002C7E97">
            <w:pPr>
              <w:widowControl w:val="0"/>
              <w:ind w:right="30"/>
              <w:jc w:val="both"/>
              <w:rPr>
                <w:rFonts w:eastAsia="Calibri"/>
                <w:szCs w:val="22"/>
                <w:lang w:val="en-US"/>
              </w:rPr>
            </w:pPr>
          </w:p>
        </w:tc>
        <w:tc>
          <w:tcPr>
            <w:tcW w:w="5386" w:type="dxa"/>
          </w:tcPr>
          <w:p w:rsidR="00762DC7" w:rsidRPr="007B61CF" w:rsidRDefault="009F5A28" w:rsidP="00EE5D25">
            <w:pPr>
              <w:widowControl w:val="0"/>
              <w:ind w:right="31"/>
              <w:jc w:val="both"/>
              <w:rPr>
                <w:rFonts w:eastAsia="Calibri"/>
                <w:szCs w:val="22"/>
                <w:lang w:val="en-US"/>
              </w:rPr>
            </w:pPr>
            <w:r w:rsidRPr="007B61CF">
              <w:rPr>
                <w:color w:val="000000"/>
                <w:szCs w:val="22"/>
                <w:shd w:val="clear" w:color="auto" w:fill="FFFFFF"/>
                <w:lang w:val="en-US"/>
              </w:rPr>
              <w:t>W</w:t>
            </w:r>
            <w:r w:rsidR="00762DC7" w:rsidRPr="007B61CF">
              <w:rPr>
                <w:color w:val="000000"/>
                <w:szCs w:val="22"/>
                <w:shd w:val="clear" w:color="auto" w:fill="FFFFFF"/>
                <w:lang w:val="en-US"/>
              </w:rPr>
              <w:t>ithdrawal of ISO 7937:2004 by ISO/TC 34/SC 9</w:t>
            </w:r>
          </w:p>
        </w:tc>
      </w:tr>
    </w:tbl>
    <w:p w:rsidR="00673A6E" w:rsidRDefault="00673A6E" w:rsidP="002C7E97">
      <w:pPr>
        <w:ind w:left="284" w:right="260"/>
        <w:jc w:val="both"/>
        <w:rPr>
          <w:b/>
          <w:sz w:val="22"/>
          <w:szCs w:val="22"/>
        </w:rPr>
      </w:pPr>
    </w:p>
    <w:p w:rsidR="00A2700E" w:rsidRPr="007B61CF" w:rsidRDefault="00A51E97" w:rsidP="002C7E97">
      <w:pPr>
        <w:ind w:left="284" w:right="260"/>
        <w:jc w:val="both"/>
        <w:rPr>
          <w:bCs/>
          <w:sz w:val="22"/>
          <w:szCs w:val="22"/>
        </w:rPr>
      </w:pPr>
      <w:r w:rsidRPr="007B61CF">
        <w:rPr>
          <w:b/>
          <w:sz w:val="22"/>
          <w:szCs w:val="22"/>
        </w:rPr>
        <w:t>2.1.</w:t>
      </w:r>
      <w:r w:rsidR="008B0237">
        <w:rPr>
          <w:b/>
          <w:sz w:val="22"/>
          <w:szCs w:val="22"/>
        </w:rPr>
        <w:t>2</w:t>
      </w:r>
      <w:r w:rsidR="00D8251A">
        <w:rPr>
          <w:b/>
          <w:sz w:val="22"/>
          <w:szCs w:val="22"/>
        </w:rPr>
        <w:t xml:space="preserve"> </w:t>
      </w:r>
      <w:r w:rsidR="00A2700E" w:rsidRPr="007B61CF">
        <w:rPr>
          <w:bCs/>
          <w:sz w:val="22"/>
          <w:szCs w:val="22"/>
        </w:rPr>
        <w:t>The</w:t>
      </w:r>
      <w:r w:rsidR="006A12FD">
        <w:rPr>
          <w:bCs/>
          <w:sz w:val="22"/>
          <w:szCs w:val="22"/>
        </w:rPr>
        <w:t xml:space="preserve"> Committee noted the </w:t>
      </w:r>
      <w:r w:rsidR="00A2700E" w:rsidRPr="007B61CF">
        <w:rPr>
          <w:bCs/>
          <w:sz w:val="22"/>
          <w:szCs w:val="22"/>
        </w:rPr>
        <w:t xml:space="preserve">scope </w:t>
      </w:r>
      <w:r w:rsidR="003C439D">
        <w:rPr>
          <w:bCs/>
          <w:sz w:val="22"/>
          <w:szCs w:val="22"/>
        </w:rPr>
        <w:t xml:space="preserve">and </w:t>
      </w:r>
      <w:r w:rsidR="00A2700E" w:rsidRPr="007B61CF">
        <w:rPr>
          <w:bCs/>
          <w:sz w:val="22"/>
          <w:szCs w:val="22"/>
        </w:rPr>
        <w:t xml:space="preserve">programme of work of the </w:t>
      </w:r>
      <w:r w:rsidR="00A2700E" w:rsidRPr="007B61CF">
        <w:rPr>
          <w:sz w:val="22"/>
          <w:szCs w:val="22"/>
        </w:rPr>
        <w:t xml:space="preserve">Food Microbiology </w:t>
      </w:r>
      <w:r w:rsidR="00A2700E" w:rsidRPr="007B61CF">
        <w:rPr>
          <w:iCs/>
          <w:sz w:val="22"/>
          <w:szCs w:val="22"/>
        </w:rPr>
        <w:t>Sectional Committee</w:t>
      </w:r>
      <w:r w:rsidR="00A2700E" w:rsidRPr="007B61CF">
        <w:rPr>
          <w:sz w:val="22"/>
          <w:szCs w:val="22"/>
        </w:rPr>
        <w:t>, FAD 31</w:t>
      </w:r>
      <w:r w:rsidR="00D8251A">
        <w:rPr>
          <w:sz w:val="22"/>
          <w:szCs w:val="22"/>
        </w:rPr>
        <w:t xml:space="preserve"> </w:t>
      </w:r>
      <w:r w:rsidR="006A12FD">
        <w:rPr>
          <w:bCs/>
          <w:sz w:val="22"/>
          <w:szCs w:val="22"/>
        </w:rPr>
        <w:t xml:space="preserve">as placed to it at </w:t>
      </w:r>
      <w:r w:rsidR="00A2700E" w:rsidRPr="006A12FD">
        <w:rPr>
          <w:bCs/>
          <w:sz w:val="22"/>
          <w:szCs w:val="22"/>
        </w:rPr>
        <w:t>Annex 1</w:t>
      </w:r>
      <w:r w:rsidR="00EA2DB0">
        <w:rPr>
          <w:bCs/>
          <w:sz w:val="22"/>
          <w:szCs w:val="22"/>
        </w:rPr>
        <w:t xml:space="preserve"> of the agenda</w:t>
      </w:r>
      <w:r w:rsidR="006A12FD" w:rsidRPr="006A12FD">
        <w:rPr>
          <w:bCs/>
          <w:sz w:val="22"/>
          <w:szCs w:val="22"/>
        </w:rPr>
        <w:t xml:space="preserve">. </w:t>
      </w:r>
    </w:p>
    <w:p w:rsidR="00A2700E" w:rsidRPr="007B61CF" w:rsidRDefault="00A2700E" w:rsidP="002C7E97">
      <w:pPr>
        <w:ind w:left="284" w:right="260"/>
        <w:jc w:val="both"/>
        <w:rPr>
          <w:bCs/>
          <w:sz w:val="22"/>
          <w:szCs w:val="22"/>
        </w:rPr>
      </w:pPr>
    </w:p>
    <w:p w:rsidR="00EE3CC0" w:rsidRPr="007B61CF" w:rsidRDefault="00EE3CC0" w:rsidP="002C7E97">
      <w:pPr>
        <w:ind w:left="284" w:right="260"/>
        <w:jc w:val="both"/>
        <w:rPr>
          <w:b/>
          <w:sz w:val="22"/>
          <w:szCs w:val="22"/>
        </w:rPr>
      </w:pPr>
      <w:r w:rsidRPr="007B61CF">
        <w:rPr>
          <w:b/>
          <w:sz w:val="22"/>
          <w:szCs w:val="22"/>
        </w:rPr>
        <w:t>2.2</w:t>
      </w:r>
      <w:r w:rsidR="00D8251A">
        <w:rPr>
          <w:b/>
          <w:sz w:val="22"/>
          <w:szCs w:val="22"/>
        </w:rPr>
        <w:t xml:space="preserve"> </w:t>
      </w:r>
      <w:r w:rsidRPr="007B61CF">
        <w:rPr>
          <w:b/>
          <w:sz w:val="22"/>
          <w:szCs w:val="22"/>
        </w:rPr>
        <w:t>COMPOSITION OF THE SECTIONAL COMMITTEE</w:t>
      </w:r>
    </w:p>
    <w:p w:rsidR="00EE3CC0" w:rsidRPr="007B61CF" w:rsidRDefault="00EE3CC0" w:rsidP="002C7E97">
      <w:pPr>
        <w:ind w:left="284" w:right="260"/>
        <w:jc w:val="both"/>
        <w:rPr>
          <w:b/>
          <w:sz w:val="22"/>
          <w:szCs w:val="22"/>
        </w:rPr>
      </w:pPr>
    </w:p>
    <w:p w:rsidR="001726C1" w:rsidRPr="007B61CF" w:rsidRDefault="00EE3CC0" w:rsidP="002C7E97">
      <w:pPr>
        <w:ind w:left="284" w:right="260"/>
        <w:jc w:val="both"/>
        <w:rPr>
          <w:sz w:val="22"/>
          <w:szCs w:val="22"/>
        </w:rPr>
      </w:pPr>
      <w:r w:rsidRPr="007B61CF">
        <w:rPr>
          <w:b/>
          <w:bCs/>
          <w:sz w:val="22"/>
          <w:szCs w:val="22"/>
        </w:rPr>
        <w:t>2.2.1</w:t>
      </w:r>
      <w:r w:rsidR="00D8251A">
        <w:rPr>
          <w:b/>
          <w:bCs/>
          <w:sz w:val="22"/>
          <w:szCs w:val="22"/>
        </w:rPr>
        <w:t xml:space="preserve"> </w:t>
      </w:r>
      <w:r w:rsidR="009F193B" w:rsidRPr="007B61CF">
        <w:rPr>
          <w:sz w:val="22"/>
          <w:szCs w:val="22"/>
        </w:rPr>
        <w:t xml:space="preserve">The </w:t>
      </w:r>
      <w:r w:rsidR="00B17771" w:rsidRPr="007B61CF">
        <w:rPr>
          <w:sz w:val="22"/>
          <w:szCs w:val="22"/>
        </w:rPr>
        <w:t xml:space="preserve">Committee </w:t>
      </w:r>
      <w:r w:rsidR="006A12FD">
        <w:rPr>
          <w:sz w:val="22"/>
          <w:szCs w:val="22"/>
        </w:rPr>
        <w:t xml:space="preserve">noted the approval of </w:t>
      </w:r>
      <w:r w:rsidR="009F193B" w:rsidRPr="007B61CF">
        <w:rPr>
          <w:sz w:val="22"/>
          <w:szCs w:val="22"/>
        </w:rPr>
        <w:t>recommend</w:t>
      </w:r>
      <w:r w:rsidR="006A12FD">
        <w:rPr>
          <w:sz w:val="22"/>
          <w:szCs w:val="22"/>
        </w:rPr>
        <w:t xml:space="preserve">ation of the Committee by FADC to </w:t>
      </w:r>
      <w:r w:rsidR="009F193B" w:rsidRPr="007B61CF">
        <w:rPr>
          <w:sz w:val="22"/>
          <w:szCs w:val="22"/>
        </w:rPr>
        <w:t>co-opt</w:t>
      </w:r>
      <w:r w:rsidR="00D8251A">
        <w:rPr>
          <w:sz w:val="22"/>
          <w:szCs w:val="22"/>
        </w:rPr>
        <w:t xml:space="preserve"> </w:t>
      </w:r>
      <w:r w:rsidR="001726C1" w:rsidRPr="007B61CF">
        <w:rPr>
          <w:sz w:val="22"/>
          <w:szCs w:val="22"/>
        </w:rPr>
        <w:t>Hindustan Unilever Ltd.</w:t>
      </w:r>
      <w:r w:rsidR="00A022FC">
        <w:rPr>
          <w:sz w:val="22"/>
          <w:szCs w:val="22"/>
        </w:rPr>
        <w:t>,</w:t>
      </w:r>
      <w:r w:rsidR="00D8251A">
        <w:rPr>
          <w:sz w:val="22"/>
          <w:szCs w:val="22"/>
        </w:rPr>
        <w:t xml:space="preserve"> </w:t>
      </w:r>
      <w:r w:rsidR="00A022FC" w:rsidRPr="007B61CF">
        <w:rPr>
          <w:sz w:val="22"/>
          <w:szCs w:val="22"/>
        </w:rPr>
        <w:t>at its 29</w:t>
      </w:r>
      <w:r w:rsidR="00A022FC" w:rsidRPr="007B61CF">
        <w:rPr>
          <w:sz w:val="22"/>
          <w:szCs w:val="22"/>
          <w:vertAlign w:val="superscript"/>
        </w:rPr>
        <w:t>th</w:t>
      </w:r>
      <w:r w:rsidR="00A022FC" w:rsidRPr="007B61CF">
        <w:rPr>
          <w:sz w:val="22"/>
          <w:szCs w:val="22"/>
        </w:rPr>
        <w:t xml:space="preserve"> meeting held on </w:t>
      </w:r>
      <w:r w:rsidR="00A022FC" w:rsidRPr="007B61CF">
        <w:rPr>
          <w:bCs/>
          <w:sz w:val="22"/>
          <w:szCs w:val="22"/>
        </w:rPr>
        <w:t>27 May 2024</w:t>
      </w:r>
    </w:p>
    <w:p w:rsidR="001726C1" w:rsidRPr="007B61CF" w:rsidRDefault="001726C1" w:rsidP="002C7E97">
      <w:pPr>
        <w:ind w:left="284" w:right="260"/>
        <w:jc w:val="both"/>
        <w:rPr>
          <w:sz w:val="22"/>
          <w:szCs w:val="22"/>
        </w:rPr>
      </w:pPr>
    </w:p>
    <w:p w:rsidR="009F193B" w:rsidRPr="007B61CF" w:rsidRDefault="00395C13" w:rsidP="002C7E97">
      <w:pPr>
        <w:ind w:left="284" w:right="260"/>
        <w:jc w:val="both"/>
        <w:rPr>
          <w:b/>
          <w:bCs/>
          <w:sz w:val="22"/>
          <w:szCs w:val="22"/>
        </w:rPr>
      </w:pPr>
      <w:r w:rsidRPr="007B61CF">
        <w:rPr>
          <w:b/>
          <w:bCs/>
          <w:sz w:val="22"/>
          <w:szCs w:val="22"/>
        </w:rPr>
        <w:t>2.2.2</w:t>
      </w:r>
      <w:r w:rsidRPr="007B61CF">
        <w:rPr>
          <w:sz w:val="22"/>
          <w:szCs w:val="22"/>
        </w:rPr>
        <w:t xml:space="preserve"> The Committee also </w:t>
      </w:r>
      <w:r w:rsidR="00A022FC">
        <w:rPr>
          <w:sz w:val="22"/>
          <w:szCs w:val="22"/>
        </w:rPr>
        <w:t xml:space="preserve">noted the approval of </w:t>
      </w:r>
      <w:r w:rsidRPr="007B61CF">
        <w:rPr>
          <w:sz w:val="22"/>
          <w:szCs w:val="22"/>
        </w:rPr>
        <w:t>recommend</w:t>
      </w:r>
      <w:r w:rsidR="00A022FC">
        <w:rPr>
          <w:sz w:val="22"/>
          <w:szCs w:val="22"/>
        </w:rPr>
        <w:t xml:space="preserve">ation of the Committee by FADC to </w:t>
      </w:r>
      <w:r w:rsidRPr="007B61CF">
        <w:rPr>
          <w:sz w:val="22"/>
          <w:szCs w:val="22"/>
        </w:rPr>
        <w:t>withdraw</w:t>
      </w:r>
      <w:r w:rsidR="00A022FC">
        <w:rPr>
          <w:sz w:val="22"/>
          <w:szCs w:val="22"/>
        </w:rPr>
        <w:t xml:space="preserve"> membership of f</w:t>
      </w:r>
      <w:r w:rsidRPr="007B61CF">
        <w:rPr>
          <w:sz w:val="22"/>
          <w:szCs w:val="22"/>
        </w:rPr>
        <w:t>ollowing organizations</w:t>
      </w:r>
      <w:r w:rsidR="00D8251A">
        <w:rPr>
          <w:sz w:val="22"/>
          <w:szCs w:val="22"/>
        </w:rPr>
        <w:t xml:space="preserve"> </w:t>
      </w:r>
      <w:r w:rsidRPr="007B61CF">
        <w:rPr>
          <w:sz w:val="22"/>
          <w:szCs w:val="22"/>
        </w:rPr>
        <w:t>at</w:t>
      </w:r>
      <w:r w:rsidR="009F193B" w:rsidRPr="007B61CF">
        <w:rPr>
          <w:sz w:val="22"/>
          <w:szCs w:val="22"/>
        </w:rPr>
        <w:t xml:space="preserve"> its 2</w:t>
      </w:r>
      <w:r w:rsidRPr="007B61CF">
        <w:rPr>
          <w:sz w:val="22"/>
          <w:szCs w:val="22"/>
        </w:rPr>
        <w:t>9</w:t>
      </w:r>
      <w:r w:rsidR="00B17771" w:rsidRPr="007B61CF">
        <w:rPr>
          <w:sz w:val="22"/>
          <w:szCs w:val="22"/>
          <w:vertAlign w:val="superscript"/>
        </w:rPr>
        <w:t>th</w:t>
      </w:r>
      <w:r w:rsidR="00D8251A">
        <w:rPr>
          <w:sz w:val="22"/>
          <w:szCs w:val="22"/>
          <w:vertAlign w:val="superscript"/>
        </w:rPr>
        <w:t xml:space="preserve"> </w:t>
      </w:r>
      <w:r w:rsidR="009F193B" w:rsidRPr="007B61CF">
        <w:rPr>
          <w:sz w:val="22"/>
          <w:szCs w:val="22"/>
        </w:rPr>
        <w:t xml:space="preserve">meeting held on </w:t>
      </w:r>
      <w:r w:rsidRPr="007B61CF">
        <w:rPr>
          <w:bCs/>
          <w:sz w:val="22"/>
          <w:szCs w:val="22"/>
        </w:rPr>
        <w:t>27 May 2024:</w:t>
      </w:r>
    </w:p>
    <w:p w:rsidR="009F193B" w:rsidRPr="007B61CF" w:rsidRDefault="009F193B" w:rsidP="002C7E97">
      <w:pPr>
        <w:ind w:left="284" w:right="260"/>
        <w:jc w:val="both"/>
        <w:rPr>
          <w:b/>
          <w:bCs/>
          <w:sz w:val="22"/>
          <w:szCs w:val="22"/>
        </w:rPr>
      </w:pPr>
    </w:p>
    <w:tbl>
      <w:tblPr>
        <w:tblStyle w:val="TableGrid5"/>
        <w:tblW w:w="9922" w:type="dxa"/>
        <w:tblInd w:w="279" w:type="dxa"/>
        <w:tblLook w:val="04A0" w:firstRow="1" w:lastRow="0" w:firstColumn="1" w:lastColumn="0" w:noHBand="0" w:noVBand="1"/>
      </w:tblPr>
      <w:tblGrid>
        <w:gridCol w:w="709"/>
        <w:gridCol w:w="3809"/>
        <w:gridCol w:w="5404"/>
      </w:tblGrid>
      <w:tr w:rsidR="00292CF2" w:rsidRPr="007B61CF" w:rsidTr="00B91E79">
        <w:trPr>
          <w:tblHeader/>
        </w:trPr>
        <w:tc>
          <w:tcPr>
            <w:tcW w:w="709" w:type="dxa"/>
            <w:shd w:val="clear" w:color="auto" w:fill="385623" w:themeFill="accent6" w:themeFillShade="80"/>
          </w:tcPr>
          <w:p w:rsidR="00292CF2" w:rsidRPr="007B61CF" w:rsidRDefault="0081723F" w:rsidP="0095267D">
            <w:pPr>
              <w:widowControl w:val="0"/>
              <w:ind w:left="284" w:hanging="284"/>
              <w:jc w:val="center"/>
              <w:rPr>
                <w:rFonts w:eastAsia="Calibri"/>
                <w:color w:val="FFFFFF" w:themeColor="background1"/>
                <w:szCs w:val="22"/>
                <w:lang w:val="en-US"/>
              </w:rPr>
            </w:pPr>
            <w:r w:rsidRPr="007B61CF">
              <w:rPr>
                <w:rFonts w:eastAsia="Calibri"/>
                <w:color w:val="FFFFFF" w:themeColor="background1"/>
                <w:szCs w:val="22"/>
                <w:lang w:val="en-US"/>
              </w:rPr>
              <w:t xml:space="preserve">S. </w:t>
            </w:r>
          </w:p>
          <w:p w:rsidR="0081723F" w:rsidRPr="007B61CF" w:rsidRDefault="0081723F" w:rsidP="0095267D">
            <w:pPr>
              <w:widowControl w:val="0"/>
              <w:ind w:left="284" w:hanging="284"/>
              <w:jc w:val="center"/>
              <w:rPr>
                <w:rFonts w:eastAsia="Calibri"/>
                <w:color w:val="FFFFFF" w:themeColor="background1"/>
                <w:szCs w:val="22"/>
                <w:lang w:val="en-US"/>
              </w:rPr>
            </w:pPr>
            <w:r w:rsidRPr="007B61CF">
              <w:rPr>
                <w:rFonts w:eastAsia="Calibri"/>
                <w:color w:val="FFFFFF" w:themeColor="background1"/>
                <w:szCs w:val="22"/>
                <w:lang w:val="en-US"/>
              </w:rPr>
              <w:t>No.</w:t>
            </w:r>
          </w:p>
        </w:tc>
        <w:tc>
          <w:tcPr>
            <w:tcW w:w="3809" w:type="dxa"/>
            <w:shd w:val="clear" w:color="auto" w:fill="385623" w:themeFill="accent6" w:themeFillShade="80"/>
          </w:tcPr>
          <w:p w:rsidR="0081723F" w:rsidRPr="007B61CF" w:rsidRDefault="0081723F" w:rsidP="002C7E97">
            <w:pPr>
              <w:widowControl w:val="0"/>
              <w:ind w:left="284" w:right="260"/>
              <w:jc w:val="center"/>
              <w:rPr>
                <w:rFonts w:eastAsia="Calibri"/>
                <w:color w:val="FFFFFF" w:themeColor="background1"/>
                <w:szCs w:val="22"/>
                <w:lang w:val="en-US"/>
              </w:rPr>
            </w:pPr>
            <w:r w:rsidRPr="007B61CF">
              <w:rPr>
                <w:rFonts w:eastAsia="Calibri"/>
                <w:bCs/>
                <w:color w:val="FFFFFF" w:themeColor="background1"/>
                <w:szCs w:val="22"/>
                <w:lang w:val="en-US"/>
              </w:rPr>
              <w:t>Member Organization</w:t>
            </w:r>
          </w:p>
        </w:tc>
        <w:tc>
          <w:tcPr>
            <w:tcW w:w="5404" w:type="dxa"/>
            <w:shd w:val="clear" w:color="auto" w:fill="385623" w:themeFill="accent6" w:themeFillShade="80"/>
          </w:tcPr>
          <w:p w:rsidR="0081723F" w:rsidRPr="007B61CF" w:rsidRDefault="0081723F" w:rsidP="002C7E97">
            <w:pPr>
              <w:widowControl w:val="0"/>
              <w:ind w:left="284" w:right="260"/>
              <w:jc w:val="center"/>
              <w:rPr>
                <w:rFonts w:eastAsia="Calibri"/>
                <w:color w:val="FFFFFF" w:themeColor="background1"/>
                <w:szCs w:val="22"/>
                <w:lang w:val="en-US"/>
              </w:rPr>
            </w:pPr>
            <w:r w:rsidRPr="007B61CF">
              <w:rPr>
                <w:rFonts w:eastAsia="Calibri"/>
                <w:color w:val="FFFFFF" w:themeColor="background1"/>
                <w:szCs w:val="22"/>
                <w:lang w:val="en-US"/>
              </w:rPr>
              <w:t>Justification of withdrawal</w:t>
            </w:r>
          </w:p>
          <w:p w:rsidR="0081723F" w:rsidRPr="007B61CF" w:rsidRDefault="0081723F" w:rsidP="002C7E97">
            <w:pPr>
              <w:widowControl w:val="0"/>
              <w:ind w:left="284" w:right="260"/>
              <w:jc w:val="center"/>
              <w:rPr>
                <w:rFonts w:eastAsia="Calibri"/>
                <w:color w:val="FFFFFF" w:themeColor="background1"/>
                <w:szCs w:val="22"/>
                <w:lang w:val="en-US"/>
              </w:rPr>
            </w:pPr>
          </w:p>
        </w:tc>
      </w:tr>
      <w:tr w:rsidR="00292CF2" w:rsidRPr="007B61CF" w:rsidTr="00EA2DB0">
        <w:tc>
          <w:tcPr>
            <w:tcW w:w="709" w:type="dxa"/>
          </w:tcPr>
          <w:p w:rsidR="0081723F" w:rsidRPr="007B61CF" w:rsidRDefault="00292CF2" w:rsidP="00292CF2">
            <w:pPr>
              <w:widowControl w:val="0"/>
              <w:ind w:right="-45"/>
              <w:rPr>
                <w:rFonts w:eastAsia="Calibri"/>
                <w:szCs w:val="22"/>
                <w:lang w:val="en-US"/>
              </w:rPr>
            </w:pPr>
            <w:r w:rsidRPr="007B61CF">
              <w:rPr>
                <w:rFonts w:eastAsia="Calibri"/>
                <w:szCs w:val="22"/>
                <w:lang w:val="en-US"/>
              </w:rPr>
              <w:t>1.</w:t>
            </w:r>
          </w:p>
        </w:tc>
        <w:tc>
          <w:tcPr>
            <w:tcW w:w="3809" w:type="dxa"/>
          </w:tcPr>
          <w:p w:rsidR="0081723F" w:rsidRPr="007B61CF" w:rsidRDefault="0081723F" w:rsidP="0095267D">
            <w:pPr>
              <w:widowControl w:val="0"/>
              <w:tabs>
                <w:tab w:val="left" w:pos="3062"/>
              </w:tabs>
              <w:ind w:right="-5"/>
              <w:jc w:val="both"/>
              <w:rPr>
                <w:rFonts w:eastAsia="Calibri"/>
                <w:szCs w:val="22"/>
                <w:lang w:val="en-US"/>
              </w:rPr>
            </w:pPr>
            <w:r w:rsidRPr="007B61CF">
              <w:rPr>
                <w:bCs/>
                <w:szCs w:val="22"/>
              </w:rPr>
              <w:t>Central University of Hyderabad</w:t>
            </w:r>
          </w:p>
        </w:tc>
        <w:tc>
          <w:tcPr>
            <w:tcW w:w="5404" w:type="dxa"/>
          </w:tcPr>
          <w:p w:rsidR="0081723F" w:rsidRPr="007B61CF" w:rsidRDefault="0081723F" w:rsidP="00292CF2">
            <w:pPr>
              <w:widowControl w:val="0"/>
              <w:jc w:val="both"/>
              <w:rPr>
                <w:szCs w:val="22"/>
              </w:rPr>
            </w:pPr>
            <w:r w:rsidRPr="007B61CF">
              <w:rPr>
                <w:szCs w:val="22"/>
              </w:rPr>
              <w:t>Due to no response from them on repeated communications regarding their co-option in the Comm</w:t>
            </w:r>
            <w:r w:rsidR="002C7E97" w:rsidRPr="007B61CF">
              <w:rPr>
                <w:szCs w:val="22"/>
              </w:rPr>
              <w:t>ittee</w:t>
            </w:r>
          </w:p>
          <w:p w:rsidR="002C7E97" w:rsidRDefault="002C7E97" w:rsidP="00292CF2">
            <w:pPr>
              <w:widowControl w:val="0"/>
              <w:jc w:val="both"/>
              <w:rPr>
                <w:rFonts w:eastAsia="Calibri"/>
                <w:szCs w:val="22"/>
                <w:lang w:val="en-US"/>
              </w:rPr>
            </w:pPr>
          </w:p>
          <w:p w:rsidR="00B91E79" w:rsidRPr="007B61CF" w:rsidRDefault="00B91E79" w:rsidP="00292CF2">
            <w:pPr>
              <w:widowControl w:val="0"/>
              <w:jc w:val="both"/>
              <w:rPr>
                <w:rFonts w:eastAsia="Calibri"/>
                <w:szCs w:val="22"/>
                <w:lang w:val="en-US"/>
              </w:rPr>
            </w:pPr>
          </w:p>
        </w:tc>
      </w:tr>
      <w:tr w:rsidR="002C7E97" w:rsidRPr="007B61CF" w:rsidTr="00EA2DB0">
        <w:tc>
          <w:tcPr>
            <w:tcW w:w="709" w:type="dxa"/>
          </w:tcPr>
          <w:p w:rsidR="002C7E97" w:rsidRPr="007B61CF" w:rsidRDefault="00292CF2" w:rsidP="00292CF2">
            <w:pPr>
              <w:widowControl w:val="0"/>
              <w:ind w:right="-13"/>
              <w:rPr>
                <w:rFonts w:eastAsia="Calibri"/>
                <w:szCs w:val="22"/>
                <w:lang w:val="en-US"/>
              </w:rPr>
            </w:pPr>
            <w:r w:rsidRPr="007B61CF">
              <w:rPr>
                <w:rFonts w:eastAsia="Calibri"/>
                <w:szCs w:val="22"/>
                <w:lang w:val="en-US"/>
              </w:rPr>
              <w:lastRenderedPageBreak/>
              <w:t>2.</w:t>
            </w:r>
          </w:p>
        </w:tc>
        <w:tc>
          <w:tcPr>
            <w:tcW w:w="3809" w:type="dxa"/>
          </w:tcPr>
          <w:p w:rsidR="002C7E97" w:rsidRPr="007B61CF" w:rsidRDefault="002C7E97" w:rsidP="0095267D">
            <w:pPr>
              <w:tabs>
                <w:tab w:val="left" w:pos="177"/>
                <w:tab w:val="left" w:pos="3062"/>
              </w:tabs>
              <w:ind w:right="-5"/>
              <w:jc w:val="both"/>
              <w:rPr>
                <w:bCs/>
                <w:szCs w:val="22"/>
              </w:rPr>
            </w:pPr>
            <w:r w:rsidRPr="007B61CF">
              <w:rPr>
                <w:bCs/>
                <w:szCs w:val="22"/>
              </w:rPr>
              <w:t>All India Food Processors' Association (AIFPA), New Delhi</w:t>
            </w:r>
          </w:p>
          <w:p w:rsidR="002C7E97" w:rsidRPr="007B61CF" w:rsidRDefault="002C7E97" w:rsidP="0095267D">
            <w:pPr>
              <w:tabs>
                <w:tab w:val="left" w:pos="177"/>
                <w:tab w:val="left" w:pos="3062"/>
              </w:tabs>
              <w:ind w:right="-5"/>
              <w:jc w:val="both"/>
              <w:rPr>
                <w:bCs/>
                <w:szCs w:val="22"/>
              </w:rPr>
            </w:pPr>
          </w:p>
        </w:tc>
        <w:tc>
          <w:tcPr>
            <w:tcW w:w="5404" w:type="dxa"/>
            <w:vMerge w:val="restart"/>
          </w:tcPr>
          <w:p w:rsidR="002C7E97" w:rsidRPr="007B61CF" w:rsidRDefault="002C7E97" w:rsidP="00292CF2">
            <w:pPr>
              <w:widowControl w:val="0"/>
              <w:jc w:val="both"/>
              <w:rPr>
                <w:rFonts w:eastAsia="Calibri"/>
                <w:szCs w:val="22"/>
                <w:lang w:val="en-US"/>
              </w:rPr>
            </w:pPr>
            <w:r w:rsidRPr="007B61CF">
              <w:rPr>
                <w:szCs w:val="22"/>
              </w:rPr>
              <w:t>Absence of these organizations in last two or more consecutive meetings alongwith non-participation in the Committee work and decided recommending FADC to withdraw their nomination</w:t>
            </w:r>
          </w:p>
        </w:tc>
      </w:tr>
      <w:tr w:rsidR="002C7E97" w:rsidRPr="007B61CF" w:rsidTr="00EA2DB0">
        <w:tc>
          <w:tcPr>
            <w:tcW w:w="709" w:type="dxa"/>
          </w:tcPr>
          <w:p w:rsidR="002C7E97" w:rsidRPr="007B61CF" w:rsidRDefault="00292CF2" w:rsidP="00292CF2">
            <w:pPr>
              <w:widowControl w:val="0"/>
              <w:ind w:right="-13"/>
              <w:rPr>
                <w:rFonts w:eastAsia="Calibri"/>
                <w:szCs w:val="22"/>
                <w:lang w:val="en-US"/>
              </w:rPr>
            </w:pPr>
            <w:r w:rsidRPr="007B61CF">
              <w:rPr>
                <w:rFonts w:eastAsia="Calibri"/>
                <w:szCs w:val="22"/>
                <w:lang w:val="en-US"/>
              </w:rPr>
              <w:t>3.</w:t>
            </w:r>
          </w:p>
        </w:tc>
        <w:tc>
          <w:tcPr>
            <w:tcW w:w="3809" w:type="dxa"/>
          </w:tcPr>
          <w:p w:rsidR="002C7E97" w:rsidRPr="007B61CF" w:rsidRDefault="002C7E97" w:rsidP="0095267D">
            <w:pPr>
              <w:tabs>
                <w:tab w:val="left" w:pos="177"/>
                <w:tab w:val="left" w:pos="3062"/>
              </w:tabs>
              <w:ind w:right="-5"/>
              <w:jc w:val="both"/>
              <w:rPr>
                <w:bCs/>
                <w:szCs w:val="22"/>
              </w:rPr>
            </w:pPr>
            <w:r w:rsidRPr="007B61CF">
              <w:rPr>
                <w:bCs/>
                <w:szCs w:val="22"/>
              </w:rPr>
              <w:t>Confederation of Indian Industry, New Delhi</w:t>
            </w:r>
          </w:p>
          <w:p w:rsidR="002C7E97" w:rsidRPr="007B61CF" w:rsidRDefault="002C7E97" w:rsidP="0095267D">
            <w:pPr>
              <w:tabs>
                <w:tab w:val="left" w:pos="177"/>
                <w:tab w:val="left" w:pos="3062"/>
              </w:tabs>
              <w:ind w:right="-5"/>
              <w:jc w:val="both"/>
              <w:rPr>
                <w:bCs/>
                <w:szCs w:val="22"/>
              </w:rPr>
            </w:pPr>
          </w:p>
        </w:tc>
        <w:tc>
          <w:tcPr>
            <w:tcW w:w="5404" w:type="dxa"/>
            <w:vMerge/>
          </w:tcPr>
          <w:p w:rsidR="002C7E97" w:rsidRPr="007B61CF" w:rsidRDefault="002C7E97" w:rsidP="002C7E97">
            <w:pPr>
              <w:widowControl w:val="0"/>
              <w:ind w:left="284" w:right="260"/>
              <w:jc w:val="both"/>
              <w:rPr>
                <w:szCs w:val="22"/>
              </w:rPr>
            </w:pPr>
          </w:p>
        </w:tc>
      </w:tr>
    </w:tbl>
    <w:p w:rsidR="00A022FC" w:rsidRDefault="00A022FC" w:rsidP="008B0237">
      <w:pPr>
        <w:ind w:left="284" w:right="260"/>
        <w:jc w:val="both"/>
        <w:rPr>
          <w:b/>
          <w:bCs/>
          <w:sz w:val="22"/>
          <w:szCs w:val="22"/>
        </w:rPr>
      </w:pPr>
    </w:p>
    <w:p w:rsidR="00A022FC" w:rsidRDefault="00395C13" w:rsidP="008B0237">
      <w:pPr>
        <w:ind w:left="284" w:right="260"/>
        <w:jc w:val="both"/>
        <w:rPr>
          <w:b/>
          <w:bCs/>
          <w:sz w:val="22"/>
          <w:szCs w:val="22"/>
        </w:rPr>
      </w:pPr>
      <w:r w:rsidRPr="007B61CF">
        <w:rPr>
          <w:b/>
          <w:bCs/>
          <w:sz w:val="22"/>
          <w:szCs w:val="22"/>
        </w:rPr>
        <w:t xml:space="preserve">2.2.3 </w:t>
      </w:r>
      <w:r w:rsidR="00A022FC" w:rsidRPr="00A022FC">
        <w:rPr>
          <w:sz w:val="22"/>
          <w:szCs w:val="22"/>
        </w:rPr>
        <w:t>The Committee deliberated on the co-option request received from Dr Chandrashekhar G. Raut, Director - Interdisciplinary Research, &amp; Lab Director, Dr D.Y. Patil Medical College, Hospital &amp; Research Centre, Sant Tukaram Nagar, Pimpri, Pu</w:t>
      </w:r>
      <w:r w:rsidR="00C3543D">
        <w:rPr>
          <w:sz w:val="22"/>
          <w:szCs w:val="22"/>
        </w:rPr>
        <w:t xml:space="preserve">ne </w:t>
      </w:r>
      <w:r w:rsidR="00A022FC" w:rsidRPr="00A022FC">
        <w:rPr>
          <w:sz w:val="22"/>
          <w:szCs w:val="22"/>
        </w:rPr>
        <w:t>and agreed to co-opt him in Panel 4 of FAD 31.</w:t>
      </w:r>
    </w:p>
    <w:p w:rsidR="00F91F77" w:rsidRDefault="00F91F77" w:rsidP="008B0237">
      <w:pPr>
        <w:ind w:left="284" w:right="260"/>
        <w:jc w:val="center"/>
        <w:rPr>
          <w:bCs/>
          <w:sz w:val="22"/>
          <w:szCs w:val="22"/>
        </w:rPr>
      </w:pPr>
    </w:p>
    <w:p w:rsidR="001B7EB1" w:rsidRPr="007B61CF" w:rsidRDefault="003C439D" w:rsidP="0095267D">
      <w:pPr>
        <w:keepNext/>
        <w:keepLines/>
        <w:widowControl w:val="0"/>
        <w:ind w:left="284" w:right="260"/>
        <w:jc w:val="both"/>
        <w:rPr>
          <w:sz w:val="22"/>
          <w:szCs w:val="22"/>
        </w:rPr>
      </w:pPr>
      <w:r w:rsidRPr="003C439D">
        <w:rPr>
          <w:b/>
          <w:sz w:val="22"/>
          <w:szCs w:val="22"/>
        </w:rPr>
        <w:t>2.2.4</w:t>
      </w:r>
      <w:r w:rsidR="00D8251A">
        <w:rPr>
          <w:b/>
          <w:sz w:val="22"/>
          <w:szCs w:val="22"/>
        </w:rPr>
        <w:t xml:space="preserve"> </w:t>
      </w:r>
      <w:r w:rsidR="00395C13" w:rsidRPr="007B61CF">
        <w:rPr>
          <w:bCs/>
          <w:sz w:val="22"/>
          <w:szCs w:val="22"/>
        </w:rPr>
        <w:t xml:space="preserve">The </w:t>
      </w:r>
      <w:r w:rsidR="00A022FC">
        <w:rPr>
          <w:bCs/>
          <w:sz w:val="22"/>
          <w:szCs w:val="22"/>
        </w:rPr>
        <w:t xml:space="preserve">Committee noted the </w:t>
      </w:r>
      <w:r w:rsidR="00395C13" w:rsidRPr="007B61CF">
        <w:rPr>
          <w:bCs/>
          <w:sz w:val="22"/>
          <w:szCs w:val="22"/>
        </w:rPr>
        <w:t xml:space="preserve">updated composition of FAD 31 indicating the attendance of last three meetings of the member organizations </w:t>
      </w:r>
      <w:r w:rsidR="00A022FC">
        <w:rPr>
          <w:bCs/>
          <w:sz w:val="22"/>
          <w:szCs w:val="22"/>
        </w:rPr>
        <w:t xml:space="preserve">as placed to it at </w:t>
      </w:r>
      <w:r w:rsidR="00395C13" w:rsidRPr="00A022FC">
        <w:rPr>
          <w:sz w:val="22"/>
          <w:szCs w:val="22"/>
        </w:rPr>
        <w:t>Annex 2</w:t>
      </w:r>
      <w:r w:rsidR="00EA2DB0">
        <w:rPr>
          <w:sz w:val="22"/>
          <w:szCs w:val="22"/>
        </w:rPr>
        <w:t xml:space="preserve"> of the agenda</w:t>
      </w:r>
      <w:r w:rsidR="00A022FC">
        <w:rPr>
          <w:sz w:val="22"/>
          <w:szCs w:val="22"/>
        </w:rPr>
        <w:t>.</w:t>
      </w:r>
    </w:p>
    <w:p w:rsidR="00395C13" w:rsidRPr="007B61CF" w:rsidRDefault="00395C13" w:rsidP="0095267D">
      <w:pPr>
        <w:keepNext/>
        <w:keepLines/>
        <w:widowControl w:val="0"/>
        <w:ind w:left="284" w:right="401"/>
        <w:jc w:val="both"/>
        <w:rPr>
          <w:b/>
          <w:bCs/>
          <w:i/>
          <w:iCs/>
          <w:sz w:val="22"/>
          <w:szCs w:val="22"/>
        </w:rPr>
      </w:pPr>
    </w:p>
    <w:p w:rsidR="00A022FC" w:rsidRPr="00A022FC" w:rsidRDefault="00D25E23" w:rsidP="00A022FC">
      <w:pPr>
        <w:autoSpaceDE w:val="0"/>
        <w:autoSpaceDN w:val="0"/>
        <w:adjustRightInd w:val="0"/>
        <w:ind w:left="284" w:right="260"/>
        <w:jc w:val="both"/>
        <w:rPr>
          <w:b/>
          <w:bCs/>
          <w:sz w:val="22"/>
          <w:szCs w:val="22"/>
        </w:rPr>
      </w:pPr>
      <w:r w:rsidRPr="00A022FC">
        <w:rPr>
          <w:b/>
          <w:sz w:val="22"/>
          <w:szCs w:val="22"/>
        </w:rPr>
        <w:t>2.2.</w:t>
      </w:r>
      <w:r w:rsidR="003C439D" w:rsidRPr="00A022FC">
        <w:rPr>
          <w:b/>
          <w:sz w:val="22"/>
          <w:szCs w:val="22"/>
        </w:rPr>
        <w:t>5</w:t>
      </w:r>
      <w:r w:rsidR="00D8251A">
        <w:rPr>
          <w:b/>
          <w:sz w:val="22"/>
          <w:szCs w:val="22"/>
        </w:rPr>
        <w:t xml:space="preserve"> </w:t>
      </w:r>
      <w:r w:rsidR="00A022FC" w:rsidRPr="00A022FC">
        <w:rPr>
          <w:bCs/>
          <w:sz w:val="22"/>
          <w:szCs w:val="22"/>
        </w:rPr>
        <w:t>The Committee</w:t>
      </w:r>
      <w:r w:rsidR="00D8251A">
        <w:rPr>
          <w:bCs/>
          <w:sz w:val="22"/>
          <w:szCs w:val="22"/>
        </w:rPr>
        <w:t xml:space="preserve"> </w:t>
      </w:r>
      <w:r w:rsidR="00A022FC" w:rsidRPr="00A022FC">
        <w:rPr>
          <w:bCs/>
          <w:sz w:val="22"/>
          <w:szCs w:val="22"/>
        </w:rPr>
        <w:t xml:space="preserve">reviewed the compositions of </w:t>
      </w:r>
      <w:r w:rsidRPr="00A022FC">
        <w:rPr>
          <w:bCs/>
          <w:sz w:val="22"/>
          <w:szCs w:val="22"/>
        </w:rPr>
        <w:t>various panels functional under FAD 31</w:t>
      </w:r>
      <w:r w:rsidR="006E6731">
        <w:rPr>
          <w:bCs/>
          <w:sz w:val="22"/>
          <w:szCs w:val="22"/>
        </w:rPr>
        <w:t xml:space="preserve"> placed to the Committee a</w:t>
      </w:r>
      <w:r w:rsidR="0079290A">
        <w:rPr>
          <w:bCs/>
          <w:sz w:val="22"/>
          <w:szCs w:val="22"/>
        </w:rPr>
        <w:t>t</w:t>
      </w:r>
      <w:r w:rsidR="006E6731">
        <w:rPr>
          <w:bCs/>
          <w:sz w:val="22"/>
          <w:szCs w:val="22"/>
        </w:rPr>
        <w:t xml:space="preserve"> Annex 3</w:t>
      </w:r>
      <w:r w:rsidR="00D8251A">
        <w:rPr>
          <w:bCs/>
          <w:sz w:val="22"/>
          <w:szCs w:val="22"/>
        </w:rPr>
        <w:t xml:space="preserve"> </w:t>
      </w:r>
      <w:r w:rsidR="00A022FC" w:rsidRPr="00A022FC">
        <w:rPr>
          <w:bCs/>
          <w:sz w:val="22"/>
          <w:szCs w:val="22"/>
        </w:rPr>
        <w:t xml:space="preserve">and </w:t>
      </w:r>
      <w:r w:rsidR="00A022FC" w:rsidRPr="00A022FC">
        <w:rPr>
          <w:sz w:val="22"/>
          <w:szCs w:val="22"/>
        </w:rPr>
        <w:t>decided to rename FAD 31/ Panel 2 and 3 as FAD 31/ Working Group 2 and 3, respectively, along</w:t>
      </w:r>
      <w:r w:rsidR="00D8251A">
        <w:rPr>
          <w:sz w:val="22"/>
          <w:szCs w:val="22"/>
        </w:rPr>
        <w:t xml:space="preserve"> </w:t>
      </w:r>
      <w:r w:rsidR="00A022FC" w:rsidRPr="00A022FC">
        <w:rPr>
          <w:sz w:val="22"/>
          <w:szCs w:val="22"/>
        </w:rPr>
        <w:t xml:space="preserve">with allocating deadline to complete their tasks </w:t>
      </w:r>
      <w:r w:rsidR="00A022FC">
        <w:rPr>
          <w:sz w:val="22"/>
          <w:szCs w:val="22"/>
        </w:rPr>
        <w:t>as per the details given in the Annex 1 below</w:t>
      </w:r>
      <w:r w:rsidR="00DF48FF">
        <w:rPr>
          <w:sz w:val="22"/>
          <w:szCs w:val="22"/>
        </w:rPr>
        <w:t xml:space="preserve">. </w:t>
      </w:r>
      <w:r w:rsidR="00A022FC" w:rsidRPr="00A022FC">
        <w:rPr>
          <w:sz w:val="22"/>
          <w:szCs w:val="22"/>
        </w:rPr>
        <w:t xml:space="preserve"> The panel also decides to co-opt Dr Rashmi H. M. from ICAR-NDRI, Bangalore in FAD 31/ WG 01.</w:t>
      </w:r>
      <w:r w:rsidR="00617AC6">
        <w:rPr>
          <w:sz w:val="22"/>
          <w:szCs w:val="22"/>
        </w:rPr>
        <w:t xml:space="preserve"> The revised list of Panels/Working Groups under FAD 31, based on the discussion held in the meeting is placed as </w:t>
      </w:r>
      <w:r w:rsidR="00617AC6" w:rsidRPr="00617AC6">
        <w:rPr>
          <w:sz w:val="22"/>
          <w:szCs w:val="22"/>
          <w:u w:val="single"/>
        </w:rPr>
        <w:t xml:space="preserve">Annex </w:t>
      </w:r>
      <w:r w:rsidR="001419C3">
        <w:rPr>
          <w:sz w:val="22"/>
          <w:szCs w:val="22"/>
          <w:u w:val="single"/>
        </w:rPr>
        <w:t>C</w:t>
      </w:r>
      <w:r w:rsidR="00617AC6">
        <w:rPr>
          <w:sz w:val="22"/>
          <w:szCs w:val="22"/>
        </w:rPr>
        <w:t xml:space="preserve"> below:</w:t>
      </w:r>
    </w:p>
    <w:p w:rsidR="00D25E23" w:rsidRDefault="00D25E23" w:rsidP="002C7E97">
      <w:pPr>
        <w:pStyle w:val="NoSpacing"/>
        <w:ind w:left="284" w:right="260"/>
        <w:rPr>
          <w:rFonts w:ascii="Times New Roman" w:hAnsi="Times New Roman" w:cs="Times New Roman"/>
          <w:bCs/>
        </w:rPr>
      </w:pPr>
    </w:p>
    <w:p w:rsidR="006E4A90" w:rsidRPr="007B61CF" w:rsidRDefault="004A445F" w:rsidP="006E4A90">
      <w:pPr>
        <w:pStyle w:val="NoSpacing"/>
        <w:ind w:left="284" w:right="260"/>
        <w:jc w:val="center"/>
        <w:rPr>
          <w:rFonts w:ascii="Times New Roman" w:hAnsi="Times New Roman" w:cs="Times New Roman"/>
          <w:bCs/>
        </w:rPr>
      </w:pPr>
      <w:r>
        <w:object w:dxaOrig="1341" w:dyaOrig="871">
          <v:shape id="_x0000_i1036" type="#_x0000_t75" style="width:67.15pt;height:43.3pt" o:ole="">
            <v:imagedata r:id="rId10" o:title=""/>
          </v:shape>
          <o:OLEObject Type="Embed" ProgID="Acrobat.Document.DC" ShapeID="_x0000_i1036" DrawAspect="Icon" ObjectID="_1792248965" r:id="rId11"/>
        </w:object>
      </w:r>
    </w:p>
    <w:p w:rsidR="00473F8D" w:rsidRDefault="00473F8D" w:rsidP="002C7E97">
      <w:pPr>
        <w:widowControl w:val="0"/>
        <w:autoSpaceDE w:val="0"/>
        <w:autoSpaceDN w:val="0"/>
        <w:spacing w:before="74"/>
        <w:ind w:left="284" w:right="260"/>
        <w:contextualSpacing/>
        <w:jc w:val="both"/>
        <w:outlineLvl w:val="0"/>
        <w:rPr>
          <w:b/>
          <w:bCs/>
          <w:w w:val="105"/>
          <w:sz w:val="22"/>
          <w:szCs w:val="22"/>
          <w:lang w:val="en-US"/>
        </w:rPr>
      </w:pPr>
    </w:p>
    <w:p w:rsidR="002C7E97" w:rsidRPr="007B61CF" w:rsidRDefault="002C7E97" w:rsidP="002C7E97">
      <w:pPr>
        <w:widowControl w:val="0"/>
        <w:autoSpaceDE w:val="0"/>
        <w:autoSpaceDN w:val="0"/>
        <w:spacing w:before="74"/>
        <w:ind w:left="284" w:right="260"/>
        <w:contextualSpacing/>
        <w:jc w:val="both"/>
        <w:outlineLvl w:val="0"/>
        <w:rPr>
          <w:b/>
          <w:bCs/>
          <w:w w:val="105"/>
          <w:sz w:val="22"/>
          <w:szCs w:val="22"/>
          <w:lang w:val="en-US"/>
        </w:rPr>
      </w:pPr>
      <w:r w:rsidRPr="007B61CF">
        <w:rPr>
          <w:b/>
          <w:bCs/>
          <w:w w:val="105"/>
          <w:sz w:val="22"/>
          <w:szCs w:val="22"/>
          <w:lang w:val="en-US"/>
        </w:rPr>
        <w:t>I</w:t>
      </w:r>
      <w:r w:rsidR="00E94E56" w:rsidRPr="007B61CF">
        <w:rPr>
          <w:b/>
          <w:bCs/>
          <w:w w:val="105"/>
          <w:sz w:val="22"/>
          <w:szCs w:val="22"/>
          <w:lang w:val="en-US"/>
        </w:rPr>
        <w:t>TEM</w:t>
      </w:r>
      <w:r w:rsidRPr="007B61CF">
        <w:rPr>
          <w:b/>
          <w:bCs/>
          <w:w w:val="105"/>
          <w:sz w:val="22"/>
          <w:szCs w:val="22"/>
          <w:lang w:val="en-US"/>
        </w:rPr>
        <w:t xml:space="preserve"> 3 PUBLISHED DRAFT INDIAN STANDARD (FINALIZED SINCE LAST MEETING OF FAD 3</w:t>
      </w:r>
      <w:r w:rsidR="0095267D" w:rsidRPr="007B61CF">
        <w:rPr>
          <w:b/>
          <w:bCs/>
          <w:w w:val="105"/>
          <w:sz w:val="22"/>
          <w:szCs w:val="22"/>
          <w:lang w:val="en-US"/>
        </w:rPr>
        <w:t>1)</w:t>
      </w:r>
    </w:p>
    <w:p w:rsidR="002C7E97" w:rsidRPr="007B61CF" w:rsidRDefault="002C7E97" w:rsidP="002C7E97">
      <w:pPr>
        <w:suppressAutoHyphens/>
        <w:ind w:left="284" w:right="260"/>
        <w:jc w:val="both"/>
        <w:rPr>
          <w:sz w:val="22"/>
          <w:szCs w:val="22"/>
          <w:lang w:val="en-US"/>
        </w:rPr>
      </w:pPr>
    </w:p>
    <w:p w:rsidR="002C7E97" w:rsidRPr="007B61CF" w:rsidRDefault="002C7E97" w:rsidP="002C7E97">
      <w:pPr>
        <w:suppressAutoHyphens/>
        <w:ind w:left="284" w:right="260"/>
        <w:jc w:val="both"/>
        <w:rPr>
          <w:sz w:val="22"/>
          <w:szCs w:val="22"/>
          <w:lang w:val="en-US"/>
        </w:rPr>
      </w:pPr>
      <w:r w:rsidRPr="007B61CF">
        <w:rPr>
          <w:sz w:val="22"/>
          <w:szCs w:val="22"/>
          <w:lang w:val="en-US"/>
        </w:rPr>
        <w:t xml:space="preserve">The </w:t>
      </w:r>
      <w:r w:rsidR="00617AC6">
        <w:rPr>
          <w:sz w:val="22"/>
          <w:szCs w:val="22"/>
          <w:lang w:val="en-US"/>
        </w:rPr>
        <w:t xml:space="preserve">Committee noted the information provided under this agenda item regarding publication of </w:t>
      </w:r>
      <w:r w:rsidR="00CA6719">
        <w:rPr>
          <w:sz w:val="22"/>
          <w:szCs w:val="22"/>
          <w:lang w:val="en-US"/>
        </w:rPr>
        <w:t>the I</w:t>
      </w:r>
      <w:r w:rsidRPr="007B61CF">
        <w:rPr>
          <w:sz w:val="22"/>
          <w:szCs w:val="22"/>
          <w:lang w:val="en-US"/>
        </w:rPr>
        <w:t xml:space="preserve">ndian Standards </w:t>
      </w:r>
      <w:r w:rsidR="00CA6719">
        <w:rPr>
          <w:sz w:val="22"/>
          <w:szCs w:val="22"/>
          <w:lang w:val="en-US"/>
        </w:rPr>
        <w:t xml:space="preserve">mentioned in the table under this agenda item </w:t>
      </w:r>
      <w:r w:rsidR="00617AC6">
        <w:rPr>
          <w:sz w:val="22"/>
          <w:szCs w:val="22"/>
          <w:lang w:val="en-US"/>
        </w:rPr>
        <w:t xml:space="preserve">which were </w:t>
      </w:r>
      <w:r w:rsidRPr="007B61CF">
        <w:rPr>
          <w:sz w:val="22"/>
          <w:szCs w:val="22"/>
          <w:lang w:val="en-US"/>
        </w:rPr>
        <w:t xml:space="preserve">finalized by FAD 31 during </w:t>
      </w:r>
      <w:r w:rsidR="00617AC6">
        <w:rPr>
          <w:sz w:val="22"/>
          <w:szCs w:val="22"/>
          <w:lang w:val="en-US"/>
        </w:rPr>
        <w:t xml:space="preserve">its </w:t>
      </w:r>
      <w:r w:rsidR="0095267D" w:rsidRPr="007B61CF">
        <w:rPr>
          <w:sz w:val="22"/>
          <w:szCs w:val="22"/>
          <w:lang w:val="en-US"/>
        </w:rPr>
        <w:t>3</w:t>
      </w:r>
      <w:r w:rsidR="0095267D" w:rsidRPr="007B61CF">
        <w:rPr>
          <w:sz w:val="22"/>
          <w:szCs w:val="22"/>
          <w:vertAlign w:val="superscript"/>
          <w:lang w:val="en-US"/>
        </w:rPr>
        <w:t>rd</w:t>
      </w:r>
      <w:r w:rsidR="00D8251A">
        <w:rPr>
          <w:sz w:val="22"/>
          <w:szCs w:val="22"/>
          <w:vertAlign w:val="superscript"/>
          <w:lang w:val="en-US"/>
        </w:rPr>
        <w:t xml:space="preserve"> </w:t>
      </w:r>
      <w:r w:rsidRPr="007B61CF">
        <w:rPr>
          <w:sz w:val="22"/>
          <w:szCs w:val="22"/>
          <w:lang w:val="en-US"/>
        </w:rPr>
        <w:t>meeting held on 2</w:t>
      </w:r>
      <w:r w:rsidR="0095267D" w:rsidRPr="007B61CF">
        <w:rPr>
          <w:sz w:val="22"/>
          <w:szCs w:val="22"/>
          <w:lang w:val="en-US"/>
        </w:rPr>
        <w:t xml:space="preserve">8 </w:t>
      </w:r>
      <w:r w:rsidR="00292CF2" w:rsidRPr="007B61CF">
        <w:rPr>
          <w:sz w:val="22"/>
          <w:szCs w:val="22"/>
          <w:lang w:val="en-US"/>
        </w:rPr>
        <w:t>Nov 2023</w:t>
      </w:r>
      <w:r w:rsidR="00617AC6">
        <w:rPr>
          <w:sz w:val="22"/>
          <w:szCs w:val="22"/>
          <w:lang w:val="en-US"/>
        </w:rPr>
        <w:t xml:space="preserve">. </w:t>
      </w:r>
      <w:r w:rsidR="00617AC6" w:rsidRPr="00CA6719">
        <w:rPr>
          <w:sz w:val="22"/>
          <w:szCs w:val="22"/>
          <w:lang w:val="en-US"/>
        </w:rPr>
        <w:t xml:space="preserve">The Committee noted that </w:t>
      </w:r>
      <w:r w:rsidR="00CA6719" w:rsidRPr="00CA6719">
        <w:rPr>
          <w:sz w:val="22"/>
          <w:szCs w:val="22"/>
          <w:lang w:val="en-US"/>
        </w:rPr>
        <w:t xml:space="preserve">revised version of </w:t>
      </w:r>
      <w:r w:rsidR="00617AC6" w:rsidRPr="00CA6719">
        <w:rPr>
          <w:sz w:val="22"/>
          <w:szCs w:val="22"/>
          <w:lang w:val="en-US"/>
        </w:rPr>
        <w:t xml:space="preserve">ISO </w:t>
      </w:r>
      <w:r w:rsidR="00CA6719" w:rsidRPr="00CA6719">
        <w:rPr>
          <w:sz w:val="22"/>
          <w:szCs w:val="22"/>
        </w:rPr>
        <w:t xml:space="preserve">17468 has also been published in 2023, hence revision of IS 18568 : 2024/ ISO 17468 : 2016 may </w:t>
      </w:r>
      <w:r w:rsidR="00CA6719">
        <w:rPr>
          <w:sz w:val="22"/>
          <w:szCs w:val="22"/>
        </w:rPr>
        <w:t xml:space="preserve">be </w:t>
      </w:r>
      <w:r w:rsidR="00CA6719" w:rsidRPr="00CA6719">
        <w:rPr>
          <w:sz w:val="22"/>
          <w:szCs w:val="22"/>
        </w:rPr>
        <w:t>taken up. The wide circulation draft adopting the revised version of ISO standard may be circulated for 60 days for comments of the stakeholders and in case of no comments received, the draft may be finalized and send for publication with the approval of Chairperson, FAD 31.</w:t>
      </w:r>
    </w:p>
    <w:p w:rsidR="002C7E97" w:rsidRPr="007B61CF" w:rsidRDefault="002C7E97" w:rsidP="002C7E97">
      <w:pPr>
        <w:suppressAutoHyphens/>
        <w:ind w:left="284" w:right="260"/>
        <w:jc w:val="both"/>
        <w:rPr>
          <w:b/>
          <w:bCs/>
          <w:sz w:val="22"/>
          <w:szCs w:val="22"/>
          <w:lang w:val="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6237"/>
      </w:tblGrid>
      <w:tr w:rsidR="00292CF2" w:rsidRPr="007B61CF" w:rsidTr="006B10F7">
        <w:trPr>
          <w:trHeight w:val="332"/>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2C7E97" w:rsidRPr="007B61CF" w:rsidRDefault="002C7E97" w:rsidP="002C7E97">
            <w:pPr>
              <w:tabs>
                <w:tab w:val="left" w:pos="598"/>
              </w:tabs>
              <w:spacing w:line="256" w:lineRule="auto"/>
              <w:jc w:val="center"/>
              <w:rPr>
                <w:b/>
                <w:bCs/>
                <w:color w:val="FFFFFF" w:themeColor="background1"/>
              </w:rPr>
            </w:pPr>
            <w:r w:rsidRPr="007B61CF">
              <w:rPr>
                <w:b/>
                <w:bCs/>
                <w:color w:val="FFFFFF" w:themeColor="background1"/>
                <w:sz w:val="22"/>
                <w:szCs w:val="22"/>
              </w:rPr>
              <w:t>Sl. No.</w:t>
            </w:r>
          </w:p>
        </w:tc>
        <w:tc>
          <w:tcPr>
            <w:tcW w:w="311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2C7E97" w:rsidRPr="007B61CF" w:rsidRDefault="002C7E97" w:rsidP="00292CF2">
            <w:pPr>
              <w:spacing w:line="256" w:lineRule="auto"/>
              <w:contextualSpacing/>
              <w:jc w:val="center"/>
              <w:rPr>
                <w:b/>
                <w:bCs/>
                <w:color w:val="FFFFFF" w:themeColor="background1"/>
              </w:rPr>
            </w:pPr>
            <w:r w:rsidRPr="007B61CF">
              <w:rPr>
                <w:b/>
                <w:bCs/>
                <w:color w:val="FFFFFF" w:themeColor="background1"/>
                <w:sz w:val="22"/>
                <w:szCs w:val="22"/>
              </w:rPr>
              <w:t>Document No.</w:t>
            </w:r>
          </w:p>
        </w:tc>
        <w:tc>
          <w:tcPr>
            <w:tcW w:w="6237"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2C7E97" w:rsidRPr="007B61CF" w:rsidRDefault="002C7E97" w:rsidP="00292CF2">
            <w:pPr>
              <w:spacing w:line="256" w:lineRule="auto"/>
              <w:contextualSpacing/>
              <w:jc w:val="center"/>
              <w:rPr>
                <w:b/>
                <w:bCs/>
                <w:color w:val="FFFFFF" w:themeColor="background1"/>
              </w:rPr>
            </w:pPr>
            <w:r w:rsidRPr="007B61CF">
              <w:rPr>
                <w:b/>
                <w:bCs/>
                <w:color w:val="FFFFFF" w:themeColor="background1"/>
                <w:sz w:val="22"/>
                <w:szCs w:val="22"/>
              </w:rPr>
              <w:t>Title</w:t>
            </w:r>
          </w:p>
        </w:tc>
      </w:tr>
      <w:tr w:rsidR="00292CF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292CF2" w:rsidRPr="007B61CF" w:rsidRDefault="00292CF2" w:rsidP="00526C43">
            <w:pPr>
              <w:numPr>
                <w:ilvl w:val="0"/>
                <w:numId w:val="2"/>
              </w:numPr>
              <w:spacing w:line="256" w:lineRule="auto"/>
              <w:ind w:left="0" w:firstLine="0"/>
              <w:contextualSpacing/>
              <w:rPr>
                <w:color w:val="000000"/>
              </w:rPr>
            </w:pPr>
          </w:p>
        </w:tc>
        <w:tc>
          <w:tcPr>
            <w:tcW w:w="3119" w:type="dxa"/>
          </w:tcPr>
          <w:p w:rsidR="00292CF2" w:rsidRPr="00625162" w:rsidRDefault="00292CF2" w:rsidP="00292CF2">
            <w:pPr>
              <w:spacing w:line="256" w:lineRule="auto"/>
              <w:contextualSpacing/>
              <w:jc w:val="both"/>
            </w:pPr>
            <w:r w:rsidRPr="00625162">
              <w:rPr>
                <w:sz w:val="22"/>
                <w:szCs w:val="22"/>
              </w:rPr>
              <w:t>FAD 31 (23398)</w:t>
            </w:r>
          </w:p>
          <w:p w:rsidR="00306C17" w:rsidRPr="007B61CF" w:rsidRDefault="00306C17" w:rsidP="00306C17">
            <w:pPr>
              <w:spacing w:line="256" w:lineRule="auto"/>
              <w:contextualSpacing/>
              <w:jc w:val="both"/>
              <w:rPr>
                <w:b/>
                <w:bCs/>
              </w:rPr>
            </w:pPr>
            <w:r w:rsidRPr="007B61CF">
              <w:rPr>
                <w:b/>
                <w:bCs/>
                <w:sz w:val="22"/>
                <w:szCs w:val="22"/>
              </w:rPr>
              <w:t>IS 18564 (Part 1) : 2024</w:t>
            </w:r>
            <w:r w:rsidR="006B10F7" w:rsidRPr="007B61CF">
              <w:rPr>
                <w:b/>
                <w:bCs/>
                <w:sz w:val="22"/>
                <w:szCs w:val="22"/>
              </w:rPr>
              <w:t xml:space="preserve">/ </w:t>
            </w:r>
            <w:r w:rsidRPr="007B61CF">
              <w:rPr>
                <w:b/>
                <w:bCs/>
                <w:sz w:val="22"/>
                <w:szCs w:val="22"/>
              </w:rPr>
              <w:t>ISO 10272-1 : 2017</w:t>
            </w:r>
          </w:p>
          <w:p w:rsidR="006B10F7" w:rsidRPr="007B61CF" w:rsidRDefault="006B10F7" w:rsidP="00306C17">
            <w:pPr>
              <w:spacing w:line="256" w:lineRule="auto"/>
              <w:contextualSpacing/>
              <w:jc w:val="both"/>
              <w:rPr>
                <w:i/>
                <w:iCs/>
              </w:rPr>
            </w:pPr>
          </w:p>
        </w:tc>
        <w:tc>
          <w:tcPr>
            <w:tcW w:w="6237" w:type="dxa"/>
          </w:tcPr>
          <w:p w:rsidR="00292CF2" w:rsidRPr="007B61CF" w:rsidRDefault="00292CF2" w:rsidP="00B91E79">
            <w:pPr>
              <w:tabs>
                <w:tab w:val="left" w:pos="1686"/>
              </w:tabs>
              <w:jc w:val="both"/>
            </w:pPr>
            <w:r w:rsidRPr="007B61CF">
              <w:rPr>
                <w:sz w:val="22"/>
                <w:szCs w:val="22"/>
              </w:rPr>
              <w:t xml:space="preserve">Microbiology of the food chain Horizontal method for detection and enumeration of </w:t>
            </w:r>
            <w:r w:rsidRPr="007B61CF">
              <w:rPr>
                <w:i/>
                <w:iCs/>
                <w:sz w:val="22"/>
                <w:szCs w:val="22"/>
              </w:rPr>
              <w:t>Campylobacter</w:t>
            </w:r>
            <w:r w:rsidRPr="007B61CF">
              <w:rPr>
                <w:sz w:val="22"/>
                <w:szCs w:val="22"/>
              </w:rPr>
              <w:t xml:space="preserve"> spp Part 1 Detection method</w:t>
            </w:r>
          </w:p>
          <w:p w:rsidR="00292CF2" w:rsidRPr="007B61CF" w:rsidRDefault="00292CF2" w:rsidP="00B91E79">
            <w:pPr>
              <w:tabs>
                <w:tab w:val="right" w:pos="9498"/>
              </w:tabs>
              <w:contextualSpacing/>
              <w:jc w:val="both"/>
            </w:pPr>
            <w:r w:rsidRPr="007B61CF">
              <w:rPr>
                <w:i/>
                <w:sz w:val="22"/>
                <w:szCs w:val="22"/>
              </w:rPr>
              <w:t xml:space="preserve">(Adoption of ISO 10272-1 : 2017)  </w:t>
            </w:r>
          </w:p>
          <w:p w:rsidR="00292CF2" w:rsidRPr="007B61CF" w:rsidRDefault="00292CF2" w:rsidP="00B91E79">
            <w:pPr>
              <w:spacing w:line="256" w:lineRule="auto"/>
              <w:contextualSpacing/>
              <w:jc w:val="both"/>
              <w:rPr>
                <w:color w:val="212529"/>
              </w:rPr>
            </w:pPr>
          </w:p>
        </w:tc>
      </w:tr>
      <w:tr w:rsidR="00292CF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292CF2" w:rsidRPr="007B61CF" w:rsidRDefault="00292CF2" w:rsidP="00526C43">
            <w:pPr>
              <w:numPr>
                <w:ilvl w:val="0"/>
                <w:numId w:val="2"/>
              </w:numPr>
              <w:spacing w:line="256" w:lineRule="auto"/>
              <w:ind w:left="0" w:firstLine="0"/>
              <w:contextualSpacing/>
              <w:rPr>
                <w:color w:val="000000"/>
              </w:rPr>
            </w:pPr>
          </w:p>
        </w:tc>
        <w:tc>
          <w:tcPr>
            <w:tcW w:w="3119" w:type="dxa"/>
          </w:tcPr>
          <w:p w:rsidR="00292CF2" w:rsidRPr="00625162" w:rsidRDefault="00292CF2" w:rsidP="00292CF2">
            <w:pPr>
              <w:spacing w:line="256" w:lineRule="auto"/>
              <w:contextualSpacing/>
              <w:jc w:val="both"/>
            </w:pPr>
            <w:r w:rsidRPr="00625162">
              <w:rPr>
                <w:sz w:val="22"/>
                <w:szCs w:val="22"/>
              </w:rPr>
              <w:t>FAD 31 (23399)</w:t>
            </w:r>
          </w:p>
          <w:p w:rsidR="00306C17" w:rsidRPr="007B61CF" w:rsidRDefault="00306C17" w:rsidP="00306C17">
            <w:pPr>
              <w:spacing w:line="256" w:lineRule="auto"/>
              <w:contextualSpacing/>
              <w:jc w:val="both"/>
              <w:rPr>
                <w:b/>
                <w:bCs/>
              </w:rPr>
            </w:pPr>
            <w:r w:rsidRPr="007B61CF">
              <w:rPr>
                <w:b/>
                <w:bCs/>
                <w:sz w:val="22"/>
                <w:szCs w:val="22"/>
              </w:rPr>
              <w:t>IS 18564 (Part 2) : 2024</w:t>
            </w:r>
            <w:r w:rsidR="006B10F7" w:rsidRPr="007B61CF">
              <w:rPr>
                <w:b/>
                <w:bCs/>
                <w:sz w:val="22"/>
                <w:szCs w:val="22"/>
              </w:rPr>
              <w:t xml:space="preserve">/ </w:t>
            </w:r>
            <w:r w:rsidRPr="007B61CF">
              <w:rPr>
                <w:b/>
                <w:bCs/>
                <w:sz w:val="22"/>
                <w:szCs w:val="22"/>
              </w:rPr>
              <w:t>ISO 10272-2 : 2017</w:t>
            </w:r>
          </w:p>
          <w:p w:rsidR="006B10F7" w:rsidRPr="007B61CF" w:rsidRDefault="006B10F7" w:rsidP="00306C17">
            <w:pPr>
              <w:spacing w:line="256" w:lineRule="auto"/>
              <w:contextualSpacing/>
              <w:jc w:val="both"/>
            </w:pPr>
          </w:p>
        </w:tc>
        <w:tc>
          <w:tcPr>
            <w:tcW w:w="6237" w:type="dxa"/>
          </w:tcPr>
          <w:p w:rsidR="00292CF2" w:rsidRPr="007B61CF" w:rsidRDefault="00292CF2" w:rsidP="00B91E79">
            <w:pPr>
              <w:tabs>
                <w:tab w:val="left" w:pos="1686"/>
              </w:tabs>
              <w:jc w:val="both"/>
            </w:pPr>
            <w:r w:rsidRPr="007B61CF">
              <w:rPr>
                <w:sz w:val="22"/>
                <w:szCs w:val="22"/>
              </w:rPr>
              <w:t xml:space="preserve">Microbiology of the food chain Horizontal method for detection and enumeration of </w:t>
            </w:r>
            <w:r w:rsidRPr="007B61CF">
              <w:rPr>
                <w:i/>
                <w:iCs/>
                <w:sz w:val="22"/>
                <w:szCs w:val="22"/>
              </w:rPr>
              <w:t>Campylobacter</w:t>
            </w:r>
            <w:r w:rsidRPr="007B61CF">
              <w:rPr>
                <w:sz w:val="22"/>
                <w:szCs w:val="22"/>
              </w:rPr>
              <w:t xml:space="preserve"> spp Part 2 Colony-count technique</w:t>
            </w:r>
          </w:p>
          <w:p w:rsidR="00292CF2" w:rsidRPr="007B61CF" w:rsidRDefault="00292CF2" w:rsidP="00B91E79">
            <w:pPr>
              <w:tabs>
                <w:tab w:val="right" w:pos="9498"/>
              </w:tabs>
              <w:contextualSpacing/>
              <w:jc w:val="both"/>
            </w:pPr>
            <w:r w:rsidRPr="007B61CF">
              <w:rPr>
                <w:i/>
                <w:sz w:val="22"/>
                <w:szCs w:val="22"/>
              </w:rPr>
              <w:t xml:space="preserve">(Adoption of ISO 10272-2 : 2017)  </w:t>
            </w:r>
          </w:p>
          <w:p w:rsidR="00292CF2" w:rsidRPr="007B61CF" w:rsidRDefault="00292CF2" w:rsidP="00B91E79">
            <w:pPr>
              <w:spacing w:line="256" w:lineRule="auto"/>
              <w:contextualSpacing/>
              <w:jc w:val="both"/>
              <w:rPr>
                <w:color w:val="212529"/>
              </w:rPr>
            </w:pPr>
          </w:p>
        </w:tc>
      </w:tr>
      <w:tr w:rsidR="00292CF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292CF2" w:rsidRPr="007B61CF" w:rsidRDefault="00292CF2" w:rsidP="00526C43">
            <w:pPr>
              <w:numPr>
                <w:ilvl w:val="0"/>
                <w:numId w:val="2"/>
              </w:numPr>
              <w:spacing w:line="256" w:lineRule="auto"/>
              <w:ind w:left="0" w:firstLine="0"/>
              <w:contextualSpacing/>
              <w:rPr>
                <w:color w:val="000000"/>
              </w:rPr>
            </w:pPr>
          </w:p>
        </w:tc>
        <w:tc>
          <w:tcPr>
            <w:tcW w:w="3119" w:type="dxa"/>
          </w:tcPr>
          <w:p w:rsidR="00292CF2" w:rsidRPr="00625162" w:rsidRDefault="00292CF2" w:rsidP="00292CF2">
            <w:pPr>
              <w:spacing w:line="256" w:lineRule="auto"/>
              <w:contextualSpacing/>
              <w:jc w:val="both"/>
            </w:pPr>
            <w:r w:rsidRPr="00625162">
              <w:rPr>
                <w:sz w:val="22"/>
                <w:szCs w:val="22"/>
              </w:rPr>
              <w:t>FAD 31 (23400)</w:t>
            </w:r>
          </w:p>
          <w:p w:rsidR="006B10F7" w:rsidRPr="007B61CF" w:rsidRDefault="006B10F7" w:rsidP="006B10F7">
            <w:pPr>
              <w:spacing w:line="256" w:lineRule="auto"/>
              <w:contextualSpacing/>
              <w:rPr>
                <w:b/>
                <w:bCs/>
              </w:rPr>
            </w:pPr>
            <w:r w:rsidRPr="007B61CF">
              <w:rPr>
                <w:b/>
                <w:bCs/>
                <w:sz w:val="22"/>
                <w:szCs w:val="22"/>
              </w:rPr>
              <w:t>IS 18566 : 2024/ ISO 13722 : 2017</w:t>
            </w:r>
          </w:p>
        </w:tc>
        <w:tc>
          <w:tcPr>
            <w:tcW w:w="6237" w:type="dxa"/>
          </w:tcPr>
          <w:p w:rsidR="00292CF2" w:rsidRPr="007B61CF" w:rsidRDefault="00292CF2" w:rsidP="00B91E79">
            <w:pPr>
              <w:tabs>
                <w:tab w:val="left" w:pos="1686"/>
              </w:tabs>
              <w:jc w:val="both"/>
            </w:pPr>
            <w:r w:rsidRPr="007B61CF">
              <w:rPr>
                <w:sz w:val="22"/>
                <w:szCs w:val="22"/>
              </w:rPr>
              <w:t xml:space="preserve">Microbiology of the food chain Enumeration of </w:t>
            </w:r>
            <w:r w:rsidRPr="007B61CF">
              <w:rPr>
                <w:i/>
                <w:iCs/>
                <w:sz w:val="22"/>
                <w:szCs w:val="22"/>
              </w:rPr>
              <w:t>Brochothrix</w:t>
            </w:r>
            <w:r w:rsidRPr="007B61CF">
              <w:rPr>
                <w:sz w:val="22"/>
                <w:szCs w:val="22"/>
              </w:rPr>
              <w:t xml:space="preserve"> spp Colony-count technique</w:t>
            </w:r>
          </w:p>
          <w:p w:rsidR="00292CF2" w:rsidRPr="007B61CF" w:rsidRDefault="00292CF2" w:rsidP="00B91E79">
            <w:pPr>
              <w:tabs>
                <w:tab w:val="right" w:pos="9498"/>
              </w:tabs>
              <w:contextualSpacing/>
              <w:jc w:val="both"/>
            </w:pPr>
            <w:r w:rsidRPr="007B61CF">
              <w:rPr>
                <w:iCs/>
                <w:sz w:val="22"/>
                <w:szCs w:val="22"/>
              </w:rPr>
              <w:t xml:space="preserve">(Adoption of </w:t>
            </w:r>
            <w:r w:rsidRPr="007B61CF">
              <w:rPr>
                <w:i/>
                <w:sz w:val="22"/>
                <w:szCs w:val="22"/>
              </w:rPr>
              <w:t>ISO 13722:2017</w:t>
            </w:r>
            <w:r w:rsidRPr="007B61CF">
              <w:rPr>
                <w:iCs/>
                <w:sz w:val="22"/>
                <w:szCs w:val="22"/>
              </w:rPr>
              <w:t xml:space="preserve">)  </w:t>
            </w:r>
          </w:p>
          <w:p w:rsidR="00292CF2" w:rsidRPr="007B61CF" w:rsidRDefault="00292CF2" w:rsidP="00B91E79">
            <w:pPr>
              <w:spacing w:line="256" w:lineRule="auto"/>
              <w:contextualSpacing/>
              <w:jc w:val="both"/>
            </w:pPr>
          </w:p>
        </w:tc>
      </w:tr>
      <w:tr w:rsidR="00292CF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292CF2" w:rsidRPr="007B61CF" w:rsidRDefault="00292CF2" w:rsidP="00526C43">
            <w:pPr>
              <w:numPr>
                <w:ilvl w:val="0"/>
                <w:numId w:val="2"/>
              </w:numPr>
              <w:spacing w:line="256" w:lineRule="auto"/>
              <w:ind w:left="0" w:firstLine="0"/>
              <w:contextualSpacing/>
              <w:rPr>
                <w:color w:val="000000"/>
              </w:rPr>
            </w:pPr>
          </w:p>
        </w:tc>
        <w:tc>
          <w:tcPr>
            <w:tcW w:w="3119" w:type="dxa"/>
          </w:tcPr>
          <w:p w:rsidR="00292CF2" w:rsidRPr="00625162" w:rsidRDefault="00292CF2" w:rsidP="00292CF2">
            <w:pPr>
              <w:spacing w:line="256" w:lineRule="auto"/>
              <w:contextualSpacing/>
              <w:jc w:val="both"/>
            </w:pPr>
            <w:r w:rsidRPr="00625162">
              <w:rPr>
                <w:sz w:val="22"/>
                <w:szCs w:val="22"/>
              </w:rPr>
              <w:t>FAD 31 (23401)</w:t>
            </w:r>
          </w:p>
          <w:p w:rsidR="006B10F7" w:rsidRPr="007B61CF" w:rsidRDefault="006B10F7" w:rsidP="006B10F7">
            <w:pPr>
              <w:spacing w:line="256" w:lineRule="auto"/>
              <w:contextualSpacing/>
              <w:jc w:val="both"/>
              <w:rPr>
                <w:b/>
                <w:bCs/>
              </w:rPr>
            </w:pPr>
            <w:r w:rsidRPr="007B61CF">
              <w:rPr>
                <w:b/>
                <w:bCs/>
                <w:sz w:val="22"/>
                <w:szCs w:val="22"/>
              </w:rPr>
              <w:t>IS 18567 : 2024/ ISO 17410 : 2019</w:t>
            </w:r>
          </w:p>
        </w:tc>
        <w:tc>
          <w:tcPr>
            <w:tcW w:w="6237" w:type="dxa"/>
          </w:tcPr>
          <w:p w:rsidR="00292CF2" w:rsidRPr="007B61CF" w:rsidRDefault="00292CF2" w:rsidP="00292CF2">
            <w:pPr>
              <w:tabs>
                <w:tab w:val="left" w:pos="1686"/>
              </w:tabs>
              <w:jc w:val="both"/>
            </w:pPr>
            <w:r w:rsidRPr="007B61CF">
              <w:rPr>
                <w:sz w:val="22"/>
                <w:szCs w:val="22"/>
              </w:rPr>
              <w:t>Microbiology of the food chain Horizontal method for the enumeration of psychrotrophic microorganisms</w:t>
            </w:r>
          </w:p>
          <w:p w:rsidR="00292CF2" w:rsidRPr="007B61CF" w:rsidRDefault="00292CF2" w:rsidP="00292CF2">
            <w:pPr>
              <w:tabs>
                <w:tab w:val="right" w:pos="9498"/>
              </w:tabs>
              <w:contextualSpacing/>
              <w:rPr>
                <w:i/>
              </w:rPr>
            </w:pPr>
            <w:r w:rsidRPr="007B61CF">
              <w:rPr>
                <w:i/>
                <w:sz w:val="22"/>
                <w:szCs w:val="22"/>
              </w:rPr>
              <w:t xml:space="preserve">(Adoption of ISO 17410 : 2019)  </w:t>
            </w:r>
          </w:p>
          <w:p w:rsidR="00292CF2" w:rsidRPr="007B61CF" w:rsidRDefault="00292CF2" w:rsidP="00292CF2">
            <w:pPr>
              <w:spacing w:line="256" w:lineRule="auto"/>
              <w:contextualSpacing/>
              <w:jc w:val="both"/>
            </w:pPr>
          </w:p>
        </w:tc>
      </w:tr>
      <w:tr w:rsidR="00292CF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292CF2" w:rsidRPr="007B61CF" w:rsidRDefault="00292CF2" w:rsidP="00526C43">
            <w:pPr>
              <w:numPr>
                <w:ilvl w:val="0"/>
                <w:numId w:val="2"/>
              </w:numPr>
              <w:spacing w:line="256" w:lineRule="auto"/>
              <w:ind w:left="0" w:firstLine="0"/>
              <w:contextualSpacing/>
              <w:rPr>
                <w:color w:val="000000"/>
              </w:rPr>
            </w:pPr>
          </w:p>
        </w:tc>
        <w:tc>
          <w:tcPr>
            <w:tcW w:w="3119" w:type="dxa"/>
          </w:tcPr>
          <w:p w:rsidR="00292CF2" w:rsidRPr="00625162" w:rsidRDefault="00292CF2" w:rsidP="00292CF2">
            <w:pPr>
              <w:spacing w:line="256" w:lineRule="auto"/>
              <w:contextualSpacing/>
              <w:jc w:val="both"/>
            </w:pPr>
            <w:r w:rsidRPr="00625162">
              <w:rPr>
                <w:sz w:val="22"/>
                <w:szCs w:val="22"/>
              </w:rPr>
              <w:t>FAD 31 (23402)</w:t>
            </w:r>
          </w:p>
          <w:p w:rsidR="006B10F7" w:rsidRPr="007B61CF" w:rsidRDefault="006B10F7" w:rsidP="006B10F7">
            <w:pPr>
              <w:spacing w:line="256" w:lineRule="auto"/>
              <w:contextualSpacing/>
              <w:jc w:val="both"/>
              <w:rPr>
                <w:b/>
                <w:bCs/>
              </w:rPr>
            </w:pPr>
            <w:r w:rsidRPr="007B61CF">
              <w:rPr>
                <w:b/>
                <w:bCs/>
                <w:sz w:val="22"/>
                <w:szCs w:val="22"/>
              </w:rPr>
              <w:t>IS 18568 : 2024/ ISO 17468 : 2016</w:t>
            </w:r>
          </w:p>
        </w:tc>
        <w:tc>
          <w:tcPr>
            <w:tcW w:w="6237" w:type="dxa"/>
          </w:tcPr>
          <w:p w:rsidR="00292CF2" w:rsidRPr="007B61CF" w:rsidRDefault="00292CF2" w:rsidP="00292CF2">
            <w:pPr>
              <w:tabs>
                <w:tab w:val="left" w:pos="1686"/>
              </w:tabs>
              <w:jc w:val="both"/>
            </w:pPr>
            <w:r w:rsidRPr="007B61CF">
              <w:rPr>
                <w:sz w:val="22"/>
                <w:szCs w:val="22"/>
              </w:rPr>
              <w:t>Microbiology of the food chain Technical requirements and guidance on establishment or revision of a standardized reference method</w:t>
            </w:r>
          </w:p>
          <w:p w:rsidR="00292CF2" w:rsidRPr="007B61CF" w:rsidRDefault="00292CF2" w:rsidP="00292CF2">
            <w:pPr>
              <w:tabs>
                <w:tab w:val="left" w:pos="1686"/>
              </w:tabs>
              <w:jc w:val="both"/>
              <w:rPr>
                <w:i/>
              </w:rPr>
            </w:pPr>
            <w:r w:rsidRPr="007B61CF">
              <w:rPr>
                <w:i/>
                <w:sz w:val="22"/>
                <w:szCs w:val="22"/>
              </w:rPr>
              <w:t xml:space="preserve">(Adoption of ISO 17468 : 2016)  </w:t>
            </w:r>
          </w:p>
          <w:p w:rsidR="00292CF2" w:rsidRPr="007B61CF" w:rsidRDefault="00292CF2" w:rsidP="00292CF2">
            <w:pPr>
              <w:spacing w:line="256" w:lineRule="auto"/>
              <w:contextualSpacing/>
              <w:jc w:val="both"/>
            </w:pPr>
          </w:p>
        </w:tc>
      </w:tr>
      <w:tr w:rsidR="00292CF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292CF2" w:rsidRPr="007B61CF" w:rsidRDefault="00292CF2" w:rsidP="00526C43">
            <w:pPr>
              <w:numPr>
                <w:ilvl w:val="0"/>
                <w:numId w:val="2"/>
              </w:numPr>
              <w:spacing w:line="256" w:lineRule="auto"/>
              <w:ind w:left="0" w:firstLine="0"/>
              <w:contextualSpacing/>
              <w:rPr>
                <w:color w:val="000000"/>
              </w:rPr>
            </w:pPr>
          </w:p>
        </w:tc>
        <w:tc>
          <w:tcPr>
            <w:tcW w:w="3119" w:type="dxa"/>
          </w:tcPr>
          <w:p w:rsidR="00292CF2" w:rsidRPr="00625162" w:rsidRDefault="00292CF2" w:rsidP="00292CF2">
            <w:pPr>
              <w:spacing w:line="256" w:lineRule="auto"/>
              <w:contextualSpacing/>
              <w:jc w:val="both"/>
            </w:pPr>
            <w:r w:rsidRPr="00625162">
              <w:rPr>
                <w:sz w:val="22"/>
                <w:szCs w:val="22"/>
              </w:rPr>
              <w:t>FAD 31 (23403)</w:t>
            </w:r>
          </w:p>
          <w:p w:rsidR="006B10F7" w:rsidRPr="007B61CF" w:rsidRDefault="006B10F7" w:rsidP="006B10F7">
            <w:pPr>
              <w:spacing w:line="256" w:lineRule="auto"/>
              <w:contextualSpacing/>
              <w:jc w:val="both"/>
            </w:pPr>
            <w:r w:rsidRPr="007B61CF">
              <w:rPr>
                <w:b/>
                <w:bCs/>
                <w:sz w:val="22"/>
                <w:szCs w:val="22"/>
              </w:rPr>
              <w:t>IS 18569 : 2024/ ISO 18743 : 2015</w:t>
            </w:r>
          </w:p>
        </w:tc>
        <w:tc>
          <w:tcPr>
            <w:tcW w:w="6237" w:type="dxa"/>
          </w:tcPr>
          <w:p w:rsidR="00292CF2" w:rsidRPr="007B61CF" w:rsidRDefault="00292CF2" w:rsidP="00292CF2">
            <w:pPr>
              <w:tabs>
                <w:tab w:val="left" w:pos="1686"/>
              </w:tabs>
              <w:jc w:val="both"/>
            </w:pPr>
            <w:r w:rsidRPr="007B61CF">
              <w:rPr>
                <w:sz w:val="22"/>
                <w:szCs w:val="22"/>
              </w:rPr>
              <w:t xml:space="preserve">Microbiology of the food chain Detection of </w:t>
            </w:r>
            <w:r w:rsidRPr="007B61CF">
              <w:rPr>
                <w:i/>
                <w:iCs/>
                <w:sz w:val="22"/>
                <w:szCs w:val="22"/>
              </w:rPr>
              <w:t>Trichinella</w:t>
            </w:r>
            <w:r w:rsidRPr="007B61CF">
              <w:rPr>
                <w:sz w:val="22"/>
                <w:szCs w:val="22"/>
              </w:rPr>
              <w:t xml:space="preserve"> larvae in meat by artificial digestion method</w:t>
            </w:r>
          </w:p>
          <w:p w:rsidR="00292CF2" w:rsidRPr="007B61CF" w:rsidRDefault="00292CF2" w:rsidP="00292CF2">
            <w:pPr>
              <w:tabs>
                <w:tab w:val="right" w:pos="9498"/>
              </w:tabs>
              <w:contextualSpacing/>
              <w:rPr>
                <w:i/>
              </w:rPr>
            </w:pPr>
            <w:r w:rsidRPr="007B61CF">
              <w:rPr>
                <w:i/>
                <w:sz w:val="22"/>
                <w:szCs w:val="22"/>
              </w:rPr>
              <w:t xml:space="preserve">(Adoption of ISO 18743 : 2015)  </w:t>
            </w:r>
          </w:p>
          <w:p w:rsidR="00292CF2" w:rsidRPr="007B61CF" w:rsidRDefault="00292CF2" w:rsidP="00292CF2">
            <w:pPr>
              <w:spacing w:line="256" w:lineRule="auto"/>
              <w:contextualSpacing/>
              <w:jc w:val="both"/>
              <w:rPr>
                <w:color w:val="212529"/>
              </w:rPr>
            </w:pPr>
          </w:p>
        </w:tc>
      </w:tr>
      <w:tr w:rsidR="0062516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625162" w:rsidRPr="007B61CF" w:rsidRDefault="00625162" w:rsidP="00625162">
            <w:pPr>
              <w:numPr>
                <w:ilvl w:val="0"/>
                <w:numId w:val="2"/>
              </w:numPr>
              <w:spacing w:line="256" w:lineRule="auto"/>
              <w:ind w:left="0" w:firstLine="0"/>
              <w:contextualSpacing/>
              <w:rPr>
                <w:color w:val="000000"/>
              </w:rPr>
            </w:pPr>
          </w:p>
        </w:tc>
        <w:tc>
          <w:tcPr>
            <w:tcW w:w="3119" w:type="dxa"/>
          </w:tcPr>
          <w:p w:rsidR="00625162" w:rsidRPr="00625162" w:rsidRDefault="00625162" w:rsidP="00625162">
            <w:pPr>
              <w:contextualSpacing/>
              <w:jc w:val="both"/>
            </w:pPr>
            <w:r w:rsidRPr="00625162">
              <w:rPr>
                <w:sz w:val="22"/>
                <w:szCs w:val="22"/>
              </w:rPr>
              <w:t xml:space="preserve">FAD 31 (23393) </w:t>
            </w:r>
          </w:p>
          <w:p w:rsidR="00625162" w:rsidRPr="00625162" w:rsidRDefault="00625162" w:rsidP="00625162">
            <w:pPr>
              <w:spacing w:line="256" w:lineRule="auto"/>
              <w:contextualSpacing/>
              <w:jc w:val="both"/>
            </w:pPr>
            <w:r w:rsidRPr="007B61CF">
              <w:rPr>
                <w:b/>
                <w:bCs/>
                <w:sz w:val="22"/>
                <w:szCs w:val="22"/>
              </w:rPr>
              <w:t>IS 5402 : Part 1: 2021/ ISO 4833 - 1:2013, Amendment – 1</w:t>
            </w:r>
          </w:p>
        </w:tc>
        <w:tc>
          <w:tcPr>
            <w:tcW w:w="6237" w:type="dxa"/>
          </w:tcPr>
          <w:p w:rsidR="00625162" w:rsidRPr="007B61CF" w:rsidRDefault="00625162" w:rsidP="00625162">
            <w:pPr>
              <w:tabs>
                <w:tab w:val="left" w:pos="1686"/>
              </w:tabs>
              <w:jc w:val="both"/>
            </w:pPr>
            <w:r w:rsidRPr="007B61CF">
              <w:rPr>
                <w:sz w:val="22"/>
                <w:szCs w:val="22"/>
              </w:rPr>
              <w:t xml:space="preserve">Microbiology of the food chain - Horizontal method for the enumeration of microorganisms- Part 1 Colony count at 30 ˚C by the pour plate technique </w:t>
            </w:r>
          </w:p>
          <w:p w:rsidR="00625162" w:rsidRPr="007B61CF" w:rsidRDefault="00625162" w:rsidP="00473F8D">
            <w:pPr>
              <w:jc w:val="both"/>
            </w:pPr>
            <w:r w:rsidRPr="007B61CF">
              <w:rPr>
                <w:bCs/>
                <w:color w:val="222222"/>
                <w:sz w:val="22"/>
                <w:szCs w:val="22"/>
                <w:shd w:val="clear" w:color="auto" w:fill="FFFFFF"/>
              </w:rPr>
              <w:t>(</w:t>
            </w:r>
            <w:r w:rsidRPr="007B61CF">
              <w:rPr>
                <w:bCs/>
                <w:i/>
                <w:iCs/>
                <w:color w:val="222222"/>
                <w:sz w:val="22"/>
                <w:szCs w:val="22"/>
                <w:shd w:val="clear" w:color="auto" w:fill="FFFFFF"/>
              </w:rPr>
              <w:t>Adoption of Amendment No. 1 issued in Jan 2022 to ISO 4833-1 : 2013</w:t>
            </w:r>
            <w:r w:rsidRPr="007B61CF">
              <w:rPr>
                <w:bCs/>
                <w:color w:val="222222"/>
                <w:sz w:val="22"/>
                <w:szCs w:val="22"/>
                <w:shd w:val="clear" w:color="auto" w:fill="FFFFFF"/>
              </w:rPr>
              <w:t>)</w:t>
            </w:r>
          </w:p>
        </w:tc>
      </w:tr>
      <w:tr w:rsidR="0062516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625162" w:rsidRPr="007B61CF" w:rsidRDefault="00625162" w:rsidP="00625162">
            <w:pPr>
              <w:numPr>
                <w:ilvl w:val="0"/>
                <w:numId w:val="2"/>
              </w:numPr>
              <w:spacing w:line="256" w:lineRule="auto"/>
              <w:ind w:left="0" w:firstLine="0"/>
              <w:contextualSpacing/>
              <w:rPr>
                <w:color w:val="000000"/>
              </w:rPr>
            </w:pPr>
          </w:p>
        </w:tc>
        <w:tc>
          <w:tcPr>
            <w:tcW w:w="3119" w:type="dxa"/>
          </w:tcPr>
          <w:p w:rsidR="00625162" w:rsidRPr="00625162" w:rsidRDefault="00625162" w:rsidP="00625162">
            <w:pPr>
              <w:contextualSpacing/>
              <w:jc w:val="both"/>
            </w:pPr>
            <w:r w:rsidRPr="00625162">
              <w:rPr>
                <w:sz w:val="22"/>
                <w:szCs w:val="22"/>
              </w:rPr>
              <w:t>FAD 31 (23394)</w:t>
            </w:r>
          </w:p>
          <w:p w:rsidR="00625162" w:rsidRPr="00625162" w:rsidRDefault="00625162" w:rsidP="00625162">
            <w:pPr>
              <w:spacing w:line="256" w:lineRule="auto"/>
              <w:contextualSpacing/>
              <w:jc w:val="both"/>
            </w:pPr>
            <w:r w:rsidRPr="007B61CF">
              <w:rPr>
                <w:b/>
                <w:bCs/>
                <w:sz w:val="22"/>
                <w:szCs w:val="22"/>
              </w:rPr>
              <w:t>IS 5402 : Part 2: 2021/ ISO 4833 - 2:2013, Amendment – 1</w:t>
            </w:r>
          </w:p>
        </w:tc>
        <w:tc>
          <w:tcPr>
            <w:tcW w:w="6237" w:type="dxa"/>
          </w:tcPr>
          <w:p w:rsidR="00625162" w:rsidRPr="007B61CF" w:rsidRDefault="00625162" w:rsidP="00625162">
            <w:pPr>
              <w:tabs>
                <w:tab w:val="left" w:pos="1686"/>
              </w:tabs>
              <w:jc w:val="both"/>
            </w:pPr>
            <w:r w:rsidRPr="007B61CF">
              <w:rPr>
                <w:sz w:val="22"/>
                <w:szCs w:val="22"/>
              </w:rPr>
              <w:t xml:space="preserve">Microbiology of the food chain- Horizontal method for the enumeration of microorganisms - Part 2 Colony count at 30 ˚C by the surface plating technique </w:t>
            </w:r>
          </w:p>
          <w:p w:rsidR="00625162" w:rsidRPr="007B61CF" w:rsidRDefault="00625162" w:rsidP="00625162">
            <w:pPr>
              <w:jc w:val="both"/>
              <w:rPr>
                <w:bCs/>
                <w:i/>
                <w:iCs/>
                <w:color w:val="222222"/>
                <w:shd w:val="clear" w:color="auto" w:fill="FFFFFF"/>
              </w:rPr>
            </w:pPr>
            <w:r w:rsidRPr="007B61CF">
              <w:rPr>
                <w:bCs/>
                <w:i/>
                <w:iCs/>
                <w:color w:val="222222"/>
                <w:sz w:val="22"/>
                <w:szCs w:val="22"/>
                <w:shd w:val="clear" w:color="auto" w:fill="FFFFFF"/>
              </w:rPr>
              <w:t>(Adoption of Technical Corrigendum 1 issued in Feb 2015 and Amendment No. 1 issued in Jan 2022 to ISO 4833-2 : 2013)</w:t>
            </w:r>
          </w:p>
          <w:p w:rsidR="00625162" w:rsidRPr="007B61CF" w:rsidRDefault="00625162" w:rsidP="00625162">
            <w:pPr>
              <w:tabs>
                <w:tab w:val="left" w:pos="1686"/>
              </w:tabs>
              <w:jc w:val="both"/>
            </w:pPr>
          </w:p>
        </w:tc>
      </w:tr>
      <w:tr w:rsidR="0062516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625162" w:rsidRPr="007B61CF" w:rsidRDefault="00625162" w:rsidP="00625162">
            <w:pPr>
              <w:numPr>
                <w:ilvl w:val="0"/>
                <w:numId w:val="2"/>
              </w:numPr>
              <w:spacing w:line="256" w:lineRule="auto"/>
              <w:ind w:left="0" w:firstLine="0"/>
              <w:contextualSpacing/>
              <w:rPr>
                <w:color w:val="000000"/>
              </w:rPr>
            </w:pPr>
          </w:p>
        </w:tc>
        <w:tc>
          <w:tcPr>
            <w:tcW w:w="3119" w:type="dxa"/>
          </w:tcPr>
          <w:p w:rsidR="00625162" w:rsidRPr="00625162" w:rsidRDefault="00625162" w:rsidP="00625162">
            <w:pPr>
              <w:contextualSpacing/>
              <w:jc w:val="both"/>
            </w:pPr>
            <w:r w:rsidRPr="00625162">
              <w:rPr>
                <w:sz w:val="22"/>
                <w:szCs w:val="22"/>
              </w:rPr>
              <w:t>FAD 31 (23395)</w:t>
            </w:r>
          </w:p>
          <w:p w:rsidR="00625162" w:rsidRPr="007B61CF" w:rsidRDefault="00625162" w:rsidP="00625162">
            <w:pPr>
              <w:contextualSpacing/>
              <w:jc w:val="both"/>
              <w:rPr>
                <w:b/>
                <w:bCs/>
              </w:rPr>
            </w:pPr>
            <w:r w:rsidRPr="007B61CF">
              <w:rPr>
                <w:b/>
                <w:bCs/>
                <w:sz w:val="22"/>
                <w:szCs w:val="22"/>
              </w:rPr>
              <w:t>IS 5887 : Part 6: 2012/ ISO 7932 : 2004, Amendment – 1</w:t>
            </w:r>
          </w:p>
          <w:p w:rsidR="00625162" w:rsidRPr="00625162" w:rsidRDefault="00625162" w:rsidP="00625162">
            <w:pPr>
              <w:spacing w:line="256" w:lineRule="auto"/>
              <w:contextualSpacing/>
              <w:jc w:val="both"/>
            </w:pPr>
          </w:p>
        </w:tc>
        <w:tc>
          <w:tcPr>
            <w:tcW w:w="6237" w:type="dxa"/>
          </w:tcPr>
          <w:p w:rsidR="00625162" w:rsidRPr="007B61CF" w:rsidRDefault="00625162" w:rsidP="00625162">
            <w:pPr>
              <w:tabs>
                <w:tab w:val="left" w:pos="1686"/>
              </w:tabs>
              <w:jc w:val="both"/>
            </w:pPr>
            <w:r w:rsidRPr="007B61CF">
              <w:rPr>
                <w:sz w:val="22"/>
                <w:szCs w:val="22"/>
              </w:rPr>
              <w:t xml:space="preserve">Microbiology of food and animal feeding stuffs - Horizontal method for the enumeration of presumptive </w:t>
            </w:r>
            <w:r w:rsidRPr="007B61CF">
              <w:rPr>
                <w:i/>
                <w:iCs/>
                <w:sz w:val="22"/>
                <w:szCs w:val="22"/>
              </w:rPr>
              <w:t>Bacillus cereus</w:t>
            </w:r>
            <w:r w:rsidRPr="007B61CF">
              <w:rPr>
                <w:sz w:val="22"/>
                <w:szCs w:val="22"/>
              </w:rPr>
              <w:t xml:space="preserve"> Part 6 Colony - count technique at 30 ˚C (</w:t>
            </w:r>
            <w:r w:rsidRPr="007B61CF">
              <w:rPr>
                <w:i/>
                <w:iCs/>
                <w:sz w:val="22"/>
                <w:szCs w:val="22"/>
              </w:rPr>
              <w:t>First Revision</w:t>
            </w:r>
            <w:r w:rsidRPr="007B61CF">
              <w:rPr>
                <w:sz w:val="22"/>
                <w:szCs w:val="22"/>
              </w:rPr>
              <w:t xml:space="preserve">) </w:t>
            </w:r>
          </w:p>
          <w:p w:rsidR="00625162" w:rsidRPr="007B61CF" w:rsidRDefault="00625162" w:rsidP="00625162">
            <w:pPr>
              <w:jc w:val="both"/>
              <w:rPr>
                <w:bCs/>
                <w:color w:val="222222"/>
                <w:shd w:val="clear" w:color="auto" w:fill="FFFFFF"/>
              </w:rPr>
            </w:pPr>
            <w:r w:rsidRPr="007B61CF">
              <w:rPr>
                <w:bCs/>
                <w:color w:val="222222"/>
                <w:sz w:val="22"/>
                <w:szCs w:val="22"/>
                <w:shd w:val="clear" w:color="auto" w:fill="FFFFFF"/>
              </w:rPr>
              <w:t>(</w:t>
            </w:r>
            <w:r w:rsidRPr="007B61CF">
              <w:rPr>
                <w:bCs/>
                <w:i/>
                <w:iCs/>
                <w:color w:val="222222"/>
                <w:sz w:val="22"/>
                <w:szCs w:val="22"/>
                <w:shd w:val="clear" w:color="auto" w:fill="FFFFFF"/>
              </w:rPr>
              <w:t>Adoption of Amendment No. 1 issued in March 2020 to ISO 7932 : 2004</w:t>
            </w:r>
            <w:r w:rsidRPr="007B61CF">
              <w:rPr>
                <w:bCs/>
                <w:color w:val="222222"/>
                <w:sz w:val="22"/>
                <w:szCs w:val="22"/>
                <w:shd w:val="clear" w:color="auto" w:fill="FFFFFF"/>
              </w:rPr>
              <w:t>)</w:t>
            </w:r>
          </w:p>
          <w:p w:rsidR="00625162" w:rsidRPr="007B61CF" w:rsidRDefault="00625162" w:rsidP="00625162">
            <w:pPr>
              <w:tabs>
                <w:tab w:val="left" w:pos="1686"/>
              </w:tabs>
              <w:jc w:val="both"/>
            </w:pPr>
          </w:p>
        </w:tc>
      </w:tr>
      <w:tr w:rsidR="0062516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625162" w:rsidRPr="007B61CF" w:rsidRDefault="00625162" w:rsidP="00625162">
            <w:pPr>
              <w:numPr>
                <w:ilvl w:val="0"/>
                <w:numId w:val="2"/>
              </w:numPr>
              <w:spacing w:line="256" w:lineRule="auto"/>
              <w:ind w:left="0" w:firstLine="0"/>
              <w:contextualSpacing/>
              <w:rPr>
                <w:color w:val="000000"/>
              </w:rPr>
            </w:pPr>
          </w:p>
        </w:tc>
        <w:tc>
          <w:tcPr>
            <w:tcW w:w="3119" w:type="dxa"/>
          </w:tcPr>
          <w:p w:rsidR="00625162" w:rsidRPr="00625162" w:rsidRDefault="00625162" w:rsidP="00625162">
            <w:pPr>
              <w:contextualSpacing/>
              <w:jc w:val="both"/>
            </w:pPr>
            <w:r w:rsidRPr="00625162">
              <w:rPr>
                <w:sz w:val="22"/>
                <w:szCs w:val="22"/>
              </w:rPr>
              <w:t>FAD 31 (23396)</w:t>
            </w:r>
          </w:p>
          <w:p w:rsidR="00625162" w:rsidRPr="00625162" w:rsidRDefault="00625162" w:rsidP="00625162">
            <w:pPr>
              <w:spacing w:line="256" w:lineRule="auto"/>
              <w:contextualSpacing/>
              <w:jc w:val="both"/>
            </w:pPr>
            <w:r w:rsidRPr="007B61CF">
              <w:rPr>
                <w:b/>
                <w:bCs/>
                <w:sz w:val="22"/>
                <w:szCs w:val="22"/>
              </w:rPr>
              <w:t xml:space="preserve">IS 17383 : 2020/ </w:t>
            </w:r>
            <w:r w:rsidRPr="007B61CF">
              <w:rPr>
                <w:b/>
                <w:bCs/>
                <w:i/>
                <w:iCs/>
                <w:color w:val="222222"/>
                <w:sz w:val="22"/>
                <w:szCs w:val="22"/>
                <w:shd w:val="clear" w:color="auto" w:fill="FFFFFF"/>
              </w:rPr>
              <w:t>ISO 11133 : 2014</w:t>
            </w:r>
            <w:r w:rsidRPr="007B61CF">
              <w:rPr>
                <w:b/>
                <w:bCs/>
                <w:color w:val="222222"/>
                <w:sz w:val="22"/>
                <w:szCs w:val="22"/>
                <w:shd w:val="clear" w:color="auto" w:fill="FFFFFF"/>
              </w:rPr>
              <w:t>,</w:t>
            </w:r>
            <w:r w:rsidRPr="007B61CF">
              <w:rPr>
                <w:b/>
                <w:bCs/>
                <w:sz w:val="22"/>
                <w:szCs w:val="22"/>
              </w:rPr>
              <w:t xml:space="preserve"> Amendment – 2</w:t>
            </w:r>
          </w:p>
        </w:tc>
        <w:tc>
          <w:tcPr>
            <w:tcW w:w="6237" w:type="dxa"/>
          </w:tcPr>
          <w:p w:rsidR="00625162" w:rsidRPr="007B61CF" w:rsidRDefault="00625162" w:rsidP="00625162">
            <w:pPr>
              <w:tabs>
                <w:tab w:val="left" w:pos="1686"/>
              </w:tabs>
              <w:jc w:val="both"/>
            </w:pPr>
            <w:r w:rsidRPr="007B61CF">
              <w:rPr>
                <w:sz w:val="22"/>
                <w:szCs w:val="22"/>
              </w:rPr>
              <w:t xml:space="preserve">Microbiology of food animal feed and water - preparation production storage and performance testing of culture media </w:t>
            </w:r>
          </w:p>
          <w:p w:rsidR="00625162" w:rsidRPr="007B61CF" w:rsidRDefault="00625162" w:rsidP="00625162">
            <w:r w:rsidRPr="007B61CF">
              <w:rPr>
                <w:bCs/>
                <w:color w:val="222222"/>
                <w:sz w:val="22"/>
                <w:szCs w:val="22"/>
                <w:shd w:val="clear" w:color="auto" w:fill="FFFFFF"/>
              </w:rPr>
              <w:t>(</w:t>
            </w:r>
            <w:r w:rsidRPr="007B61CF">
              <w:rPr>
                <w:bCs/>
                <w:i/>
                <w:iCs/>
                <w:color w:val="222222"/>
                <w:sz w:val="22"/>
                <w:szCs w:val="22"/>
                <w:shd w:val="clear" w:color="auto" w:fill="FFFFFF"/>
              </w:rPr>
              <w:t>Adoption of Amendment No. 2 issued in May 2020 to ISO 11133 : 2014</w:t>
            </w:r>
            <w:r w:rsidRPr="007B61CF">
              <w:rPr>
                <w:bCs/>
                <w:color w:val="222222"/>
                <w:sz w:val="22"/>
                <w:szCs w:val="22"/>
                <w:shd w:val="clear" w:color="auto" w:fill="FFFFFF"/>
              </w:rPr>
              <w:t>)</w:t>
            </w:r>
          </w:p>
          <w:p w:rsidR="00625162" w:rsidRPr="007B61CF" w:rsidRDefault="00625162" w:rsidP="00625162">
            <w:pPr>
              <w:tabs>
                <w:tab w:val="left" w:pos="1686"/>
              </w:tabs>
              <w:jc w:val="both"/>
            </w:pPr>
          </w:p>
        </w:tc>
      </w:tr>
      <w:tr w:rsidR="00625162" w:rsidRPr="007B61CF" w:rsidTr="006B10F7">
        <w:trPr>
          <w:trHeight w:val="332"/>
          <w:jc w:val="center"/>
        </w:trPr>
        <w:tc>
          <w:tcPr>
            <w:tcW w:w="562" w:type="dxa"/>
            <w:tcBorders>
              <w:top w:val="single" w:sz="4" w:space="0" w:color="auto"/>
              <w:left w:val="single" w:sz="4" w:space="0" w:color="auto"/>
              <w:bottom w:val="single" w:sz="4" w:space="0" w:color="auto"/>
              <w:right w:val="single" w:sz="4" w:space="0" w:color="auto"/>
            </w:tcBorders>
          </w:tcPr>
          <w:p w:rsidR="00625162" w:rsidRPr="007B61CF" w:rsidRDefault="00625162" w:rsidP="00625162">
            <w:pPr>
              <w:numPr>
                <w:ilvl w:val="0"/>
                <w:numId w:val="2"/>
              </w:numPr>
              <w:spacing w:line="256" w:lineRule="auto"/>
              <w:ind w:left="0" w:firstLine="0"/>
              <w:contextualSpacing/>
              <w:rPr>
                <w:color w:val="000000"/>
              </w:rPr>
            </w:pPr>
          </w:p>
        </w:tc>
        <w:tc>
          <w:tcPr>
            <w:tcW w:w="3119" w:type="dxa"/>
          </w:tcPr>
          <w:p w:rsidR="00625162" w:rsidRPr="00625162" w:rsidRDefault="00625162" w:rsidP="00625162">
            <w:pPr>
              <w:contextualSpacing/>
              <w:jc w:val="both"/>
            </w:pPr>
            <w:r w:rsidRPr="00625162">
              <w:rPr>
                <w:sz w:val="22"/>
                <w:szCs w:val="22"/>
              </w:rPr>
              <w:t>FAD 31 (23397)</w:t>
            </w:r>
          </w:p>
          <w:p w:rsidR="00625162" w:rsidRPr="007B61CF" w:rsidRDefault="00625162" w:rsidP="00625162">
            <w:pPr>
              <w:spacing w:after="160"/>
              <w:contextualSpacing/>
              <w:jc w:val="both"/>
              <w:rPr>
                <w:rFonts w:eastAsia="Calibri"/>
                <w:b/>
                <w:bCs/>
                <w:iCs/>
                <w:lang w:bidi="hi-IN"/>
              </w:rPr>
            </w:pPr>
            <w:r w:rsidRPr="007B61CF">
              <w:rPr>
                <w:b/>
                <w:bCs/>
                <w:color w:val="222222"/>
                <w:sz w:val="22"/>
                <w:szCs w:val="22"/>
                <w:shd w:val="clear" w:color="auto" w:fill="FFFFFF"/>
              </w:rPr>
              <w:t xml:space="preserve">to </w:t>
            </w:r>
            <w:r w:rsidRPr="007B61CF">
              <w:rPr>
                <w:rFonts w:eastAsia="Calibri"/>
                <w:b/>
                <w:bCs/>
                <w:iCs/>
                <w:sz w:val="22"/>
                <w:szCs w:val="22"/>
                <w:lang w:bidi="hi-IN"/>
              </w:rPr>
              <w:t>IS 5887 (Part 5/Sec 1) : 2023/ISO 21872-1 : 2017,</w:t>
            </w:r>
            <w:r w:rsidRPr="007B61CF">
              <w:rPr>
                <w:b/>
                <w:bCs/>
                <w:color w:val="222222"/>
                <w:sz w:val="22"/>
                <w:szCs w:val="22"/>
                <w:shd w:val="clear" w:color="auto" w:fill="FFFFFF"/>
              </w:rPr>
              <w:t xml:space="preserve"> Amendment No. 1</w:t>
            </w:r>
          </w:p>
          <w:p w:rsidR="00625162" w:rsidRPr="00625162" w:rsidRDefault="00625162" w:rsidP="00625162">
            <w:pPr>
              <w:spacing w:line="256" w:lineRule="auto"/>
              <w:contextualSpacing/>
              <w:jc w:val="both"/>
            </w:pPr>
          </w:p>
        </w:tc>
        <w:tc>
          <w:tcPr>
            <w:tcW w:w="6237" w:type="dxa"/>
          </w:tcPr>
          <w:p w:rsidR="00625162" w:rsidRPr="007B61CF" w:rsidRDefault="00625162" w:rsidP="00625162">
            <w:pPr>
              <w:tabs>
                <w:tab w:val="left" w:pos="1686"/>
              </w:tabs>
              <w:jc w:val="both"/>
            </w:pPr>
            <w:r w:rsidRPr="007B61CF">
              <w:rPr>
                <w:sz w:val="22"/>
                <w:szCs w:val="22"/>
              </w:rPr>
              <w:t xml:space="preserve">Methods for detection of bacteria responsible for food poisoning Part 5 Horizontal method for the determination of </w:t>
            </w:r>
            <w:r w:rsidRPr="007B61CF">
              <w:rPr>
                <w:i/>
                <w:iCs/>
                <w:sz w:val="22"/>
                <w:szCs w:val="22"/>
              </w:rPr>
              <w:t>Vibrio</w:t>
            </w:r>
            <w:r w:rsidRPr="007B61CF">
              <w:rPr>
                <w:sz w:val="22"/>
                <w:szCs w:val="22"/>
              </w:rPr>
              <w:t xml:space="preserve"> spp Section 1 Detection of potentially enteropathogenic </w:t>
            </w:r>
            <w:r w:rsidRPr="007B61CF">
              <w:rPr>
                <w:i/>
                <w:iCs/>
                <w:sz w:val="22"/>
                <w:szCs w:val="22"/>
              </w:rPr>
              <w:t xml:space="preserve">Vibrio parahaemolyticus, Vibrio cholerae </w:t>
            </w:r>
            <w:r w:rsidRPr="007B61CF">
              <w:rPr>
                <w:sz w:val="22"/>
                <w:szCs w:val="22"/>
              </w:rPr>
              <w:t>and</w:t>
            </w:r>
            <w:r w:rsidRPr="007B61CF">
              <w:rPr>
                <w:i/>
                <w:iCs/>
                <w:sz w:val="22"/>
                <w:szCs w:val="22"/>
              </w:rPr>
              <w:t xml:space="preserve"> Vibrio vulnificus</w:t>
            </w:r>
            <w:r w:rsidRPr="007B61CF">
              <w:rPr>
                <w:sz w:val="22"/>
                <w:szCs w:val="22"/>
              </w:rPr>
              <w:t xml:space="preserve"> (</w:t>
            </w:r>
            <w:r w:rsidRPr="007B61CF">
              <w:rPr>
                <w:i/>
                <w:iCs/>
                <w:sz w:val="22"/>
                <w:szCs w:val="22"/>
              </w:rPr>
              <w:t>Second Revision</w:t>
            </w:r>
            <w:r w:rsidRPr="007B61CF">
              <w:rPr>
                <w:sz w:val="22"/>
                <w:szCs w:val="22"/>
              </w:rPr>
              <w:t>)</w:t>
            </w:r>
          </w:p>
          <w:p w:rsidR="00625162" w:rsidRPr="007B61CF" w:rsidRDefault="00625162" w:rsidP="00625162">
            <w:r w:rsidRPr="007B61CF">
              <w:rPr>
                <w:bCs/>
                <w:color w:val="222222"/>
                <w:sz w:val="22"/>
                <w:szCs w:val="22"/>
                <w:shd w:val="clear" w:color="auto" w:fill="FFFFFF"/>
              </w:rPr>
              <w:t>(</w:t>
            </w:r>
            <w:r w:rsidRPr="007B61CF">
              <w:rPr>
                <w:bCs/>
                <w:i/>
                <w:iCs/>
                <w:color w:val="222222"/>
                <w:sz w:val="22"/>
                <w:szCs w:val="22"/>
                <w:shd w:val="clear" w:color="auto" w:fill="FFFFFF"/>
              </w:rPr>
              <w:t>Adoption of Amendment No. 1 issued in Feb 2023 to ISO 21872-1 : 2017</w:t>
            </w:r>
            <w:r w:rsidRPr="007B61CF">
              <w:rPr>
                <w:bCs/>
                <w:color w:val="222222"/>
                <w:sz w:val="22"/>
                <w:szCs w:val="22"/>
                <w:shd w:val="clear" w:color="auto" w:fill="FFFFFF"/>
              </w:rPr>
              <w:t>)</w:t>
            </w:r>
          </w:p>
          <w:p w:rsidR="00625162" w:rsidRPr="007B61CF" w:rsidRDefault="00625162" w:rsidP="00625162">
            <w:pPr>
              <w:tabs>
                <w:tab w:val="left" w:pos="1686"/>
              </w:tabs>
              <w:jc w:val="both"/>
            </w:pPr>
          </w:p>
        </w:tc>
      </w:tr>
    </w:tbl>
    <w:p w:rsidR="002C7E97" w:rsidRPr="007B61CF" w:rsidRDefault="002C7E97" w:rsidP="002C7E97">
      <w:pPr>
        <w:suppressAutoHyphens/>
        <w:ind w:left="284" w:right="260"/>
        <w:jc w:val="both"/>
        <w:rPr>
          <w:b/>
          <w:bCs/>
          <w:sz w:val="22"/>
          <w:szCs w:val="22"/>
          <w:lang w:val="en-US"/>
        </w:rPr>
      </w:pPr>
    </w:p>
    <w:p w:rsidR="00E94E56" w:rsidRPr="007B61CF" w:rsidRDefault="00B91E79" w:rsidP="00E94E56">
      <w:pPr>
        <w:ind w:left="284" w:right="401"/>
        <w:jc w:val="both"/>
        <w:rPr>
          <w:b/>
          <w:bCs/>
          <w:sz w:val="22"/>
          <w:szCs w:val="22"/>
        </w:rPr>
      </w:pPr>
      <w:r>
        <w:rPr>
          <w:b/>
          <w:bCs/>
          <w:sz w:val="22"/>
          <w:szCs w:val="22"/>
        </w:rPr>
        <w:t xml:space="preserve">ITEM 4 </w:t>
      </w:r>
      <w:r w:rsidR="00E94E56" w:rsidRPr="007B61CF">
        <w:rPr>
          <w:b/>
          <w:bCs/>
          <w:sz w:val="22"/>
          <w:szCs w:val="22"/>
        </w:rPr>
        <w:t xml:space="preserve">FINALIZED DRAFT INDIAN STANDARDS UNDER PUBLICATION </w:t>
      </w:r>
    </w:p>
    <w:p w:rsidR="00E94E56" w:rsidRPr="007B61CF" w:rsidRDefault="00E94E56" w:rsidP="00E94E56">
      <w:pPr>
        <w:ind w:left="284" w:right="401"/>
        <w:jc w:val="both"/>
        <w:rPr>
          <w:b/>
          <w:bCs/>
          <w:sz w:val="22"/>
          <w:szCs w:val="22"/>
        </w:rPr>
      </w:pPr>
    </w:p>
    <w:p w:rsidR="00E94E56" w:rsidRPr="007B61CF" w:rsidRDefault="00CA6719" w:rsidP="00060546">
      <w:pPr>
        <w:ind w:left="284" w:right="260"/>
        <w:jc w:val="both"/>
        <w:rPr>
          <w:sz w:val="22"/>
          <w:szCs w:val="22"/>
        </w:rPr>
      </w:pPr>
      <w:r>
        <w:rPr>
          <w:sz w:val="22"/>
          <w:szCs w:val="22"/>
        </w:rPr>
        <w:t xml:space="preserve">The Committee noted the information provided under this agenda item regarding the wide circulation of the drafts Indian Standards </w:t>
      </w:r>
      <w:r>
        <w:rPr>
          <w:sz w:val="22"/>
          <w:szCs w:val="22"/>
          <w:lang w:val="en-US"/>
        </w:rPr>
        <w:t xml:space="preserve">mentioned in the table below, their finalization and sending for publication with the </w:t>
      </w:r>
      <w:r w:rsidR="00E94E56" w:rsidRPr="007B61CF">
        <w:rPr>
          <w:sz w:val="22"/>
          <w:szCs w:val="22"/>
        </w:rPr>
        <w:t xml:space="preserve">approval of Chairperson, FAD </w:t>
      </w:r>
      <w:r w:rsidR="00060546" w:rsidRPr="007B61CF">
        <w:rPr>
          <w:sz w:val="22"/>
          <w:szCs w:val="22"/>
        </w:rPr>
        <w:t>31</w:t>
      </w:r>
      <w:r>
        <w:rPr>
          <w:sz w:val="22"/>
          <w:szCs w:val="22"/>
        </w:rPr>
        <w:t xml:space="preserve">. </w:t>
      </w:r>
    </w:p>
    <w:p w:rsidR="00E94E56" w:rsidRPr="007B61CF" w:rsidRDefault="00E94E56" w:rsidP="00E94E56">
      <w:pPr>
        <w:ind w:left="284" w:right="401"/>
        <w:jc w:val="both"/>
        <w:rPr>
          <w:sz w:val="22"/>
          <w:szCs w:val="22"/>
        </w:rPr>
      </w:pPr>
    </w:p>
    <w:tbl>
      <w:tblPr>
        <w:tblStyle w:val="TableGrid4"/>
        <w:tblW w:w="9922" w:type="dxa"/>
        <w:tblInd w:w="279" w:type="dxa"/>
        <w:tblLook w:val="04A0" w:firstRow="1" w:lastRow="0" w:firstColumn="1" w:lastColumn="0" w:noHBand="0" w:noVBand="1"/>
      </w:tblPr>
      <w:tblGrid>
        <w:gridCol w:w="850"/>
        <w:gridCol w:w="1929"/>
        <w:gridCol w:w="7143"/>
      </w:tblGrid>
      <w:tr w:rsidR="00E94E56" w:rsidRPr="007B61CF" w:rsidTr="00060546">
        <w:trPr>
          <w:trHeight w:val="557"/>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85623" w:themeFill="accent6" w:themeFillShade="80"/>
            <w:hideMark/>
          </w:tcPr>
          <w:p w:rsidR="00E94E56" w:rsidRPr="007B61CF" w:rsidRDefault="00E94E56" w:rsidP="00060546">
            <w:pPr>
              <w:ind w:left="-105" w:right="-109"/>
              <w:jc w:val="center"/>
              <w:rPr>
                <w:b/>
                <w:bCs/>
                <w:color w:val="FFFFFF" w:themeColor="background1"/>
                <w:lang w:eastAsia="en-IN"/>
              </w:rPr>
            </w:pPr>
            <w:r w:rsidRPr="007B61CF">
              <w:rPr>
                <w:b/>
                <w:bCs/>
                <w:color w:val="FFFFFF" w:themeColor="background1"/>
                <w:lang w:eastAsia="en-IN"/>
              </w:rPr>
              <w:lastRenderedPageBreak/>
              <w:t xml:space="preserve">Sl. </w:t>
            </w:r>
          </w:p>
          <w:p w:rsidR="00E94E56" w:rsidRPr="007B61CF" w:rsidRDefault="00E94E56" w:rsidP="00060546">
            <w:pPr>
              <w:ind w:left="-105" w:right="-109"/>
              <w:jc w:val="center"/>
              <w:rPr>
                <w:b/>
                <w:bCs/>
                <w:color w:val="FFFFFF" w:themeColor="background1"/>
                <w:lang w:eastAsia="en-IN"/>
              </w:rPr>
            </w:pPr>
            <w:r w:rsidRPr="007B61CF">
              <w:rPr>
                <w:b/>
                <w:bCs/>
                <w:color w:val="FFFFFF" w:themeColor="background1"/>
                <w:lang w:eastAsia="en-IN"/>
              </w:rPr>
              <w:t>No.</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85623" w:themeFill="accent6" w:themeFillShade="80"/>
            <w:hideMark/>
          </w:tcPr>
          <w:p w:rsidR="00E94E56" w:rsidRPr="007B61CF" w:rsidRDefault="00E94E56" w:rsidP="00E94E56">
            <w:pPr>
              <w:ind w:left="284" w:right="401"/>
              <w:jc w:val="center"/>
              <w:rPr>
                <w:b/>
                <w:bCs/>
                <w:color w:val="FFFFFF" w:themeColor="background1"/>
                <w:lang w:eastAsia="en-IN"/>
              </w:rPr>
            </w:pPr>
            <w:r w:rsidRPr="007B61CF">
              <w:rPr>
                <w:b/>
                <w:bCs/>
                <w:color w:val="FFFFFF" w:themeColor="background1"/>
                <w:lang w:eastAsia="en-IN"/>
              </w:rPr>
              <w:t>Document No.</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85623" w:themeFill="accent6" w:themeFillShade="80"/>
            <w:hideMark/>
          </w:tcPr>
          <w:p w:rsidR="00E94E56" w:rsidRPr="007B61CF" w:rsidRDefault="00E94E56" w:rsidP="00E94E56">
            <w:pPr>
              <w:ind w:left="284" w:right="401"/>
              <w:jc w:val="center"/>
              <w:rPr>
                <w:b/>
                <w:bCs/>
                <w:color w:val="FFFFFF" w:themeColor="background1"/>
                <w:lang w:eastAsia="en-IN"/>
              </w:rPr>
            </w:pPr>
            <w:r w:rsidRPr="007B61CF">
              <w:rPr>
                <w:b/>
                <w:bCs/>
                <w:color w:val="FFFFFF" w:themeColor="background1"/>
                <w:lang w:eastAsia="en-IN"/>
              </w:rPr>
              <w:t>Title</w:t>
            </w: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rPr>
                <w:b/>
                <w:bCs/>
              </w:rPr>
            </w:pPr>
            <w:r w:rsidRPr="007B61CF">
              <w:rPr>
                <w:b/>
                <w:bCs/>
              </w:rPr>
              <w:t>FAD 31 (24400)</w:t>
            </w:r>
          </w:p>
          <w:p w:rsidR="00625162" w:rsidRPr="007B61CF" w:rsidRDefault="00625162" w:rsidP="00625162">
            <w:pPr>
              <w:jc w:val="both"/>
            </w:pPr>
            <w:r w:rsidRPr="007B61CF">
              <w:t>(</w:t>
            </w:r>
            <w:r w:rsidRPr="007B61CF">
              <w:rPr>
                <w:i/>
                <w:iCs/>
              </w:rPr>
              <w:t xml:space="preserve">Revision of </w:t>
            </w:r>
            <w:r w:rsidR="00B91E79">
              <w:rPr>
                <w:i/>
                <w:iCs/>
              </w:rPr>
              <w:t xml:space="preserve">                </w:t>
            </w:r>
            <w:r w:rsidRPr="007B61CF">
              <w:rPr>
                <w:i/>
                <w:iCs/>
              </w:rPr>
              <w:t>IS 5404:1984</w:t>
            </w:r>
            <w:r w:rsidRPr="007B61CF">
              <w:t>)</w:t>
            </w:r>
          </w:p>
          <w:p w:rsidR="00060546" w:rsidRPr="007B61CF" w:rsidRDefault="00060546" w:rsidP="00060546">
            <w:pPr>
              <w:ind w:right="36"/>
              <w:contextualSpacing/>
              <w:rPr>
                <w:lang w:eastAsia="en-IN"/>
              </w:rPr>
            </w:pP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Sampling </w:t>
            </w:r>
            <w:r w:rsidR="00EB234C" w:rsidRPr="007B61CF">
              <w:t xml:space="preserve">transport storage and sample preparation of food samples for microbiological analysis </w:t>
            </w:r>
          </w:p>
          <w:p w:rsidR="00060546" w:rsidRPr="007B61CF" w:rsidRDefault="00060546" w:rsidP="00625162">
            <w:pPr>
              <w:jc w:val="both"/>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(24528)</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quality enumeration of culturable micro-organisms colony count by inoculation in a nutrient agar culture medium</w:t>
            </w:r>
          </w:p>
          <w:p w:rsidR="00060546" w:rsidRPr="007B61CF" w:rsidRDefault="00060546" w:rsidP="00060546">
            <w:pPr>
              <w:ind w:right="40"/>
              <w:contextualSpacing/>
              <w:jc w:val="both"/>
              <w:rPr>
                <w:i/>
              </w:rPr>
            </w:pPr>
            <w:r w:rsidRPr="007B61CF">
              <w:rPr>
                <w:i/>
              </w:rPr>
              <w:t xml:space="preserve">(Adoption of ISO 6222 : 1999 ) </w:t>
            </w:r>
          </w:p>
          <w:p w:rsidR="00060546" w:rsidRPr="007B61CF" w:rsidRDefault="00060546" w:rsidP="00060546">
            <w:pPr>
              <w:ind w:left="284" w:right="401"/>
              <w:jc w:val="both"/>
              <w:rPr>
                <w:lang w:eastAsia="en-IN"/>
              </w:rPr>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(24529)</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quality requirements for the performance testing of membrane filters used for direct enumeration of microorganisms by culture methods</w:t>
            </w:r>
          </w:p>
          <w:p w:rsidR="00060546" w:rsidRPr="007B61CF" w:rsidRDefault="00060546" w:rsidP="00060546">
            <w:pPr>
              <w:ind w:right="40"/>
              <w:contextualSpacing/>
              <w:jc w:val="both"/>
              <w:rPr>
                <w:i/>
              </w:rPr>
            </w:pPr>
            <w:r w:rsidRPr="007B61CF">
              <w:rPr>
                <w:i/>
              </w:rPr>
              <w:t>(Adoption of ISO 7704 : 2023)</w:t>
            </w:r>
          </w:p>
          <w:p w:rsidR="00060546" w:rsidRPr="007B61CF" w:rsidRDefault="00060546" w:rsidP="00060546">
            <w:pPr>
              <w:ind w:left="284" w:right="401"/>
              <w:jc w:val="both"/>
              <w:rPr>
                <w:lang w:eastAsia="en-IN"/>
              </w:rPr>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(24530)</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 xml:space="preserve">quality detection </w:t>
            </w:r>
            <w:r w:rsidRPr="007B61CF">
              <w:t>and enumeration of bacteriophages Part 1 Enumeration of F-specific RNA bacteriophages</w:t>
            </w:r>
          </w:p>
          <w:p w:rsidR="00060546" w:rsidRPr="007B61CF" w:rsidRDefault="00060546" w:rsidP="00060546">
            <w:pPr>
              <w:ind w:right="40"/>
              <w:contextualSpacing/>
              <w:jc w:val="both"/>
              <w:rPr>
                <w:i/>
              </w:rPr>
            </w:pPr>
            <w:r w:rsidRPr="007B61CF">
              <w:rPr>
                <w:i/>
              </w:rPr>
              <w:t>(Adoption of ISO 10705-1 : 1995)</w:t>
            </w:r>
          </w:p>
          <w:p w:rsidR="00060546" w:rsidRPr="007B61CF" w:rsidRDefault="00060546" w:rsidP="00060546">
            <w:pPr>
              <w:ind w:left="284" w:right="401"/>
              <w:jc w:val="both"/>
              <w:rPr>
                <w:lang w:eastAsia="en-IN"/>
              </w:rPr>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(24531)</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 xml:space="preserve">quality detection </w:t>
            </w:r>
            <w:r w:rsidRPr="007B61CF">
              <w:t>and enumeration of bacteriophages Part 2 Enumeration of somatic coliphages</w:t>
            </w:r>
          </w:p>
          <w:p w:rsidR="00060546" w:rsidRPr="007B61CF" w:rsidRDefault="00060546" w:rsidP="00060546">
            <w:pPr>
              <w:ind w:right="40"/>
              <w:contextualSpacing/>
              <w:jc w:val="both"/>
              <w:rPr>
                <w:i/>
              </w:rPr>
            </w:pPr>
            <w:r w:rsidRPr="007B61CF">
              <w:rPr>
                <w:i/>
              </w:rPr>
              <w:t>(Adoption of ISO 10705-2 : 2000)</w:t>
            </w:r>
          </w:p>
          <w:p w:rsidR="00060546" w:rsidRPr="007B61CF" w:rsidRDefault="00060546" w:rsidP="00060546">
            <w:pPr>
              <w:ind w:left="284" w:right="401"/>
              <w:jc w:val="both"/>
              <w:rPr>
                <w:lang w:eastAsia="en-IN"/>
              </w:rPr>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(24532)</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 xml:space="preserve">quality detection </w:t>
            </w:r>
            <w:r w:rsidRPr="007B61CF">
              <w:t xml:space="preserve">and enumeration of bacteriophages Part 4 Enumeration of bacteriophages infecting </w:t>
            </w:r>
            <w:r w:rsidRPr="007B61CF">
              <w:rPr>
                <w:i/>
                <w:iCs/>
              </w:rPr>
              <w:t>Bacteroides fragilis</w:t>
            </w:r>
          </w:p>
          <w:p w:rsidR="00060546" w:rsidRPr="007B61CF" w:rsidRDefault="00060546" w:rsidP="00060546">
            <w:pPr>
              <w:ind w:right="40"/>
              <w:contextualSpacing/>
              <w:jc w:val="both"/>
              <w:rPr>
                <w:i/>
              </w:rPr>
            </w:pPr>
            <w:r w:rsidRPr="007B61CF">
              <w:rPr>
                <w:i/>
              </w:rPr>
              <w:t>(Adoption of ISO 10705-4 : 2001)</w:t>
            </w:r>
          </w:p>
          <w:p w:rsidR="00060546" w:rsidRPr="007B61CF" w:rsidRDefault="00060546" w:rsidP="00060546">
            <w:pPr>
              <w:ind w:left="284" w:right="401"/>
              <w:jc w:val="both"/>
              <w:rPr>
                <w:lang w:eastAsia="en-IN"/>
              </w:rPr>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(24533)</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 xml:space="preserve">quality detection </w:t>
            </w:r>
            <w:r w:rsidRPr="007B61CF">
              <w:t>and enumeration of bacteriophages Part 3 Validation of methods for concentration of bacteriophages from water</w:t>
            </w:r>
          </w:p>
          <w:p w:rsidR="00060546" w:rsidRPr="007B61CF" w:rsidRDefault="00060546" w:rsidP="00060546">
            <w:pPr>
              <w:ind w:right="40"/>
              <w:contextualSpacing/>
              <w:jc w:val="both"/>
              <w:rPr>
                <w:i/>
              </w:rPr>
            </w:pPr>
            <w:r w:rsidRPr="007B61CF">
              <w:rPr>
                <w:i/>
              </w:rPr>
              <w:t>(Adoption of ISO 10705-3 : 2003)</w:t>
            </w:r>
          </w:p>
          <w:p w:rsidR="00060546" w:rsidRPr="007B61CF" w:rsidRDefault="00060546" w:rsidP="00060546">
            <w:pPr>
              <w:ind w:left="284" w:right="401"/>
              <w:jc w:val="both"/>
              <w:rPr>
                <w:lang w:eastAsia="en-IN"/>
              </w:rPr>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181A7A">
            <w:pPr>
              <w:jc w:val="both"/>
              <w:rPr>
                <w:b/>
                <w:bCs/>
              </w:rPr>
            </w:pPr>
            <w:r w:rsidRPr="007B61CF">
              <w:rPr>
                <w:b/>
                <w:bCs/>
              </w:rPr>
              <w:t>FAD 31 (24534)</w:t>
            </w:r>
          </w:p>
          <w:p w:rsidR="00060546" w:rsidRPr="007B61CF" w:rsidRDefault="00060546" w:rsidP="00060546">
            <w:pPr>
              <w:ind w:hanging="284"/>
              <w:jc w:val="both"/>
              <w:rPr>
                <w:b/>
                <w:bCs/>
              </w:rPr>
            </w:pPr>
          </w:p>
          <w:p w:rsidR="00060546" w:rsidRPr="007B61CF" w:rsidRDefault="00060546" w:rsidP="00060546">
            <w:pPr>
              <w:ind w:left="284" w:right="36" w:hanging="284"/>
              <w:contextualSpacing/>
              <w:jc w:val="both"/>
              <w:rPr>
                <w:b/>
                <w:bCs/>
                <w:lang w:eastAsia="en-IN"/>
              </w:rPr>
            </w:pP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 xml:space="preserve">quality enumeration </w:t>
            </w:r>
            <w:r w:rsidRPr="007B61CF">
              <w:t xml:space="preserve">of </w:t>
            </w:r>
            <w:r w:rsidRPr="007B61CF">
              <w:rPr>
                <w:i/>
                <w:iCs/>
              </w:rPr>
              <w:t>Legionella</w:t>
            </w:r>
          </w:p>
          <w:p w:rsidR="00060546" w:rsidRPr="007B61CF" w:rsidRDefault="00060546" w:rsidP="00060546">
            <w:pPr>
              <w:ind w:right="401"/>
              <w:jc w:val="both"/>
              <w:rPr>
                <w:lang w:eastAsia="en-IN"/>
              </w:rPr>
            </w:pPr>
            <w:r w:rsidRPr="007B61CF">
              <w:rPr>
                <w:i/>
              </w:rPr>
              <w:t>(Adoption of ISO 11731:2017</w:t>
            </w:r>
            <w:r w:rsidRPr="007B61CF">
              <w:rPr>
                <w:iCs/>
              </w:rPr>
              <w:t>)</w:t>
            </w: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(24535)</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 xml:space="preserve">quality enumeration </w:t>
            </w:r>
            <w:r w:rsidRPr="007B61CF">
              <w:t xml:space="preserve">of </w:t>
            </w:r>
            <w:r w:rsidRPr="007B61CF">
              <w:rPr>
                <w:i/>
                <w:iCs/>
              </w:rPr>
              <w:t>Clostridium perfringens</w:t>
            </w:r>
            <w:r w:rsidR="00EB234C" w:rsidRPr="007B61CF">
              <w:t xml:space="preserve">- </w:t>
            </w:r>
            <w:r w:rsidRPr="007B61CF">
              <w:t>Method using membrane filtration</w:t>
            </w:r>
          </w:p>
          <w:p w:rsidR="00060546" w:rsidRPr="007B61CF" w:rsidRDefault="00060546" w:rsidP="00060546">
            <w:pPr>
              <w:ind w:right="40"/>
              <w:contextualSpacing/>
              <w:jc w:val="both"/>
              <w:rPr>
                <w:i/>
              </w:rPr>
            </w:pPr>
            <w:r w:rsidRPr="007B61CF">
              <w:rPr>
                <w:i/>
              </w:rPr>
              <w:t>(Adoption of ISO 14189 : 2013)</w:t>
            </w:r>
          </w:p>
          <w:p w:rsidR="00060546" w:rsidRPr="007B61CF" w:rsidRDefault="00060546" w:rsidP="00060546">
            <w:pPr>
              <w:ind w:left="284" w:right="401"/>
              <w:jc w:val="both"/>
              <w:rPr>
                <w:lang w:eastAsia="en-IN"/>
              </w:rPr>
            </w:pPr>
          </w:p>
        </w:tc>
      </w:tr>
      <w:tr w:rsidR="00060546" w:rsidRPr="007B61CF" w:rsidTr="00060546">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526C43">
            <w:pPr>
              <w:pStyle w:val="ListParagraph"/>
              <w:numPr>
                <w:ilvl w:val="0"/>
                <w:numId w:val="4"/>
              </w:numPr>
              <w:ind w:left="462" w:hanging="462"/>
              <w:jc w:val="right"/>
              <w:rPr>
                <w:lang w:eastAsia="en-IN"/>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ind w:left="284" w:right="36" w:hanging="284"/>
              <w:contextualSpacing/>
              <w:jc w:val="both"/>
              <w:rPr>
                <w:b/>
                <w:bCs/>
                <w:lang w:eastAsia="en-IN"/>
              </w:rPr>
            </w:pPr>
            <w:r w:rsidRPr="007B61CF">
              <w:rPr>
                <w:b/>
                <w:bCs/>
              </w:rPr>
              <w:t>FAD 31 (24536)</w:t>
            </w: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546" w:rsidRPr="007B61CF" w:rsidRDefault="00060546" w:rsidP="00060546">
            <w:pPr>
              <w:jc w:val="both"/>
            </w:pPr>
            <w:r w:rsidRPr="007B61CF">
              <w:t xml:space="preserve">Water </w:t>
            </w:r>
            <w:r w:rsidR="00EB234C" w:rsidRPr="007B61CF">
              <w:t xml:space="preserve">quality requirements </w:t>
            </w:r>
            <w:r w:rsidRPr="007B61CF">
              <w:t>for establishing performance characteristics of quantitative microbiological methods</w:t>
            </w:r>
          </w:p>
          <w:p w:rsidR="00060546" w:rsidRPr="007B61CF" w:rsidRDefault="00060546" w:rsidP="00060546">
            <w:pPr>
              <w:ind w:right="40"/>
              <w:contextualSpacing/>
              <w:jc w:val="both"/>
              <w:rPr>
                <w:i/>
              </w:rPr>
            </w:pPr>
            <w:r w:rsidRPr="007B61CF">
              <w:rPr>
                <w:i/>
              </w:rPr>
              <w:t>(Adoption of ISO 13843 : 2017)</w:t>
            </w:r>
          </w:p>
          <w:p w:rsidR="00060546" w:rsidRPr="007B61CF" w:rsidRDefault="00060546" w:rsidP="00060546">
            <w:pPr>
              <w:ind w:left="284" w:right="401"/>
              <w:jc w:val="both"/>
              <w:rPr>
                <w:lang w:eastAsia="en-IN"/>
              </w:rPr>
            </w:pPr>
          </w:p>
        </w:tc>
      </w:tr>
    </w:tbl>
    <w:p w:rsidR="00E94E56" w:rsidRPr="007B61CF" w:rsidRDefault="00E94E56" w:rsidP="00DB0D8B">
      <w:pPr>
        <w:suppressAutoHyphens/>
        <w:ind w:left="284" w:right="260"/>
        <w:jc w:val="both"/>
        <w:rPr>
          <w:b/>
          <w:bCs/>
          <w:sz w:val="22"/>
          <w:szCs w:val="22"/>
          <w:lang w:val="en-US"/>
        </w:rPr>
      </w:pPr>
    </w:p>
    <w:p w:rsidR="00DB0D8B" w:rsidRPr="007B61CF" w:rsidRDefault="006B10F7" w:rsidP="00DB0D8B">
      <w:pPr>
        <w:suppressAutoHyphens/>
        <w:ind w:left="284" w:right="260"/>
        <w:jc w:val="both"/>
        <w:rPr>
          <w:b/>
          <w:bCs/>
          <w:sz w:val="22"/>
          <w:szCs w:val="22"/>
        </w:rPr>
      </w:pPr>
      <w:r w:rsidRPr="007B61CF">
        <w:rPr>
          <w:b/>
          <w:bCs/>
          <w:sz w:val="22"/>
          <w:szCs w:val="22"/>
          <w:lang w:val="en-US"/>
        </w:rPr>
        <w:t>I</w:t>
      </w:r>
      <w:r w:rsidR="00E94E56" w:rsidRPr="007B61CF">
        <w:rPr>
          <w:b/>
          <w:bCs/>
          <w:sz w:val="22"/>
          <w:szCs w:val="22"/>
          <w:lang w:val="en-US"/>
        </w:rPr>
        <w:t>TEM</w:t>
      </w:r>
      <w:r w:rsidR="00BD676E">
        <w:rPr>
          <w:b/>
          <w:bCs/>
          <w:sz w:val="22"/>
          <w:szCs w:val="22"/>
          <w:lang w:val="en-US"/>
        </w:rPr>
        <w:t xml:space="preserve"> </w:t>
      </w:r>
      <w:r w:rsidR="00E94E56" w:rsidRPr="007B61CF">
        <w:rPr>
          <w:b/>
          <w:bCs/>
          <w:sz w:val="22"/>
          <w:szCs w:val="22"/>
          <w:lang w:val="en-US"/>
        </w:rPr>
        <w:t>5</w:t>
      </w:r>
      <w:r w:rsidR="00BD676E">
        <w:rPr>
          <w:b/>
          <w:bCs/>
          <w:sz w:val="22"/>
          <w:szCs w:val="22"/>
          <w:lang w:val="en-US"/>
        </w:rPr>
        <w:t xml:space="preserve"> </w:t>
      </w:r>
      <w:r w:rsidR="00DB0D8B" w:rsidRPr="007B61CF">
        <w:rPr>
          <w:b/>
          <w:bCs/>
          <w:sz w:val="22"/>
          <w:szCs w:val="22"/>
        </w:rPr>
        <w:t>DRAFT INDIAN STANDARDS ISSUED FOR WIDE CIRCULATION</w:t>
      </w:r>
    </w:p>
    <w:p w:rsidR="00DB0D8B" w:rsidRPr="007B61CF" w:rsidRDefault="00DB0D8B" w:rsidP="00DB0D8B">
      <w:pPr>
        <w:ind w:left="284" w:right="260"/>
        <w:jc w:val="both"/>
        <w:rPr>
          <w:sz w:val="22"/>
          <w:szCs w:val="22"/>
        </w:rPr>
      </w:pPr>
    </w:p>
    <w:p w:rsidR="00DB0D8B" w:rsidRPr="007B61CF" w:rsidRDefault="00A223DA" w:rsidP="00B91E79">
      <w:pPr>
        <w:ind w:left="284" w:right="260"/>
        <w:jc w:val="both"/>
        <w:rPr>
          <w:sz w:val="22"/>
          <w:szCs w:val="22"/>
        </w:rPr>
      </w:pPr>
      <w:r w:rsidRPr="007B61CF">
        <w:rPr>
          <w:b/>
          <w:bCs/>
          <w:sz w:val="22"/>
          <w:szCs w:val="22"/>
        </w:rPr>
        <w:t>5.1</w:t>
      </w:r>
      <w:r w:rsidR="00BD676E">
        <w:rPr>
          <w:b/>
          <w:bCs/>
          <w:sz w:val="22"/>
          <w:szCs w:val="22"/>
        </w:rPr>
        <w:t xml:space="preserve"> </w:t>
      </w:r>
      <w:r w:rsidR="0018787C">
        <w:rPr>
          <w:sz w:val="22"/>
          <w:szCs w:val="22"/>
        </w:rPr>
        <w:t xml:space="preserve">The Committee noted the information provided under this agenda item regarding the wide circulation of the drafts Indian Standards </w:t>
      </w:r>
      <w:r w:rsidR="0018787C">
        <w:rPr>
          <w:sz w:val="22"/>
          <w:szCs w:val="22"/>
          <w:lang w:val="en-US"/>
        </w:rPr>
        <w:t xml:space="preserve">mentioned in the table below, on approval of the </w:t>
      </w:r>
      <w:r w:rsidR="00DB0D8B" w:rsidRPr="007B61CF">
        <w:rPr>
          <w:sz w:val="22"/>
          <w:szCs w:val="22"/>
        </w:rPr>
        <w:t>recommend</w:t>
      </w:r>
      <w:r w:rsidR="0018787C">
        <w:rPr>
          <w:sz w:val="22"/>
          <w:szCs w:val="22"/>
        </w:rPr>
        <w:t xml:space="preserve">ation of </w:t>
      </w:r>
      <w:r w:rsidR="00DB0D8B" w:rsidRPr="007B61CF">
        <w:rPr>
          <w:sz w:val="22"/>
          <w:szCs w:val="22"/>
        </w:rPr>
        <w:t>FAD 31/ Panel 4</w:t>
      </w:r>
      <w:r w:rsidR="0018787C">
        <w:rPr>
          <w:sz w:val="22"/>
          <w:szCs w:val="22"/>
        </w:rPr>
        <w:t xml:space="preserve">, with their WC date and last date of comments. </w:t>
      </w:r>
    </w:p>
    <w:p w:rsidR="00F056F5" w:rsidRPr="007B61CF" w:rsidRDefault="00F056F5" w:rsidP="00DB0D8B">
      <w:pPr>
        <w:ind w:left="284" w:right="260"/>
        <w:jc w:val="both"/>
        <w:rPr>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4820"/>
        <w:gridCol w:w="1417"/>
        <w:gridCol w:w="1418"/>
      </w:tblGrid>
      <w:tr w:rsidR="00556235" w:rsidRPr="007B61CF" w:rsidTr="00473F8D">
        <w:trPr>
          <w:trHeight w:val="332"/>
          <w:tblHeader/>
          <w:jc w:val="center"/>
        </w:trPr>
        <w:tc>
          <w:tcPr>
            <w:tcW w:w="562" w:type="dxa"/>
            <w:shd w:val="clear" w:color="auto" w:fill="385623" w:themeFill="accent6" w:themeFillShade="80"/>
            <w:hideMark/>
          </w:tcPr>
          <w:p w:rsidR="00DB0D8B" w:rsidRPr="007B61CF" w:rsidRDefault="00DB0D8B" w:rsidP="00DB0D8B">
            <w:pPr>
              <w:contextualSpacing/>
              <w:jc w:val="center"/>
              <w:rPr>
                <w:b/>
                <w:bCs/>
                <w:color w:val="FFFFFF" w:themeColor="background1"/>
              </w:rPr>
            </w:pPr>
            <w:r w:rsidRPr="007B61CF">
              <w:rPr>
                <w:b/>
                <w:bCs/>
                <w:color w:val="FFFFFF" w:themeColor="background1"/>
                <w:sz w:val="22"/>
                <w:szCs w:val="22"/>
              </w:rPr>
              <w:t>Sl. No.</w:t>
            </w:r>
          </w:p>
        </w:tc>
        <w:tc>
          <w:tcPr>
            <w:tcW w:w="1701" w:type="dxa"/>
            <w:shd w:val="clear" w:color="auto" w:fill="385623" w:themeFill="accent6" w:themeFillShade="80"/>
            <w:hideMark/>
          </w:tcPr>
          <w:p w:rsidR="00DB0D8B" w:rsidRPr="007B61CF" w:rsidRDefault="00DB0D8B" w:rsidP="00DB0D8B">
            <w:pPr>
              <w:ind w:left="-110"/>
              <w:contextualSpacing/>
              <w:jc w:val="center"/>
              <w:rPr>
                <w:b/>
                <w:bCs/>
                <w:color w:val="FFFFFF" w:themeColor="background1"/>
              </w:rPr>
            </w:pPr>
            <w:r w:rsidRPr="007B61CF">
              <w:rPr>
                <w:b/>
                <w:bCs/>
                <w:color w:val="FFFFFF" w:themeColor="background1"/>
                <w:sz w:val="22"/>
                <w:szCs w:val="22"/>
              </w:rPr>
              <w:t>Doc No.</w:t>
            </w:r>
          </w:p>
          <w:p w:rsidR="00DB0D8B" w:rsidRPr="007B61CF" w:rsidRDefault="00DB0D8B" w:rsidP="00E135B4">
            <w:pPr>
              <w:ind w:left="284" w:right="260"/>
              <w:contextualSpacing/>
              <w:jc w:val="center"/>
              <w:rPr>
                <w:color w:val="FFFFFF" w:themeColor="background1"/>
              </w:rPr>
            </w:pPr>
          </w:p>
        </w:tc>
        <w:tc>
          <w:tcPr>
            <w:tcW w:w="4820" w:type="dxa"/>
            <w:shd w:val="clear" w:color="auto" w:fill="385623" w:themeFill="accent6" w:themeFillShade="80"/>
          </w:tcPr>
          <w:p w:rsidR="00DB0D8B" w:rsidRPr="007B61CF" w:rsidRDefault="00DB0D8B" w:rsidP="00DB0D8B">
            <w:pPr>
              <w:tabs>
                <w:tab w:val="left" w:pos="3579"/>
              </w:tabs>
              <w:contextualSpacing/>
              <w:jc w:val="center"/>
              <w:rPr>
                <w:b/>
                <w:bCs/>
                <w:color w:val="FFFFFF" w:themeColor="background1"/>
              </w:rPr>
            </w:pPr>
            <w:r w:rsidRPr="007B61CF">
              <w:rPr>
                <w:b/>
                <w:bCs/>
                <w:color w:val="FFFFFF" w:themeColor="background1"/>
                <w:sz w:val="22"/>
                <w:szCs w:val="22"/>
              </w:rPr>
              <w:t>Title</w:t>
            </w:r>
          </w:p>
        </w:tc>
        <w:tc>
          <w:tcPr>
            <w:tcW w:w="1417" w:type="dxa"/>
            <w:shd w:val="clear" w:color="auto" w:fill="385623" w:themeFill="accent6" w:themeFillShade="80"/>
          </w:tcPr>
          <w:p w:rsidR="00DB0D8B" w:rsidRPr="007B61CF" w:rsidRDefault="00DB0D8B" w:rsidP="00B91E79">
            <w:pPr>
              <w:tabs>
                <w:tab w:val="left" w:pos="606"/>
                <w:tab w:val="left" w:pos="748"/>
              </w:tabs>
              <w:contextualSpacing/>
              <w:jc w:val="center"/>
              <w:rPr>
                <w:b/>
                <w:bCs/>
                <w:color w:val="FFFFFF" w:themeColor="background1"/>
              </w:rPr>
            </w:pPr>
            <w:r w:rsidRPr="007B61CF">
              <w:rPr>
                <w:b/>
                <w:bCs/>
                <w:color w:val="FFFFFF" w:themeColor="background1"/>
                <w:sz w:val="22"/>
                <w:szCs w:val="22"/>
              </w:rPr>
              <w:t>WC Date</w:t>
            </w:r>
          </w:p>
        </w:tc>
        <w:tc>
          <w:tcPr>
            <w:tcW w:w="1418" w:type="dxa"/>
            <w:shd w:val="clear" w:color="auto" w:fill="385623" w:themeFill="accent6" w:themeFillShade="80"/>
          </w:tcPr>
          <w:p w:rsidR="00DB0D8B" w:rsidRPr="007B61CF" w:rsidRDefault="00DB0D8B" w:rsidP="00DB0D8B">
            <w:pPr>
              <w:ind w:right="27"/>
              <w:contextualSpacing/>
              <w:jc w:val="center"/>
              <w:rPr>
                <w:b/>
                <w:bCs/>
                <w:color w:val="FFFFFF" w:themeColor="background1"/>
              </w:rPr>
            </w:pPr>
            <w:r w:rsidRPr="007B61CF">
              <w:rPr>
                <w:b/>
                <w:bCs/>
                <w:color w:val="FFFFFF" w:themeColor="background1"/>
                <w:sz w:val="22"/>
                <w:szCs w:val="22"/>
              </w:rPr>
              <w:t>Last Date of Comments</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right="34" w:hanging="667"/>
              <w:rPr>
                <w:color w:val="000000"/>
              </w:rPr>
            </w:pPr>
          </w:p>
        </w:tc>
        <w:tc>
          <w:tcPr>
            <w:tcW w:w="1701" w:type="dxa"/>
          </w:tcPr>
          <w:p w:rsidR="00603B49" w:rsidRPr="007B61CF" w:rsidRDefault="00603B49" w:rsidP="006D0F10">
            <w:pPr>
              <w:tabs>
                <w:tab w:val="left" w:pos="1315"/>
              </w:tabs>
              <w:ind w:right="-105"/>
              <w:contextualSpacing/>
              <w:jc w:val="both"/>
              <w:rPr>
                <w:i/>
                <w:iCs/>
                <w:color w:val="212529"/>
              </w:rPr>
            </w:pPr>
            <w:r w:rsidRPr="007B61CF">
              <w:rPr>
                <w:b/>
                <w:bCs/>
                <w:sz w:val="22"/>
                <w:szCs w:val="22"/>
              </w:rPr>
              <w:t>FAD 31 (25878)</w:t>
            </w:r>
          </w:p>
        </w:tc>
        <w:tc>
          <w:tcPr>
            <w:tcW w:w="4820" w:type="dxa"/>
          </w:tcPr>
          <w:p w:rsidR="00603B49" w:rsidRPr="007B61CF" w:rsidRDefault="00603B49" w:rsidP="00603B49">
            <w:pPr>
              <w:tabs>
                <w:tab w:val="left" w:pos="1686"/>
              </w:tabs>
              <w:jc w:val="both"/>
            </w:pPr>
            <w:r w:rsidRPr="007B61CF">
              <w:rPr>
                <w:sz w:val="22"/>
                <w:szCs w:val="22"/>
              </w:rPr>
              <w:t xml:space="preserve">Microbiology of the Food Chain — Horizontal Method for the Detection and Enumeration of </w:t>
            </w:r>
            <w:r w:rsidR="00CC18FC" w:rsidRPr="00B91E79">
              <w:rPr>
                <w:i/>
                <w:sz w:val="22"/>
                <w:szCs w:val="22"/>
              </w:rPr>
              <w:t>Clostridium</w:t>
            </w:r>
            <w:r w:rsidRPr="007B61CF">
              <w:rPr>
                <w:sz w:val="22"/>
                <w:szCs w:val="22"/>
              </w:rPr>
              <w:t xml:space="preserve"> spp. — Part 3: Detection of </w:t>
            </w:r>
            <w:r w:rsidR="00CC18FC" w:rsidRPr="00B91E79">
              <w:rPr>
                <w:i/>
                <w:sz w:val="22"/>
                <w:szCs w:val="22"/>
              </w:rPr>
              <w:lastRenderedPageBreak/>
              <w:t>Clostridium perfringens</w:t>
            </w:r>
          </w:p>
          <w:p w:rsidR="00603B49" w:rsidRPr="007B61CF" w:rsidRDefault="00603B49" w:rsidP="006D0F10">
            <w:pPr>
              <w:ind w:right="260"/>
              <w:contextualSpacing/>
              <w:jc w:val="both"/>
            </w:pPr>
            <w:r w:rsidRPr="007B61CF">
              <w:rPr>
                <w:sz w:val="22"/>
                <w:szCs w:val="22"/>
              </w:rPr>
              <w:t>(</w:t>
            </w:r>
            <w:r w:rsidRPr="007B61CF">
              <w:rPr>
                <w:i/>
                <w:iCs/>
                <w:sz w:val="22"/>
                <w:szCs w:val="22"/>
              </w:rPr>
              <w:t>Adoption of ISO/TS 15213-3 : 2024</w:t>
            </w:r>
            <w:r w:rsidRPr="007B61CF">
              <w:rPr>
                <w:sz w:val="22"/>
                <w:szCs w:val="22"/>
              </w:rPr>
              <w:t>)</w:t>
            </w:r>
          </w:p>
          <w:p w:rsidR="006D0F10" w:rsidRPr="007B61CF" w:rsidRDefault="006D0F10" w:rsidP="006D0F10">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lastRenderedPageBreak/>
              <w:t>0</w:t>
            </w:r>
            <w:r w:rsidR="00603B49" w:rsidRPr="007B61CF">
              <w:rPr>
                <w:sz w:val="22"/>
                <w:szCs w:val="22"/>
              </w:rPr>
              <w:t>4.07.2024</w:t>
            </w:r>
          </w:p>
        </w:tc>
        <w:tc>
          <w:tcPr>
            <w:tcW w:w="1418" w:type="dxa"/>
          </w:tcPr>
          <w:p w:rsidR="00603B49" w:rsidRPr="007B61CF" w:rsidRDefault="00603B49" w:rsidP="00603B49">
            <w:pPr>
              <w:tabs>
                <w:tab w:val="left" w:pos="752"/>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tabs>
                <w:tab w:val="left" w:pos="1315"/>
              </w:tabs>
              <w:ind w:right="-105"/>
              <w:contextualSpacing/>
              <w:jc w:val="both"/>
            </w:pPr>
            <w:r w:rsidRPr="007B61CF">
              <w:rPr>
                <w:b/>
                <w:bCs/>
                <w:sz w:val="22"/>
                <w:szCs w:val="22"/>
              </w:rPr>
              <w:t>FAD 31 (25879)</w:t>
            </w:r>
          </w:p>
        </w:tc>
        <w:tc>
          <w:tcPr>
            <w:tcW w:w="4820" w:type="dxa"/>
          </w:tcPr>
          <w:p w:rsidR="00603B49" w:rsidRPr="007B61CF" w:rsidRDefault="00603B49" w:rsidP="00603B49">
            <w:pPr>
              <w:tabs>
                <w:tab w:val="left" w:pos="1686"/>
              </w:tabs>
              <w:jc w:val="both"/>
            </w:pPr>
            <w:r w:rsidRPr="007B61CF">
              <w:rPr>
                <w:sz w:val="22"/>
                <w:szCs w:val="22"/>
              </w:rPr>
              <w:t xml:space="preserve">Microbiology of the Food Chain — Horizontal Method for the Detection and Enumeration of </w:t>
            </w:r>
            <w:r w:rsidR="00CC18FC" w:rsidRPr="00B91E79">
              <w:rPr>
                <w:i/>
                <w:sz w:val="22"/>
                <w:szCs w:val="22"/>
              </w:rPr>
              <w:t>Clostridium</w:t>
            </w:r>
            <w:r w:rsidRPr="007B61CF">
              <w:rPr>
                <w:sz w:val="22"/>
                <w:szCs w:val="22"/>
              </w:rPr>
              <w:t xml:space="preserve"> spp. — Part 2: Enumeration of </w:t>
            </w:r>
            <w:r w:rsidR="00CC18FC" w:rsidRPr="00B91E79">
              <w:rPr>
                <w:i/>
                <w:sz w:val="22"/>
                <w:szCs w:val="22"/>
              </w:rPr>
              <w:t>Clostridium</w:t>
            </w:r>
            <w:r w:rsidRPr="007B61CF">
              <w:rPr>
                <w:sz w:val="22"/>
                <w:szCs w:val="22"/>
              </w:rPr>
              <w:t xml:space="preserve"> </w:t>
            </w:r>
            <w:r w:rsidR="00CC18FC" w:rsidRPr="00B91E79">
              <w:rPr>
                <w:i/>
                <w:sz w:val="22"/>
                <w:szCs w:val="22"/>
              </w:rPr>
              <w:t>perfringens</w:t>
            </w:r>
            <w:r w:rsidRPr="007B61CF">
              <w:rPr>
                <w:sz w:val="22"/>
                <w:szCs w:val="22"/>
              </w:rPr>
              <w:t xml:space="preserve"> by Colony-Count Technique</w:t>
            </w:r>
          </w:p>
          <w:p w:rsidR="00603B49" w:rsidRDefault="00603B49" w:rsidP="00781782">
            <w:pPr>
              <w:ind w:right="260"/>
            </w:pPr>
            <w:r w:rsidRPr="007B61CF">
              <w:rPr>
                <w:sz w:val="22"/>
                <w:szCs w:val="22"/>
              </w:rPr>
              <w:t>(</w:t>
            </w:r>
            <w:r w:rsidRPr="007B61CF">
              <w:rPr>
                <w:i/>
                <w:iCs/>
                <w:sz w:val="22"/>
                <w:szCs w:val="22"/>
              </w:rPr>
              <w:t>Adoption of ISO 15213-2 : 2023</w:t>
            </w:r>
            <w:r w:rsidRPr="007B61CF">
              <w:rPr>
                <w:sz w:val="22"/>
                <w:szCs w:val="22"/>
              </w:rPr>
              <w:t>)</w:t>
            </w:r>
          </w:p>
          <w:p w:rsidR="0018787C" w:rsidRPr="007B61CF" w:rsidRDefault="0018787C" w:rsidP="00781782">
            <w:pPr>
              <w:ind w:right="260"/>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752"/>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pPr>
            <w:r w:rsidRPr="007B61CF">
              <w:rPr>
                <w:b/>
                <w:bCs/>
                <w:sz w:val="22"/>
                <w:szCs w:val="22"/>
              </w:rPr>
              <w:t>FAD 31 (25880)</w:t>
            </w:r>
          </w:p>
        </w:tc>
        <w:tc>
          <w:tcPr>
            <w:tcW w:w="4820" w:type="dxa"/>
          </w:tcPr>
          <w:p w:rsidR="00603B49" w:rsidRPr="007B61CF" w:rsidRDefault="00603B49" w:rsidP="00603B49">
            <w:pPr>
              <w:tabs>
                <w:tab w:val="left" w:pos="1686"/>
              </w:tabs>
              <w:jc w:val="both"/>
            </w:pPr>
            <w:r w:rsidRPr="007B61CF">
              <w:rPr>
                <w:sz w:val="22"/>
                <w:szCs w:val="22"/>
              </w:rPr>
              <w:t xml:space="preserve">Water Quality — Detection and Quantification of </w:t>
            </w:r>
            <w:r w:rsidR="00CC18FC" w:rsidRPr="00B91E79">
              <w:rPr>
                <w:i/>
                <w:sz w:val="22"/>
                <w:szCs w:val="22"/>
              </w:rPr>
              <w:t>Legionella</w:t>
            </w:r>
            <w:r w:rsidRPr="007B61CF">
              <w:rPr>
                <w:sz w:val="22"/>
                <w:szCs w:val="22"/>
              </w:rPr>
              <w:t xml:space="preserve"> spp. and/or </w:t>
            </w:r>
            <w:r w:rsidR="00CC18FC" w:rsidRPr="00B91E79">
              <w:rPr>
                <w:i/>
                <w:sz w:val="22"/>
                <w:szCs w:val="22"/>
              </w:rPr>
              <w:t>Legionella pneumophila</w:t>
            </w:r>
            <w:r w:rsidRPr="007B61CF">
              <w:rPr>
                <w:sz w:val="22"/>
                <w:szCs w:val="22"/>
              </w:rPr>
              <w:t xml:space="preserve"> by Concentration and Genic Amplification by Quantitative Polymerase Chain Reaction (qPCR)</w:t>
            </w:r>
          </w:p>
          <w:p w:rsidR="00603B49" w:rsidRPr="007B61CF" w:rsidRDefault="00603B49" w:rsidP="00781782">
            <w:pPr>
              <w:ind w:right="260"/>
            </w:pPr>
            <w:r w:rsidRPr="007B61CF">
              <w:rPr>
                <w:sz w:val="22"/>
                <w:szCs w:val="22"/>
              </w:rPr>
              <w:t>(</w:t>
            </w:r>
            <w:r w:rsidRPr="007B61CF">
              <w:rPr>
                <w:i/>
                <w:iCs/>
                <w:sz w:val="22"/>
                <w:szCs w:val="22"/>
              </w:rPr>
              <w:t>Adoption of ISO/TS 12869 : 2019</w:t>
            </w:r>
            <w:r w:rsidRPr="007B61CF">
              <w:rPr>
                <w:sz w:val="22"/>
                <w:szCs w:val="22"/>
              </w:rPr>
              <w:t>)</w:t>
            </w:r>
          </w:p>
          <w:p w:rsidR="00781782" w:rsidRPr="007B61CF" w:rsidRDefault="00781782" w:rsidP="00781782">
            <w:pPr>
              <w:ind w:right="260"/>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pPr>
            <w:r w:rsidRPr="007B61CF">
              <w:rPr>
                <w:b/>
                <w:bCs/>
                <w:sz w:val="22"/>
                <w:szCs w:val="22"/>
              </w:rPr>
              <w:t>FAD 31 (25881)</w:t>
            </w:r>
          </w:p>
        </w:tc>
        <w:tc>
          <w:tcPr>
            <w:tcW w:w="4820" w:type="dxa"/>
          </w:tcPr>
          <w:p w:rsidR="00603B49" w:rsidRPr="007B61CF" w:rsidRDefault="00603B49" w:rsidP="00603B49">
            <w:pPr>
              <w:tabs>
                <w:tab w:val="left" w:pos="1686"/>
              </w:tabs>
              <w:jc w:val="both"/>
            </w:pPr>
            <w:r w:rsidRPr="007B61CF">
              <w:rPr>
                <w:sz w:val="22"/>
                <w:szCs w:val="22"/>
              </w:rPr>
              <w:t xml:space="preserve">Water Quality — Isolation and Identification of </w:t>
            </w:r>
            <w:r w:rsidR="00CC18FC" w:rsidRPr="00B91E79">
              <w:rPr>
                <w:i/>
                <w:sz w:val="22"/>
                <w:szCs w:val="22"/>
              </w:rPr>
              <w:t>Cryptosporidium</w:t>
            </w:r>
            <w:r w:rsidRPr="007B61CF">
              <w:rPr>
                <w:sz w:val="22"/>
                <w:szCs w:val="22"/>
              </w:rPr>
              <w:t xml:space="preserve"> oocysts and Giardia cysts from water</w:t>
            </w:r>
          </w:p>
          <w:p w:rsidR="00603B49" w:rsidRPr="007B61CF" w:rsidRDefault="00603B49" w:rsidP="00781782">
            <w:pPr>
              <w:ind w:right="260"/>
              <w:contextualSpacing/>
              <w:jc w:val="both"/>
            </w:pPr>
            <w:r w:rsidRPr="007B61CF">
              <w:rPr>
                <w:sz w:val="22"/>
                <w:szCs w:val="22"/>
              </w:rPr>
              <w:t>(</w:t>
            </w:r>
            <w:r w:rsidRPr="007B61CF">
              <w:rPr>
                <w:i/>
                <w:iCs/>
                <w:sz w:val="22"/>
                <w:szCs w:val="22"/>
              </w:rPr>
              <w:t>Adoption of ISO 15553 : 2006</w:t>
            </w:r>
            <w:r w:rsidRPr="007B61CF">
              <w:rPr>
                <w:sz w:val="22"/>
                <w:szCs w:val="22"/>
              </w:rPr>
              <w:t>)</w:t>
            </w:r>
          </w:p>
          <w:p w:rsidR="00781782" w:rsidRPr="007B61CF" w:rsidRDefault="00781782" w:rsidP="00781782">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pPr>
            <w:r w:rsidRPr="007B61CF">
              <w:rPr>
                <w:b/>
                <w:bCs/>
                <w:sz w:val="22"/>
                <w:szCs w:val="22"/>
              </w:rPr>
              <w:t>FAD 31 (25882)</w:t>
            </w:r>
          </w:p>
        </w:tc>
        <w:tc>
          <w:tcPr>
            <w:tcW w:w="4820" w:type="dxa"/>
          </w:tcPr>
          <w:p w:rsidR="00603B49" w:rsidRPr="007B61CF" w:rsidRDefault="00603B49" w:rsidP="00603B49">
            <w:pPr>
              <w:tabs>
                <w:tab w:val="left" w:pos="1686"/>
              </w:tabs>
              <w:jc w:val="both"/>
            </w:pPr>
            <w:r w:rsidRPr="007B61CF">
              <w:rPr>
                <w:sz w:val="22"/>
                <w:szCs w:val="22"/>
              </w:rPr>
              <w:t>Water Quality — Detection and Enumeration of Pseudomonas aeruginosa — Method by Membrane Filtration</w:t>
            </w:r>
          </w:p>
          <w:p w:rsidR="00603B49" w:rsidRPr="007B61CF" w:rsidRDefault="00603B49" w:rsidP="00781782">
            <w:pPr>
              <w:ind w:right="260"/>
              <w:contextualSpacing/>
              <w:jc w:val="both"/>
            </w:pPr>
            <w:r w:rsidRPr="007B61CF">
              <w:rPr>
                <w:sz w:val="22"/>
                <w:szCs w:val="22"/>
              </w:rPr>
              <w:t>(</w:t>
            </w:r>
            <w:r w:rsidRPr="007B61CF">
              <w:rPr>
                <w:i/>
                <w:iCs/>
                <w:sz w:val="22"/>
                <w:szCs w:val="22"/>
              </w:rPr>
              <w:t>Adoption of ISO 16266 : 2006</w:t>
            </w:r>
            <w:r w:rsidRPr="007B61CF">
              <w:rPr>
                <w:sz w:val="22"/>
                <w:szCs w:val="22"/>
              </w:rPr>
              <w:t>)</w:t>
            </w:r>
          </w:p>
          <w:p w:rsidR="00781782" w:rsidRPr="007B61CF" w:rsidRDefault="00781782" w:rsidP="00781782">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rPr>
                <w:i/>
                <w:iCs/>
              </w:rPr>
            </w:pPr>
            <w:r w:rsidRPr="007B61CF">
              <w:rPr>
                <w:b/>
                <w:bCs/>
                <w:sz w:val="22"/>
                <w:szCs w:val="22"/>
              </w:rPr>
              <w:t>FAD 31 (25884)</w:t>
            </w:r>
          </w:p>
        </w:tc>
        <w:tc>
          <w:tcPr>
            <w:tcW w:w="4820" w:type="dxa"/>
          </w:tcPr>
          <w:p w:rsidR="00603B49" w:rsidRPr="007B61CF" w:rsidRDefault="00603B49" w:rsidP="00603B49">
            <w:pPr>
              <w:tabs>
                <w:tab w:val="left" w:pos="1686"/>
              </w:tabs>
              <w:jc w:val="both"/>
            </w:pPr>
            <w:r w:rsidRPr="007B61CF">
              <w:rPr>
                <w:sz w:val="22"/>
                <w:szCs w:val="22"/>
              </w:rPr>
              <w:t xml:space="preserve">Water Quality — Detection and Enumeration of </w:t>
            </w:r>
            <w:r w:rsidR="00CC18FC" w:rsidRPr="00B91E79">
              <w:rPr>
                <w:i/>
                <w:sz w:val="22"/>
                <w:szCs w:val="22"/>
              </w:rPr>
              <w:t>Pseudomonas</w:t>
            </w:r>
            <w:r w:rsidRPr="007B61CF">
              <w:rPr>
                <w:sz w:val="22"/>
                <w:szCs w:val="22"/>
              </w:rPr>
              <w:t xml:space="preserve"> </w:t>
            </w:r>
            <w:r w:rsidR="00CC18FC" w:rsidRPr="00B91E79">
              <w:rPr>
                <w:i/>
                <w:sz w:val="22"/>
                <w:szCs w:val="22"/>
              </w:rPr>
              <w:t>aeruginosa</w:t>
            </w:r>
            <w:r w:rsidRPr="007B61CF">
              <w:rPr>
                <w:sz w:val="22"/>
                <w:szCs w:val="22"/>
              </w:rPr>
              <w:t xml:space="preserve"> — Most Probable Number Method</w:t>
            </w:r>
          </w:p>
          <w:p w:rsidR="00603B49" w:rsidRPr="007B61CF" w:rsidRDefault="00603B49" w:rsidP="00781782">
            <w:pPr>
              <w:ind w:right="260"/>
              <w:contextualSpacing/>
              <w:jc w:val="both"/>
            </w:pPr>
            <w:r w:rsidRPr="007B61CF">
              <w:rPr>
                <w:sz w:val="22"/>
                <w:szCs w:val="22"/>
              </w:rPr>
              <w:t>(</w:t>
            </w:r>
            <w:r w:rsidRPr="007B61CF">
              <w:rPr>
                <w:i/>
                <w:iCs/>
                <w:sz w:val="22"/>
                <w:szCs w:val="22"/>
              </w:rPr>
              <w:t>Adoption of ISO 16266-2 : 2018</w:t>
            </w:r>
            <w:r w:rsidRPr="007B61CF">
              <w:rPr>
                <w:sz w:val="22"/>
                <w:szCs w:val="22"/>
              </w:rPr>
              <w:t>)</w:t>
            </w:r>
          </w:p>
          <w:p w:rsidR="00781782" w:rsidRPr="007B61CF" w:rsidRDefault="00781782" w:rsidP="00781782">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pPr>
            <w:r w:rsidRPr="007B61CF">
              <w:rPr>
                <w:b/>
                <w:bCs/>
                <w:sz w:val="22"/>
                <w:szCs w:val="22"/>
              </w:rPr>
              <w:t>FAD 31 (25886)</w:t>
            </w:r>
          </w:p>
        </w:tc>
        <w:tc>
          <w:tcPr>
            <w:tcW w:w="4820" w:type="dxa"/>
          </w:tcPr>
          <w:p w:rsidR="00603B49" w:rsidRPr="007B61CF" w:rsidRDefault="00603B49" w:rsidP="00603B49">
            <w:pPr>
              <w:tabs>
                <w:tab w:val="left" w:pos="1686"/>
              </w:tabs>
              <w:jc w:val="both"/>
            </w:pPr>
            <w:r w:rsidRPr="007B61CF">
              <w:rPr>
                <w:sz w:val="22"/>
                <w:szCs w:val="22"/>
              </w:rPr>
              <w:t>Microbiology of the Food Chain — Sampling Techniques for Microbiological Analysis of Food and Feed Samples</w:t>
            </w:r>
          </w:p>
          <w:p w:rsidR="00603B49" w:rsidRPr="007B61CF" w:rsidRDefault="00603B49" w:rsidP="00781782">
            <w:pPr>
              <w:ind w:right="260"/>
              <w:contextualSpacing/>
              <w:jc w:val="both"/>
            </w:pPr>
            <w:r w:rsidRPr="007B61CF">
              <w:rPr>
                <w:sz w:val="22"/>
                <w:szCs w:val="22"/>
              </w:rPr>
              <w:t>(</w:t>
            </w:r>
            <w:r w:rsidRPr="007B61CF">
              <w:rPr>
                <w:i/>
                <w:iCs/>
                <w:sz w:val="22"/>
                <w:szCs w:val="22"/>
              </w:rPr>
              <w:t>Adoption of ISO/TS 17728 : 2015</w:t>
            </w:r>
            <w:r w:rsidRPr="007B61CF">
              <w:rPr>
                <w:sz w:val="22"/>
                <w:szCs w:val="22"/>
              </w:rPr>
              <w:t>)</w:t>
            </w:r>
          </w:p>
          <w:p w:rsidR="00781782" w:rsidRPr="007B61CF" w:rsidRDefault="00781782" w:rsidP="00781782">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pPr>
            <w:r w:rsidRPr="007B61CF">
              <w:rPr>
                <w:b/>
                <w:bCs/>
                <w:sz w:val="22"/>
                <w:szCs w:val="22"/>
              </w:rPr>
              <w:t>FAD 31 (25887)</w:t>
            </w:r>
          </w:p>
        </w:tc>
        <w:tc>
          <w:tcPr>
            <w:tcW w:w="4820" w:type="dxa"/>
          </w:tcPr>
          <w:p w:rsidR="00603B49" w:rsidRPr="007B61CF" w:rsidRDefault="00603B49" w:rsidP="00603B49">
            <w:pPr>
              <w:tabs>
                <w:tab w:val="left" w:pos="1686"/>
              </w:tabs>
              <w:jc w:val="both"/>
            </w:pPr>
            <w:r w:rsidRPr="007B61CF">
              <w:rPr>
                <w:sz w:val="22"/>
                <w:szCs w:val="22"/>
              </w:rPr>
              <w:t xml:space="preserve">Water Quality — Detection and Enumeration of Thermotolerant </w:t>
            </w:r>
            <w:r w:rsidR="00CC18FC" w:rsidRPr="00B91E79">
              <w:rPr>
                <w:i/>
                <w:sz w:val="22"/>
                <w:szCs w:val="22"/>
              </w:rPr>
              <w:t>Campylobacter</w:t>
            </w:r>
            <w:r w:rsidRPr="007B61CF">
              <w:rPr>
                <w:sz w:val="22"/>
                <w:szCs w:val="22"/>
              </w:rPr>
              <w:t xml:space="preserve"> spp.</w:t>
            </w:r>
          </w:p>
          <w:p w:rsidR="00603B49" w:rsidRPr="007B61CF" w:rsidRDefault="00603B49" w:rsidP="00781782">
            <w:pPr>
              <w:ind w:right="260"/>
              <w:contextualSpacing/>
              <w:jc w:val="both"/>
            </w:pPr>
            <w:r w:rsidRPr="007B61CF">
              <w:rPr>
                <w:sz w:val="22"/>
                <w:szCs w:val="22"/>
              </w:rPr>
              <w:t>(</w:t>
            </w:r>
            <w:r w:rsidRPr="007B61CF">
              <w:rPr>
                <w:i/>
                <w:iCs/>
                <w:sz w:val="22"/>
                <w:szCs w:val="22"/>
              </w:rPr>
              <w:t>Adoption of ISO 17995 : 2019</w:t>
            </w:r>
            <w:r w:rsidRPr="007B61CF">
              <w:rPr>
                <w:sz w:val="22"/>
                <w:szCs w:val="22"/>
              </w:rPr>
              <w:t>)</w:t>
            </w:r>
          </w:p>
          <w:p w:rsidR="00781782" w:rsidRPr="007B61CF" w:rsidRDefault="00781782" w:rsidP="00781782">
            <w:pPr>
              <w:ind w:right="260"/>
              <w:contextualSpacing/>
              <w:jc w:val="both"/>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pPr>
            <w:r w:rsidRPr="007B61CF">
              <w:rPr>
                <w:b/>
                <w:bCs/>
                <w:sz w:val="22"/>
                <w:szCs w:val="22"/>
              </w:rPr>
              <w:t>FAD 31 (25888)</w:t>
            </w:r>
          </w:p>
        </w:tc>
        <w:tc>
          <w:tcPr>
            <w:tcW w:w="4820" w:type="dxa"/>
          </w:tcPr>
          <w:p w:rsidR="00603B49" w:rsidRPr="007B61CF" w:rsidRDefault="00603B49" w:rsidP="00603B49">
            <w:pPr>
              <w:tabs>
                <w:tab w:val="left" w:pos="1686"/>
              </w:tabs>
              <w:jc w:val="both"/>
            </w:pPr>
            <w:r w:rsidRPr="007B61CF">
              <w:rPr>
                <w:sz w:val="22"/>
                <w:szCs w:val="22"/>
              </w:rPr>
              <w:t>Water Quality — The Variability of Test Results and the Uncertainty of Measurement of Microbiological Enumeration Methods</w:t>
            </w:r>
          </w:p>
          <w:p w:rsidR="00603B49" w:rsidRPr="007B61CF" w:rsidRDefault="00603B49" w:rsidP="00781782">
            <w:pPr>
              <w:ind w:right="260"/>
              <w:contextualSpacing/>
              <w:jc w:val="both"/>
            </w:pPr>
            <w:r w:rsidRPr="007B61CF">
              <w:rPr>
                <w:sz w:val="22"/>
                <w:szCs w:val="22"/>
              </w:rPr>
              <w:t>(</w:t>
            </w:r>
            <w:r w:rsidRPr="007B61CF">
              <w:rPr>
                <w:i/>
                <w:iCs/>
                <w:sz w:val="22"/>
                <w:szCs w:val="22"/>
              </w:rPr>
              <w:t>Adoption of ISO 29201 : 2012</w:t>
            </w:r>
            <w:r w:rsidRPr="007B61CF">
              <w:rPr>
                <w:sz w:val="22"/>
                <w:szCs w:val="22"/>
              </w:rPr>
              <w:t>)</w:t>
            </w:r>
          </w:p>
          <w:p w:rsidR="00781782" w:rsidRPr="007B61CF" w:rsidRDefault="00781782" w:rsidP="00781782">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603B49"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tabs>
                <w:tab w:val="left" w:pos="1686"/>
              </w:tabs>
              <w:jc w:val="both"/>
              <w:rPr>
                <w:b/>
                <w:bCs/>
              </w:rPr>
            </w:pPr>
            <w:r w:rsidRPr="007B61CF">
              <w:rPr>
                <w:b/>
                <w:bCs/>
                <w:sz w:val="22"/>
                <w:szCs w:val="22"/>
              </w:rPr>
              <w:t xml:space="preserve">FAD 31 (25899) </w:t>
            </w:r>
          </w:p>
          <w:p w:rsidR="00603B49" w:rsidRPr="007B61CF" w:rsidRDefault="00603B49" w:rsidP="006D0F10">
            <w:pPr>
              <w:tabs>
                <w:tab w:val="left" w:pos="1686"/>
              </w:tabs>
              <w:jc w:val="both"/>
            </w:pPr>
            <w:r w:rsidRPr="007B61CF">
              <w:rPr>
                <w:sz w:val="22"/>
                <w:szCs w:val="22"/>
              </w:rPr>
              <w:t>Amendment – 1 to IS 5887 (Part 8/Sec 1) : 2023/ISO 6888 - 1 : 2021</w:t>
            </w:r>
          </w:p>
          <w:p w:rsidR="00603B49" w:rsidRPr="007B61CF" w:rsidRDefault="00603B49" w:rsidP="006D0F10">
            <w:pPr>
              <w:tabs>
                <w:tab w:val="left" w:pos="1686"/>
              </w:tabs>
              <w:jc w:val="both"/>
            </w:pPr>
          </w:p>
          <w:p w:rsidR="00603B49" w:rsidRPr="007B61CF" w:rsidRDefault="00603B49" w:rsidP="006D0F10">
            <w:pPr>
              <w:contextualSpacing/>
              <w:jc w:val="both"/>
            </w:pPr>
          </w:p>
        </w:tc>
        <w:tc>
          <w:tcPr>
            <w:tcW w:w="4820" w:type="dxa"/>
          </w:tcPr>
          <w:p w:rsidR="00603B49" w:rsidRPr="007B61CF" w:rsidRDefault="00603B49" w:rsidP="00603B49">
            <w:pPr>
              <w:tabs>
                <w:tab w:val="left" w:pos="1686"/>
              </w:tabs>
              <w:jc w:val="both"/>
            </w:pPr>
            <w:r w:rsidRPr="007B61CF">
              <w:rPr>
                <w:sz w:val="22"/>
                <w:szCs w:val="22"/>
              </w:rPr>
              <w:lastRenderedPageBreak/>
              <w:t>Methods for Detection of Bacteria Responsible for Food Poisoning - Part 8: Horizontal Method for the Enumeration of Coagulase-Positive Staphylococci (</w:t>
            </w:r>
            <w:r w:rsidR="00CC18FC" w:rsidRPr="00B91E79">
              <w:rPr>
                <w:i/>
                <w:sz w:val="22"/>
                <w:szCs w:val="22"/>
              </w:rPr>
              <w:t>Staphylococcus aureus</w:t>
            </w:r>
            <w:r w:rsidRPr="007B61CF">
              <w:rPr>
                <w:sz w:val="22"/>
                <w:szCs w:val="22"/>
              </w:rPr>
              <w:t xml:space="preserve"> and Other Species) Sec 1: Method Using Baird-Parker Agar Medium (</w:t>
            </w:r>
            <w:r w:rsidRPr="007B61CF">
              <w:rPr>
                <w:i/>
                <w:iCs/>
                <w:sz w:val="22"/>
                <w:szCs w:val="22"/>
              </w:rPr>
              <w:t>first revision</w:t>
            </w:r>
            <w:r w:rsidRPr="007B61CF">
              <w:rPr>
                <w:sz w:val="22"/>
                <w:szCs w:val="22"/>
              </w:rPr>
              <w:t>)</w:t>
            </w:r>
          </w:p>
          <w:p w:rsidR="00603B49" w:rsidRPr="007B61CF" w:rsidRDefault="00603B49" w:rsidP="00781782">
            <w:pPr>
              <w:ind w:right="260"/>
              <w:contextualSpacing/>
              <w:jc w:val="both"/>
            </w:pPr>
            <w:r w:rsidRPr="007B61CF">
              <w:rPr>
                <w:sz w:val="22"/>
                <w:szCs w:val="22"/>
              </w:rPr>
              <w:lastRenderedPageBreak/>
              <w:t>(</w:t>
            </w:r>
            <w:r w:rsidRPr="007B61CF">
              <w:rPr>
                <w:i/>
                <w:iCs/>
                <w:sz w:val="22"/>
                <w:szCs w:val="22"/>
              </w:rPr>
              <w:t>Adoption of Amendment No. 1 issued in Sep 2023 to ISO 6888 - 1 : 2021</w:t>
            </w:r>
            <w:r w:rsidRPr="007B61CF">
              <w:rPr>
                <w:sz w:val="22"/>
                <w:szCs w:val="22"/>
              </w:rPr>
              <w:t>)</w:t>
            </w:r>
          </w:p>
          <w:p w:rsidR="00781782" w:rsidRPr="007B61CF" w:rsidRDefault="00781782" w:rsidP="00781782">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lastRenderedPageBreak/>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603B49"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rPr>
                <w:b/>
                <w:bCs/>
              </w:rPr>
            </w:pPr>
            <w:r w:rsidRPr="007B61CF">
              <w:rPr>
                <w:b/>
                <w:bCs/>
                <w:sz w:val="22"/>
                <w:szCs w:val="22"/>
              </w:rPr>
              <w:t>FAD 31 (25901)</w:t>
            </w:r>
          </w:p>
          <w:p w:rsidR="00603B49" w:rsidRPr="007B61CF" w:rsidRDefault="00603B49" w:rsidP="006D0F10">
            <w:pPr>
              <w:contextualSpacing/>
              <w:jc w:val="both"/>
            </w:pPr>
            <w:r w:rsidRPr="007B61CF">
              <w:rPr>
                <w:sz w:val="22"/>
                <w:szCs w:val="22"/>
              </w:rPr>
              <w:t>Amendment – 1 to IS 5887 (Part 8/Sec 2) : 2023/ISO 6888 - 2 : 2021</w:t>
            </w:r>
          </w:p>
        </w:tc>
        <w:tc>
          <w:tcPr>
            <w:tcW w:w="4820" w:type="dxa"/>
          </w:tcPr>
          <w:p w:rsidR="00603B49" w:rsidRPr="007B61CF" w:rsidRDefault="00603B49" w:rsidP="00603B49">
            <w:pPr>
              <w:tabs>
                <w:tab w:val="left" w:pos="1686"/>
              </w:tabs>
              <w:jc w:val="both"/>
            </w:pPr>
            <w:r w:rsidRPr="007B61CF">
              <w:rPr>
                <w:sz w:val="22"/>
                <w:szCs w:val="22"/>
              </w:rPr>
              <w:t>Methods for Detection of Bacteria Responsible for Food Poisoning Part 8: Horizontal Method for the Enumeration of Coagulase-Positive Staphylococci (</w:t>
            </w:r>
            <w:r w:rsidR="00CC18FC" w:rsidRPr="00B91E79">
              <w:rPr>
                <w:i/>
                <w:sz w:val="22"/>
                <w:szCs w:val="22"/>
              </w:rPr>
              <w:t>Staphylococcus aureus</w:t>
            </w:r>
            <w:r w:rsidRPr="007B61CF">
              <w:rPr>
                <w:sz w:val="22"/>
                <w:szCs w:val="22"/>
              </w:rPr>
              <w:t xml:space="preserve"> and Other Species) Sec 2: Method using Rabbit Plasma Fibrinogen Agar Medium (</w:t>
            </w:r>
            <w:r w:rsidRPr="007B61CF">
              <w:rPr>
                <w:i/>
                <w:iCs/>
                <w:sz w:val="22"/>
                <w:szCs w:val="22"/>
              </w:rPr>
              <w:t>first revision</w:t>
            </w:r>
            <w:r w:rsidRPr="007B61CF">
              <w:rPr>
                <w:sz w:val="22"/>
                <w:szCs w:val="22"/>
              </w:rPr>
              <w:t>)</w:t>
            </w:r>
          </w:p>
          <w:p w:rsidR="00603B49" w:rsidRDefault="00603B49" w:rsidP="00781782">
            <w:pPr>
              <w:ind w:right="260"/>
              <w:contextualSpacing/>
              <w:jc w:val="both"/>
            </w:pPr>
            <w:r w:rsidRPr="007B61CF">
              <w:rPr>
                <w:sz w:val="22"/>
                <w:szCs w:val="22"/>
              </w:rPr>
              <w:t>(</w:t>
            </w:r>
            <w:r w:rsidRPr="007B61CF">
              <w:rPr>
                <w:i/>
                <w:iCs/>
                <w:sz w:val="22"/>
                <w:szCs w:val="22"/>
              </w:rPr>
              <w:t>Adoption of Amendment No. 1 issued in Sep 2023 to ISO 6888 - 2 : 2021</w:t>
            </w:r>
            <w:r w:rsidRPr="007B61CF">
              <w:rPr>
                <w:sz w:val="22"/>
                <w:szCs w:val="22"/>
              </w:rPr>
              <w:t>)</w:t>
            </w:r>
          </w:p>
          <w:p w:rsidR="0018787C" w:rsidRPr="007B61CF" w:rsidRDefault="0018787C" w:rsidP="00781782">
            <w:pPr>
              <w:ind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r w:rsidR="00556235" w:rsidRPr="007B61CF" w:rsidTr="00473F8D">
        <w:trPr>
          <w:trHeight w:val="332"/>
          <w:jc w:val="center"/>
        </w:trPr>
        <w:tc>
          <w:tcPr>
            <w:tcW w:w="562" w:type="dxa"/>
          </w:tcPr>
          <w:p w:rsidR="00603B49" w:rsidRPr="007B61CF" w:rsidRDefault="00603B49" w:rsidP="00526C43">
            <w:pPr>
              <w:pStyle w:val="ListParagraph"/>
              <w:numPr>
                <w:ilvl w:val="0"/>
                <w:numId w:val="3"/>
              </w:numPr>
              <w:ind w:left="284" w:right="34" w:hanging="284"/>
              <w:rPr>
                <w:color w:val="000000"/>
              </w:rPr>
            </w:pPr>
          </w:p>
        </w:tc>
        <w:tc>
          <w:tcPr>
            <w:tcW w:w="1701" w:type="dxa"/>
          </w:tcPr>
          <w:p w:rsidR="00603B49" w:rsidRPr="007B61CF" w:rsidRDefault="00603B49" w:rsidP="006D0F10">
            <w:pPr>
              <w:contextualSpacing/>
              <w:jc w:val="both"/>
            </w:pPr>
            <w:r w:rsidRPr="007B61CF">
              <w:rPr>
                <w:b/>
                <w:bCs/>
                <w:sz w:val="22"/>
                <w:szCs w:val="22"/>
              </w:rPr>
              <w:t>FAD 31 (25903)</w:t>
            </w:r>
          </w:p>
          <w:p w:rsidR="00603B49" w:rsidRPr="007B61CF" w:rsidRDefault="00603B49" w:rsidP="006D0F10">
            <w:pPr>
              <w:contextualSpacing/>
              <w:jc w:val="both"/>
            </w:pPr>
            <w:r w:rsidRPr="007B61CF">
              <w:rPr>
                <w:sz w:val="22"/>
                <w:szCs w:val="22"/>
              </w:rPr>
              <w:t>Amendment – 1 to IS 16424 : 2016/ ISO 7251 : 2005</w:t>
            </w:r>
          </w:p>
        </w:tc>
        <w:tc>
          <w:tcPr>
            <w:tcW w:w="4820" w:type="dxa"/>
          </w:tcPr>
          <w:p w:rsidR="00603B49" w:rsidRPr="007B61CF" w:rsidRDefault="00603B49" w:rsidP="00603B49">
            <w:pPr>
              <w:tabs>
                <w:tab w:val="left" w:pos="1686"/>
              </w:tabs>
              <w:jc w:val="both"/>
            </w:pPr>
            <w:r w:rsidRPr="007B61CF">
              <w:rPr>
                <w:sz w:val="22"/>
                <w:szCs w:val="22"/>
              </w:rPr>
              <w:t xml:space="preserve">Microbiology of Food and Animal Feeding Stuffs — Horizontal Method for the Detection and Enumeration of Presumptive </w:t>
            </w:r>
            <w:r w:rsidR="00CC18FC" w:rsidRPr="00B91E79">
              <w:rPr>
                <w:i/>
                <w:sz w:val="22"/>
                <w:szCs w:val="22"/>
              </w:rPr>
              <w:t>Escherichia coli</w:t>
            </w:r>
            <w:r w:rsidRPr="007B61CF">
              <w:rPr>
                <w:sz w:val="22"/>
                <w:szCs w:val="22"/>
              </w:rPr>
              <w:t xml:space="preserve"> — Most Probable Number Technique</w:t>
            </w:r>
          </w:p>
          <w:p w:rsidR="00603B49" w:rsidRPr="007B61CF" w:rsidRDefault="00603B49" w:rsidP="00603B49">
            <w:pPr>
              <w:contextualSpacing/>
              <w:jc w:val="both"/>
            </w:pPr>
            <w:r w:rsidRPr="007B61CF">
              <w:rPr>
                <w:sz w:val="22"/>
                <w:szCs w:val="22"/>
              </w:rPr>
              <w:t>(</w:t>
            </w:r>
            <w:r w:rsidRPr="007B61CF">
              <w:rPr>
                <w:i/>
                <w:iCs/>
                <w:sz w:val="22"/>
                <w:szCs w:val="22"/>
              </w:rPr>
              <w:t>Adoption of Amendment No. 1 issued in Oct 2023 to ISO 7251 : 2005</w:t>
            </w:r>
            <w:r w:rsidRPr="007B61CF">
              <w:rPr>
                <w:sz w:val="22"/>
                <w:szCs w:val="22"/>
              </w:rPr>
              <w:t>)</w:t>
            </w:r>
          </w:p>
          <w:p w:rsidR="00603B49" w:rsidRPr="007B61CF" w:rsidRDefault="00603B49" w:rsidP="00603B49">
            <w:pPr>
              <w:ind w:left="284" w:right="260"/>
              <w:contextualSpacing/>
              <w:jc w:val="both"/>
              <w:rPr>
                <w:color w:val="212529"/>
              </w:rPr>
            </w:pPr>
          </w:p>
        </w:tc>
        <w:tc>
          <w:tcPr>
            <w:tcW w:w="1417" w:type="dxa"/>
          </w:tcPr>
          <w:p w:rsidR="00603B49" w:rsidRPr="007B61CF" w:rsidRDefault="00556235" w:rsidP="00603B49">
            <w:pPr>
              <w:tabs>
                <w:tab w:val="left" w:pos="748"/>
                <w:tab w:val="left" w:pos="1686"/>
              </w:tabs>
              <w:jc w:val="center"/>
            </w:pPr>
            <w:r w:rsidRPr="007B61CF">
              <w:rPr>
                <w:sz w:val="22"/>
                <w:szCs w:val="22"/>
              </w:rPr>
              <w:t>0</w:t>
            </w:r>
            <w:r w:rsidR="00603B49" w:rsidRPr="007B61CF">
              <w:rPr>
                <w:sz w:val="22"/>
                <w:szCs w:val="22"/>
              </w:rPr>
              <w:t>4.07.2024</w:t>
            </w:r>
          </w:p>
        </w:tc>
        <w:tc>
          <w:tcPr>
            <w:tcW w:w="1418" w:type="dxa"/>
          </w:tcPr>
          <w:p w:rsidR="00603B49" w:rsidRPr="007B61CF" w:rsidRDefault="00603B49" w:rsidP="00603B49">
            <w:pPr>
              <w:tabs>
                <w:tab w:val="left" w:pos="1686"/>
              </w:tabs>
              <w:jc w:val="center"/>
            </w:pPr>
            <w:r w:rsidRPr="007B61CF">
              <w:rPr>
                <w:sz w:val="22"/>
                <w:szCs w:val="22"/>
              </w:rPr>
              <w:t>01.09.2024</w:t>
            </w:r>
          </w:p>
        </w:tc>
      </w:tr>
    </w:tbl>
    <w:p w:rsidR="00DB0D8B" w:rsidRPr="007B61CF" w:rsidRDefault="00DB0D8B" w:rsidP="00DB0D8B">
      <w:pPr>
        <w:ind w:left="284" w:right="260"/>
        <w:jc w:val="both"/>
        <w:rPr>
          <w:b/>
          <w:sz w:val="22"/>
          <w:szCs w:val="22"/>
        </w:rPr>
      </w:pPr>
    </w:p>
    <w:p w:rsidR="0018787C" w:rsidRDefault="00A223DA" w:rsidP="0018787C">
      <w:pPr>
        <w:pStyle w:val="ListParagraph"/>
        <w:numPr>
          <w:ilvl w:val="1"/>
          <w:numId w:val="5"/>
        </w:numPr>
        <w:ind w:left="284" w:right="260" w:firstLine="0"/>
        <w:jc w:val="both"/>
        <w:rPr>
          <w:sz w:val="22"/>
          <w:szCs w:val="22"/>
        </w:rPr>
      </w:pPr>
      <w:r w:rsidRPr="0018787C">
        <w:rPr>
          <w:sz w:val="22"/>
          <w:szCs w:val="22"/>
        </w:rPr>
        <w:t xml:space="preserve">The Committee </w:t>
      </w:r>
      <w:r w:rsidR="0018787C" w:rsidRPr="0018787C">
        <w:rPr>
          <w:sz w:val="22"/>
          <w:szCs w:val="22"/>
        </w:rPr>
        <w:t xml:space="preserve">noted the information provided under this agenda item. </w:t>
      </w:r>
    </w:p>
    <w:p w:rsidR="0018787C" w:rsidRDefault="0018787C" w:rsidP="0018787C">
      <w:pPr>
        <w:pStyle w:val="ListParagraph"/>
        <w:ind w:left="284" w:right="260"/>
        <w:jc w:val="both"/>
        <w:rPr>
          <w:sz w:val="22"/>
          <w:szCs w:val="22"/>
        </w:rPr>
      </w:pPr>
    </w:p>
    <w:p w:rsidR="00A223DA" w:rsidRPr="0018787C" w:rsidRDefault="00CC18FC" w:rsidP="0018787C">
      <w:pPr>
        <w:pStyle w:val="ListParagraph"/>
        <w:numPr>
          <w:ilvl w:val="1"/>
          <w:numId w:val="5"/>
        </w:numPr>
        <w:ind w:left="284" w:right="260" w:firstLine="0"/>
        <w:jc w:val="both"/>
        <w:rPr>
          <w:sz w:val="22"/>
          <w:szCs w:val="22"/>
        </w:rPr>
      </w:pPr>
      <w:r w:rsidRPr="00DE2316">
        <w:rPr>
          <w:sz w:val="22"/>
          <w:szCs w:val="22"/>
        </w:rPr>
        <w:t>The Committee noted the information provided under this agenda item</w:t>
      </w:r>
      <w:r w:rsidR="00DE2316">
        <w:rPr>
          <w:sz w:val="22"/>
          <w:szCs w:val="22"/>
        </w:rPr>
        <w:t>,</w:t>
      </w:r>
      <w:r w:rsidRPr="00DE2316">
        <w:rPr>
          <w:sz w:val="22"/>
          <w:szCs w:val="22"/>
        </w:rPr>
        <w:t xml:space="preserve"> in addition</w:t>
      </w:r>
      <w:r w:rsidR="00DE2316">
        <w:rPr>
          <w:sz w:val="22"/>
          <w:szCs w:val="22"/>
        </w:rPr>
        <w:t>,</w:t>
      </w:r>
      <w:r w:rsidRPr="00DE2316">
        <w:rPr>
          <w:sz w:val="22"/>
          <w:szCs w:val="22"/>
        </w:rPr>
        <w:t xml:space="preserve"> Dr Rahul Kolhe is a nominated experts in WG 21 from BIS. FAD 31/Panel 4 may discuss the details regarding the work of this WG at its next meeting</w:t>
      </w:r>
      <w:r w:rsidR="0018787C" w:rsidRPr="0018787C">
        <w:rPr>
          <w:sz w:val="22"/>
          <w:szCs w:val="22"/>
        </w:rPr>
        <w:t xml:space="preserve">. </w:t>
      </w:r>
    </w:p>
    <w:p w:rsidR="00473F8D" w:rsidRDefault="00473F8D" w:rsidP="000C3665">
      <w:pPr>
        <w:suppressAutoHyphens/>
        <w:ind w:left="284" w:right="401"/>
        <w:jc w:val="both"/>
        <w:rPr>
          <w:b/>
          <w:bCs/>
          <w:sz w:val="22"/>
          <w:szCs w:val="22"/>
          <w:lang w:val="en-US"/>
        </w:rPr>
      </w:pPr>
    </w:p>
    <w:p w:rsidR="00352EF6" w:rsidRPr="007B61CF" w:rsidRDefault="00352EF6" w:rsidP="000C3665">
      <w:pPr>
        <w:suppressAutoHyphens/>
        <w:ind w:left="284" w:right="401"/>
        <w:jc w:val="both"/>
        <w:rPr>
          <w:b/>
          <w:bCs/>
          <w:sz w:val="22"/>
          <w:szCs w:val="22"/>
          <w:lang w:val="en-US"/>
        </w:rPr>
      </w:pPr>
      <w:r w:rsidRPr="007B61CF">
        <w:rPr>
          <w:b/>
          <w:bCs/>
          <w:sz w:val="22"/>
          <w:szCs w:val="22"/>
          <w:lang w:val="en-US"/>
        </w:rPr>
        <w:t>I</w:t>
      </w:r>
      <w:r w:rsidR="00473F8D">
        <w:rPr>
          <w:b/>
          <w:bCs/>
          <w:sz w:val="22"/>
          <w:szCs w:val="22"/>
          <w:lang w:val="en-US"/>
        </w:rPr>
        <w:t xml:space="preserve">TEM </w:t>
      </w:r>
      <w:r w:rsidRPr="007B61CF">
        <w:rPr>
          <w:b/>
          <w:bCs/>
          <w:sz w:val="22"/>
          <w:szCs w:val="22"/>
          <w:lang w:val="en-US"/>
        </w:rPr>
        <w:t xml:space="preserve">6 </w:t>
      </w:r>
      <w:r w:rsidR="0072455E" w:rsidRPr="007B61CF">
        <w:rPr>
          <w:b/>
          <w:bCs/>
          <w:sz w:val="22"/>
          <w:szCs w:val="22"/>
          <w:lang w:val="en-US"/>
        </w:rPr>
        <w:t xml:space="preserve">  REVISIN OF INDIAN STANDARDS/ </w:t>
      </w:r>
      <w:r w:rsidRPr="007B61CF">
        <w:rPr>
          <w:b/>
          <w:bCs/>
          <w:sz w:val="22"/>
          <w:szCs w:val="22"/>
          <w:lang w:val="en-US"/>
        </w:rPr>
        <w:t>DRAFTS UNDER PREPARATION</w:t>
      </w:r>
    </w:p>
    <w:p w:rsidR="00352EF6" w:rsidRPr="007B61CF" w:rsidRDefault="00352EF6" w:rsidP="00352EF6">
      <w:pPr>
        <w:suppressAutoHyphens/>
        <w:ind w:left="426" w:right="401"/>
        <w:jc w:val="both"/>
        <w:rPr>
          <w:b/>
          <w:bCs/>
          <w:sz w:val="22"/>
          <w:szCs w:val="22"/>
          <w:lang w:val="en-US"/>
        </w:rPr>
      </w:pPr>
    </w:p>
    <w:p w:rsidR="000C3665" w:rsidRPr="007B61CF" w:rsidRDefault="0072455E" w:rsidP="000C3665">
      <w:pPr>
        <w:suppressAutoHyphens/>
        <w:ind w:left="284" w:right="260"/>
        <w:jc w:val="both"/>
        <w:rPr>
          <w:b/>
          <w:bCs/>
          <w:color w:val="00000A"/>
          <w:sz w:val="22"/>
          <w:szCs w:val="22"/>
          <w:lang w:val="en-US"/>
        </w:rPr>
      </w:pPr>
      <w:r w:rsidRPr="007B61CF">
        <w:rPr>
          <w:b/>
          <w:bCs/>
          <w:color w:val="00000A"/>
          <w:sz w:val="22"/>
          <w:szCs w:val="22"/>
          <w:lang w:val="en-US"/>
        </w:rPr>
        <w:t xml:space="preserve">6.1    </w:t>
      </w:r>
      <w:r w:rsidR="000C3665" w:rsidRPr="007B61CF">
        <w:rPr>
          <w:b/>
          <w:bCs/>
          <w:color w:val="00000A"/>
          <w:sz w:val="22"/>
          <w:szCs w:val="22"/>
          <w:lang w:val="en-US"/>
        </w:rPr>
        <w:t>Review and Revision of Indian Standards on Microbiological Media Ingredients</w:t>
      </w:r>
    </w:p>
    <w:p w:rsidR="000C3665" w:rsidRPr="007B61CF" w:rsidRDefault="000C3665" w:rsidP="000C3665">
      <w:pPr>
        <w:suppressAutoHyphens/>
        <w:ind w:left="284" w:right="260"/>
        <w:jc w:val="both"/>
        <w:rPr>
          <w:b/>
          <w:bCs/>
          <w:color w:val="00000A"/>
          <w:sz w:val="22"/>
          <w:szCs w:val="22"/>
          <w:u w:val="single"/>
          <w:lang w:val="en-US"/>
        </w:rPr>
      </w:pPr>
      <w:r w:rsidRPr="007B61CF">
        <w:rPr>
          <w:b/>
          <w:bCs/>
          <w:color w:val="00000A"/>
          <w:sz w:val="22"/>
          <w:szCs w:val="22"/>
          <w:u w:val="single"/>
          <w:lang w:val="en-US"/>
        </w:rPr>
        <w:t xml:space="preserve">FAD 31/ Panel 3 </w:t>
      </w:r>
    </w:p>
    <w:p w:rsidR="000C3665" w:rsidRPr="007B61CF" w:rsidRDefault="000C3665" w:rsidP="000C3665">
      <w:pPr>
        <w:suppressAutoHyphens/>
        <w:ind w:left="284" w:right="260"/>
        <w:jc w:val="both"/>
        <w:rPr>
          <w:b/>
          <w:bCs/>
          <w:color w:val="00000A"/>
          <w:sz w:val="22"/>
          <w:szCs w:val="22"/>
          <w:lang w:val="en-US"/>
        </w:rPr>
      </w:pPr>
    </w:p>
    <w:p w:rsidR="0072455E" w:rsidRDefault="00CA6AFB" w:rsidP="00C96686">
      <w:pPr>
        <w:suppressAutoHyphens/>
        <w:ind w:left="284" w:right="260"/>
        <w:jc w:val="both"/>
        <w:rPr>
          <w:color w:val="00000A"/>
          <w:sz w:val="22"/>
          <w:szCs w:val="22"/>
          <w:lang w:val="en-US"/>
        </w:rPr>
      </w:pPr>
      <w:r w:rsidRPr="00CA6AFB">
        <w:rPr>
          <w:color w:val="00000A"/>
          <w:sz w:val="22"/>
          <w:szCs w:val="22"/>
          <w:lang w:val="en-US"/>
        </w:rPr>
        <w:t>FAD 31 re</w:t>
      </w:r>
      <w:r w:rsidR="00DE2316">
        <w:rPr>
          <w:color w:val="00000A"/>
          <w:sz w:val="22"/>
          <w:szCs w:val="22"/>
          <w:lang w:val="en-US"/>
        </w:rPr>
        <w:t>-</w:t>
      </w:r>
      <w:r w:rsidRPr="00CA6AFB">
        <w:rPr>
          <w:color w:val="00000A"/>
          <w:sz w:val="22"/>
          <w:szCs w:val="22"/>
          <w:lang w:val="en-US"/>
        </w:rPr>
        <w:t>designate</w:t>
      </w:r>
      <w:r>
        <w:rPr>
          <w:color w:val="00000A"/>
          <w:sz w:val="22"/>
          <w:szCs w:val="22"/>
          <w:lang w:val="en-US"/>
        </w:rPr>
        <w:t>d</w:t>
      </w:r>
      <w:r w:rsidRPr="00CA6AFB">
        <w:rPr>
          <w:color w:val="00000A"/>
          <w:sz w:val="22"/>
          <w:szCs w:val="22"/>
          <w:lang w:val="en-US"/>
        </w:rPr>
        <w:t xml:space="preserve"> the panel as FAD 31/Working Group 3 and review</w:t>
      </w:r>
      <w:r>
        <w:rPr>
          <w:color w:val="00000A"/>
          <w:sz w:val="22"/>
          <w:szCs w:val="22"/>
          <w:lang w:val="en-US"/>
        </w:rPr>
        <w:t>ed</w:t>
      </w:r>
      <w:r w:rsidRPr="00CA6AFB">
        <w:rPr>
          <w:color w:val="00000A"/>
          <w:sz w:val="22"/>
          <w:szCs w:val="22"/>
          <w:lang w:val="en-US"/>
        </w:rPr>
        <w:t xml:space="preserve"> the revision work of 16 Indian Standard on Microbiological Media Ingredients including the Indian Standard on ‘Methods of sampling and test for ingredients used in media for microbiological work’ under FAD 31. FAD 31 appraise</w:t>
      </w:r>
      <w:r>
        <w:rPr>
          <w:color w:val="00000A"/>
          <w:sz w:val="22"/>
          <w:szCs w:val="22"/>
          <w:lang w:val="en-US"/>
        </w:rPr>
        <w:t>d</w:t>
      </w:r>
      <w:r w:rsidRPr="00CA6AFB">
        <w:rPr>
          <w:color w:val="00000A"/>
          <w:sz w:val="22"/>
          <w:szCs w:val="22"/>
          <w:lang w:val="en-US"/>
        </w:rPr>
        <w:t xml:space="preserve"> that out of 16 standards, 06 standards are published and wide circulation drafts of 03 standards </w:t>
      </w:r>
      <w:r>
        <w:rPr>
          <w:color w:val="00000A"/>
          <w:sz w:val="22"/>
          <w:szCs w:val="22"/>
          <w:lang w:val="en-US"/>
        </w:rPr>
        <w:t>were</w:t>
      </w:r>
      <w:r w:rsidRPr="00CA6AFB">
        <w:rPr>
          <w:color w:val="00000A"/>
          <w:sz w:val="22"/>
          <w:szCs w:val="22"/>
          <w:lang w:val="en-US"/>
        </w:rPr>
        <w:t xml:space="preserve"> under preparation. However, in view of the non-availability of experts in this WG, the Committee decide</w:t>
      </w:r>
      <w:r>
        <w:rPr>
          <w:color w:val="00000A"/>
          <w:sz w:val="22"/>
          <w:szCs w:val="22"/>
          <w:lang w:val="en-US"/>
        </w:rPr>
        <w:t>d</w:t>
      </w:r>
      <w:r w:rsidRPr="00CA6AFB">
        <w:rPr>
          <w:color w:val="00000A"/>
          <w:sz w:val="22"/>
          <w:szCs w:val="22"/>
          <w:lang w:val="en-US"/>
        </w:rPr>
        <w:t xml:space="preserve"> to archive rest of the standards</w:t>
      </w:r>
      <w:r w:rsidR="00DE2316">
        <w:rPr>
          <w:color w:val="00000A"/>
          <w:sz w:val="22"/>
          <w:szCs w:val="22"/>
          <w:lang w:val="en-US"/>
        </w:rPr>
        <w:t xml:space="preserve"> </w:t>
      </w:r>
      <w:r w:rsidR="006E4A90">
        <w:rPr>
          <w:color w:val="00000A"/>
          <w:sz w:val="22"/>
          <w:szCs w:val="22"/>
          <w:lang w:val="en-US"/>
        </w:rPr>
        <w:t xml:space="preserve">except </w:t>
      </w:r>
      <w:r w:rsidR="006E4A90" w:rsidRPr="00CA6AFB">
        <w:rPr>
          <w:color w:val="00000A"/>
          <w:sz w:val="22"/>
          <w:szCs w:val="22"/>
          <w:lang w:val="en-US"/>
        </w:rPr>
        <w:t xml:space="preserve">IS 6854 : 1973 </w:t>
      </w:r>
      <w:r w:rsidR="006E4A90">
        <w:rPr>
          <w:color w:val="00000A"/>
          <w:sz w:val="23"/>
          <w:szCs w:val="23"/>
          <w:lang w:val="en-US"/>
        </w:rPr>
        <w:t xml:space="preserve">and suggested the Committee to find and nominate suitable experts </w:t>
      </w:r>
      <w:r w:rsidR="006E4A90" w:rsidRPr="0098550C">
        <w:rPr>
          <w:sz w:val="23"/>
          <w:szCs w:val="23"/>
        </w:rPr>
        <w:t xml:space="preserve">from the media manufacturers </w:t>
      </w:r>
      <w:r w:rsidR="006E4A90">
        <w:rPr>
          <w:sz w:val="23"/>
          <w:szCs w:val="23"/>
        </w:rPr>
        <w:t>in the WG</w:t>
      </w:r>
      <w:r w:rsidR="006E4A90" w:rsidRPr="00CD33FF">
        <w:rPr>
          <w:color w:val="00000A"/>
          <w:sz w:val="23"/>
          <w:szCs w:val="23"/>
          <w:lang w:val="en-US"/>
        </w:rPr>
        <w:t>.</w:t>
      </w:r>
    </w:p>
    <w:p w:rsidR="00CA6AFB" w:rsidRDefault="00CA6AFB" w:rsidP="009813AA">
      <w:pPr>
        <w:suppressAutoHyphens/>
        <w:ind w:right="260"/>
        <w:jc w:val="both"/>
        <w:rPr>
          <w:color w:val="00000A"/>
          <w:sz w:val="22"/>
          <w:szCs w:val="22"/>
          <w:lang w:val="en-US"/>
        </w:rPr>
      </w:pPr>
    </w:p>
    <w:p w:rsidR="0072455E" w:rsidRPr="007B61CF" w:rsidRDefault="0072455E" w:rsidP="00C96686">
      <w:pPr>
        <w:suppressAutoHyphens/>
        <w:ind w:left="284" w:right="260"/>
        <w:jc w:val="both"/>
        <w:rPr>
          <w:b/>
          <w:sz w:val="22"/>
          <w:szCs w:val="22"/>
        </w:rPr>
      </w:pPr>
      <w:r w:rsidRPr="007B61CF">
        <w:rPr>
          <w:b/>
          <w:sz w:val="22"/>
          <w:szCs w:val="22"/>
        </w:rPr>
        <w:t>6.2 Revision of IS 14595:1998 Food Hygiene, Microbiological criteria – Principles for establishment and application</w:t>
      </w:r>
    </w:p>
    <w:p w:rsidR="0072455E" w:rsidRPr="007B61CF" w:rsidRDefault="0072455E" w:rsidP="0072455E">
      <w:pPr>
        <w:suppressAutoHyphens/>
        <w:ind w:left="284" w:right="260"/>
        <w:jc w:val="both"/>
        <w:rPr>
          <w:b/>
          <w:bCs/>
          <w:color w:val="00000A"/>
          <w:sz w:val="22"/>
          <w:szCs w:val="22"/>
          <w:u w:val="single"/>
          <w:lang w:val="en-US"/>
        </w:rPr>
      </w:pPr>
      <w:r w:rsidRPr="007B61CF">
        <w:rPr>
          <w:b/>
          <w:bCs/>
          <w:color w:val="00000A"/>
          <w:sz w:val="22"/>
          <w:szCs w:val="22"/>
          <w:u w:val="single"/>
          <w:lang w:val="en-US"/>
        </w:rPr>
        <w:t xml:space="preserve">FAD 31/ Panel 2 </w:t>
      </w:r>
    </w:p>
    <w:p w:rsidR="0072455E" w:rsidRPr="007B61CF" w:rsidRDefault="0072455E" w:rsidP="00C96686">
      <w:pPr>
        <w:suppressAutoHyphens/>
        <w:ind w:left="284" w:right="260"/>
        <w:jc w:val="both"/>
        <w:rPr>
          <w:b/>
          <w:sz w:val="22"/>
          <w:szCs w:val="22"/>
        </w:rPr>
      </w:pPr>
    </w:p>
    <w:p w:rsidR="00CC77FF" w:rsidRDefault="00CC77FF" w:rsidP="00C96686">
      <w:pPr>
        <w:suppressAutoHyphens/>
        <w:ind w:left="284" w:right="260"/>
        <w:jc w:val="both"/>
        <w:rPr>
          <w:bCs/>
          <w:sz w:val="22"/>
          <w:szCs w:val="22"/>
        </w:rPr>
      </w:pPr>
      <w:r>
        <w:rPr>
          <w:bCs/>
          <w:sz w:val="22"/>
          <w:szCs w:val="22"/>
        </w:rPr>
        <w:t xml:space="preserve">The Committee deliberated on the agenda item and </w:t>
      </w:r>
      <w:r w:rsidRPr="00CC77FF">
        <w:rPr>
          <w:bCs/>
          <w:sz w:val="22"/>
          <w:szCs w:val="22"/>
        </w:rPr>
        <w:t>re</w:t>
      </w:r>
      <w:r w:rsidR="00DE2316">
        <w:rPr>
          <w:bCs/>
          <w:sz w:val="22"/>
          <w:szCs w:val="22"/>
        </w:rPr>
        <w:t>-</w:t>
      </w:r>
      <w:r w:rsidRPr="00CC77FF">
        <w:rPr>
          <w:bCs/>
          <w:sz w:val="22"/>
          <w:szCs w:val="22"/>
        </w:rPr>
        <w:t>designate</w:t>
      </w:r>
      <w:r>
        <w:rPr>
          <w:bCs/>
          <w:sz w:val="22"/>
          <w:szCs w:val="22"/>
        </w:rPr>
        <w:t>d</w:t>
      </w:r>
      <w:r w:rsidRPr="00CC77FF">
        <w:rPr>
          <w:bCs/>
          <w:sz w:val="22"/>
          <w:szCs w:val="22"/>
        </w:rPr>
        <w:t xml:space="preserve"> the panel as FAD 31/Working Group 2</w:t>
      </w:r>
      <w:r>
        <w:rPr>
          <w:bCs/>
          <w:sz w:val="22"/>
          <w:szCs w:val="22"/>
        </w:rPr>
        <w:t xml:space="preserve">. </w:t>
      </w:r>
      <w:r w:rsidR="00B91E79">
        <w:rPr>
          <w:bCs/>
          <w:sz w:val="22"/>
          <w:szCs w:val="22"/>
        </w:rPr>
        <w:t xml:space="preserve">                </w:t>
      </w:r>
      <w:r>
        <w:rPr>
          <w:bCs/>
          <w:sz w:val="22"/>
          <w:szCs w:val="22"/>
        </w:rPr>
        <w:t xml:space="preserve">The Committee </w:t>
      </w:r>
      <w:r w:rsidRPr="00CC77FF">
        <w:rPr>
          <w:bCs/>
          <w:sz w:val="22"/>
          <w:szCs w:val="22"/>
        </w:rPr>
        <w:t>ask</w:t>
      </w:r>
      <w:r>
        <w:rPr>
          <w:bCs/>
          <w:sz w:val="22"/>
          <w:szCs w:val="22"/>
        </w:rPr>
        <w:t>ed</w:t>
      </w:r>
      <w:r w:rsidRPr="00CC77FF">
        <w:rPr>
          <w:bCs/>
          <w:sz w:val="22"/>
          <w:szCs w:val="22"/>
        </w:rPr>
        <w:t xml:space="preserve"> the technical experts to arrange a meeting for discussion on the comments/inputs provided on IS 14595:1998 </w:t>
      </w:r>
      <w:r w:rsidR="006E6731">
        <w:rPr>
          <w:bCs/>
          <w:sz w:val="22"/>
          <w:szCs w:val="22"/>
        </w:rPr>
        <w:t>placed to the Committee a</w:t>
      </w:r>
      <w:r w:rsidR="0079290A">
        <w:rPr>
          <w:bCs/>
          <w:sz w:val="22"/>
          <w:szCs w:val="22"/>
        </w:rPr>
        <w:t>t</w:t>
      </w:r>
      <w:r w:rsidR="006E6731">
        <w:rPr>
          <w:bCs/>
          <w:sz w:val="22"/>
          <w:szCs w:val="22"/>
        </w:rPr>
        <w:t xml:space="preserve"> Annex 4 &amp; Annex 5</w:t>
      </w:r>
      <w:r w:rsidR="0079290A">
        <w:rPr>
          <w:bCs/>
          <w:sz w:val="22"/>
          <w:szCs w:val="22"/>
        </w:rPr>
        <w:t xml:space="preserve"> of the agenda</w:t>
      </w:r>
      <w:r w:rsidR="00DE2316">
        <w:rPr>
          <w:bCs/>
          <w:sz w:val="22"/>
          <w:szCs w:val="22"/>
        </w:rPr>
        <w:t xml:space="preserve"> </w:t>
      </w:r>
      <w:r w:rsidRPr="00CC77FF">
        <w:rPr>
          <w:bCs/>
          <w:sz w:val="22"/>
          <w:szCs w:val="22"/>
        </w:rPr>
        <w:t xml:space="preserve">and finalize the draft by </w:t>
      </w:r>
      <w:r w:rsidRPr="006E4A90">
        <w:rPr>
          <w:bCs/>
          <w:sz w:val="22"/>
          <w:szCs w:val="22"/>
          <w:u w:val="single"/>
        </w:rPr>
        <w:t>30 September 2024</w:t>
      </w:r>
      <w:r w:rsidRPr="00CC77FF">
        <w:rPr>
          <w:bCs/>
          <w:sz w:val="22"/>
          <w:szCs w:val="22"/>
        </w:rPr>
        <w:t>.</w:t>
      </w:r>
    </w:p>
    <w:p w:rsidR="00CC77FF" w:rsidRDefault="00CC77FF" w:rsidP="00C96686">
      <w:pPr>
        <w:suppressAutoHyphens/>
        <w:ind w:left="284" w:right="260"/>
        <w:jc w:val="both"/>
        <w:rPr>
          <w:bCs/>
          <w:sz w:val="22"/>
          <w:szCs w:val="22"/>
        </w:rPr>
      </w:pPr>
    </w:p>
    <w:p w:rsidR="00B91E79" w:rsidRDefault="00B91E79" w:rsidP="00C96686">
      <w:pPr>
        <w:suppressAutoHyphens/>
        <w:ind w:left="284" w:right="260"/>
        <w:jc w:val="both"/>
        <w:rPr>
          <w:bCs/>
          <w:sz w:val="22"/>
          <w:szCs w:val="22"/>
        </w:rPr>
      </w:pPr>
    </w:p>
    <w:p w:rsidR="00C3463C" w:rsidRPr="007B61CF" w:rsidRDefault="00C3463C" w:rsidP="00C3463C">
      <w:pPr>
        <w:ind w:left="284" w:right="260"/>
        <w:jc w:val="both"/>
        <w:rPr>
          <w:b/>
          <w:bCs/>
          <w:sz w:val="22"/>
          <w:szCs w:val="22"/>
          <w:lang w:val="en-US"/>
        </w:rPr>
      </w:pPr>
      <w:r w:rsidRPr="007B61CF">
        <w:rPr>
          <w:b/>
          <w:bCs/>
          <w:sz w:val="22"/>
          <w:szCs w:val="22"/>
          <w:lang w:val="en-US"/>
        </w:rPr>
        <w:lastRenderedPageBreak/>
        <w:t xml:space="preserve">6.3   </w:t>
      </w:r>
      <w:r w:rsidR="00BA0EE9" w:rsidRPr="007B61CF">
        <w:rPr>
          <w:b/>
          <w:bCs/>
          <w:sz w:val="22"/>
          <w:szCs w:val="22"/>
          <w:lang w:val="en-US"/>
        </w:rPr>
        <w:t xml:space="preserve">Review and Revision of </w:t>
      </w:r>
      <w:r w:rsidRPr="007B61CF">
        <w:rPr>
          <w:b/>
          <w:bCs/>
          <w:sz w:val="22"/>
          <w:szCs w:val="22"/>
          <w:lang w:val="en-US"/>
        </w:rPr>
        <w:t>IS 5887 (Part 2) : 1976 - Methods for detection of bacteria responsible for food poisoning: Part 2 Isolation</w:t>
      </w:r>
      <w:r w:rsidR="00BA0EE9" w:rsidRPr="007B61CF">
        <w:rPr>
          <w:b/>
          <w:bCs/>
          <w:sz w:val="22"/>
          <w:szCs w:val="22"/>
          <w:lang w:val="en-US"/>
        </w:rPr>
        <w:t>,</w:t>
      </w:r>
      <w:r w:rsidRPr="007B61CF">
        <w:rPr>
          <w:b/>
          <w:bCs/>
          <w:sz w:val="22"/>
          <w:szCs w:val="22"/>
          <w:lang w:val="en-US"/>
        </w:rPr>
        <w:t xml:space="preserve"> identification and enumeration of </w:t>
      </w:r>
      <w:r w:rsidRPr="007B61CF">
        <w:rPr>
          <w:b/>
          <w:bCs/>
          <w:i/>
          <w:iCs/>
          <w:sz w:val="22"/>
          <w:szCs w:val="22"/>
          <w:lang w:val="en-US"/>
        </w:rPr>
        <w:t>Staphylococcus aureus</w:t>
      </w:r>
      <w:r w:rsidRPr="007B61CF">
        <w:rPr>
          <w:b/>
          <w:bCs/>
          <w:sz w:val="22"/>
          <w:szCs w:val="22"/>
          <w:lang w:val="en-US"/>
        </w:rPr>
        <w:t xml:space="preserve"> and faecal streptococci</w:t>
      </w:r>
    </w:p>
    <w:p w:rsidR="00C437A4" w:rsidRDefault="00C437A4" w:rsidP="004E456A">
      <w:pPr>
        <w:ind w:right="260"/>
        <w:jc w:val="both"/>
        <w:rPr>
          <w:sz w:val="22"/>
          <w:szCs w:val="22"/>
          <w:lang w:val="en-US"/>
        </w:rPr>
      </w:pPr>
    </w:p>
    <w:p w:rsidR="00AC715A" w:rsidRPr="00F04F11" w:rsidRDefault="00AC715A" w:rsidP="00AC715A">
      <w:pPr>
        <w:ind w:left="284" w:right="260"/>
        <w:jc w:val="both"/>
        <w:rPr>
          <w:sz w:val="22"/>
          <w:szCs w:val="22"/>
          <w:lang w:val="en-US"/>
        </w:rPr>
      </w:pPr>
      <w:r w:rsidRPr="007B61CF">
        <w:rPr>
          <w:sz w:val="22"/>
          <w:szCs w:val="22"/>
          <w:lang w:val="en-US"/>
        </w:rPr>
        <w:t xml:space="preserve">The Committee </w:t>
      </w:r>
      <w:r>
        <w:rPr>
          <w:sz w:val="22"/>
          <w:szCs w:val="22"/>
          <w:lang w:val="en-US"/>
        </w:rPr>
        <w:t xml:space="preserve">deliberated </w:t>
      </w:r>
      <w:r w:rsidRPr="00F04F11">
        <w:rPr>
          <w:sz w:val="22"/>
          <w:szCs w:val="22"/>
          <w:lang w:val="en-US"/>
        </w:rPr>
        <w:t xml:space="preserve">that since the alternate method for identification and enumeration of faecal streptococci is not available, this standard cannot be withdrawn as of now. </w:t>
      </w:r>
      <w:r>
        <w:rPr>
          <w:sz w:val="22"/>
          <w:szCs w:val="22"/>
          <w:lang w:val="en-US"/>
        </w:rPr>
        <w:t xml:space="preserve">The Committee asked FAD 31/ Panel 4 to keep track on the development of </w:t>
      </w:r>
      <w:r w:rsidRPr="007B61CF">
        <w:rPr>
          <w:sz w:val="22"/>
          <w:szCs w:val="22"/>
          <w:lang w:val="en-US"/>
        </w:rPr>
        <w:t>ISO21722</w:t>
      </w:r>
      <w:r>
        <w:rPr>
          <w:sz w:val="22"/>
          <w:szCs w:val="22"/>
          <w:lang w:val="en-US"/>
        </w:rPr>
        <w:t xml:space="preserve"> and decided to deliberate on the agenda once again on publication of standard by ISO/TC 34/SC 9 and adoption by FAD 31.  </w:t>
      </w:r>
    </w:p>
    <w:p w:rsidR="00AC715A" w:rsidRDefault="00AC715A" w:rsidP="00F04F11">
      <w:pPr>
        <w:ind w:left="284" w:right="260"/>
        <w:jc w:val="both"/>
        <w:rPr>
          <w:sz w:val="22"/>
          <w:szCs w:val="22"/>
          <w:lang w:val="en-US"/>
        </w:rPr>
      </w:pPr>
    </w:p>
    <w:p w:rsidR="00AC715A" w:rsidRPr="00F04F11" w:rsidRDefault="008473FC" w:rsidP="00AC715A">
      <w:pPr>
        <w:ind w:left="284" w:right="260"/>
        <w:jc w:val="both"/>
        <w:rPr>
          <w:sz w:val="22"/>
          <w:szCs w:val="22"/>
          <w:lang w:val="en-US"/>
        </w:rPr>
      </w:pPr>
      <w:r w:rsidRPr="008473FC">
        <w:rPr>
          <w:b/>
          <w:bCs/>
          <w:sz w:val="22"/>
          <w:szCs w:val="22"/>
        </w:rPr>
        <w:t>6.4</w:t>
      </w:r>
      <w:r w:rsidR="00BD676E">
        <w:rPr>
          <w:b/>
          <w:bCs/>
          <w:sz w:val="22"/>
          <w:szCs w:val="22"/>
        </w:rPr>
        <w:t xml:space="preserve"> </w:t>
      </w:r>
      <w:r w:rsidR="00AC715A" w:rsidRPr="00F04F11">
        <w:rPr>
          <w:sz w:val="22"/>
          <w:szCs w:val="22"/>
          <w:lang w:val="en-US"/>
        </w:rPr>
        <w:t xml:space="preserve">The Committee </w:t>
      </w:r>
      <w:r w:rsidR="00AC715A">
        <w:rPr>
          <w:sz w:val="22"/>
          <w:szCs w:val="22"/>
          <w:lang w:val="en-US"/>
        </w:rPr>
        <w:t xml:space="preserve">deliberated on the agenda item and </w:t>
      </w:r>
      <w:r w:rsidR="00AC715A" w:rsidRPr="00F04F11">
        <w:rPr>
          <w:sz w:val="22"/>
          <w:szCs w:val="22"/>
          <w:lang w:val="en-US"/>
        </w:rPr>
        <w:t xml:space="preserve">decided to inform the concerned technical Committee(s) of BIS to replace IS 5887 (Part 2) with the suitable section of IS 5887 (Part 8) for detection &amp; enumeration of coagulase positive </w:t>
      </w:r>
      <w:r w:rsidR="00CC18FC" w:rsidRPr="00B91E79">
        <w:rPr>
          <w:i/>
          <w:sz w:val="22"/>
          <w:szCs w:val="22"/>
          <w:lang w:val="en-US"/>
        </w:rPr>
        <w:t>Staphylococcus aureus</w:t>
      </w:r>
      <w:r w:rsidR="00AC715A" w:rsidRPr="00F04F11">
        <w:rPr>
          <w:sz w:val="22"/>
          <w:szCs w:val="22"/>
          <w:lang w:val="en-US"/>
        </w:rPr>
        <w:t xml:space="preserve"> in their product standard(s) developed by them. Justification provide by the Committee is mentioned below:</w:t>
      </w:r>
    </w:p>
    <w:p w:rsidR="00AC715A" w:rsidRPr="00F04F11" w:rsidRDefault="00AC715A" w:rsidP="00AC715A">
      <w:pPr>
        <w:ind w:left="284" w:right="260"/>
        <w:jc w:val="both"/>
        <w:rPr>
          <w:sz w:val="22"/>
          <w:szCs w:val="22"/>
          <w:lang w:val="en-US"/>
        </w:rPr>
      </w:pPr>
    </w:p>
    <w:p w:rsidR="00AC715A" w:rsidRPr="00F04F11" w:rsidRDefault="00AC715A" w:rsidP="00AC715A">
      <w:pPr>
        <w:ind w:left="284" w:right="260"/>
        <w:jc w:val="both"/>
        <w:rPr>
          <w:i/>
          <w:iCs/>
          <w:sz w:val="22"/>
          <w:szCs w:val="22"/>
          <w:lang w:val="en-US"/>
        </w:rPr>
      </w:pPr>
      <w:r w:rsidRPr="00F04F11">
        <w:rPr>
          <w:i/>
          <w:iCs/>
          <w:sz w:val="22"/>
          <w:szCs w:val="22"/>
          <w:lang w:val="en-US"/>
        </w:rPr>
        <w:t>The method given in IS 5887 (Part 2) is very old. Also, the method performance criteria and media performance checks are not mentioned in standard. In addition, although IS 5887 (Part 2) prescribes a quantitative method, measurement uncertainty has not been addressed in the standard.</w:t>
      </w:r>
    </w:p>
    <w:p w:rsidR="00AC715A" w:rsidRDefault="00AC715A" w:rsidP="00AC715A">
      <w:pPr>
        <w:ind w:left="284" w:right="260"/>
        <w:jc w:val="both"/>
        <w:rPr>
          <w:sz w:val="22"/>
          <w:szCs w:val="22"/>
          <w:lang w:val="en-US"/>
        </w:rPr>
      </w:pPr>
    </w:p>
    <w:p w:rsidR="00E7219A" w:rsidRPr="007B61CF" w:rsidRDefault="00E7219A" w:rsidP="00E7219A">
      <w:pPr>
        <w:suppressAutoHyphens/>
        <w:ind w:left="284" w:right="260"/>
        <w:jc w:val="both"/>
        <w:rPr>
          <w:b/>
          <w:bCs/>
          <w:sz w:val="22"/>
          <w:szCs w:val="22"/>
          <w:lang w:val="en-US"/>
        </w:rPr>
      </w:pPr>
      <w:r w:rsidRPr="007B61CF">
        <w:rPr>
          <w:b/>
          <w:bCs/>
          <w:iCs/>
          <w:sz w:val="22"/>
          <w:szCs w:val="22"/>
        </w:rPr>
        <w:t>ITEM 7      COMMENTS RECEIVED ON PUBLISHE</w:t>
      </w:r>
      <w:r w:rsidR="006678D7" w:rsidRPr="007B61CF">
        <w:rPr>
          <w:b/>
          <w:bCs/>
          <w:iCs/>
          <w:sz w:val="22"/>
          <w:szCs w:val="22"/>
        </w:rPr>
        <w:t>D</w:t>
      </w:r>
      <w:r w:rsidRPr="007B61CF">
        <w:rPr>
          <w:b/>
          <w:bCs/>
          <w:iCs/>
          <w:sz w:val="22"/>
          <w:szCs w:val="22"/>
        </w:rPr>
        <w:t xml:space="preserve"> STANDARDS</w:t>
      </w:r>
    </w:p>
    <w:p w:rsidR="00E7219A" w:rsidRPr="007B61CF" w:rsidRDefault="00E7219A" w:rsidP="00E7219A">
      <w:pPr>
        <w:suppressAutoHyphens/>
        <w:ind w:left="284" w:right="260"/>
        <w:jc w:val="both"/>
        <w:rPr>
          <w:b/>
          <w:bCs/>
          <w:sz w:val="22"/>
          <w:szCs w:val="22"/>
          <w:lang w:val="en-US"/>
        </w:rPr>
      </w:pPr>
    </w:p>
    <w:p w:rsidR="00E7219A" w:rsidRDefault="00E7219A" w:rsidP="00E7219A">
      <w:pPr>
        <w:suppressAutoHyphens/>
        <w:ind w:left="284" w:right="260"/>
        <w:jc w:val="both"/>
        <w:rPr>
          <w:sz w:val="22"/>
          <w:szCs w:val="22"/>
          <w:lang w:val="en-US"/>
        </w:rPr>
      </w:pPr>
      <w:r w:rsidRPr="007B61CF">
        <w:rPr>
          <w:b/>
          <w:bCs/>
          <w:sz w:val="22"/>
          <w:szCs w:val="22"/>
          <w:lang w:val="en-US"/>
        </w:rPr>
        <w:t xml:space="preserve">7.1  IS 5887 (Part 5/Sec </w:t>
      </w:r>
      <w:r w:rsidR="00785C8E">
        <w:rPr>
          <w:b/>
          <w:bCs/>
          <w:sz w:val="22"/>
          <w:szCs w:val="22"/>
          <w:lang w:val="en-US"/>
        </w:rPr>
        <w:t>1</w:t>
      </w:r>
      <w:r w:rsidRPr="007B61CF">
        <w:rPr>
          <w:b/>
          <w:bCs/>
          <w:sz w:val="22"/>
          <w:szCs w:val="22"/>
          <w:lang w:val="en-US"/>
        </w:rPr>
        <w:t>) : 2023/ ISO 21872-</w:t>
      </w:r>
      <w:r w:rsidR="00785C8E">
        <w:rPr>
          <w:b/>
          <w:bCs/>
          <w:sz w:val="22"/>
          <w:szCs w:val="22"/>
          <w:lang w:val="en-US"/>
        </w:rPr>
        <w:t>1</w:t>
      </w:r>
      <w:r w:rsidRPr="007B61CF">
        <w:rPr>
          <w:b/>
          <w:bCs/>
          <w:sz w:val="22"/>
          <w:szCs w:val="22"/>
          <w:lang w:val="en-US"/>
        </w:rPr>
        <w:t xml:space="preserve"> : 20</w:t>
      </w:r>
      <w:r w:rsidR="00785C8E">
        <w:rPr>
          <w:b/>
          <w:bCs/>
          <w:sz w:val="22"/>
          <w:szCs w:val="22"/>
          <w:lang w:val="en-US"/>
        </w:rPr>
        <w:t>17</w:t>
      </w:r>
      <w:r w:rsidR="00F60095">
        <w:rPr>
          <w:b/>
          <w:bCs/>
          <w:sz w:val="22"/>
          <w:szCs w:val="22"/>
          <w:lang w:val="en-US"/>
        </w:rPr>
        <w:t xml:space="preserve"> </w:t>
      </w:r>
      <w:r w:rsidRPr="007B61CF">
        <w:rPr>
          <w:sz w:val="22"/>
          <w:szCs w:val="22"/>
          <w:lang w:val="en-US"/>
        </w:rPr>
        <w:t xml:space="preserve">Methods </w:t>
      </w:r>
      <w:r w:rsidR="00473F8D">
        <w:rPr>
          <w:sz w:val="22"/>
          <w:szCs w:val="22"/>
          <w:lang w:val="en-US"/>
        </w:rPr>
        <w:t>for</w:t>
      </w:r>
      <w:r w:rsidRPr="007B61CF">
        <w:rPr>
          <w:sz w:val="22"/>
          <w:szCs w:val="22"/>
          <w:lang w:val="en-US"/>
        </w:rPr>
        <w:t xml:space="preserve"> detection of bacteria responsible</w:t>
      </w:r>
      <w:r w:rsidR="00473F8D">
        <w:rPr>
          <w:sz w:val="22"/>
          <w:szCs w:val="22"/>
          <w:lang w:val="en-US"/>
        </w:rPr>
        <w:t xml:space="preserve"> for</w:t>
      </w:r>
      <w:r w:rsidRPr="007B61CF">
        <w:rPr>
          <w:sz w:val="22"/>
          <w:szCs w:val="22"/>
          <w:lang w:val="en-US"/>
        </w:rPr>
        <w:t xml:space="preserve"> food poisoning</w:t>
      </w:r>
      <w:r w:rsidR="00F60095">
        <w:rPr>
          <w:sz w:val="22"/>
          <w:szCs w:val="22"/>
          <w:lang w:val="en-US"/>
        </w:rPr>
        <w:t xml:space="preserve"> </w:t>
      </w:r>
      <w:r w:rsidRPr="007B61CF">
        <w:rPr>
          <w:sz w:val="22"/>
          <w:szCs w:val="22"/>
          <w:lang w:val="en-US"/>
        </w:rPr>
        <w:t>Part 5</w:t>
      </w:r>
      <w:r w:rsidR="00785C8E">
        <w:rPr>
          <w:sz w:val="22"/>
          <w:szCs w:val="22"/>
          <w:lang w:val="en-US"/>
        </w:rPr>
        <w:t>:</w:t>
      </w:r>
      <w:r w:rsidRPr="007B61CF">
        <w:rPr>
          <w:sz w:val="22"/>
          <w:szCs w:val="22"/>
          <w:lang w:val="en-US"/>
        </w:rPr>
        <w:t xml:space="preserve"> Horizontal method </w:t>
      </w:r>
      <w:r w:rsidR="00785C8E">
        <w:rPr>
          <w:sz w:val="22"/>
          <w:szCs w:val="22"/>
          <w:lang w:val="en-US"/>
        </w:rPr>
        <w:t>for</w:t>
      </w:r>
      <w:r w:rsidRPr="007B61CF">
        <w:rPr>
          <w:sz w:val="22"/>
          <w:szCs w:val="22"/>
          <w:lang w:val="en-US"/>
        </w:rPr>
        <w:t xml:space="preserve"> the determination of </w:t>
      </w:r>
      <w:r w:rsidRPr="007B61CF">
        <w:rPr>
          <w:i/>
          <w:iCs/>
          <w:sz w:val="22"/>
          <w:szCs w:val="22"/>
          <w:lang w:val="en-US"/>
        </w:rPr>
        <w:t>Vibrio</w:t>
      </w:r>
      <w:r w:rsidRPr="007B61CF">
        <w:rPr>
          <w:sz w:val="22"/>
          <w:szCs w:val="22"/>
          <w:lang w:val="en-US"/>
        </w:rPr>
        <w:t xml:space="preserve"> spp Section </w:t>
      </w:r>
      <w:r w:rsidR="00785C8E">
        <w:rPr>
          <w:sz w:val="22"/>
          <w:szCs w:val="22"/>
          <w:lang w:val="en-US"/>
        </w:rPr>
        <w:t>1</w:t>
      </w:r>
      <w:r w:rsidRPr="007B61CF">
        <w:rPr>
          <w:sz w:val="22"/>
          <w:szCs w:val="22"/>
          <w:lang w:val="en-US"/>
        </w:rPr>
        <w:t xml:space="preserve">: </w:t>
      </w:r>
      <w:r w:rsidR="00785C8E" w:rsidRPr="00785C8E">
        <w:rPr>
          <w:sz w:val="22"/>
          <w:szCs w:val="22"/>
          <w:lang w:val="en-US"/>
        </w:rPr>
        <w:t xml:space="preserve">Detection of </w:t>
      </w:r>
      <w:r w:rsidR="00785C8E">
        <w:rPr>
          <w:sz w:val="22"/>
          <w:szCs w:val="22"/>
          <w:lang w:val="en-US"/>
        </w:rPr>
        <w:t>p</w:t>
      </w:r>
      <w:r w:rsidR="00785C8E" w:rsidRPr="00785C8E">
        <w:rPr>
          <w:sz w:val="22"/>
          <w:szCs w:val="22"/>
          <w:lang w:val="en-US"/>
        </w:rPr>
        <w:t xml:space="preserve">otentially </w:t>
      </w:r>
      <w:r w:rsidR="00785C8E">
        <w:rPr>
          <w:sz w:val="22"/>
          <w:szCs w:val="22"/>
          <w:lang w:val="en-US"/>
        </w:rPr>
        <w:t>e</w:t>
      </w:r>
      <w:r w:rsidR="00785C8E" w:rsidRPr="00785C8E">
        <w:rPr>
          <w:sz w:val="22"/>
          <w:szCs w:val="22"/>
          <w:lang w:val="en-US"/>
        </w:rPr>
        <w:t xml:space="preserve">nteropathogenic </w:t>
      </w:r>
      <w:r w:rsidR="00785C8E" w:rsidRPr="00785C8E">
        <w:rPr>
          <w:i/>
          <w:iCs/>
          <w:sz w:val="22"/>
          <w:szCs w:val="22"/>
          <w:lang w:val="en-US"/>
        </w:rPr>
        <w:t>Vibrio parahaemolyticus</w:t>
      </w:r>
      <w:r w:rsidR="00785C8E">
        <w:rPr>
          <w:sz w:val="22"/>
          <w:szCs w:val="22"/>
          <w:lang w:val="en-US"/>
        </w:rPr>
        <w:t>,</w:t>
      </w:r>
      <w:r w:rsidR="00785C8E" w:rsidRPr="00785C8E">
        <w:rPr>
          <w:i/>
          <w:iCs/>
          <w:sz w:val="22"/>
          <w:szCs w:val="22"/>
          <w:lang w:val="en-US"/>
        </w:rPr>
        <w:t xml:space="preserve"> Vibrio </w:t>
      </w:r>
      <w:r w:rsidR="00785C8E">
        <w:rPr>
          <w:i/>
          <w:iCs/>
          <w:sz w:val="22"/>
          <w:szCs w:val="22"/>
          <w:lang w:val="en-US"/>
        </w:rPr>
        <w:t>cholera</w:t>
      </w:r>
      <w:r w:rsidR="00785C8E">
        <w:rPr>
          <w:sz w:val="22"/>
          <w:szCs w:val="22"/>
          <w:lang w:val="en-US"/>
        </w:rPr>
        <w:t xml:space="preserve"> and</w:t>
      </w:r>
      <w:r w:rsidR="00F60095">
        <w:rPr>
          <w:sz w:val="22"/>
          <w:szCs w:val="22"/>
          <w:lang w:val="en-US"/>
        </w:rPr>
        <w:t xml:space="preserve"> </w:t>
      </w:r>
      <w:r w:rsidR="00785C8E" w:rsidRPr="00785C8E">
        <w:rPr>
          <w:i/>
          <w:iCs/>
          <w:sz w:val="22"/>
          <w:szCs w:val="22"/>
          <w:lang w:val="en-US"/>
        </w:rPr>
        <w:t>Vibrio vulnificus</w:t>
      </w:r>
      <w:r w:rsidR="00F60095">
        <w:rPr>
          <w:i/>
          <w:iCs/>
          <w:sz w:val="22"/>
          <w:szCs w:val="22"/>
          <w:lang w:val="en-US"/>
        </w:rPr>
        <w:t xml:space="preserve"> </w:t>
      </w:r>
      <w:r w:rsidRPr="007B61CF">
        <w:rPr>
          <w:sz w:val="22"/>
          <w:szCs w:val="22"/>
          <w:lang w:val="en-US"/>
        </w:rPr>
        <w:t>(</w:t>
      </w:r>
      <w:r w:rsidRPr="007B61CF">
        <w:rPr>
          <w:i/>
          <w:iCs/>
          <w:sz w:val="22"/>
          <w:szCs w:val="22"/>
          <w:lang w:val="en-US"/>
        </w:rPr>
        <w:t>second revision</w:t>
      </w:r>
      <w:r w:rsidRPr="007B61CF">
        <w:rPr>
          <w:sz w:val="22"/>
          <w:szCs w:val="22"/>
          <w:lang w:val="en-US"/>
        </w:rPr>
        <w:t>)</w:t>
      </w:r>
    </w:p>
    <w:p w:rsidR="005D5FDF" w:rsidRPr="00FF781C" w:rsidRDefault="005D5FDF" w:rsidP="00D00FAF">
      <w:pPr>
        <w:suppressAutoHyphens/>
        <w:ind w:right="260"/>
        <w:rPr>
          <w:b/>
          <w:bCs/>
          <w:sz w:val="22"/>
          <w:szCs w:val="22"/>
        </w:rPr>
      </w:pPr>
    </w:p>
    <w:p w:rsidR="00FF781C" w:rsidRPr="00FF781C" w:rsidRDefault="00FF781C" w:rsidP="00FF781C">
      <w:pPr>
        <w:pStyle w:val="ListParagraph"/>
        <w:numPr>
          <w:ilvl w:val="0"/>
          <w:numId w:val="7"/>
        </w:numPr>
        <w:shd w:val="clear" w:color="auto" w:fill="FFFFFF"/>
        <w:tabs>
          <w:tab w:val="left" w:pos="567"/>
        </w:tabs>
        <w:ind w:left="284" w:right="260" w:firstLine="0"/>
        <w:jc w:val="both"/>
        <w:rPr>
          <w:b/>
          <w:i/>
          <w:iCs/>
          <w:sz w:val="22"/>
          <w:szCs w:val="22"/>
        </w:rPr>
      </w:pPr>
      <w:r w:rsidRPr="00FF781C">
        <w:rPr>
          <w:color w:val="000000"/>
          <w:sz w:val="22"/>
          <w:szCs w:val="22"/>
          <w:lang w:val="en-IN" w:eastAsia="en-IN" w:bidi="hi-IN"/>
        </w:rPr>
        <w:t xml:space="preserve">The Committee reviewed </w:t>
      </w:r>
      <w:r w:rsidR="004E456A" w:rsidRPr="00FF781C">
        <w:rPr>
          <w:sz w:val="22"/>
          <w:szCs w:val="22"/>
        </w:rPr>
        <w:t xml:space="preserve">the comments received from BIS laboratories </w:t>
      </w:r>
      <w:r>
        <w:rPr>
          <w:sz w:val="22"/>
          <w:szCs w:val="22"/>
        </w:rPr>
        <w:t xml:space="preserve">placed to the Committee at Annex 7 &amp; 8 of the agenda </w:t>
      </w:r>
      <w:r w:rsidR="004E456A" w:rsidRPr="00FF781C">
        <w:rPr>
          <w:sz w:val="22"/>
          <w:szCs w:val="22"/>
        </w:rPr>
        <w:t xml:space="preserve">and decides to prepare an SOP on sample preparation part considering 250 ml volume applicable for PDW by </w:t>
      </w:r>
      <w:r w:rsidR="004E456A" w:rsidRPr="00FF781C">
        <w:rPr>
          <w:sz w:val="22"/>
          <w:szCs w:val="22"/>
          <w:u w:val="single"/>
        </w:rPr>
        <w:t>22 July 2024</w:t>
      </w:r>
      <w:r w:rsidR="004E456A" w:rsidRPr="00FF781C">
        <w:rPr>
          <w:sz w:val="22"/>
          <w:szCs w:val="22"/>
        </w:rPr>
        <w:t xml:space="preserve">. FAD 31 also decides for preparation of a plan for validation of the test method by </w:t>
      </w:r>
      <w:r w:rsidR="004E456A" w:rsidRPr="00FF781C">
        <w:rPr>
          <w:sz w:val="22"/>
          <w:szCs w:val="22"/>
          <w:u w:val="single"/>
        </w:rPr>
        <w:t>07 August 2024</w:t>
      </w:r>
      <w:r w:rsidR="004E456A" w:rsidRPr="00FF781C">
        <w:rPr>
          <w:sz w:val="22"/>
          <w:szCs w:val="22"/>
        </w:rPr>
        <w:t>. The committee decide</w:t>
      </w:r>
      <w:r>
        <w:rPr>
          <w:sz w:val="22"/>
          <w:szCs w:val="22"/>
        </w:rPr>
        <w:t>d</w:t>
      </w:r>
      <w:r w:rsidR="004E456A" w:rsidRPr="00FF781C">
        <w:rPr>
          <w:sz w:val="22"/>
          <w:szCs w:val="22"/>
        </w:rPr>
        <w:t xml:space="preserve"> not to accept any alternative method in replacement of standard reference method. </w:t>
      </w:r>
    </w:p>
    <w:p w:rsidR="00FF781C" w:rsidRPr="00FF781C" w:rsidRDefault="00FF781C" w:rsidP="00FF781C">
      <w:pPr>
        <w:pStyle w:val="ListParagraph"/>
        <w:shd w:val="clear" w:color="auto" w:fill="FFFFFF"/>
        <w:tabs>
          <w:tab w:val="left" w:pos="567"/>
        </w:tabs>
        <w:ind w:left="284" w:right="260"/>
        <w:jc w:val="both"/>
        <w:rPr>
          <w:b/>
          <w:i/>
          <w:iCs/>
          <w:sz w:val="22"/>
          <w:szCs w:val="22"/>
        </w:rPr>
      </w:pPr>
    </w:p>
    <w:p w:rsidR="004E456A" w:rsidRPr="00FF781C" w:rsidRDefault="004E456A" w:rsidP="00FF781C">
      <w:pPr>
        <w:pStyle w:val="ListParagraph"/>
        <w:numPr>
          <w:ilvl w:val="0"/>
          <w:numId w:val="7"/>
        </w:numPr>
        <w:shd w:val="clear" w:color="auto" w:fill="FFFFFF"/>
        <w:tabs>
          <w:tab w:val="left" w:pos="567"/>
        </w:tabs>
        <w:ind w:left="284" w:right="260" w:firstLine="0"/>
        <w:jc w:val="both"/>
        <w:rPr>
          <w:b/>
          <w:i/>
          <w:iCs/>
          <w:sz w:val="22"/>
          <w:szCs w:val="22"/>
        </w:rPr>
      </w:pPr>
      <w:r w:rsidRPr="00FF781C">
        <w:rPr>
          <w:sz w:val="22"/>
          <w:szCs w:val="22"/>
        </w:rPr>
        <w:t xml:space="preserve">The committee also </w:t>
      </w:r>
      <w:r w:rsidR="00FF781C">
        <w:rPr>
          <w:sz w:val="22"/>
          <w:szCs w:val="22"/>
        </w:rPr>
        <w:t xml:space="preserve">examined the comments received from </w:t>
      </w:r>
      <w:r w:rsidR="00FF781C" w:rsidRPr="00FF781C">
        <w:rPr>
          <w:sz w:val="22"/>
          <w:szCs w:val="22"/>
        </w:rPr>
        <w:t xml:space="preserve">Sh Abhijit Singh, BIS </w:t>
      </w:r>
      <w:r w:rsidR="00FF781C">
        <w:rPr>
          <w:sz w:val="22"/>
          <w:szCs w:val="22"/>
        </w:rPr>
        <w:t xml:space="preserve">placed to the Committee at Annex 9 </w:t>
      </w:r>
      <w:r w:rsidR="0079290A">
        <w:rPr>
          <w:sz w:val="22"/>
          <w:szCs w:val="22"/>
        </w:rPr>
        <w:t xml:space="preserve">of the agenda </w:t>
      </w:r>
      <w:r w:rsidR="00FF781C">
        <w:rPr>
          <w:sz w:val="22"/>
          <w:szCs w:val="22"/>
        </w:rPr>
        <w:t xml:space="preserve">and informed that </w:t>
      </w:r>
      <w:r w:rsidRPr="00FF781C">
        <w:rPr>
          <w:sz w:val="22"/>
          <w:szCs w:val="22"/>
        </w:rPr>
        <w:t>that his comments ha</w:t>
      </w:r>
      <w:r w:rsidR="00FF781C">
        <w:rPr>
          <w:sz w:val="22"/>
          <w:szCs w:val="22"/>
        </w:rPr>
        <w:t>d</w:t>
      </w:r>
      <w:r w:rsidRPr="00FF781C">
        <w:rPr>
          <w:sz w:val="22"/>
          <w:szCs w:val="22"/>
        </w:rPr>
        <w:t xml:space="preserve"> already been addressed in ISO 7218 as a normative reference of</w:t>
      </w:r>
      <w:r w:rsidR="00045752">
        <w:rPr>
          <w:sz w:val="22"/>
          <w:szCs w:val="22"/>
        </w:rPr>
        <w:t xml:space="preserve"> </w:t>
      </w:r>
      <w:r w:rsidRPr="00FF781C">
        <w:rPr>
          <w:sz w:val="22"/>
          <w:szCs w:val="22"/>
        </w:rPr>
        <w:t>IS 5887 (Part 5/Sec 1) : 2023/ ISO 21872-1 : 2017.</w:t>
      </w:r>
    </w:p>
    <w:p w:rsidR="00FE0ECF" w:rsidRPr="007B61CF" w:rsidRDefault="00FE0ECF" w:rsidP="004E456A">
      <w:pPr>
        <w:suppressAutoHyphens/>
        <w:ind w:left="284" w:right="260"/>
        <w:jc w:val="both"/>
        <w:rPr>
          <w:b/>
          <w:i/>
          <w:iCs/>
          <w:sz w:val="22"/>
          <w:szCs w:val="22"/>
        </w:rPr>
      </w:pPr>
    </w:p>
    <w:p w:rsidR="005622B6" w:rsidRPr="007B61CF" w:rsidRDefault="005622B6" w:rsidP="005622B6">
      <w:pPr>
        <w:ind w:left="284" w:right="260"/>
        <w:jc w:val="both"/>
        <w:rPr>
          <w:b/>
          <w:sz w:val="22"/>
          <w:szCs w:val="22"/>
        </w:rPr>
      </w:pPr>
      <w:r w:rsidRPr="007B61CF">
        <w:rPr>
          <w:b/>
          <w:sz w:val="22"/>
          <w:szCs w:val="22"/>
        </w:rPr>
        <w:t xml:space="preserve">ITEM </w:t>
      </w:r>
      <w:r w:rsidR="00D0565A" w:rsidRPr="007B61CF">
        <w:rPr>
          <w:b/>
          <w:sz w:val="22"/>
          <w:szCs w:val="22"/>
        </w:rPr>
        <w:t>8</w:t>
      </w:r>
      <w:r w:rsidRPr="007B61CF">
        <w:rPr>
          <w:b/>
          <w:sz w:val="22"/>
          <w:szCs w:val="22"/>
        </w:rPr>
        <w:t xml:space="preserve">    REVIEW OF INDIAN STANDARDS</w:t>
      </w:r>
    </w:p>
    <w:p w:rsidR="005622B6" w:rsidRPr="007B61CF" w:rsidRDefault="005622B6" w:rsidP="005622B6">
      <w:pPr>
        <w:ind w:left="284" w:right="260"/>
        <w:jc w:val="both"/>
        <w:rPr>
          <w:sz w:val="22"/>
          <w:szCs w:val="22"/>
        </w:rPr>
      </w:pPr>
    </w:p>
    <w:p w:rsidR="00A54E6E" w:rsidRPr="00A54E6E" w:rsidRDefault="00D0565A" w:rsidP="00A54E6E">
      <w:pPr>
        <w:tabs>
          <w:tab w:val="left" w:pos="1575"/>
        </w:tabs>
        <w:ind w:left="284" w:right="260"/>
        <w:jc w:val="both"/>
        <w:rPr>
          <w:sz w:val="22"/>
          <w:szCs w:val="22"/>
        </w:rPr>
      </w:pPr>
      <w:r w:rsidRPr="007B61CF">
        <w:rPr>
          <w:b/>
          <w:bCs/>
          <w:sz w:val="22"/>
          <w:szCs w:val="22"/>
        </w:rPr>
        <w:t>8</w:t>
      </w:r>
      <w:r w:rsidR="005622B6" w:rsidRPr="007B61CF">
        <w:rPr>
          <w:b/>
          <w:bCs/>
          <w:sz w:val="22"/>
          <w:szCs w:val="22"/>
        </w:rPr>
        <w:t xml:space="preserve">.1 </w:t>
      </w:r>
      <w:r w:rsidR="00A54E6E" w:rsidRPr="00A54E6E">
        <w:rPr>
          <w:sz w:val="22"/>
          <w:szCs w:val="22"/>
        </w:rPr>
        <w:t xml:space="preserve">The Committee noted the list of Indian Standards </w:t>
      </w:r>
      <w:r w:rsidR="00A54E6E">
        <w:rPr>
          <w:sz w:val="22"/>
          <w:szCs w:val="22"/>
        </w:rPr>
        <w:t>placed under this agenda item which were d</w:t>
      </w:r>
      <w:r w:rsidR="00A54E6E" w:rsidRPr="00A54E6E">
        <w:rPr>
          <w:sz w:val="22"/>
          <w:szCs w:val="22"/>
        </w:rPr>
        <w:t>ue for review and decided to circulate th</w:t>
      </w:r>
      <w:r w:rsidR="00A54E6E">
        <w:rPr>
          <w:sz w:val="22"/>
          <w:szCs w:val="22"/>
        </w:rPr>
        <w:t>ose</w:t>
      </w:r>
      <w:r w:rsidR="00A54E6E" w:rsidRPr="00A54E6E">
        <w:rPr>
          <w:sz w:val="22"/>
          <w:szCs w:val="22"/>
        </w:rPr>
        <w:t xml:space="preserve"> to all the members for 30 days for comments, if any</w:t>
      </w:r>
      <w:r w:rsidR="00A54E6E">
        <w:rPr>
          <w:sz w:val="22"/>
          <w:szCs w:val="22"/>
        </w:rPr>
        <w:t xml:space="preserve">. The Committee decided to review and take further decision on those standards </w:t>
      </w:r>
      <w:r w:rsidR="00A54E6E" w:rsidRPr="00A54E6E">
        <w:rPr>
          <w:sz w:val="22"/>
          <w:szCs w:val="22"/>
        </w:rPr>
        <w:t>in the next meeting.</w:t>
      </w:r>
    </w:p>
    <w:p w:rsidR="00A54E6E" w:rsidRPr="007B61CF" w:rsidRDefault="00A54E6E" w:rsidP="00A54E6E">
      <w:pPr>
        <w:ind w:right="260"/>
        <w:jc w:val="both"/>
        <w:rPr>
          <w:b/>
          <w:bCs/>
          <w:iCs/>
          <w:sz w:val="22"/>
          <w:szCs w:val="22"/>
        </w:rPr>
      </w:pPr>
    </w:p>
    <w:p w:rsidR="00276C62" w:rsidRPr="007B61CF" w:rsidRDefault="00276C62" w:rsidP="00276C62">
      <w:pPr>
        <w:ind w:left="284" w:right="260"/>
        <w:jc w:val="both"/>
        <w:rPr>
          <w:rFonts w:eastAsiaTheme="minorEastAsia"/>
          <w:b/>
          <w:color w:val="000000"/>
          <w:sz w:val="22"/>
          <w:szCs w:val="22"/>
          <w:lang w:val="en-IN" w:eastAsia="en-IN"/>
        </w:rPr>
      </w:pPr>
      <w:r w:rsidRPr="00276C62">
        <w:rPr>
          <w:rFonts w:eastAsiaTheme="minorEastAsia"/>
          <w:b/>
          <w:color w:val="000000"/>
          <w:sz w:val="22"/>
          <w:szCs w:val="22"/>
          <w:lang w:val="en-IN" w:eastAsia="en-IN"/>
        </w:rPr>
        <w:t xml:space="preserve">ITEM </w:t>
      </w:r>
      <w:r w:rsidR="00834A28" w:rsidRPr="007B61CF">
        <w:rPr>
          <w:rFonts w:eastAsiaTheme="minorEastAsia"/>
          <w:b/>
          <w:color w:val="000000"/>
          <w:sz w:val="22"/>
          <w:szCs w:val="22"/>
          <w:lang w:val="en-IN" w:eastAsia="en-IN"/>
        </w:rPr>
        <w:t>9</w:t>
      </w:r>
      <w:r w:rsidR="00045752">
        <w:rPr>
          <w:rFonts w:eastAsiaTheme="minorEastAsia"/>
          <w:b/>
          <w:color w:val="000000"/>
          <w:sz w:val="22"/>
          <w:szCs w:val="22"/>
          <w:lang w:val="en-IN" w:eastAsia="en-IN"/>
        </w:rPr>
        <w:t xml:space="preserve"> </w:t>
      </w:r>
      <w:r w:rsidRPr="007B61CF">
        <w:rPr>
          <w:rFonts w:eastAsiaTheme="minorEastAsia"/>
          <w:b/>
          <w:color w:val="000000"/>
          <w:sz w:val="22"/>
          <w:szCs w:val="22"/>
          <w:lang w:val="en-IN" w:eastAsia="en-IN"/>
        </w:rPr>
        <w:t>NEW SUBJECTS</w:t>
      </w:r>
    </w:p>
    <w:p w:rsidR="00276C62" w:rsidRPr="007B61CF" w:rsidRDefault="00276C62" w:rsidP="00276C62">
      <w:pPr>
        <w:ind w:left="284" w:right="260"/>
        <w:jc w:val="both"/>
        <w:rPr>
          <w:rFonts w:eastAsiaTheme="minorEastAsia"/>
          <w:b/>
          <w:color w:val="000000"/>
          <w:sz w:val="22"/>
          <w:szCs w:val="22"/>
          <w:lang w:val="en-IN" w:eastAsia="en-IN"/>
        </w:rPr>
      </w:pPr>
    </w:p>
    <w:p w:rsidR="0079290A" w:rsidRDefault="00834A28" w:rsidP="0079290A">
      <w:pPr>
        <w:ind w:left="284" w:right="260"/>
        <w:jc w:val="both"/>
        <w:rPr>
          <w:rFonts w:eastAsiaTheme="minorEastAsia"/>
          <w:b/>
          <w:color w:val="000000"/>
          <w:sz w:val="22"/>
          <w:szCs w:val="22"/>
          <w:lang w:val="en-IN" w:eastAsia="en-IN"/>
        </w:rPr>
      </w:pPr>
      <w:r w:rsidRPr="007B61CF">
        <w:rPr>
          <w:rFonts w:eastAsiaTheme="minorEastAsia"/>
          <w:b/>
          <w:color w:val="000000"/>
          <w:sz w:val="22"/>
          <w:szCs w:val="22"/>
          <w:lang w:val="en-IN" w:eastAsia="en-IN"/>
        </w:rPr>
        <w:t>9</w:t>
      </w:r>
      <w:r w:rsidR="00276C62" w:rsidRPr="007B61CF">
        <w:rPr>
          <w:rFonts w:eastAsiaTheme="minorEastAsia"/>
          <w:b/>
          <w:color w:val="000000"/>
          <w:sz w:val="22"/>
          <w:szCs w:val="22"/>
          <w:lang w:val="en-IN" w:eastAsia="en-IN"/>
        </w:rPr>
        <w:t xml:space="preserve">.1 </w:t>
      </w:r>
      <w:r w:rsidRPr="007B61CF">
        <w:rPr>
          <w:rFonts w:eastAsiaTheme="minorEastAsia"/>
          <w:b/>
          <w:color w:val="000000"/>
          <w:sz w:val="22"/>
          <w:szCs w:val="22"/>
          <w:lang w:val="en-IN" w:eastAsia="en-IN"/>
        </w:rPr>
        <w:t xml:space="preserve">a) Provision of </w:t>
      </w:r>
      <w:r w:rsidR="00276C62" w:rsidRPr="00276C62">
        <w:rPr>
          <w:rFonts w:eastAsiaTheme="minorEastAsia"/>
          <w:b/>
          <w:bCs/>
          <w:sz w:val="22"/>
          <w:szCs w:val="22"/>
          <w:lang w:val="en-IN" w:eastAsia="en-IN"/>
        </w:rPr>
        <w:t>R &amp; D P</w:t>
      </w:r>
      <w:r w:rsidR="00276C62" w:rsidRPr="007B61CF">
        <w:rPr>
          <w:rFonts w:eastAsiaTheme="minorEastAsia"/>
          <w:b/>
          <w:bCs/>
          <w:sz w:val="22"/>
          <w:szCs w:val="22"/>
          <w:lang w:val="en-IN" w:eastAsia="en-IN"/>
        </w:rPr>
        <w:t xml:space="preserve">rojects </w:t>
      </w:r>
      <w:r w:rsidR="00276C62" w:rsidRPr="00276C62">
        <w:rPr>
          <w:rFonts w:eastAsiaTheme="minorEastAsia"/>
          <w:b/>
          <w:bCs/>
          <w:sz w:val="22"/>
          <w:szCs w:val="22"/>
          <w:lang w:val="en-IN" w:eastAsia="en-IN"/>
        </w:rPr>
        <w:t>U</w:t>
      </w:r>
      <w:r w:rsidR="00276C62" w:rsidRPr="007B61CF">
        <w:rPr>
          <w:rFonts w:eastAsiaTheme="minorEastAsia"/>
          <w:b/>
          <w:bCs/>
          <w:sz w:val="22"/>
          <w:szCs w:val="22"/>
          <w:lang w:val="en-IN" w:eastAsia="en-IN"/>
        </w:rPr>
        <w:t>nder</w:t>
      </w:r>
      <w:r w:rsidR="00276C62" w:rsidRPr="00276C62">
        <w:rPr>
          <w:rFonts w:eastAsiaTheme="minorEastAsia"/>
          <w:b/>
          <w:bCs/>
          <w:sz w:val="22"/>
          <w:szCs w:val="22"/>
          <w:lang w:val="en-IN" w:eastAsia="en-IN"/>
        </w:rPr>
        <w:t xml:space="preserve"> BIS F</w:t>
      </w:r>
      <w:r w:rsidR="00276C62" w:rsidRPr="007B61CF">
        <w:rPr>
          <w:rFonts w:eastAsiaTheme="minorEastAsia"/>
          <w:b/>
          <w:bCs/>
          <w:sz w:val="22"/>
          <w:szCs w:val="22"/>
          <w:lang w:val="en-IN" w:eastAsia="en-IN"/>
        </w:rPr>
        <w:t>unds</w:t>
      </w:r>
    </w:p>
    <w:p w:rsidR="0079290A" w:rsidRDefault="0079290A" w:rsidP="0079290A">
      <w:pPr>
        <w:ind w:left="284" w:right="260"/>
        <w:jc w:val="both"/>
        <w:rPr>
          <w:rFonts w:eastAsiaTheme="minorEastAsia"/>
          <w:b/>
          <w:color w:val="000000"/>
          <w:sz w:val="22"/>
          <w:szCs w:val="22"/>
          <w:lang w:val="en-IN" w:eastAsia="en-IN"/>
        </w:rPr>
      </w:pPr>
    </w:p>
    <w:p w:rsidR="00276C62" w:rsidRDefault="00276C62" w:rsidP="0079290A">
      <w:pPr>
        <w:ind w:left="284" w:right="260"/>
        <w:jc w:val="both"/>
        <w:rPr>
          <w:bCs/>
          <w:sz w:val="22"/>
          <w:szCs w:val="22"/>
        </w:rPr>
      </w:pPr>
      <w:r w:rsidRPr="00276C62">
        <w:rPr>
          <w:sz w:val="22"/>
          <w:szCs w:val="22"/>
        </w:rPr>
        <w:t xml:space="preserve">The Committee </w:t>
      </w:r>
      <w:r w:rsidR="006E6731">
        <w:rPr>
          <w:sz w:val="22"/>
          <w:szCs w:val="22"/>
        </w:rPr>
        <w:t xml:space="preserve">noted the information provided </w:t>
      </w:r>
      <w:r w:rsidR="0079290A">
        <w:rPr>
          <w:sz w:val="22"/>
          <w:szCs w:val="22"/>
        </w:rPr>
        <w:t xml:space="preserve">to the Committee </w:t>
      </w:r>
      <w:r w:rsidR="0079290A">
        <w:rPr>
          <w:bCs/>
          <w:sz w:val="22"/>
          <w:szCs w:val="22"/>
        </w:rPr>
        <w:t>at Annex 10 &amp; Annex 11 of the</w:t>
      </w:r>
      <w:r w:rsidR="006E6731">
        <w:rPr>
          <w:sz w:val="22"/>
          <w:szCs w:val="22"/>
        </w:rPr>
        <w:t xml:space="preserve"> agenda</w:t>
      </w:r>
      <w:r w:rsidR="0079290A">
        <w:rPr>
          <w:bCs/>
          <w:sz w:val="22"/>
          <w:szCs w:val="22"/>
        </w:rPr>
        <w:t xml:space="preserve">.      </w:t>
      </w:r>
    </w:p>
    <w:p w:rsidR="0079290A" w:rsidRPr="0079290A" w:rsidRDefault="0079290A" w:rsidP="0079290A">
      <w:pPr>
        <w:ind w:left="284" w:right="260"/>
        <w:jc w:val="both"/>
        <w:rPr>
          <w:rFonts w:eastAsiaTheme="minorEastAsia"/>
          <w:b/>
          <w:color w:val="000000"/>
          <w:sz w:val="22"/>
          <w:szCs w:val="22"/>
          <w:lang w:val="en-IN" w:eastAsia="en-IN"/>
        </w:rPr>
      </w:pPr>
    </w:p>
    <w:p w:rsidR="0079290A" w:rsidRPr="00276C62" w:rsidRDefault="0079290A" w:rsidP="0079290A">
      <w:pPr>
        <w:ind w:left="284" w:right="260"/>
        <w:rPr>
          <w:rFonts w:eastAsiaTheme="minorEastAsia"/>
          <w:color w:val="000000"/>
          <w:sz w:val="22"/>
          <w:szCs w:val="22"/>
          <w:lang w:val="en-IN" w:eastAsia="en-IN" w:bidi="hi-IN"/>
        </w:rPr>
      </w:pPr>
      <w:r>
        <w:rPr>
          <w:rFonts w:eastAsiaTheme="minorEastAsia"/>
          <w:b/>
          <w:bCs/>
          <w:color w:val="000000"/>
          <w:sz w:val="22"/>
          <w:szCs w:val="22"/>
          <w:lang w:val="en-IN" w:eastAsia="en-IN" w:bidi="hi-IN"/>
        </w:rPr>
        <w:t xml:space="preserve">b) </w:t>
      </w:r>
      <w:r w:rsidR="00276C62" w:rsidRPr="007B61CF">
        <w:rPr>
          <w:rFonts w:eastAsiaTheme="minorEastAsia"/>
          <w:b/>
          <w:bCs/>
          <w:color w:val="000000"/>
          <w:sz w:val="22"/>
          <w:szCs w:val="22"/>
          <w:lang w:val="en-IN" w:eastAsia="en-IN" w:bidi="hi-IN"/>
        </w:rPr>
        <w:t>Proposal Received on R&amp;D Project on Various Subjects</w:t>
      </w:r>
    </w:p>
    <w:p w:rsidR="0079290A" w:rsidRDefault="0079290A" w:rsidP="0079290A">
      <w:pPr>
        <w:ind w:left="284" w:right="260"/>
        <w:jc w:val="both"/>
        <w:rPr>
          <w:sz w:val="22"/>
          <w:szCs w:val="22"/>
          <w:highlight w:val="yellow"/>
        </w:rPr>
      </w:pPr>
    </w:p>
    <w:p w:rsidR="0079290A" w:rsidRDefault="0079290A" w:rsidP="0079290A">
      <w:pPr>
        <w:ind w:left="284" w:right="260"/>
        <w:jc w:val="both"/>
        <w:rPr>
          <w:sz w:val="22"/>
          <w:szCs w:val="22"/>
        </w:rPr>
      </w:pPr>
      <w:r w:rsidRPr="0079290A">
        <w:rPr>
          <w:sz w:val="22"/>
          <w:szCs w:val="22"/>
        </w:rPr>
        <w:t xml:space="preserve">The Committee deliberated </w:t>
      </w:r>
      <w:r>
        <w:rPr>
          <w:sz w:val="22"/>
          <w:szCs w:val="22"/>
        </w:rPr>
        <w:t xml:space="preserve">on the agenda item and </w:t>
      </w:r>
      <w:r w:rsidRPr="0079290A">
        <w:rPr>
          <w:sz w:val="22"/>
          <w:szCs w:val="22"/>
        </w:rPr>
        <w:t>revise</w:t>
      </w:r>
      <w:r w:rsidR="00692F22">
        <w:rPr>
          <w:sz w:val="22"/>
          <w:szCs w:val="22"/>
        </w:rPr>
        <w:t xml:space="preserve">d the composition of </w:t>
      </w:r>
      <w:r w:rsidRPr="0079290A">
        <w:rPr>
          <w:sz w:val="22"/>
          <w:szCs w:val="22"/>
        </w:rPr>
        <w:t>FAD 31/ Panel 5 for ‘Discussion and Finalization of ToRs for R&amp;D Projects’</w:t>
      </w:r>
      <w:r>
        <w:rPr>
          <w:sz w:val="22"/>
          <w:szCs w:val="22"/>
        </w:rPr>
        <w:t xml:space="preserve"> as follows with the terms of reference as given below:</w:t>
      </w:r>
    </w:p>
    <w:p w:rsidR="0079290A" w:rsidRDefault="0079290A" w:rsidP="0079290A">
      <w:pPr>
        <w:ind w:left="284" w:right="260"/>
        <w:jc w:val="both"/>
        <w:rPr>
          <w:sz w:val="22"/>
          <w:szCs w:val="22"/>
        </w:rPr>
      </w:pPr>
    </w:p>
    <w:p w:rsidR="0079290A" w:rsidRPr="0079290A" w:rsidRDefault="0079290A" w:rsidP="0079290A">
      <w:pPr>
        <w:ind w:left="284" w:right="260"/>
        <w:jc w:val="both"/>
        <w:rPr>
          <w:b/>
          <w:bCs/>
          <w:sz w:val="22"/>
          <w:szCs w:val="22"/>
          <w:u w:val="single"/>
        </w:rPr>
      </w:pPr>
      <w:r w:rsidRPr="0079290A">
        <w:rPr>
          <w:b/>
          <w:bCs/>
          <w:sz w:val="22"/>
          <w:szCs w:val="22"/>
          <w:u w:val="single"/>
        </w:rPr>
        <w:t>Composition:</w:t>
      </w:r>
    </w:p>
    <w:p w:rsidR="0079290A" w:rsidRDefault="0079290A" w:rsidP="0079290A">
      <w:pPr>
        <w:ind w:left="284" w:right="260"/>
        <w:jc w:val="both"/>
        <w:rPr>
          <w:sz w:val="22"/>
          <w:szCs w:val="22"/>
        </w:rPr>
      </w:pPr>
    </w:p>
    <w:p w:rsidR="0079290A" w:rsidRPr="0079290A" w:rsidRDefault="0079290A" w:rsidP="0079290A">
      <w:pPr>
        <w:ind w:left="993" w:right="260"/>
        <w:jc w:val="both"/>
        <w:rPr>
          <w:sz w:val="22"/>
          <w:szCs w:val="22"/>
        </w:rPr>
      </w:pPr>
      <w:r w:rsidRPr="0079290A">
        <w:rPr>
          <w:sz w:val="22"/>
          <w:szCs w:val="22"/>
        </w:rPr>
        <w:t>1.</w:t>
      </w:r>
      <w:r w:rsidRPr="0079290A">
        <w:rPr>
          <w:sz w:val="22"/>
          <w:szCs w:val="22"/>
        </w:rPr>
        <w:tab/>
        <w:t>Dr Kiran Bhilegaokar (Chairperson, FAD 31) – Special Invitee</w:t>
      </w:r>
    </w:p>
    <w:p w:rsidR="0079290A" w:rsidRPr="0079290A" w:rsidRDefault="0079290A" w:rsidP="0079290A">
      <w:pPr>
        <w:ind w:left="993" w:right="260"/>
        <w:jc w:val="both"/>
        <w:rPr>
          <w:sz w:val="22"/>
          <w:szCs w:val="22"/>
        </w:rPr>
      </w:pPr>
      <w:r w:rsidRPr="0079290A">
        <w:rPr>
          <w:sz w:val="22"/>
          <w:szCs w:val="22"/>
        </w:rPr>
        <w:lastRenderedPageBreak/>
        <w:t>2.</w:t>
      </w:r>
      <w:r w:rsidRPr="0079290A">
        <w:rPr>
          <w:sz w:val="22"/>
          <w:szCs w:val="22"/>
        </w:rPr>
        <w:tab/>
        <w:t>Dr S. B. Barbuddhe - ICAR-NMRI, Hyderabad</w:t>
      </w:r>
    </w:p>
    <w:p w:rsidR="0079290A" w:rsidRPr="0079290A" w:rsidRDefault="0079290A" w:rsidP="0079290A">
      <w:pPr>
        <w:ind w:left="993" w:right="260"/>
        <w:jc w:val="both"/>
        <w:rPr>
          <w:sz w:val="22"/>
          <w:szCs w:val="22"/>
        </w:rPr>
      </w:pPr>
      <w:r w:rsidRPr="0079290A">
        <w:rPr>
          <w:sz w:val="22"/>
          <w:szCs w:val="22"/>
        </w:rPr>
        <w:t>3.</w:t>
      </w:r>
      <w:r w:rsidRPr="0079290A">
        <w:rPr>
          <w:sz w:val="22"/>
          <w:szCs w:val="22"/>
        </w:rPr>
        <w:tab/>
        <w:t>Sh Angshuman Saha – EIC of India, New Delhi</w:t>
      </w:r>
    </w:p>
    <w:p w:rsidR="0079290A" w:rsidRPr="0079290A" w:rsidRDefault="0079290A" w:rsidP="0079290A">
      <w:pPr>
        <w:ind w:left="993" w:right="260"/>
        <w:jc w:val="both"/>
        <w:rPr>
          <w:sz w:val="22"/>
          <w:szCs w:val="22"/>
        </w:rPr>
      </w:pPr>
      <w:r w:rsidRPr="0079290A">
        <w:rPr>
          <w:sz w:val="22"/>
          <w:szCs w:val="22"/>
        </w:rPr>
        <w:t>4.</w:t>
      </w:r>
      <w:r w:rsidRPr="0079290A">
        <w:rPr>
          <w:sz w:val="22"/>
          <w:szCs w:val="22"/>
        </w:rPr>
        <w:tab/>
        <w:t>Dr Pankaj Kishore – ICAR-CIFT, Kochi</w:t>
      </w:r>
    </w:p>
    <w:p w:rsidR="0079290A" w:rsidRPr="0079290A" w:rsidRDefault="0079290A" w:rsidP="0079290A">
      <w:pPr>
        <w:ind w:left="993" w:right="260"/>
        <w:jc w:val="both"/>
        <w:rPr>
          <w:sz w:val="22"/>
          <w:szCs w:val="22"/>
        </w:rPr>
      </w:pPr>
      <w:r w:rsidRPr="0079290A">
        <w:rPr>
          <w:sz w:val="22"/>
          <w:szCs w:val="22"/>
        </w:rPr>
        <w:t>5.</w:t>
      </w:r>
      <w:r w:rsidRPr="0079290A">
        <w:rPr>
          <w:sz w:val="22"/>
          <w:szCs w:val="22"/>
        </w:rPr>
        <w:tab/>
        <w:t>Dr Diwas Pradhan – ICAR-NDRI, Karnal</w:t>
      </w:r>
    </w:p>
    <w:p w:rsidR="0079290A" w:rsidRPr="0079290A" w:rsidRDefault="0079290A" w:rsidP="0079290A">
      <w:pPr>
        <w:ind w:left="993" w:right="260"/>
        <w:jc w:val="both"/>
        <w:rPr>
          <w:sz w:val="22"/>
          <w:szCs w:val="22"/>
        </w:rPr>
      </w:pPr>
      <w:r w:rsidRPr="0079290A">
        <w:rPr>
          <w:sz w:val="22"/>
          <w:szCs w:val="22"/>
        </w:rPr>
        <w:t>6.</w:t>
      </w:r>
      <w:r w:rsidRPr="0079290A">
        <w:rPr>
          <w:sz w:val="22"/>
          <w:szCs w:val="22"/>
        </w:rPr>
        <w:tab/>
        <w:t xml:space="preserve">Dr Raghu HV – ICAR-NDRI, Karnal </w:t>
      </w:r>
    </w:p>
    <w:p w:rsidR="0079290A" w:rsidRPr="0079290A" w:rsidRDefault="0079290A" w:rsidP="0079290A">
      <w:pPr>
        <w:ind w:left="993" w:right="260"/>
        <w:jc w:val="both"/>
        <w:rPr>
          <w:sz w:val="22"/>
          <w:szCs w:val="22"/>
        </w:rPr>
      </w:pPr>
      <w:r w:rsidRPr="0079290A">
        <w:rPr>
          <w:sz w:val="22"/>
          <w:szCs w:val="22"/>
        </w:rPr>
        <w:t>7.</w:t>
      </w:r>
      <w:r w:rsidRPr="0079290A">
        <w:rPr>
          <w:sz w:val="22"/>
          <w:szCs w:val="22"/>
        </w:rPr>
        <w:tab/>
        <w:t>Dr Jitender Singh – NDDB, Anand</w:t>
      </w:r>
    </w:p>
    <w:p w:rsidR="0079290A" w:rsidRDefault="0079290A" w:rsidP="0079290A">
      <w:pPr>
        <w:ind w:left="993" w:right="260"/>
        <w:jc w:val="both"/>
        <w:rPr>
          <w:sz w:val="22"/>
          <w:szCs w:val="22"/>
        </w:rPr>
      </w:pPr>
      <w:r w:rsidRPr="0079290A">
        <w:rPr>
          <w:sz w:val="22"/>
          <w:szCs w:val="22"/>
        </w:rPr>
        <w:t>8.</w:t>
      </w:r>
      <w:r w:rsidRPr="0079290A">
        <w:rPr>
          <w:sz w:val="22"/>
          <w:szCs w:val="22"/>
        </w:rPr>
        <w:tab/>
        <w:t>Dr Pirabhakaran – Hindustan Unilever Limited</w:t>
      </w:r>
    </w:p>
    <w:p w:rsidR="0079290A" w:rsidRDefault="0079290A" w:rsidP="0079290A">
      <w:pPr>
        <w:ind w:left="284" w:right="260"/>
        <w:jc w:val="both"/>
        <w:rPr>
          <w:sz w:val="22"/>
          <w:szCs w:val="22"/>
        </w:rPr>
      </w:pPr>
    </w:p>
    <w:p w:rsidR="0079290A" w:rsidRPr="0079290A" w:rsidRDefault="0079290A" w:rsidP="0079290A">
      <w:pPr>
        <w:ind w:left="284" w:right="260"/>
        <w:jc w:val="both"/>
        <w:rPr>
          <w:b/>
          <w:bCs/>
          <w:sz w:val="22"/>
          <w:szCs w:val="22"/>
          <w:u w:val="single"/>
        </w:rPr>
      </w:pPr>
      <w:r w:rsidRPr="0079290A">
        <w:rPr>
          <w:b/>
          <w:bCs/>
          <w:sz w:val="22"/>
          <w:szCs w:val="22"/>
          <w:u w:val="single"/>
        </w:rPr>
        <w:t>Terms of Reference (ToR):</w:t>
      </w:r>
    </w:p>
    <w:p w:rsidR="0079290A" w:rsidRDefault="0079290A" w:rsidP="0079290A">
      <w:pPr>
        <w:ind w:left="284" w:right="260"/>
        <w:jc w:val="both"/>
        <w:rPr>
          <w:sz w:val="22"/>
          <w:szCs w:val="22"/>
        </w:rPr>
      </w:pPr>
    </w:p>
    <w:p w:rsidR="0079290A" w:rsidRPr="0079290A" w:rsidRDefault="0079290A" w:rsidP="0079290A">
      <w:pPr>
        <w:pStyle w:val="ListParagraph"/>
        <w:numPr>
          <w:ilvl w:val="0"/>
          <w:numId w:val="17"/>
        </w:numPr>
        <w:ind w:left="1418" w:right="260"/>
        <w:jc w:val="both"/>
        <w:rPr>
          <w:sz w:val="22"/>
          <w:szCs w:val="22"/>
        </w:rPr>
      </w:pPr>
      <w:r w:rsidRPr="0079290A">
        <w:rPr>
          <w:sz w:val="22"/>
          <w:szCs w:val="22"/>
        </w:rPr>
        <w:t>To study and examine the proposals and ToRs</w:t>
      </w:r>
      <w:r w:rsidR="00045752">
        <w:rPr>
          <w:sz w:val="22"/>
          <w:szCs w:val="22"/>
        </w:rPr>
        <w:t xml:space="preserve"> </w:t>
      </w:r>
      <w:r w:rsidR="00C3543D" w:rsidRPr="0079290A">
        <w:rPr>
          <w:sz w:val="22"/>
          <w:szCs w:val="22"/>
        </w:rPr>
        <w:t>received</w:t>
      </w:r>
      <w:r w:rsidRPr="0079290A">
        <w:rPr>
          <w:sz w:val="22"/>
          <w:szCs w:val="22"/>
        </w:rPr>
        <w:t xml:space="preserve"> on various subjects under FAD 31 for R&amp;D projects under the guidelines laid down by BIS;</w:t>
      </w:r>
    </w:p>
    <w:p w:rsidR="0079290A" w:rsidRPr="0079290A" w:rsidRDefault="0079290A" w:rsidP="0079290A">
      <w:pPr>
        <w:pStyle w:val="ListParagraph"/>
        <w:numPr>
          <w:ilvl w:val="0"/>
          <w:numId w:val="17"/>
        </w:numPr>
        <w:ind w:left="1418" w:right="260"/>
        <w:jc w:val="both"/>
        <w:rPr>
          <w:sz w:val="22"/>
          <w:szCs w:val="22"/>
        </w:rPr>
      </w:pPr>
      <w:r w:rsidRPr="0079290A">
        <w:rPr>
          <w:sz w:val="22"/>
          <w:szCs w:val="22"/>
        </w:rPr>
        <w:t>To finalize the ToRs for the R&amp;D projects;</w:t>
      </w:r>
    </w:p>
    <w:p w:rsidR="0079290A" w:rsidRPr="0079290A" w:rsidRDefault="0079290A" w:rsidP="0079290A">
      <w:pPr>
        <w:pStyle w:val="ListParagraph"/>
        <w:numPr>
          <w:ilvl w:val="0"/>
          <w:numId w:val="17"/>
        </w:numPr>
        <w:ind w:left="1418" w:right="260"/>
        <w:jc w:val="both"/>
        <w:rPr>
          <w:sz w:val="22"/>
          <w:szCs w:val="22"/>
        </w:rPr>
      </w:pPr>
      <w:r w:rsidRPr="0079290A">
        <w:rPr>
          <w:sz w:val="22"/>
          <w:szCs w:val="22"/>
        </w:rPr>
        <w:t xml:space="preserve">To provide suggestions to the Committee, for the nomination of technical experts from the Committee, in the Research Evaluation Committee </w:t>
      </w:r>
      <w:r>
        <w:rPr>
          <w:sz w:val="22"/>
          <w:szCs w:val="22"/>
        </w:rPr>
        <w:t xml:space="preserve">(REC) </w:t>
      </w:r>
      <w:r w:rsidRPr="0079290A">
        <w:rPr>
          <w:sz w:val="22"/>
          <w:szCs w:val="22"/>
        </w:rPr>
        <w:t>of BIS for each R&amp;D project.</w:t>
      </w:r>
    </w:p>
    <w:p w:rsidR="006E4A90" w:rsidRDefault="006E4A90" w:rsidP="0079290A">
      <w:pPr>
        <w:ind w:left="284" w:right="260"/>
        <w:jc w:val="both"/>
        <w:rPr>
          <w:sz w:val="22"/>
          <w:szCs w:val="22"/>
        </w:rPr>
      </w:pPr>
    </w:p>
    <w:p w:rsidR="0079290A" w:rsidRPr="00347502" w:rsidRDefault="0079290A" w:rsidP="0079290A">
      <w:pPr>
        <w:ind w:left="284" w:right="260"/>
        <w:jc w:val="both"/>
        <w:rPr>
          <w:sz w:val="22"/>
          <w:szCs w:val="22"/>
        </w:rPr>
      </w:pPr>
      <w:r>
        <w:rPr>
          <w:sz w:val="22"/>
          <w:szCs w:val="22"/>
        </w:rPr>
        <w:t xml:space="preserve">The Committee decided this panel </w:t>
      </w:r>
      <w:r w:rsidR="006E4A90">
        <w:rPr>
          <w:sz w:val="22"/>
          <w:szCs w:val="22"/>
        </w:rPr>
        <w:t xml:space="preserve">to designate </w:t>
      </w:r>
      <w:r>
        <w:rPr>
          <w:sz w:val="22"/>
          <w:szCs w:val="22"/>
        </w:rPr>
        <w:t xml:space="preserve">as a ‘Standing Panel’ </w:t>
      </w:r>
      <w:r w:rsidR="006E4A90">
        <w:rPr>
          <w:sz w:val="22"/>
          <w:szCs w:val="22"/>
        </w:rPr>
        <w:t xml:space="preserve">and its composition </w:t>
      </w:r>
      <w:r>
        <w:rPr>
          <w:sz w:val="22"/>
          <w:szCs w:val="22"/>
        </w:rPr>
        <w:t xml:space="preserve">may be modified as and when required, depending upon the types of R&amp;D project </w:t>
      </w:r>
      <w:r w:rsidR="006E4A90">
        <w:rPr>
          <w:sz w:val="22"/>
          <w:szCs w:val="22"/>
        </w:rPr>
        <w:t xml:space="preserve">to be taken for discussion by the Panel. </w:t>
      </w:r>
      <w:r w:rsidR="00692F22">
        <w:rPr>
          <w:sz w:val="22"/>
          <w:szCs w:val="22"/>
        </w:rPr>
        <w:t>The Committee a</w:t>
      </w:r>
      <w:r w:rsidRPr="0079290A">
        <w:rPr>
          <w:sz w:val="22"/>
          <w:szCs w:val="22"/>
        </w:rPr>
        <w:t>sk</w:t>
      </w:r>
      <w:r w:rsidR="00692F22">
        <w:rPr>
          <w:sz w:val="22"/>
          <w:szCs w:val="22"/>
        </w:rPr>
        <w:t>ed</w:t>
      </w:r>
      <w:r w:rsidRPr="0079290A">
        <w:rPr>
          <w:sz w:val="22"/>
          <w:szCs w:val="22"/>
        </w:rPr>
        <w:t xml:space="preserve"> the panel to arrange a meeting on priority to </w:t>
      </w:r>
      <w:r w:rsidR="006E4A90">
        <w:rPr>
          <w:sz w:val="22"/>
          <w:szCs w:val="22"/>
        </w:rPr>
        <w:t>take forward its task.</w:t>
      </w:r>
      <w:r w:rsidRPr="0079290A">
        <w:rPr>
          <w:sz w:val="22"/>
          <w:szCs w:val="22"/>
        </w:rPr>
        <w:t xml:space="preserve"> The committee also ask</w:t>
      </w:r>
      <w:r w:rsidR="00692F22">
        <w:rPr>
          <w:sz w:val="22"/>
          <w:szCs w:val="22"/>
        </w:rPr>
        <w:t>ed</w:t>
      </w:r>
      <w:r w:rsidRPr="0079290A">
        <w:rPr>
          <w:sz w:val="22"/>
          <w:szCs w:val="22"/>
        </w:rPr>
        <w:t xml:space="preserve"> Shri Angshuman Saha to submit an SOP on Detection of </w:t>
      </w:r>
      <w:r w:rsidRPr="00692F22">
        <w:rPr>
          <w:i/>
          <w:iCs/>
          <w:sz w:val="22"/>
          <w:szCs w:val="22"/>
        </w:rPr>
        <w:t>Vibrio spp</w:t>
      </w:r>
      <w:r w:rsidRPr="0079290A">
        <w:rPr>
          <w:sz w:val="22"/>
          <w:szCs w:val="22"/>
        </w:rPr>
        <w:t xml:space="preserve">. from water sample by the end of </w:t>
      </w:r>
      <w:r w:rsidRPr="00692F22">
        <w:rPr>
          <w:sz w:val="22"/>
          <w:szCs w:val="22"/>
          <w:u w:val="single"/>
        </w:rPr>
        <w:t>July 2024</w:t>
      </w:r>
      <w:r w:rsidRPr="0079290A">
        <w:rPr>
          <w:sz w:val="22"/>
          <w:szCs w:val="22"/>
        </w:rPr>
        <w:t xml:space="preserve"> for facilitating laboratories involved in the Packaged Drinking water testing under mandatory B</w:t>
      </w:r>
      <w:r w:rsidR="00692F22">
        <w:rPr>
          <w:sz w:val="22"/>
          <w:szCs w:val="22"/>
        </w:rPr>
        <w:t>IS</w:t>
      </w:r>
      <w:r w:rsidRPr="0079290A">
        <w:rPr>
          <w:sz w:val="22"/>
          <w:szCs w:val="22"/>
        </w:rPr>
        <w:t xml:space="preserve"> certification.</w:t>
      </w:r>
    </w:p>
    <w:p w:rsidR="0079290A" w:rsidRPr="00276C62" w:rsidRDefault="0079290A" w:rsidP="0079290A">
      <w:pPr>
        <w:ind w:left="284" w:right="260"/>
        <w:rPr>
          <w:rFonts w:eastAsiaTheme="minorEastAsia"/>
          <w:color w:val="000000"/>
          <w:sz w:val="22"/>
          <w:szCs w:val="22"/>
          <w:lang w:val="en-IN" w:eastAsia="en-IN" w:bidi="hi-IN"/>
        </w:rPr>
      </w:pPr>
    </w:p>
    <w:p w:rsidR="00754034" w:rsidRPr="00692F22" w:rsidRDefault="00754034" w:rsidP="00692F22">
      <w:pPr>
        <w:pStyle w:val="ListParagraph"/>
        <w:numPr>
          <w:ilvl w:val="1"/>
          <w:numId w:val="18"/>
        </w:numPr>
        <w:ind w:right="260" w:hanging="502"/>
        <w:rPr>
          <w:rFonts w:eastAsiaTheme="minorEastAsia"/>
          <w:b/>
          <w:sz w:val="22"/>
          <w:szCs w:val="22"/>
          <w:lang w:val="en-IN" w:eastAsia="en-IN"/>
        </w:rPr>
      </w:pPr>
      <w:r w:rsidRPr="00692F22">
        <w:rPr>
          <w:rFonts w:eastAsiaTheme="minorEastAsia"/>
          <w:b/>
          <w:sz w:val="22"/>
          <w:szCs w:val="22"/>
          <w:lang w:val="en-IN" w:eastAsia="en-IN"/>
        </w:rPr>
        <w:t>Brainstorming on Antimicrobial Resistance (AMR) in Food Products</w:t>
      </w:r>
    </w:p>
    <w:p w:rsidR="00D32252" w:rsidRPr="007B61CF" w:rsidRDefault="00D32252" w:rsidP="00D32252">
      <w:pPr>
        <w:pStyle w:val="ListParagraph"/>
        <w:ind w:left="709" w:right="260"/>
        <w:rPr>
          <w:rFonts w:eastAsiaTheme="minorEastAsia"/>
          <w:b/>
          <w:sz w:val="22"/>
          <w:szCs w:val="22"/>
          <w:lang w:val="en-IN" w:eastAsia="en-IN"/>
        </w:rPr>
      </w:pPr>
      <w:r w:rsidRPr="007B61CF">
        <w:rPr>
          <w:rFonts w:eastAsiaTheme="minorEastAsia"/>
          <w:b/>
          <w:sz w:val="22"/>
          <w:szCs w:val="22"/>
          <w:lang w:val="en-IN" w:eastAsia="en-IN"/>
        </w:rPr>
        <w:t>(FAD 31/WG 01)</w:t>
      </w:r>
    </w:p>
    <w:p w:rsidR="00692F22" w:rsidRDefault="00692F22" w:rsidP="00692F22">
      <w:pPr>
        <w:ind w:left="284" w:right="260"/>
        <w:jc w:val="both"/>
        <w:rPr>
          <w:rFonts w:eastAsiaTheme="minorEastAsia"/>
          <w:color w:val="000000"/>
          <w:sz w:val="22"/>
          <w:szCs w:val="22"/>
          <w:highlight w:val="yellow"/>
          <w:lang w:val="en-IN" w:eastAsia="en-IN" w:bidi="hi-IN"/>
        </w:rPr>
      </w:pPr>
    </w:p>
    <w:p w:rsidR="00692F22" w:rsidRPr="00692F22" w:rsidRDefault="00692F22" w:rsidP="00692F22">
      <w:pPr>
        <w:ind w:left="284" w:right="260"/>
        <w:jc w:val="both"/>
        <w:rPr>
          <w:rFonts w:eastAsiaTheme="minorEastAsia"/>
          <w:color w:val="000000"/>
          <w:sz w:val="22"/>
          <w:szCs w:val="22"/>
          <w:lang w:val="en-IN" w:eastAsia="en-IN" w:bidi="hi-IN"/>
        </w:rPr>
      </w:pPr>
      <w:r w:rsidRPr="00692F22">
        <w:rPr>
          <w:rFonts w:eastAsiaTheme="minorEastAsia"/>
          <w:color w:val="000000"/>
          <w:sz w:val="22"/>
          <w:szCs w:val="22"/>
          <w:lang w:val="en-IN" w:eastAsia="en-IN" w:bidi="hi-IN"/>
        </w:rPr>
        <w:t xml:space="preserve">The Committee deliberated on the work done by the FAD 31/WG 01 and decided to rename the Working Group from ‘Brainstorming on Antimicrobial Resistance in Food Products’ to ‘Antimicrobial Resistance’. </w:t>
      </w:r>
    </w:p>
    <w:p w:rsidR="00692F22" w:rsidRPr="00692F22" w:rsidRDefault="00692F22" w:rsidP="00692F22">
      <w:pPr>
        <w:ind w:left="284" w:right="260"/>
        <w:jc w:val="both"/>
        <w:rPr>
          <w:rFonts w:eastAsiaTheme="minorEastAsia"/>
          <w:color w:val="000000"/>
          <w:sz w:val="22"/>
          <w:szCs w:val="22"/>
          <w:lang w:val="en-IN" w:eastAsia="en-IN" w:bidi="hi-IN"/>
        </w:rPr>
      </w:pPr>
    </w:p>
    <w:p w:rsidR="00692F22" w:rsidRPr="008B11C3" w:rsidRDefault="00692F22" w:rsidP="00692F22">
      <w:pPr>
        <w:ind w:left="284" w:right="260"/>
        <w:jc w:val="both"/>
        <w:rPr>
          <w:rFonts w:eastAsiaTheme="minorEastAsia"/>
          <w:sz w:val="22"/>
          <w:szCs w:val="22"/>
          <w:lang w:val="en-IN" w:eastAsia="en-IN"/>
        </w:rPr>
      </w:pPr>
      <w:r w:rsidRPr="00692F22">
        <w:rPr>
          <w:rFonts w:eastAsiaTheme="minorEastAsia"/>
          <w:color w:val="000000"/>
          <w:sz w:val="22"/>
          <w:szCs w:val="22"/>
          <w:lang w:val="en-IN" w:eastAsia="en-IN" w:bidi="hi-IN"/>
        </w:rPr>
        <w:t xml:space="preserve">The Committee also considered the recommendation of the working group to organize a full day seminar on AMR as placed under this agenda item. The Committee requested the Member Secretary to discuss with the WG members to plan the seminar considering target audience (to discuss with ICAR - CIFT, Kochi and ICAR - IVRI, Bareilly) &amp; suitable speakers and to communicate the details with the members. </w:t>
      </w:r>
    </w:p>
    <w:p w:rsidR="001607FA" w:rsidRDefault="001607FA" w:rsidP="001607FA">
      <w:pPr>
        <w:ind w:right="260"/>
        <w:rPr>
          <w:rFonts w:eastAsiaTheme="minorEastAsia"/>
          <w:b/>
          <w:sz w:val="22"/>
          <w:szCs w:val="22"/>
          <w:lang w:val="en-IN" w:eastAsia="en-IN"/>
        </w:rPr>
      </w:pPr>
    </w:p>
    <w:p w:rsidR="00E135B4" w:rsidRPr="007B61CF" w:rsidRDefault="00D0565A" w:rsidP="005622B6">
      <w:pPr>
        <w:ind w:left="284" w:right="260"/>
        <w:jc w:val="both"/>
        <w:rPr>
          <w:b/>
          <w:bCs/>
          <w:iCs/>
          <w:sz w:val="22"/>
          <w:szCs w:val="22"/>
        </w:rPr>
      </w:pPr>
      <w:r w:rsidRPr="007B61CF">
        <w:rPr>
          <w:b/>
          <w:bCs/>
          <w:iCs/>
          <w:sz w:val="22"/>
          <w:szCs w:val="22"/>
        </w:rPr>
        <w:t xml:space="preserve">ITEM </w:t>
      </w:r>
      <w:r w:rsidR="00834A28" w:rsidRPr="007B61CF">
        <w:rPr>
          <w:b/>
          <w:bCs/>
          <w:iCs/>
          <w:sz w:val="22"/>
          <w:szCs w:val="22"/>
        </w:rPr>
        <w:t>10</w:t>
      </w:r>
      <w:r w:rsidR="00045752">
        <w:rPr>
          <w:b/>
          <w:bCs/>
          <w:iCs/>
          <w:sz w:val="22"/>
          <w:szCs w:val="22"/>
        </w:rPr>
        <w:t xml:space="preserve"> </w:t>
      </w:r>
      <w:r w:rsidR="00476D86" w:rsidRPr="007B61CF">
        <w:rPr>
          <w:b/>
          <w:bCs/>
          <w:iCs/>
          <w:sz w:val="22"/>
          <w:szCs w:val="22"/>
        </w:rPr>
        <w:t xml:space="preserve">OTHER </w:t>
      </w:r>
      <w:r w:rsidRPr="007B61CF">
        <w:rPr>
          <w:b/>
          <w:bCs/>
          <w:iCs/>
          <w:sz w:val="22"/>
          <w:szCs w:val="22"/>
        </w:rPr>
        <w:t xml:space="preserve">TECHNICAL </w:t>
      </w:r>
      <w:r w:rsidR="00476D86" w:rsidRPr="007B61CF">
        <w:rPr>
          <w:b/>
          <w:bCs/>
          <w:iCs/>
          <w:sz w:val="22"/>
          <w:szCs w:val="22"/>
        </w:rPr>
        <w:t>ISSUES</w:t>
      </w:r>
      <w:r w:rsidR="00E16376" w:rsidRPr="007B61CF">
        <w:rPr>
          <w:b/>
          <w:bCs/>
          <w:iCs/>
          <w:sz w:val="22"/>
          <w:szCs w:val="22"/>
        </w:rPr>
        <w:t>S</w:t>
      </w:r>
    </w:p>
    <w:p w:rsidR="00E16376" w:rsidRPr="007B61CF" w:rsidRDefault="00E16376" w:rsidP="005622B6">
      <w:pPr>
        <w:ind w:left="284" w:right="260"/>
        <w:jc w:val="both"/>
        <w:rPr>
          <w:b/>
          <w:bCs/>
          <w:iCs/>
          <w:sz w:val="22"/>
          <w:szCs w:val="22"/>
        </w:rPr>
      </w:pPr>
    </w:p>
    <w:p w:rsidR="00E16376" w:rsidRPr="007B61CF" w:rsidRDefault="00834A28" w:rsidP="00E16376">
      <w:pPr>
        <w:ind w:left="284" w:right="260"/>
        <w:jc w:val="both"/>
        <w:rPr>
          <w:b/>
          <w:bCs/>
          <w:iCs/>
          <w:sz w:val="22"/>
          <w:szCs w:val="22"/>
        </w:rPr>
      </w:pPr>
      <w:r w:rsidRPr="007B61CF">
        <w:rPr>
          <w:b/>
          <w:bCs/>
          <w:iCs/>
          <w:sz w:val="22"/>
          <w:szCs w:val="22"/>
        </w:rPr>
        <w:t>10</w:t>
      </w:r>
      <w:r w:rsidR="00E16376" w:rsidRPr="007B61CF">
        <w:rPr>
          <w:b/>
          <w:bCs/>
          <w:iCs/>
          <w:sz w:val="22"/>
          <w:szCs w:val="22"/>
        </w:rPr>
        <w:t xml:space="preserve">.1 Communication received from IIT, Jodhpur for development of Indian Standard for detection of </w:t>
      </w:r>
      <w:r w:rsidR="00E16376" w:rsidRPr="007B61CF">
        <w:rPr>
          <w:b/>
          <w:bCs/>
          <w:sz w:val="22"/>
          <w:szCs w:val="22"/>
          <w:lang w:val="en-US"/>
        </w:rPr>
        <w:t>coliforms in water</w:t>
      </w:r>
      <w:r w:rsidR="00E16376" w:rsidRPr="007B61CF">
        <w:rPr>
          <w:b/>
          <w:bCs/>
          <w:iCs/>
          <w:sz w:val="22"/>
          <w:szCs w:val="22"/>
        </w:rPr>
        <w:t xml:space="preserve"> on </w:t>
      </w:r>
      <w:r w:rsidR="00E16376" w:rsidRPr="007B61CF">
        <w:rPr>
          <w:b/>
          <w:bCs/>
          <w:sz w:val="22"/>
          <w:szCs w:val="22"/>
          <w:lang w:val="en-US"/>
        </w:rPr>
        <w:t>a paper strip dip based method developed by them</w:t>
      </w:r>
    </w:p>
    <w:p w:rsidR="00D0565A" w:rsidRPr="007B61CF" w:rsidRDefault="00D0565A" w:rsidP="005622B6">
      <w:pPr>
        <w:ind w:left="284" w:right="260"/>
        <w:jc w:val="both"/>
        <w:rPr>
          <w:b/>
          <w:bCs/>
          <w:iCs/>
          <w:sz w:val="22"/>
          <w:szCs w:val="22"/>
        </w:rPr>
      </w:pPr>
    </w:p>
    <w:p w:rsidR="001340B1" w:rsidRPr="00FC63A2" w:rsidRDefault="00692F22" w:rsidP="00FC63A2">
      <w:pPr>
        <w:ind w:left="284" w:right="260"/>
        <w:jc w:val="both"/>
        <w:rPr>
          <w:sz w:val="22"/>
          <w:szCs w:val="22"/>
        </w:rPr>
      </w:pPr>
      <w:r w:rsidRPr="00FC63A2">
        <w:rPr>
          <w:iCs/>
          <w:sz w:val="22"/>
          <w:szCs w:val="22"/>
        </w:rPr>
        <w:t>The Committee d</w:t>
      </w:r>
      <w:r w:rsidR="00FC63A2" w:rsidRPr="00FC63A2">
        <w:rPr>
          <w:iCs/>
          <w:sz w:val="22"/>
          <w:szCs w:val="22"/>
        </w:rPr>
        <w:t xml:space="preserve">eliberated on </w:t>
      </w:r>
      <w:r w:rsidRPr="00FC63A2">
        <w:rPr>
          <w:iCs/>
          <w:sz w:val="22"/>
          <w:szCs w:val="22"/>
        </w:rPr>
        <w:t>the agenda item in detail along</w:t>
      </w:r>
      <w:r w:rsidR="00DE2316">
        <w:rPr>
          <w:iCs/>
          <w:sz w:val="22"/>
          <w:szCs w:val="22"/>
        </w:rPr>
        <w:t xml:space="preserve"> </w:t>
      </w:r>
      <w:r w:rsidRPr="00FC63A2">
        <w:rPr>
          <w:iCs/>
          <w:sz w:val="22"/>
          <w:szCs w:val="22"/>
        </w:rPr>
        <w:t>with the Anne</w:t>
      </w:r>
      <w:r w:rsidR="00FC63A2" w:rsidRPr="00FC63A2">
        <w:rPr>
          <w:iCs/>
          <w:sz w:val="22"/>
          <w:szCs w:val="22"/>
        </w:rPr>
        <w:t>x</w:t>
      </w:r>
      <w:r w:rsidR="00045752">
        <w:rPr>
          <w:iCs/>
          <w:sz w:val="22"/>
          <w:szCs w:val="22"/>
        </w:rPr>
        <w:t xml:space="preserve"> </w:t>
      </w:r>
      <w:r w:rsidR="00FC63A2" w:rsidRPr="00FC63A2">
        <w:rPr>
          <w:iCs/>
          <w:sz w:val="22"/>
          <w:szCs w:val="22"/>
        </w:rPr>
        <w:t xml:space="preserve">18 &amp; Annex 19 of the agenda. The Committee </w:t>
      </w:r>
      <w:r w:rsidR="00402AB5" w:rsidRPr="00FC63A2">
        <w:rPr>
          <w:sz w:val="22"/>
          <w:szCs w:val="22"/>
        </w:rPr>
        <w:t>discussed the proposal and also made queries to Dr Meenu Chhabra regarding principle of the test, validation study etc., which she addressed during the deliberation. FAD 31 noted that the validation report by State Waster Testing Laboratory, Bhubaneshwar mentioned detection levels higher in contrary to the reported 10 cfu/ml by the inventor. Further, the detection of the organism is based on ‘Catalase Activity’ which doesn’t provide specificity to the method. The Committee decide</w:t>
      </w:r>
      <w:r w:rsidR="00FC63A2" w:rsidRPr="00FC63A2">
        <w:rPr>
          <w:sz w:val="22"/>
          <w:szCs w:val="22"/>
        </w:rPr>
        <w:t>d</w:t>
      </w:r>
      <w:r w:rsidR="00402AB5" w:rsidRPr="00FC63A2">
        <w:rPr>
          <w:sz w:val="22"/>
          <w:szCs w:val="22"/>
        </w:rPr>
        <w:t xml:space="preserve"> not to accept the proposal to develop the protocol as Indian standard as the proposed method may give false positive or false negative results. Moreover, performance criteria of the method are not determined w.r.t. sensitivity, specificity, inclusivity, exclusivity, LOD, LOQ, Linearity, Robustness,</w:t>
      </w:r>
      <w:r w:rsidR="001340B1" w:rsidRPr="00FC63A2">
        <w:rPr>
          <w:sz w:val="22"/>
          <w:szCs w:val="22"/>
        </w:rPr>
        <w:t xml:space="preserve"> false positive and false negative results (detailed validation report). </w:t>
      </w:r>
    </w:p>
    <w:p w:rsidR="001340B1" w:rsidRPr="00FC63A2" w:rsidRDefault="001340B1" w:rsidP="001340B1">
      <w:pPr>
        <w:tabs>
          <w:tab w:val="left" w:pos="10206"/>
        </w:tabs>
        <w:suppressAutoHyphens/>
        <w:ind w:left="284" w:right="260"/>
        <w:jc w:val="both"/>
        <w:rPr>
          <w:sz w:val="22"/>
          <w:szCs w:val="22"/>
        </w:rPr>
      </w:pPr>
    </w:p>
    <w:p w:rsidR="00234D60" w:rsidRPr="00402AB5" w:rsidRDefault="001340B1" w:rsidP="001340B1">
      <w:pPr>
        <w:tabs>
          <w:tab w:val="left" w:pos="10206"/>
        </w:tabs>
        <w:suppressAutoHyphens/>
        <w:ind w:left="284" w:right="260"/>
        <w:jc w:val="both"/>
        <w:rPr>
          <w:sz w:val="22"/>
          <w:szCs w:val="22"/>
        </w:rPr>
      </w:pPr>
      <w:r w:rsidRPr="00FC63A2">
        <w:rPr>
          <w:sz w:val="22"/>
          <w:szCs w:val="22"/>
        </w:rPr>
        <w:t>FAD 31 suggest</w:t>
      </w:r>
      <w:r w:rsidR="00FC63A2" w:rsidRPr="00FC63A2">
        <w:rPr>
          <w:sz w:val="22"/>
          <w:szCs w:val="22"/>
        </w:rPr>
        <w:t>ed</w:t>
      </w:r>
      <w:r w:rsidRPr="00FC63A2">
        <w:rPr>
          <w:sz w:val="22"/>
          <w:szCs w:val="22"/>
        </w:rPr>
        <w:t xml:space="preserve"> Dr Meenu Chhabra, IIT</w:t>
      </w:r>
      <w:r w:rsidR="00FC63A2" w:rsidRPr="00FC63A2">
        <w:rPr>
          <w:sz w:val="22"/>
          <w:szCs w:val="22"/>
        </w:rPr>
        <w:t>,</w:t>
      </w:r>
      <w:r w:rsidRPr="00FC63A2">
        <w:rPr>
          <w:sz w:val="22"/>
          <w:szCs w:val="22"/>
        </w:rPr>
        <w:t xml:space="preserve"> Jodhpur that although the method cannot be developed as Indian Standard however the same may be taken forward for patent, as informed by her.</w:t>
      </w:r>
    </w:p>
    <w:p w:rsidR="00BB1366" w:rsidRDefault="00BB1366" w:rsidP="00BB1366">
      <w:pPr>
        <w:ind w:right="260"/>
        <w:jc w:val="both"/>
        <w:rPr>
          <w:sz w:val="22"/>
          <w:szCs w:val="22"/>
          <w:lang w:val="en-US"/>
        </w:rPr>
      </w:pPr>
    </w:p>
    <w:p w:rsidR="00B91E79" w:rsidRDefault="00B91E79" w:rsidP="00BB1366">
      <w:pPr>
        <w:ind w:right="260"/>
        <w:jc w:val="both"/>
        <w:rPr>
          <w:sz w:val="22"/>
          <w:szCs w:val="22"/>
          <w:lang w:val="en-US"/>
        </w:rPr>
      </w:pPr>
    </w:p>
    <w:p w:rsidR="00B91E79" w:rsidRDefault="00B91E79" w:rsidP="00BB1366">
      <w:pPr>
        <w:ind w:right="260"/>
        <w:jc w:val="both"/>
        <w:rPr>
          <w:sz w:val="22"/>
          <w:szCs w:val="22"/>
          <w:lang w:val="en-US"/>
        </w:rPr>
      </w:pPr>
    </w:p>
    <w:p w:rsidR="00E16376" w:rsidRPr="007B61CF" w:rsidRDefault="00834A28" w:rsidP="00803314">
      <w:pPr>
        <w:ind w:left="284" w:right="260"/>
        <w:jc w:val="both"/>
        <w:rPr>
          <w:b/>
          <w:sz w:val="22"/>
          <w:szCs w:val="22"/>
          <w:lang w:val="en-US"/>
        </w:rPr>
      </w:pPr>
      <w:r w:rsidRPr="007B61CF">
        <w:rPr>
          <w:b/>
          <w:bCs/>
          <w:sz w:val="22"/>
          <w:szCs w:val="22"/>
          <w:lang w:val="en-US"/>
        </w:rPr>
        <w:lastRenderedPageBreak/>
        <w:t>10</w:t>
      </w:r>
      <w:r w:rsidR="00803314" w:rsidRPr="007B61CF">
        <w:rPr>
          <w:b/>
          <w:bCs/>
          <w:sz w:val="22"/>
          <w:szCs w:val="22"/>
          <w:lang w:val="en-US"/>
        </w:rPr>
        <w:t xml:space="preserve">.2 </w:t>
      </w:r>
      <w:r w:rsidR="00E16376" w:rsidRPr="007B61CF">
        <w:rPr>
          <w:b/>
          <w:sz w:val="22"/>
          <w:szCs w:val="22"/>
          <w:lang w:val="en-US"/>
        </w:rPr>
        <w:t>Discussion on making available all reference cultures with MTCC, as per the ISO standards for food and water samples, to the Indian stakeholders</w:t>
      </w:r>
    </w:p>
    <w:p w:rsidR="00E16376" w:rsidRPr="007B61CF" w:rsidRDefault="00E16376" w:rsidP="00E16376">
      <w:pPr>
        <w:suppressAutoHyphens/>
        <w:ind w:left="284" w:right="260"/>
        <w:jc w:val="both"/>
        <w:rPr>
          <w:b/>
          <w:sz w:val="22"/>
          <w:szCs w:val="22"/>
          <w:lang w:val="en-US"/>
        </w:rPr>
      </w:pPr>
    </w:p>
    <w:p w:rsidR="00F57810" w:rsidRPr="00B54389" w:rsidRDefault="00FC63A2" w:rsidP="00B54389">
      <w:pPr>
        <w:suppressAutoHyphens/>
        <w:ind w:left="284" w:right="260"/>
        <w:jc w:val="both"/>
        <w:rPr>
          <w:sz w:val="22"/>
          <w:szCs w:val="22"/>
        </w:rPr>
      </w:pPr>
      <w:r>
        <w:rPr>
          <w:sz w:val="22"/>
          <w:szCs w:val="22"/>
        </w:rPr>
        <w:t xml:space="preserve">The Committee </w:t>
      </w:r>
      <w:r w:rsidRPr="00FC63A2">
        <w:rPr>
          <w:sz w:val="22"/>
          <w:szCs w:val="22"/>
        </w:rPr>
        <w:t xml:space="preserve">noted the details provided under this agenda item and </w:t>
      </w:r>
      <w:r w:rsidR="00B54389" w:rsidRPr="00FC63A2">
        <w:rPr>
          <w:sz w:val="22"/>
          <w:szCs w:val="22"/>
        </w:rPr>
        <w:t>appreciate</w:t>
      </w:r>
      <w:r w:rsidRPr="00FC63A2">
        <w:rPr>
          <w:sz w:val="22"/>
          <w:szCs w:val="22"/>
        </w:rPr>
        <w:t>d</w:t>
      </w:r>
      <w:r w:rsidR="00B54389" w:rsidRPr="00FC63A2">
        <w:rPr>
          <w:sz w:val="22"/>
          <w:szCs w:val="22"/>
        </w:rPr>
        <w:t xml:space="preserve"> the effort</w:t>
      </w:r>
      <w:r w:rsidRPr="00FC63A2">
        <w:rPr>
          <w:sz w:val="22"/>
          <w:szCs w:val="22"/>
        </w:rPr>
        <w:t>s</w:t>
      </w:r>
      <w:r w:rsidR="00B54389" w:rsidRPr="00FC63A2">
        <w:rPr>
          <w:sz w:val="22"/>
          <w:szCs w:val="22"/>
        </w:rPr>
        <w:t xml:space="preserve"> made by IMTECH to make the </w:t>
      </w:r>
      <w:r w:rsidRPr="00FC63A2">
        <w:rPr>
          <w:sz w:val="22"/>
          <w:szCs w:val="22"/>
        </w:rPr>
        <w:t xml:space="preserve">microbiological test </w:t>
      </w:r>
      <w:r w:rsidR="00B54389" w:rsidRPr="00FC63A2">
        <w:rPr>
          <w:sz w:val="22"/>
          <w:szCs w:val="22"/>
        </w:rPr>
        <w:t xml:space="preserve">cultures available </w:t>
      </w:r>
      <w:r w:rsidRPr="00FC63A2">
        <w:rPr>
          <w:sz w:val="22"/>
          <w:szCs w:val="22"/>
        </w:rPr>
        <w:t xml:space="preserve">as per IS/ISO method </w:t>
      </w:r>
      <w:r w:rsidR="00B54389" w:rsidRPr="00FC63A2">
        <w:rPr>
          <w:sz w:val="22"/>
          <w:szCs w:val="22"/>
        </w:rPr>
        <w:t>for Indian stakeholders</w:t>
      </w:r>
      <w:r w:rsidRPr="00FC63A2">
        <w:rPr>
          <w:sz w:val="22"/>
          <w:szCs w:val="22"/>
        </w:rPr>
        <w:t xml:space="preserve">. The Committee </w:t>
      </w:r>
      <w:r w:rsidR="00B54389" w:rsidRPr="00FC63A2">
        <w:rPr>
          <w:sz w:val="22"/>
          <w:szCs w:val="22"/>
        </w:rPr>
        <w:t>suggest</w:t>
      </w:r>
      <w:r w:rsidRPr="00FC63A2">
        <w:rPr>
          <w:sz w:val="22"/>
          <w:szCs w:val="22"/>
        </w:rPr>
        <w:t>ed</w:t>
      </w:r>
      <w:r w:rsidR="00045752">
        <w:rPr>
          <w:sz w:val="22"/>
          <w:szCs w:val="22"/>
        </w:rPr>
        <w:t xml:space="preserve"> </w:t>
      </w:r>
      <w:r w:rsidRPr="00FC63A2">
        <w:rPr>
          <w:sz w:val="22"/>
          <w:szCs w:val="22"/>
        </w:rPr>
        <w:t>that the</w:t>
      </w:r>
      <w:r w:rsidR="00045752">
        <w:rPr>
          <w:sz w:val="22"/>
          <w:szCs w:val="22"/>
        </w:rPr>
        <w:t xml:space="preserve"> </w:t>
      </w:r>
      <w:r w:rsidRPr="00FC63A2">
        <w:rPr>
          <w:sz w:val="22"/>
          <w:szCs w:val="22"/>
        </w:rPr>
        <w:t xml:space="preserve">information may be displayed on </w:t>
      </w:r>
      <w:r>
        <w:rPr>
          <w:sz w:val="22"/>
          <w:szCs w:val="22"/>
        </w:rPr>
        <w:t>the we</w:t>
      </w:r>
      <w:r w:rsidRPr="00FC63A2">
        <w:rPr>
          <w:sz w:val="22"/>
          <w:szCs w:val="22"/>
        </w:rPr>
        <w:t xml:space="preserve">bsite under the revised heading </w:t>
      </w:r>
      <w:r w:rsidR="00B54389" w:rsidRPr="00FC63A2">
        <w:rPr>
          <w:sz w:val="22"/>
          <w:szCs w:val="22"/>
        </w:rPr>
        <w:t>as 'List of cultures as per IS/ISO standards for food microbiology by Bureau of Indian Standards'</w:t>
      </w:r>
      <w:r w:rsidRPr="00FC63A2">
        <w:rPr>
          <w:sz w:val="22"/>
          <w:szCs w:val="22"/>
        </w:rPr>
        <w:t xml:space="preserve"> to provide better clarity to the laboratories</w:t>
      </w:r>
      <w:r w:rsidR="00B54389" w:rsidRPr="00FC63A2">
        <w:rPr>
          <w:sz w:val="22"/>
          <w:szCs w:val="22"/>
        </w:rPr>
        <w:t xml:space="preserve">. </w:t>
      </w:r>
      <w:r w:rsidRPr="00FC63A2">
        <w:rPr>
          <w:sz w:val="22"/>
          <w:szCs w:val="22"/>
        </w:rPr>
        <w:t xml:space="preserve">The Committee also </w:t>
      </w:r>
      <w:r w:rsidR="00B54389" w:rsidRPr="00FC63A2">
        <w:rPr>
          <w:sz w:val="22"/>
          <w:szCs w:val="22"/>
        </w:rPr>
        <w:t>request</w:t>
      </w:r>
      <w:r w:rsidRPr="00FC63A2">
        <w:rPr>
          <w:sz w:val="22"/>
          <w:szCs w:val="22"/>
        </w:rPr>
        <w:t>ed</w:t>
      </w:r>
      <w:r w:rsidR="00B54389" w:rsidRPr="00FC63A2">
        <w:rPr>
          <w:sz w:val="22"/>
          <w:szCs w:val="22"/>
        </w:rPr>
        <w:t xml:space="preserve"> Dr Suresh Korpole to make it available on direct website </w:t>
      </w:r>
      <w:r w:rsidRPr="00FC63A2">
        <w:rPr>
          <w:sz w:val="22"/>
          <w:szCs w:val="22"/>
        </w:rPr>
        <w:t xml:space="preserve">of IMTECH, Chandigarh, </w:t>
      </w:r>
      <w:r w:rsidR="00B54389" w:rsidRPr="00FC63A2">
        <w:rPr>
          <w:sz w:val="22"/>
          <w:szCs w:val="22"/>
        </w:rPr>
        <w:t>under single link with the suggested heading</w:t>
      </w:r>
      <w:r>
        <w:rPr>
          <w:sz w:val="22"/>
          <w:szCs w:val="22"/>
        </w:rPr>
        <w:t>, rather than on the website of MTCC.</w:t>
      </w:r>
    </w:p>
    <w:p w:rsidR="00B54389" w:rsidRPr="007B61CF" w:rsidRDefault="00B54389" w:rsidP="00B54389">
      <w:pPr>
        <w:suppressAutoHyphens/>
        <w:ind w:left="284" w:right="260"/>
        <w:jc w:val="both"/>
        <w:rPr>
          <w:sz w:val="22"/>
          <w:szCs w:val="22"/>
        </w:rPr>
      </w:pPr>
    </w:p>
    <w:p w:rsidR="00AA4538" w:rsidRPr="007B61CF" w:rsidRDefault="00F52765" w:rsidP="002C7E97">
      <w:pPr>
        <w:pStyle w:val="NoSpacing"/>
        <w:ind w:left="284" w:right="260"/>
        <w:rPr>
          <w:rFonts w:ascii="Times New Roman" w:hAnsi="Times New Roman" w:cs="Times New Roman"/>
          <w:b/>
        </w:rPr>
      </w:pPr>
      <w:r w:rsidRPr="007B61CF">
        <w:rPr>
          <w:rStyle w:val="subject"/>
          <w:rFonts w:ascii="Times New Roman" w:eastAsia="Times New Roman" w:hAnsi="Times New Roman" w:cs="Times New Roman"/>
          <w:b/>
          <w:bCs/>
          <w:lang w:val="en-GB" w:eastAsia="en-US"/>
        </w:rPr>
        <w:t xml:space="preserve">ITEM </w:t>
      </w:r>
      <w:r w:rsidR="00276C62" w:rsidRPr="007B61CF">
        <w:rPr>
          <w:rStyle w:val="subject"/>
          <w:rFonts w:ascii="Times New Roman" w:eastAsia="Times New Roman" w:hAnsi="Times New Roman" w:cs="Times New Roman"/>
          <w:b/>
          <w:bCs/>
          <w:lang w:val="en-GB" w:eastAsia="en-US"/>
        </w:rPr>
        <w:t>11</w:t>
      </w:r>
      <w:r w:rsidR="00045752">
        <w:rPr>
          <w:rStyle w:val="subject"/>
          <w:rFonts w:ascii="Times New Roman" w:eastAsia="Times New Roman" w:hAnsi="Times New Roman" w:cs="Times New Roman"/>
          <w:b/>
          <w:bCs/>
          <w:lang w:val="en-GB" w:eastAsia="en-US"/>
        </w:rPr>
        <w:t xml:space="preserve"> </w:t>
      </w:r>
      <w:r w:rsidR="00AA4538" w:rsidRPr="007B61CF">
        <w:rPr>
          <w:rFonts w:ascii="Times New Roman" w:hAnsi="Times New Roman" w:cs="Times New Roman"/>
          <w:b/>
        </w:rPr>
        <w:t>INTERNATIONAL ACTIVITIES</w:t>
      </w:r>
    </w:p>
    <w:p w:rsidR="007646D1" w:rsidRPr="007B61CF" w:rsidRDefault="007646D1" w:rsidP="002C7E97">
      <w:pPr>
        <w:pStyle w:val="NoSpacing"/>
        <w:ind w:left="284" w:right="260"/>
        <w:rPr>
          <w:rFonts w:ascii="Times New Roman" w:hAnsi="Times New Roman" w:cs="Times New Roman"/>
        </w:rPr>
      </w:pPr>
    </w:p>
    <w:p w:rsidR="003A3824" w:rsidRPr="003A3824" w:rsidRDefault="00276C62" w:rsidP="003A3824">
      <w:pPr>
        <w:ind w:left="284" w:right="260"/>
        <w:jc w:val="both"/>
        <w:rPr>
          <w:bCs/>
          <w:sz w:val="22"/>
          <w:szCs w:val="22"/>
        </w:rPr>
      </w:pPr>
      <w:r w:rsidRPr="007B61CF">
        <w:rPr>
          <w:b/>
          <w:sz w:val="22"/>
          <w:szCs w:val="22"/>
        </w:rPr>
        <w:t>11</w:t>
      </w:r>
      <w:r w:rsidR="00E06FD0" w:rsidRPr="007B61CF">
        <w:rPr>
          <w:b/>
          <w:sz w:val="22"/>
          <w:szCs w:val="22"/>
        </w:rPr>
        <w:t>.1</w:t>
      </w:r>
      <w:r w:rsidR="00FC63A2">
        <w:rPr>
          <w:b/>
          <w:sz w:val="22"/>
          <w:szCs w:val="22"/>
        </w:rPr>
        <w:t xml:space="preserve">, 11.2 &amp;11.3  </w:t>
      </w:r>
      <w:r w:rsidR="003A3824" w:rsidRPr="003A3824">
        <w:rPr>
          <w:bCs/>
          <w:sz w:val="22"/>
          <w:szCs w:val="22"/>
        </w:rPr>
        <w:t>The Committee noted that FAD 31 is the National Mirror Committee for the corresponding ISO sub-committee</w:t>
      </w:r>
      <w:r w:rsidR="003A3824">
        <w:rPr>
          <w:bCs/>
          <w:sz w:val="22"/>
          <w:szCs w:val="22"/>
        </w:rPr>
        <w:t>s</w:t>
      </w:r>
      <w:r w:rsidR="003A3824" w:rsidRPr="003A3824">
        <w:rPr>
          <w:bCs/>
          <w:sz w:val="22"/>
          <w:szCs w:val="22"/>
        </w:rPr>
        <w:t xml:space="preserve">, ISO/TC 34/SC 9 ‘Microbiology’ </w:t>
      </w:r>
      <w:r w:rsidR="003A3824" w:rsidRPr="007B61CF">
        <w:rPr>
          <w:sz w:val="22"/>
          <w:szCs w:val="22"/>
        </w:rPr>
        <w:t xml:space="preserve">(of </w:t>
      </w:r>
      <w:r w:rsidR="003A3824" w:rsidRPr="007B61CF">
        <w:rPr>
          <w:i/>
          <w:iCs/>
          <w:sz w:val="22"/>
          <w:szCs w:val="22"/>
        </w:rPr>
        <w:t>Food Products</w:t>
      </w:r>
      <w:r w:rsidR="003A3824" w:rsidRPr="007B61CF">
        <w:rPr>
          <w:sz w:val="22"/>
          <w:szCs w:val="22"/>
        </w:rPr>
        <w:t>)</w:t>
      </w:r>
      <w:r w:rsidR="00045752">
        <w:rPr>
          <w:sz w:val="22"/>
          <w:szCs w:val="22"/>
        </w:rPr>
        <w:t xml:space="preserve"> </w:t>
      </w:r>
      <w:r w:rsidR="003A3824" w:rsidRPr="007B61CF">
        <w:rPr>
          <w:bCs/>
          <w:sz w:val="22"/>
          <w:szCs w:val="22"/>
        </w:rPr>
        <w:t xml:space="preserve">and ISO/TC 147/SC </w:t>
      </w:r>
      <w:r w:rsidR="003A3824" w:rsidRPr="003A3824">
        <w:rPr>
          <w:bCs/>
          <w:sz w:val="22"/>
          <w:szCs w:val="22"/>
        </w:rPr>
        <w:t>4 ‘Microbiology’</w:t>
      </w:r>
      <w:r w:rsidR="003A3824" w:rsidRPr="007B61CF">
        <w:rPr>
          <w:sz w:val="22"/>
          <w:szCs w:val="22"/>
        </w:rPr>
        <w:t xml:space="preserve">(of </w:t>
      </w:r>
      <w:r w:rsidR="003A3824" w:rsidRPr="007B61CF">
        <w:rPr>
          <w:i/>
          <w:iCs/>
          <w:sz w:val="22"/>
          <w:szCs w:val="22"/>
        </w:rPr>
        <w:t>Water Quality</w:t>
      </w:r>
      <w:r w:rsidR="003A3824" w:rsidRPr="007B61CF">
        <w:rPr>
          <w:sz w:val="22"/>
          <w:szCs w:val="22"/>
        </w:rPr>
        <w:t>)</w:t>
      </w:r>
      <w:r w:rsidR="003A3824">
        <w:rPr>
          <w:sz w:val="22"/>
          <w:szCs w:val="22"/>
        </w:rPr>
        <w:t xml:space="preserve">. The Committee further noted that </w:t>
      </w:r>
      <w:r w:rsidR="003A3824" w:rsidRPr="003A3824">
        <w:rPr>
          <w:bCs/>
          <w:sz w:val="22"/>
          <w:szCs w:val="22"/>
        </w:rPr>
        <w:t>BIS as a ‘P’ (Participating) member in th</w:t>
      </w:r>
      <w:r w:rsidR="003A3824">
        <w:rPr>
          <w:bCs/>
          <w:sz w:val="22"/>
          <w:szCs w:val="22"/>
        </w:rPr>
        <w:t>ese</w:t>
      </w:r>
      <w:r w:rsidR="003A3824" w:rsidRPr="003A3824">
        <w:rPr>
          <w:bCs/>
          <w:sz w:val="22"/>
          <w:szCs w:val="22"/>
        </w:rPr>
        <w:t xml:space="preserve"> ISO sub-committee</w:t>
      </w:r>
      <w:r w:rsidR="003A3824">
        <w:rPr>
          <w:bCs/>
          <w:sz w:val="22"/>
          <w:szCs w:val="22"/>
        </w:rPr>
        <w:t>s</w:t>
      </w:r>
      <w:r w:rsidR="003A3824" w:rsidRPr="003A3824">
        <w:rPr>
          <w:bCs/>
          <w:sz w:val="22"/>
          <w:szCs w:val="22"/>
        </w:rPr>
        <w:t xml:space="preserve"> has been casting votes for ISO ballots under them with the inputs received from the FAD 31 Committee Members. The committee considered the program of work of ISO/TC 34/SC 9 </w:t>
      </w:r>
      <w:r w:rsidR="003A3824" w:rsidRPr="007B61CF">
        <w:rPr>
          <w:bCs/>
          <w:sz w:val="22"/>
          <w:szCs w:val="22"/>
        </w:rPr>
        <w:t xml:space="preserve">and ISO/TC 147/SC </w:t>
      </w:r>
      <w:r w:rsidR="003A3824" w:rsidRPr="003A3824">
        <w:rPr>
          <w:bCs/>
          <w:sz w:val="22"/>
          <w:szCs w:val="22"/>
        </w:rPr>
        <w:t xml:space="preserve">4 with the ISO standards published and under development </w:t>
      </w:r>
      <w:r w:rsidR="003A3824">
        <w:rPr>
          <w:bCs/>
          <w:sz w:val="22"/>
          <w:szCs w:val="22"/>
        </w:rPr>
        <w:t xml:space="preserve">under them </w:t>
      </w:r>
      <w:r w:rsidR="003A3824" w:rsidRPr="003A3824">
        <w:rPr>
          <w:bCs/>
          <w:sz w:val="22"/>
          <w:szCs w:val="22"/>
        </w:rPr>
        <w:t xml:space="preserve">(Annex </w:t>
      </w:r>
      <w:r w:rsidR="003A3824">
        <w:rPr>
          <w:bCs/>
          <w:sz w:val="22"/>
          <w:szCs w:val="22"/>
        </w:rPr>
        <w:t>20 &amp; 21 o</w:t>
      </w:r>
      <w:r w:rsidR="003A3824" w:rsidRPr="003A3824">
        <w:rPr>
          <w:bCs/>
          <w:sz w:val="22"/>
          <w:szCs w:val="22"/>
        </w:rPr>
        <w:t xml:space="preserve">f the agenda). </w:t>
      </w:r>
    </w:p>
    <w:p w:rsidR="003A3824" w:rsidRPr="003A3824" w:rsidRDefault="003A3824" w:rsidP="003A3824">
      <w:pPr>
        <w:ind w:left="284" w:right="260"/>
        <w:jc w:val="both"/>
        <w:rPr>
          <w:bCs/>
          <w:sz w:val="22"/>
          <w:szCs w:val="22"/>
        </w:rPr>
      </w:pPr>
    </w:p>
    <w:p w:rsidR="003A3824" w:rsidRPr="003A3824" w:rsidRDefault="003A3824" w:rsidP="003A3824">
      <w:pPr>
        <w:ind w:left="284" w:right="260"/>
        <w:jc w:val="both"/>
        <w:rPr>
          <w:bCs/>
          <w:sz w:val="22"/>
          <w:szCs w:val="22"/>
        </w:rPr>
      </w:pPr>
      <w:r w:rsidRPr="003A3824">
        <w:rPr>
          <w:bCs/>
          <w:sz w:val="22"/>
          <w:szCs w:val="22"/>
        </w:rPr>
        <w:t xml:space="preserve">The member secretary apprised the members about the significance of appropriate representation of national viewpoints on the international standards being formulated/reviewed. </w:t>
      </w:r>
    </w:p>
    <w:p w:rsidR="003A3824" w:rsidRDefault="003A3824" w:rsidP="003A3824">
      <w:pPr>
        <w:ind w:left="284" w:right="260"/>
        <w:jc w:val="both"/>
        <w:rPr>
          <w:b/>
          <w:sz w:val="22"/>
          <w:szCs w:val="22"/>
        </w:rPr>
      </w:pPr>
    </w:p>
    <w:p w:rsidR="00965CE1" w:rsidRPr="007B61CF" w:rsidRDefault="00E83259" w:rsidP="002C7E97">
      <w:pPr>
        <w:tabs>
          <w:tab w:val="left" w:pos="900"/>
        </w:tabs>
        <w:ind w:left="284" w:right="260"/>
        <w:jc w:val="both"/>
        <w:rPr>
          <w:b/>
          <w:bCs/>
          <w:sz w:val="22"/>
          <w:szCs w:val="22"/>
        </w:rPr>
      </w:pPr>
      <w:r>
        <w:rPr>
          <w:b/>
          <w:bCs/>
          <w:sz w:val="22"/>
          <w:szCs w:val="22"/>
        </w:rPr>
        <w:t>11</w:t>
      </w:r>
      <w:r w:rsidR="00227C6F" w:rsidRPr="007B61CF">
        <w:rPr>
          <w:b/>
          <w:bCs/>
          <w:sz w:val="22"/>
          <w:szCs w:val="22"/>
        </w:rPr>
        <w:t xml:space="preserve">.4 </w:t>
      </w:r>
      <w:r w:rsidR="00903936">
        <w:rPr>
          <w:b/>
          <w:bCs/>
          <w:sz w:val="22"/>
          <w:szCs w:val="22"/>
        </w:rPr>
        <w:t xml:space="preserve">Status of the Work Done by </w:t>
      </w:r>
      <w:r w:rsidR="00965CE1" w:rsidRPr="007B61CF">
        <w:rPr>
          <w:b/>
          <w:bCs/>
          <w:sz w:val="22"/>
          <w:szCs w:val="22"/>
        </w:rPr>
        <w:t xml:space="preserve">FAD 31/ Panel 4 </w:t>
      </w:r>
    </w:p>
    <w:p w:rsidR="00965CE1" w:rsidRPr="007B61CF" w:rsidRDefault="00965CE1" w:rsidP="002C7E97">
      <w:pPr>
        <w:tabs>
          <w:tab w:val="left" w:pos="900"/>
        </w:tabs>
        <w:ind w:left="284" w:right="260"/>
        <w:jc w:val="both"/>
        <w:rPr>
          <w:b/>
          <w:bCs/>
          <w:sz w:val="22"/>
          <w:szCs w:val="22"/>
        </w:rPr>
      </w:pPr>
    </w:p>
    <w:p w:rsidR="00891DD9" w:rsidRPr="007B61CF" w:rsidRDefault="00E83259" w:rsidP="002C7E97">
      <w:pPr>
        <w:tabs>
          <w:tab w:val="left" w:pos="900"/>
        </w:tabs>
        <w:ind w:left="284" w:right="260"/>
        <w:jc w:val="both"/>
        <w:rPr>
          <w:sz w:val="22"/>
          <w:szCs w:val="22"/>
        </w:rPr>
      </w:pPr>
      <w:r>
        <w:rPr>
          <w:b/>
          <w:bCs/>
          <w:sz w:val="22"/>
          <w:szCs w:val="22"/>
        </w:rPr>
        <w:t>11</w:t>
      </w:r>
      <w:r w:rsidR="00903936" w:rsidRPr="00903936">
        <w:rPr>
          <w:b/>
          <w:bCs/>
          <w:sz w:val="22"/>
          <w:szCs w:val="22"/>
        </w:rPr>
        <w:t>.4.1</w:t>
      </w:r>
      <w:r w:rsidR="00045752">
        <w:rPr>
          <w:b/>
          <w:bCs/>
          <w:sz w:val="22"/>
          <w:szCs w:val="22"/>
        </w:rPr>
        <w:t xml:space="preserve"> </w:t>
      </w:r>
      <w:r w:rsidR="00891DD9" w:rsidRPr="007B61CF">
        <w:rPr>
          <w:sz w:val="22"/>
          <w:szCs w:val="22"/>
        </w:rPr>
        <w:t xml:space="preserve">The </w:t>
      </w:r>
      <w:r w:rsidR="003A3824">
        <w:rPr>
          <w:sz w:val="22"/>
          <w:szCs w:val="22"/>
        </w:rPr>
        <w:t xml:space="preserve">Committee considered the work done by the FAD 31/Panel 4 with appreciation and also noted the </w:t>
      </w:r>
      <w:r w:rsidR="004A471B" w:rsidRPr="007B61CF">
        <w:rPr>
          <w:sz w:val="22"/>
          <w:szCs w:val="22"/>
        </w:rPr>
        <w:t xml:space="preserve">details of the members </w:t>
      </w:r>
      <w:r w:rsidR="00903936" w:rsidRPr="007B61CF">
        <w:rPr>
          <w:sz w:val="22"/>
          <w:szCs w:val="22"/>
        </w:rPr>
        <w:t>nominated</w:t>
      </w:r>
      <w:r w:rsidR="004A471B" w:rsidRPr="007B61CF">
        <w:rPr>
          <w:sz w:val="22"/>
          <w:szCs w:val="22"/>
        </w:rPr>
        <w:t xml:space="preserve"> in </w:t>
      </w:r>
      <w:r w:rsidR="003A3824">
        <w:rPr>
          <w:sz w:val="22"/>
          <w:szCs w:val="22"/>
        </w:rPr>
        <w:t xml:space="preserve">various </w:t>
      </w:r>
      <w:r w:rsidR="004A471B" w:rsidRPr="007B61CF">
        <w:rPr>
          <w:sz w:val="22"/>
          <w:szCs w:val="22"/>
        </w:rPr>
        <w:t xml:space="preserve">AHGs/WGs of SC 9 </w:t>
      </w:r>
      <w:r w:rsidR="003A3824">
        <w:rPr>
          <w:sz w:val="22"/>
          <w:szCs w:val="22"/>
        </w:rPr>
        <w:t xml:space="preserve">as under this agenda item. </w:t>
      </w:r>
    </w:p>
    <w:p w:rsidR="007B61CF" w:rsidRPr="007B61CF" w:rsidRDefault="007B61CF" w:rsidP="002C7E97">
      <w:pPr>
        <w:tabs>
          <w:tab w:val="left" w:pos="900"/>
        </w:tabs>
        <w:ind w:left="284" w:right="260"/>
        <w:jc w:val="both"/>
        <w:rPr>
          <w:sz w:val="22"/>
          <w:szCs w:val="22"/>
        </w:rPr>
      </w:pPr>
    </w:p>
    <w:p w:rsidR="00903936" w:rsidRDefault="00E83259" w:rsidP="00903936">
      <w:pPr>
        <w:tabs>
          <w:tab w:val="left" w:pos="900"/>
        </w:tabs>
        <w:ind w:left="284" w:right="260"/>
        <w:jc w:val="both"/>
        <w:rPr>
          <w:sz w:val="23"/>
          <w:szCs w:val="23"/>
        </w:rPr>
      </w:pPr>
      <w:r>
        <w:rPr>
          <w:b/>
          <w:bCs/>
          <w:sz w:val="22"/>
          <w:szCs w:val="22"/>
        </w:rPr>
        <w:t>11</w:t>
      </w:r>
      <w:r w:rsidR="00903936" w:rsidRPr="00903936">
        <w:rPr>
          <w:b/>
          <w:bCs/>
          <w:sz w:val="22"/>
          <w:szCs w:val="22"/>
        </w:rPr>
        <w:t>.4.2</w:t>
      </w:r>
      <w:r w:rsidR="003A3824">
        <w:rPr>
          <w:sz w:val="22"/>
          <w:szCs w:val="22"/>
        </w:rPr>
        <w:t xml:space="preserve">  The Committee commended the efforts done by the </w:t>
      </w:r>
      <w:r w:rsidR="00AA1E2E">
        <w:rPr>
          <w:sz w:val="22"/>
          <w:szCs w:val="22"/>
        </w:rPr>
        <w:t xml:space="preserve">Member Secretary, Smt Varsha Gupta and Sh Angshuman Saha </w:t>
      </w:r>
      <w:r w:rsidR="003A3824">
        <w:rPr>
          <w:sz w:val="22"/>
          <w:szCs w:val="22"/>
        </w:rPr>
        <w:t xml:space="preserve">in apprising and hand-holding the </w:t>
      </w:r>
      <w:r w:rsidR="00AA1E2E">
        <w:rPr>
          <w:sz w:val="22"/>
          <w:szCs w:val="22"/>
        </w:rPr>
        <w:t xml:space="preserve">newly nominated experts </w:t>
      </w:r>
      <w:r w:rsidR="00AA1E2E" w:rsidRPr="00A608C5">
        <w:rPr>
          <w:sz w:val="22"/>
          <w:szCs w:val="22"/>
        </w:rPr>
        <w:t>in various WGs/AHG of ISO/TC 34/SC 9</w:t>
      </w:r>
      <w:r w:rsidR="00045752">
        <w:rPr>
          <w:sz w:val="22"/>
          <w:szCs w:val="22"/>
        </w:rPr>
        <w:t xml:space="preserve"> </w:t>
      </w:r>
      <w:r w:rsidR="003A3824">
        <w:rPr>
          <w:sz w:val="22"/>
          <w:szCs w:val="22"/>
        </w:rPr>
        <w:t xml:space="preserve">about the </w:t>
      </w:r>
      <w:r w:rsidR="00AA1E2E">
        <w:rPr>
          <w:sz w:val="22"/>
          <w:szCs w:val="22"/>
        </w:rPr>
        <w:t xml:space="preserve">ISO related terminologies, functions of ISO TCs/SCs/WGs and other </w:t>
      </w:r>
      <w:r w:rsidR="003A3824">
        <w:rPr>
          <w:sz w:val="22"/>
          <w:szCs w:val="22"/>
        </w:rPr>
        <w:t xml:space="preserve">ISO </w:t>
      </w:r>
      <w:r w:rsidR="00AA1E2E">
        <w:rPr>
          <w:sz w:val="22"/>
          <w:szCs w:val="22"/>
        </w:rPr>
        <w:t xml:space="preserve">related work. The Committee also applauded Sh Angshuman Saha for </w:t>
      </w:r>
      <w:r w:rsidR="00903936">
        <w:rPr>
          <w:sz w:val="22"/>
          <w:szCs w:val="22"/>
        </w:rPr>
        <w:t>shar</w:t>
      </w:r>
      <w:r w:rsidR="00AA1E2E">
        <w:rPr>
          <w:sz w:val="22"/>
          <w:szCs w:val="22"/>
        </w:rPr>
        <w:t xml:space="preserve">ing </w:t>
      </w:r>
      <w:r w:rsidR="00903936" w:rsidRPr="00A608C5">
        <w:rPr>
          <w:sz w:val="22"/>
          <w:szCs w:val="22"/>
        </w:rPr>
        <w:t xml:space="preserve">his </w:t>
      </w:r>
      <w:r w:rsidR="00903936">
        <w:rPr>
          <w:sz w:val="22"/>
          <w:szCs w:val="22"/>
        </w:rPr>
        <w:t>experience working</w:t>
      </w:r>
      <w:r w:rsidR="00903936" w:rsidRPr="00A608C5">
        <w:rPr>
          <w:sz w:val="22"/>
          <w:szCs w:val="22"/>
        </w:rPr>
        <w:t xml:space="preserve"> with SC 9 and its working groups</w:t>
      </w:r>
      <w:r w:rsidR="00903936">
        <w:rPr>
          <w:sz w:val="22"/>
          <w:szCs w:val="22"/>
        </w:rPr>
        <w:t xml:space="preserve"> and provided valuable </w:t>
      </w:r>
      <w:r w:rsidR="00903936" w:rsidRPr="00A608C5">
        <w:rPr>
          <w:sz w:val="22"/>
          <w:szCs w:val="22"/>
        </w:rPr>
        <w:t xml:space="preserve">key insights and suggestions to assist </w:t>
      </w:r>
      <w:r w:rsidR="00AA1E2E">
        <w:rPr>
          <w:sz w:val="22"/>
          <w:szCs w:val="22"/>
        </w:rPr>
        <w:t xml:space="preserve">newly nominated experts </w:t>
      </w:r>
      <w:r w:rsidR="00903936" w:rsidRPr="00A608C5">
        <w:rPr>
          <w:sz w:val="22"/>
          <w:szCs w:val="22"/>
        </w:rPr>
        <w:t>in efficiently progressing with ISO-related endeavors.</w:t>
      </w:r>
      <w:r w:rsidR="00045752">
        <w:rPr>
          <w:sz w:val="22"/>
          <w:szCs w:val="22"/>
        </w:rPr>
        <w:t xml:space="preserve"> </w:t>
      </w:r>
      <w:r w:rsidR="00F31054">
        <w:rPr>
          <w:sz w:val="22"/>
          <w:szCs w:val="22"/>
        </w:rPr>
        <w:t xml:space="preserve">The Committee also noted the strategy adopted by FAD 31/Panel 4 to keep track on the participation of nominated experts in various </w:t>
      </w:r>
      <w:r w:rsidR="00F31054" w:rsidRPr="00A608C5">
        <w:rPr>
          <w:sz w:val="22"/>
          <w:szCs w:val="22"/>
        </w:rPr>
        <w:t>WGs/AHGSC 9</w:t>
      </w:r>
      <w:r w:rsidR="00045752">
        <w:rPr>
          <w:sz w:val="22"/>
          <w:szCs w:val="22"/>
        </w:rPr>
        <w:t xml:space="preserve"> </w:t>
      </w:r>
      <w:r w:rsidR="00AA1E2E">
        <w:rPr>
          <w:sz w:val="22"/>
          <w:szCs w:val="22"/>
        </w:rPr>
        <w:t xml:space="preserve">suggested the nominated experts </w:t>
      </w:r>
      <w:r w:rsidR="00903936" w:rsidRPr="00A608C5">
        <w:rPr>
          <w:sz w:val="22"/>
          <w:szCs w:val="22"/>
        </w:rPr>
        <w:t>to keep the</w:t>
      </w:r>
      <w:r w:rsidR="00F31054">
        <w:rPr>
          <w:sz w:val="22"/>
          <w:szCs w:val="22"/>
        </w:rPr>
        <w:t xml:space="preserve"> FAD 31/Panel 4</w:t>
      </w:r>
      <w:r w:rsidR="00903936" w:rsidRPr="00A608C5">
        <w:rPr>
          <w:sz w:val="22"/>
          <w:szCs w:val="22"/>
        </w:rPr>
        <w:t xml:space="preserve"> informed on the important development</w:t>
      </w:r>
      <w:r w:rsidR="00903936">
        <w:rPr>
          <w:sz w:val="22"/>
          <w:szCs w:val="22"/>
        </w:rPr>
        <w:t xml:space="preserve"> including the meetings scheduled</w:t>
      </w:r>
      <w:r w:rsidR="00903936" w:rsidRPr="00A608C5">
        <w:rPr>
          <w:sz w:val="22"/>
          <w:szCs w:val="22"/>
        </w:rPr>
        <w:t xml:space="preserve"> under their </w:t>
      </w:r>
      <w:r w:rsidR="00903936" w:rsidRPr="00C377D6">
        <w:rPr>
          <w:sz w:val="22"/>
          <w:szCs w:val="22"/>
        </w:rPr>
        <w:t xml:space="preserve">working/ad'hoc </w:t>
      </w:r>
      <w:r w:rsidR="00903936">
        <w:rPr>
          <w:sz w:val="22"/>
          <w:szCs w:val="22"/>
        </w:rPr>
        <w:t>g</w:t>
      </w:r>
      <w:r w:rsidR="00903936" w:rsidRPr="00A608C5">
        <w:rPr>
          <w:sz w:val="22"/>
          <w:szCs w:val="22"/>
        </w:rPr>
        <w:t xml:space="preserve">roups </w:t>
      </w:r>
      <w:r w:rsidR="00903936">
        <w:rPr>
          <w:sz w:val="22"/>
          <w:szCs w:val="22"/>
        </w:rPr>
        <w:t xml:space="preserve">and information on the meetings </w:t>
      </w:r>
      <w:r w:rsidR="00903936" w:rsidRPr="00A608C5">
        <w:rPr>
          <w:sz w:val="22"/>
          <w:szCs w:val="22"/>
        </w:rPr>
        <w:t xml:space="preserve">attended by </w:t>
      </w:r>
      <w:r w:rsidR="00903936">
        <w:rPr>
          <w:sz w:val="22"/>
          <w:szCs w:val="22"/>
        </w:rPr>
        <w:t>them</w:t>
      </w:r>
      <w:r w:rsidR="00903936" w:rsidRPr="00A608C5">
        <w:rPr>
          <w:sz w:val="22"/>
          <w:szCs w:val="22"/>
        </w:rPr>
        <w:t xml:space="preserve">. </w:t>
      </w:r>
    </w:p>
    <w:p w:rsidR="00903936" w:rsidRDefault="00903936" w:rsidP="00903936">
      <w:pPr>
        <w:ind w:left="-284" w:right="-279"/>
        <w:jc w:val="both"/>
        <w:rPr>
          <w:sz w:val="23"/>
          <w:szCs w:val="23"/>
        </w:rPr>
      </w:pPr>
    </w:p>
    <w:p w:rsidR="00903936" w:rsidRPr="00F31054" w:rsidRDefault="00903936" w:rsidP="00903936">
      <w:pPr>
        <w:ind w:left="284" w:right="260"/>
        <w:jc w:val="both"/>
        <w:rPr>
          <w:b/>
          <w:bCs/>
          <w:i/>
          <w:iCs/>
          <w:sz w:val="22"/>
          <w:szCs w:val="22"/>
        </w:rPr>
      </w:pPr>
      <w:r w:rsidRPr="00F31054">
        <w:rPr>
          <w:i/>
          <w:iCs/>
          <w:sz w:val="22"/>
          <w:szCs w:val="22"/>
        </w:rPr>
        <w:t xml:space="preserve">The </w:t>
      </w:r>
      <w:r w:rsidR="00AA1E2E" w:rsidRPr="00F31054">
        <w:rPr>
          <w:i/>
          <w:iCs/>
          <w:sz w:val="22"/>
          <w:szCs w:val="22"/>
        </w:rPr>
        <w:t xml:space="preserve">Committee considered the proposal of the secretariat and advised the nominated experts to present the work of their respective WGs/AHGs in the form of a report to the Committee at its </w:t>
      </w:r>
      <w:r w:rsidR="00F31054">
        <w:rPr>
          <w:i/>
          <w:iCs/>
          <w:sz w:val="22"/>
          <w:szCs w:val="22"/>
        </w:rPr>
        <w:t xml:space="preserve">next </w:t>
      </w:r>
      <w:r w:rsidR="00AA1E2E" w:rsidRPr="00F31054">
        <w:rPr>
          <w:i/>
          <w:iCs/>
          <w:sz w:val="22"/>
          <w:szCs w:val="22"/>
        </w:rPr>
        <w:t>meeting</w:t>
      </w:r>
      <w:r w:rsidR="00F31054">
        <w:rPr>
          <w:i/>
          <w:iCs/>
          <w:sz w:val="22"/>
          <w:szCs w:val="22"/>
        </w:rPr>
        <w:t xml:space="preserve"> onwards</w:t>
      </w:r>
      <w:r w:rsidR="00AA1E2E" w:rsidRPr="00F31054">
        <w:rPr>
          <w:i/>
          <w:iCs/>
          <w:sz w:val="22"/>
          <w:szCs w:val="22"/>
        </w:rPr>
        <w:t xml:space="preserve">, depending upon the work done by these WGs/AHGs </w:t>
      </w:r>
      <w:r w:rsidR="00F31054">
        <w:rPr>
          <w:i/>
          <w:iCs/>
          <w:sz w:val="22"/>
          <w:szCs w:val="22"/>
        </w:rPr>
        <w:t>during that time period,</w:t>
      </w:r>
      <w:r w:rsidR="00045752">
        <w:rPr>
          <w:i/>
          <w:iCs/>
          <w:sz w:val="22"/>
          <w:szCs w:val="22"/>
        </w:rPr>
        <w:t xml:space="preserve"> </w:t>
      </w:r>
      <w:r w:rsidRPr="00F31054">
        <w:rPr>
          <w:i/>
          <w:iCs/>
          <w:sz w:val="22"/>
          <w:szCs w:val="22"/>
        </w:rPr>
        <w:t>mentioning the comments/inputs/feedback provided by them during the meeting and important discussion held including the output of the meeting (specifically the benefit accrued to BIS and recommendations, if any)</w:t>
      </w:r>
      <w:r w:rsidR="00F31054" w:rsidRPr="00F31054">
        <w:rPr>
          <w:i/>
          <w:iCs/>
          <w:sz w:val="22"/>
          <w:szCs w:val="22"/>
        </w:rPr>
        <w:t xml:space="preserve">. </w:t>
      </w:r>
    </w:p>
    <w:p w:rsidR="00903936" w:rsidRDefault="00903936" w:rsidP="00903936">
      <w:pPr>
        <w:ind w:left="-284" w:right="-279"/>
        <w:jc w:val="both"/>
        <w:rPr>
          <w:sz w:val="23"/>
          <w:szCs w:val="23"/>
        </w:rPr>
      </w:pPr>
    </w:p>
    <w:p w:rsidR="0034580A" w:rsidRDefault="00E83259" w:rsidP="00F31054">
      <w:pPr>
        <w:ind w:left="284" w:right="260"/>
        <w:jc w:val="both"/>
        <w:rPr>
          <w:rFonts w:eastAsiaTheme="minorEastAsia"/>
          <w:b/>
          <w:bCs/>
          <w:i/>
          <w:iCs/>
          <w:color w:val="000000"/>
          <w:sz w:val="22"/>
          <w:szCs w:val="22"/>
          <w:lang w:val="en-IN" w:eastAsia="en-IN" w:bidi="hi-IN"/>
        </w:rPr>
      </w:pPr>
      <w:r>
        <w:rPr>
          <w:b/>
          <w:bCs/>
          <w:sz w:val="22"/>
          <w:szCs w:val="22"/>
        </w:rPr>
        <w:t>11</w:t>
      </w:r>
      <w:r w:rsidR="00DC57B4">
        <w:rPr>
          <w:b/>
          <w:bCs/>
          <w:sz w:val="22"/>
          <w:szCs w:val="22"/>
        </w:rPr>
        <w:t>.4.3</w:t>
      </w:r>
      <w:r w:rsidR="00045752">
        <w:rPr>
          <w:b/>
          <w:bCs/>
          <w:sz w:val="22"/>
          <w:szCs w:val="22"/>
        </w:rPr>
        <w:t xml:space="preserve"> </w:t>
      </w:r>
      <w:r w:rsidR="00F31054" w:rsidRPr="00F31054">
        <w:rPr>
          <w:sz w:val="22"/>
          <w:szCs w:val="22"/>
        </w:rPr>
        <w:t xml:space="preserve">The Committee </w:t>
      </w:r>
      <w:r w:rsidR="00F31054">
        <w:rPr>
          <w:sz w:val="22"/>
          <w:szCs w:val="22"/>
        </w:rPr>
        <w:t xml:space="preserve">considered </w:t>
      </w:r>
      <w:r w:rsidR="00F31054" w:rsidRPr="00F31054">
        <w:rPr>
          <w:sz w:val="22"/>
          <w:szCs w:val="22"/>
        </w:rPr>
        <w:t>t</w:t>
      </w:r>
      <w:r w:rsidR="00E344DB" w:rsidRPr="00F31054">
        <w:rPr>
          <w:rFonts w:eastAsiaTheme="minorEastAsia"/>
          <w:color w:val="000000"/>
          <w:sz w:val="22"/>
          <w:szCs w:val="22"/>
          <w:lang w:val="en-IN" w:eastAsia="en-IN" w:bidi="hi-IN"/>
        </w:rPr>
        <w:t xml:space="preserve">he proposal </w:t>
      </w:r>
      <w:r w:rsidR="00F31054" w:rsidRPr="00F31054">
        <w:rPr>
          <w:rFonts w:eastAsiaTheme="minorEastAsia"/>
          <w:color w:val="000000"/>
          <w:sz w:val="22"/>
          <w:szCs w:val="22"/>
          <w:lang w:val="en-IN" w:eastAsia="en-IN" w:bidi="hi-IN"/>
        </w:rPr>
        <w:t xml:space="preserve">placed to the Committee under this agenda item </w:t>
      </w:r>
      <w:r w:rsidR="00E344DB" w:rsidRPr="00F31054">
        <w:rPr>
          <w:rFonts w:eastAsiaTheme="minorEastAsia"/>
          <w:color w:val="000000"/>
          <w:sz w:val="22"/>
          <w:szCs w:val="22"/>
          <w:lang w:val="en-IN" w:eastAsia="en-IN" w:bidi="hi-IN"/>
        </w:rPr>
        <w:t>from Sh Angshuman Saha and suggest</w:t>
      </w:r>
      <w:r w:rsidR="00F31054">
        <w:rPr>
          <w:rFonts w:eastAsiaTheme="minorEastAsia"/>
          <w:color w:val="000000"/>
          <w:sz w:val="22"/>
          <w:szCs w:val="22"/>
          <w:lang w:val="en-IN" w:eastAsia="en-IN" w:bidi="hi-IN"/>
        </w:rPr>
        <w:t>ed</w:t>
      </w:r>
      <w:r w:rsidR="00E344DB" w:rsidRPr="00F31054">
        <w:rPr>
          <w:rFonts w:eastAsiaTheme="minorEastAsia"/>
          <w:color w:val="000000"/>
          <w:sz w:val="22"/>
          <w:szCs w:val="22"/>
          <w:lang w:val="en-IN" w:eastAsia="en-IN" w:bidi="hi-IN"/>
        </w:rPr>
        <w:t xml:space="preserve"> BIS secretariat to communicate to ITS department of BIS to allow provision for mentioning ISO number also on BIS standards purchase portal while purchasing the adopted Indian standards for better access by Indian stakeholders</w:t>
      </w:r>
      <w:r w:rsidR="00F31054">
        <w:rPr>
          <w:rFonts w:eastAsiaTheme="minorEastAsia"/>
          <w:color w:val="000000"/>
          <w:sz w:val="22"/>
          <w:szCs w:val="22"/>
          <w:lang w:val="en-IN" w:eastAsia="en-IN" w:bidi="hi-IN"/>
        </w:rPr>
        <w:t xml:space="preserve"> (Only IS number are displayed and can be selected, as of now, while purchasing any standard from BIS website)</w:t>
      </w:r>
      <w:r w:rsidR="00E344DB" w:rsidRPr="00F31054">
        <w:rPr>
          <w:rFonts w:eastAsiaTheme="minorEastAsia"/>
          <w:b/>
          <w:bCs/>
          <w:i/>
          <w:iCs/>
          <w:color w:val="000000"/>
          <w:sz w:val="22"/>
          <w:szCs w:val="22"/>
          <w:lang w:val="en-IN" w:eastAsia="en-IN" w:bidi="hi-IN"/>
        </w:rPr>
        <w:t>.</w:t>
      </w:r>
    </w:p>
    <w:p w:rsidR="00E344DB" w:rsidRPr="007B61CF" w:rsidRDefault="00E344DB" w:rsidP="00E344DB">
      <w:pPr>
        <w:tabs>
          <w:tab w:val="left" w:pos="900"/>
        </w:tabs>
        <w:ind w:left="284" w:right="260"/>
        <w:jc w:val="both"/>
        <w:rPr>
          <w:sz w:val="22"/>
          <w:szCs w:val="22"/>
        </w:rPr>
      </w:pPr>
    </w:p>
    <w:p w:rsidR="00794496" w:rsidRDefault="00E83259" w:rsidP="00E83259">
      <w:pPr>
        <w:ind w:left="284"/>
        <w:jc w:val="both"/>
        <w:rPr>
          <w:sz w:val="22"/>
          <w:szCs w:val="22"/>
          <w:lang w:val="en-IN"/>
        </w:rPr>
      </w:pPr>
      <w:r>
        <w:rPr>
          <w:b/>
          <w:bCs/>
          <w:sz w:val="22"/>
          <w:szCs w:val="22"/>
          <w:lang w:val="en-IN"/>
        </w:rPr>
        <w:t>11</w:t>
      </w:r>
      <w:r w:rsidR="00794496">
        <w:rPr>
          <w:b/>
          <w:bCs/>
          <w:sz w:val="22"/>
          <w:szCs w:val="22"/>
          <w:lang w:val="en-IN"/>
        </w:rPr>
        <w:t>.5</w:t>
      </w:r>
      <w:r w:rsidR="00045752">
        <w:rPr>
          <w:b/>
          <w:bCs/>
          <w:sz w:val="22"/>
          <w:szCs w:val="22"/>
          <w:lang w:val="en-IN"/>
        </w:rPr>
        <w:t xml:space="preserve"> </w:t>
      </w:r>
      <w:r w:rsidR="00794496" w:rsidRPr="00196F95">
        <w:rPr>
          <w:b/>
          <w:bCs/>
          <w:sz w:val="22"/>
          <w:szCs w:val="22"/>
          <w:lang w:val="en-IN"/>
        </w:rPr>
        <w:t xml:space="preserve">Report of </w:t>
      </w:r>
      <w:r w:rsidR="00794496">
        <w:rPr>
          <w:b/>
          <w:bCs/>
          <w:sz w:val="22"/>
          <w:szCs w:val="22"/>
          <w:lang w:val="en-IN"/>
        </w:rPr>
        <w:t>43</w:t>
      </w:r>
      <w:r w:rsidR="00794496" w:rsidRPr="00794496">
        <w:rPr>
          <w:b/>
          <w:bCs/>
          <w:sz w:val="22"/>
          <w:szCs w:val="22"/>
          <w:vertAlign w:val="superscript"/>
          <w:lang w:val="en-IN"/>
        </w:rPr>
        <w:t>rd</w:t>
      </w:r>
      <w:r w:rsidR="00045752">
        <w:rPr>
          <w:b/>
          <w:bCs/>
          <w:sz w:val="22"/>
          <w:szCs w:val="22"/>
          <w:vertAlign w:val="superscript"/>
          <w:lang w:val="en-IN"/>
        </w:rPr>
        <w:t xml:space="preserve"> </w:t>
      </w:r>
      <w:r w:rsidR="00794496" w:rsidRPr="00196F95">
        <w:rPr>
          <w:b/>
          <w:bCs/>
          <w:sz w:val="22"/>
          <w:szCs w:val="22"/>
          <w:lang w:val="en-IN"/>
        </w:rPr>
        <w:t>Plenary meeting of ISO/TC 34/SC9</w:t>
      </w:r>
    </w:p>
    <w:p w:rsidR="00794496" w:rsidRPr="006D4333" w:rsidRDefault="00794496" w:rsidP="00E83259">
      <w:pPr>
        <w:ind w:left="284"/>
        <w:jc w:val="both"/>
        <w:rPr>
          <w:sz w:val="16"/>
          <w:szCs w:val="16"/>
          <w:lang w:val="en-IN"/>
        </w:rPr>
      </w:pPr>
    </w:p>
    <w:p w:rsidR="00873658" w:rsidRPr="0000693A" w:rsidRDefault="00F31054" w:rsidP="0000693A">
      <w:pPr>
        <w:pStyle w:val="NoSpacing"/>
        <w:ind w:left="284" w:right="260"/>
        <w:jc w:val="both"/>
        <w:rPr>
          <w:rFonts w:ascii="Times New Roman" w:hAnsi="Times New Roman" w:cs="Times New Roman"/>
        </w:rPr>
      </w:pPr>
      <w:r>
        <w:rPr>
          <w:rFonts w:ascii="Times New Roman" w:hAnsi="Times New Roman" w:cs="Times New Roman"/>
          <w:color w:val="000000"/>
          <w:lang w:bidi="hi-IN"/>
        </w:rPr>
        <w:t xml:space="preserve">The Committee </w:t>
      </w:r>
      <w:r w:rsidR="0000693A" w:rsidRPr="00F31054">
        <w:rPr>
          <w:rFonts w:ascii="Times New Roman" w:hAnsi="Times New Roman" w:cs="Times New Roman"/>
          <w:color w:val="000000"/>
          <w:lang w:bidi="hi-IN"/>
        </w:rPr>
        <w:t>consider</w:t>
      </w:r>
      <w:r>
        <w:rPr>
          <w:rFonts w:ascii="Times New Roman" w:hAnsi="Times New Roman" w:cs="Times New Roman"/>
          <w:color w:val="000000"/>
          <w:lang w:bidi="hi-IN"/>
        </w:rPr>
        <w:t>ed</w:t>
      </w:r>
      <w:r w:rsidR="0000693A" w:rsidRPr="00F31054">
        <w:rPr>
          <w:rFonts w:ascii="Times New Roman" w:hAnsi="Times New Roman" w:cs="Times New Roman"/>
          <w:color w:val="000000"/>
          <w:lang w:bidi="hi-IN"/>
        </w:rPr>
        <w:t xml:space="preserve"> the report of 43rd plenary meeting submitted by the Indian Delegation with appreciation and agree</w:t>
      </w:r>
      <w:r>
        <w:rPr>
          <w:rFonts w:ascii="Times New Roman" w:hAnsi="Times New Roman" w:cs="Times New Roman"/>
          <w:color w:val="000000"/>
          <w:lang w:bidi="hi-IN"/>
        </w:rPr>
        <w:t>d</w:t>
      </w:r>
      <w:r w:rsidR="0000693A" w:rsidRPr="00F31054">
        <w:rPr>
          <w:rFonts w:ascii="Times New Roman" w:hAnsi="Times New Roman" w:cs="Times New Roman"/>
          <w:color w:val="000000"/>
          <w:lang w:bidi="hi-IN"/>
        </w:rPr>
        <w:t xml:space="preserve"> with the recommendations of Indian delegation represented at 43</w:t>
      </w:r>
      <w:r w:rsidR="0000693A" w:rsidRPr="00F31054">
        <w:rPr>
          <w:rFonts w:ascii="Times New Roman" w:hAnsi="Times New Roman" w:cs="Times New Roman"/>
          <w:color w:val="000000"/>
          <w:vertAlign w:val="superscript"/>
          <w:lang w:bidi="hi-IN"/>
        </w:rPr>
        <w:t>rd</w:t>
      </w:r>
      <w:r w:rsidR="0000693A" w:rsidRPr="00F31054">
        <w:rPr>
          <w:rFonts w:ascii="Times New Roman" w:hAnsi="Times New Roman" w:cs="Times New Roman"/>
          <w:color w:val="000000"/>
          <w:lang w:bidi="hi-IN"/>
        </w:rPr>
        <w:t xml:space="preserve"> meeting of ISO </w:t>
      </w:r>
      <w:r w:rsidR="0000693A" w:rsidRPr="00F31054">
        <w:rPr>
          <w:rFonts w:ascii="Times New Roman" w:hAnsi="Times New Roman" w:cs="Times New Roman"/>
          <w:color w:val="000000"/>
          <w:lang w:bidi="hi-IN"/>
        </w:rPr>
        <w:lastRenderedPageBreak/>
        <w:t>plenary meeting to nominate technical experts in various working groups considering the country’s interest and suggested FAD 31/ Panel 4 to deliberate in this regard</w:t>
      </w:r>
      <w:r>
        <w:rPr>
          <w:rFonts w:ascii="Times New Roman" w:hAnsi="Times New Roman" w:cs="Times New Roman"/>
          <w:color w:val="000000"/>
          <w:lang w:bidi="hi-IN"/>
        </w:rPr>
        <w:t xml:space="preserve"> at its next meeting. </w:t>
      </w:r>
    </w:p>
    <w:p w:rsidR="00F31054" w:rsidRDefault="00F31054" w:rsidP="00F31054">
      <w:pPr>
        <w:keepNext/>
        <w:keepLines/>
        <w:widowControl w:val="0"/>
        <w:ind w:left="284" w:right="260"/>
        <w:contextualSpacing/>
        <w:jc w:val="both"/>
        <w:rPr>
          <w:b/>
          <w:bCs/>
          <w:sz w:val="23"/>
          <w:szCs w:val="23"/>
        </w:rPr>
      </w:pPr>
    </w:p>
    <w:p w:rsidR="00F31054" w:rsidRPr="005C4251" w:rsidRDefault="00F31054" w:rsidP="00F31054">
      <w:pPr>
        <w:keepNext/>
        <w:keepLines/>
        <w:widowControl w:val="0"/>
        <w:ind w:left="284" w:right="260"/>
        <w:contextualSpacing/>
        <w:jc w:val="both"/>
        <w:rPr>
          <w:b/>
          <w:bCs/>
          <w:sz w:val="23"/>
          <w:szCs w:val="23"/>
        </w:rPr>
      </w:pPr>
      <w:r w:rsidRPr="005C4251">
        <w:rPr>
          <w:b/>
          <w:bCs/>
          <w:sz w:val="23"/>
          <w:szCs w:val="23"/>
        </w:rPr>
        <w:t>ITEM 12 TIME AND PLACE FOR THE NEXT MEETING</w:t>
      </w:r>
    </w:p>
    <w:p w:rsidR="00F31054" w:rsidRPr="005C4251" w:rsidRDefault="00F31054" w:rsidP="00F31054">
      <w:pPr>
        <w:keepNext/>
        <w:keepLines/>
        <w:widowControl w:val="0"/>
        <w:ind w:left="284" w:right="260"/>
        <w:contextualSpacing/>
        <w:jc w:val="both"/>
        <w:rPr>
          <w:b/>
          <w:bCs/>
          <w:sz w:val="23"/>
          <w:szCs w:val="23"/>
        </w:rPr>
      </w:pPr>
    </w:p>
    <w:p w:rsidR="00F31054" w:rsidRPr="005C4251" w:rsidRDefault="00F31054" w:rsidP="00F31054">
      <w:pPr>
        <w:keepNext/>
        <w:keepLines/>
        <w:widowControl w:val="0"/>
        <w:ind w:left="284" w:right="260"/>
        <w:contextualSpacing/>
        <w:jc w:val="both"/>
        <w:rPr>
          <w:b/>
          <w:bCs/>
          <w:sz w:val="23"/>
          <w:szCs w:val="23"/>
        </w:rPr>
      </w:pPr>
      <w:r w:rsidRPr="005C4251">
        <w:rPr>
          <w:sz w:val="23"/>
          <w:szCs w:val="23"/>
        </w:rPr>
        <w:t xml:space="preserve">The Committee finalized following meeting frequency and plan to conduct meetings of FAD 31 in next 12 months with the tentative dates of the meetings given therein. </w:t>
      </w:r>
    </w:p>
    <w:p w:rsidR="00F31054" w:rsidRPr="005C4251" w:rsidRDefault="00F31054" w:rsidP="00F31054">
      <w:pPr>
        <w:tabs>
          <w:tab w:val="left" w:pos="900"/>
        </w:tabs>
        <w:ind w:left="284" w:right="260"/>
        <w:jc w:val="both"/>
        <w:rPr>
          <w:b/>
          <w:bCs/>
          <w:sz w:val="23"/>
          <w:szCs w:val="23"/>
        </w:rPr>
      </w:pPr>
    </w:p>
    <w:tbl>
      <w:tblPr>
        <w:tblW w:w="9922" w:type="dxa"/>
        <w:tblInd w:w="276" w:type="dxa"/>
        <w:tblCellMar>
          <w:left w:w="0" w:type="dxa"/>
          <w:right w:w="0" w:type="dxa"/>
        </w:tblCellMar>
        <w:tblLook w:val="04A0" w:firstRow="1" w:lastRow="0" w:firstColumn="1" w:lastColumn="0" w:noHBand="0" w:noVBand="1"/>
      </w:tblPr>
      <w:tblGrid>
        <w:gridCol w:w="2693"/>
        <w:gridCol w:w="2455"/>
        <w:gridCol w:w="2223"/>
        <w:gridCol w:w="2551"/>
      </w:tblGrid>
      <w:tr w:rsidR="00F31054" w:rsidRPr="005C4251" w:rsidTr="00F31054">
        <w:trPr>
          <w:trHeight w:val="315"/>
        </w:trPr>
        <w:tc>
          <w:tcPr>
            <w:tcW w:w="2693" w:type="dxa"/>
            <w:tcBorders>
              <w:top w:val="single" w:sz="6" w:space="0" w:color="000000"/>
              <w:left w:val="single" w:sz="6" w:space="0" w:color="000000"/>
              <w:bottom w:val="single" w:sz="6" w:space="0" w:color="000000"/>
              <w:right w:val="single" w:sz="6" w:space="0" w:color="000000"/>
            </w:tcBorders>
            <w:shd w:val="clear" w:color="auto" w:fill="385623"/>
            <w:tcMar>
              <w:top w:w="30" w:type="dxa"/>
              <w:left w:w="45" w:type="dxa"/>
              <w:bottom w:w="30" w:type="dxa"/>
              <w:right w:w="45" w:type="dxa"/>
            </w:tcMar>
            <w:hideMark/>
          </w:tcPr>
          <w:p w:rsidR="00F31054" w:rsidRPr="005C4251" w:rsidRDefault="00F31054" w:rsidP="00F31054">
            <w:pPr>
              <w:keepNext/>
              <w:keepLines/>
              <w:widowControl w:val="0"/>
              <w:jc w:val="center"/>
              <w:rPr>
                <w:b/>
                <w:bCs/>
                <w:color w:val="FFFFFF" w:themeColor="background1"/>
                <w:sz w:val="23"/>
                <w:szCs w:val="23"/>
              </w:rPr>
            </w:pPr>
            <w:r w:rsidRPr="005C4251">
              <w:rPr>
                <w:b/>
                <w:bCs/>
                <w:color w:val="FFFFFF"/>
                <w:sz w:val="23"/>
                <w:szCs w:val="23"/>
                <w:shd w:val="clear" w:color="auto" w:fill="525252" w:themeFill="accent3" w:themeFillShade="80"/>
              </w:rPr>
              <w:t>Se</w:t>
            </w:r>
            <w:r w:rsidRPr="005C4251">
              <w:rPr>
                <w:b/>
                <w:bCs/>
                <w:color w:val="FFFFFF"/>
                <w:sz w:val="23"/>
                <w:szCs w:val="23"/>
              </w:rPr>
              <w:t>ctional Committee</w:t>
            </w:r>
          </w:p>
        </w:tc>
        <w:tc>
          <w:tcPr>
            <w:tcW w:w="2455" w:type="dxa"/>
            <w:tcBorders>
              <w:top w:val="single" w:sz="6" w:space="0" w:color="000000"/>
              <w:left w:val="single" w:sz="6" w:space="0" w:color="CCCCCC"/>
              <w:bottom w:val="single" w:sz="6" w:space="0" w:color="000000"/>
              <w:right w:val="single" w:sz="6" w:space="0" w:color="000000"/>
            </w:tcBorders>
            <w:shd w:val="clear" w:color="auto" w:fill="385623"/>
            <w:tcMar>
              <w:top w:w="30" w:type="dxa"/>
              <w:left w:w="45" w:type="dxa"/>
              <w:bottom w:w="30" w:type="dxa"/>
              <w:right w:w="45" w:type="dxa"/>
            </w:tcMar>
            <w:hideMark/>
          </w:tcPr>
          <w:p w:rsidR="00F31054" w:rsidRPr="005C4251" w:rsidRDefault="00F31054" w:rsidP="00F31054">
            <w:pPr>
              <w:keepNext/>
              <w:keepLines/>
              <w:widowControl w:val="0"/>
              <w:jc w:val="center"/>
              <w:rPr>
                <w:b/>
                <w:bCs/>
                <w:color w:val="FFFFFF" w:themeColor="background1"/>
                <w:sz w:val="23"/>
                <w:szCs w:val="23"/>
              </w:rPr>
            </w:pPr>
            <w:r w:rsidRPr="005C4251">
              <w:rPr>
                <w:b/>
                <w:bCs/>
                <w:color w:val="FFFFFF"/>
                <w:sz w:val="23"/>
                <w:szCs w:val="23"/>
              </w:rPr>
              <w:t>Planned frequency (Months)</w:t>
            </w:r>
          </w:p>
        </w:tc>
        <w:tc>
          <w:tcPr>
            <w:tcW w:w="2223" w:type="dxa"/>
            <w:tcBorders>
              <w:top w:val="single" w:sz="6" w:space="0" w:color="000000"/>
              <w:left w:val="single" w:sz="6" w:space="0" w:color="CCCCCC"/>
              <w:bottom w:val="single" w:sz="6" w:space="0" w:color="000000"/>
              <w:right w:val="single" w:sz="6" w:space="0" w:color="000000"/>
            </w:tcBorders>
            <w:shd w:val="clear" w:color="auto" w:fill="385623"/>
            <w:tcMar>
              <w:top w:w="30" w:type="dxa"/>
              <w:left w:w="45" w:type="dxa"/>
              <w:bottom w:w="30" w:type="dxa"/>
              <w:right w:w="45" w:type="dxa"/>
            </w:tcMar>
            <w:hideMark/>
          </w:tcPr>
          <w:p w:rsidR="00F31054" w:rsidRPr="005C4251" w:rsidRDefault="00F31054" w:rsidP="00F31054">
            <w:pPr>
              <w:keepNext/>
              <w:keepLines/>
              <w:widowControl w:val="0"/>
              <w:spacing w:line="256" w:lineRule="auto"/>
              <w:ind w:left="55"/>
              <w:jc w:val="center"/>
              <w:rPr>
                <w:b/>
                <w:bCs/>
                <w:color w:val="FFFFFF"/>
                <w:sz w:val="23"/>
                <w:szCs w:val="23"/>
              </w:rPr>
            </w:pPr>
            <w:r w:rsidRPr="005C4251">
              <w:rPr>
                <w:b/>
                <w:bCs/>
                <w:color w:val="FFFFFF"/>
                <w:sz w:val="23"/>
                <w:szCs w:val="23"/>
              </w:rPr>
              <w:t>Next Meeting</w:t>
            </w:r>
          </w:p>
          <w:p w:rsidR="00F31054" w:rsidRDefault="00F31054" w:rsidP="00F31054">
            <w:pPr>
              <w:keepNext/>
              <w:keepLines/>
              <w:widowControl w:val="0"/>
              <w:ind w:left="55"/>
              <w:jc w:val="center"/>
              <w:rPr>
                <w:b/>
                <w:bCs/>
                <w:color w:val="FFFFFF"/>
                <w:sz w:val="23"/>
                <w:szCs w:val="23"/>
              </w:rPr>
            </w:pPr>
            <w:r w:rsidRPr="005C4251">
              <w:rPr>
                <w:b/>
                <w:bCs/>
                <w:color w:val="FFFFFF"/>
                <w:sz w:val="23"/>
                <w:szCs w:val="23"/>
              </w:rPr>
              <w:t>(Tentative)</w:t>
            </w:r>
          </w:p>
          <w:p w:rsidR="00F31054" w:rsidRPr="005C4251" w:rsidRDefault="00F31054" w:rsidP="00F31054">
            <w:pPr>
              <w:keepNext/>
              <w:keepLines/>
              <w:widowControl w:val="0"/>
              <w:ind w:left="55"/>
              <w:jc w:val="center"/>
              <w:rPr>
                <w:b/>
                <w:bCs/>
                <w:color w:val="FFFFFF" w:themeColor="background1"/>
                <w:sz w:val="23"/>
                <w:szCs w:val="23"/>
              </w:rPr>
            </w:pPr>
          </w:p>
        </w:tc>
        <w:tc>
          <w:tcPr>
            <w:tcW w:w="2551" w:type="dxa"/>
            <w:tcBorders>
              <w:top w:val="single" w:sz="6" w:space="0" w:color="000000"/>
              <w:left w:val="single" w:sz="6" w:space="0" w:color="CCCCCC"/>
              <w:bottom w:val="single" w:sz="6" w:space="0" w:color="000000"/>
              <w:right w:val="single" w:sz="6" w:space="0" w:color="000000"/>
            </w:tcBorders>
            <w:shd w:val="clear" w:color="auto" w:fill="385623"/>
            <w:tcMar>
              <w:top w:w="30" w:type="dxa"/>
              <w:left w:w="45" w:type="dxa"/>
              <w:bottom w:w="30" w:type="dxa"/>
              <w:right w:w="45" w:type="dxa"/>
            </w:tcMar>
            <w:hideMark/>
          </w:tcPr>
          <w:p w:rsidR="00F31054" w:rsidRPr="005C4251" w:rsidRDefault="00F31054" w:rsidP="00F31054">
            <w:pPr>
              <w:keepNext/>
              <w:keepLines/>
              <w:widowControl w:val="0"/>
              <w:spacing w:line="256" w:lineRule="auto"/>
              <w:ind w:left="95" w:right="94"/>
              <w:jc w:val="center"/>
              <w:rPr>
                <w:b/>
                <w:bCs/>
                <w:color w:val="FFFFFF"/>
                <w:sz w:val="23"/>
                <w:szCs w:val="23"/>
              </w:rPr>
            </w:pPr>
            <w:r w:rsidRPr="005C4251">
              <w:rPr>
                <w:b/>
                <w:bCs/>
                <w:color w:val="FFFFFF"/>
                <w:sz w:val="23"/>
                <w:szCs w:val="23"/>
              </w:rPr>
              <w:t>Next to Next Meeting</w:t>
            </w:r>
          </w:p>
          <w:p w:rsidR="00F31054" w:rsidRPr="005C4251" w:rsidRDefault="00F31054" w:rsidP="00F31054">
            <w:pPr>
              <w:keepNext/>
              <w:keepLines/>
              <w:widowControl w:val="0"/>
              <w:ind w:left="95" w:right="94"/>
              <w:jc w:val="center"/>
              <w:rPr>
                <w:b/>
                <w:bCs/>
                <w:color w:val="FFFFFF" w:themeColor="background1"/>
                <w:sz w:val="23"/>
                <w:szCs w:val="23"/>
              </w:rPr>
            </w:pPr>
            <w:r w:rsidRPr="005C4251">
              <w:rPr>
                <w:b/>
                <w:bCs/>
                <w:color w:val="FFFFFF"/>
                <w:sz w:val="23"/>
                <w:szCs w:val="23"/>
              </w:rPr>
              <w:t>(Tentative)</w:t>
            </w:r>
          </w:p>
        </w:tc>
      </w:tr>
      <w:tr w:rsidR="00F31054" w:rsidRPr="005C4251" w:rsidTr="00F31054">
        <w:trPr>
          <w:trHeight w:val="315"/>
        </w:trPr>
        <w:tc>
          <w:tcPr>
            <w:tcW w:w="269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80ABB" w:rsidRDefault="00F31054" w:rsidP="00F31054">
            <w:pPr>
              <w:keepNext/>
              <w:keepLines/>
              <w:widowControl w:val="0"/>
              <w:tabs>
                <w:tab w:val="left" w:pos="2082"/>
              </w:tabs>
              <w:jc w:val="center"/>
              <w:rPr>
                <w:sz w:val="23"/>
                <w:szCs w:val="23"/>
              </w:rPr>
            </w:pPr>
            <w:r w:rsidRPr="005C4251">
              <w:rPr>
                <w:sz w:val="23"/>
                <w:szCs w:val="23"/>
              </w:rPr>
              <w:t xml:space="preserve">Food Microbiology Sectional Committee, </w:t>
            </w:r>
          </w:p>
          <w:p w:rsidR="00F31054" w:rsidRPr="005C4251" w:rsidRDefault="00F31054" w:rsidP="00F31054">
            <w:pPr>
              <w:keepNext/>
              <w:keepLines/>
              <w:widowControl w:val="0"/>
              <w:tabs>
                <w:tab w:val="left" w:pos="2082"/>
              </w:tabs>
              <w:jc w:val="center"/>
              <w:rPr>
                <w:sz w:val="23"/>
                <w:szCs w:val="23"/>
              </w:rPr>
            </w:pPr>
            <w:r w:rsidRPr="005C4251">
              <w:rPr>
                <w:sz w:val="23"/>
                <w:szCs w:val="23"/>
              </w:rPr>
              <w:t>FAD 31</w:t>
            </w:r>
          </w:p>
        </w:tc>
        <w:tc>
          <w:tcPr>
            <w:tcW w:w="24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31054" w:rsidRPr="005C4251" w:rsidRDefault="00180ABB" w:rsidP="00F31054">
            <w:pPr>
              <w:keepNext/>
              <w:keepLines/>
              <w:widowControl w:val="0"/>
              <w:jc w:val="center"/>
              <w:rPr>
                <w:sz w:val="23"/>
                <w:szCs w:val="23"/>
              </w:rPr>
            </w:pPr>
            <w:r>
              <w:rPr>
                <w:sz w:val="23"/>
                <w:szCs w:val="23"/>
              </w:rPr>
              <w:t>4</w:t>
            </w:r>
          </w:p>
        </w:tc>
        <w:tc>
          <w:tcPr>
            <w:tcW w:w="22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31054" w:rsidRPr="005C4251" w:rsidRDefault="00180ABB" w:rsidP="00F31054">
            <w:pPr>
              <w:keepNext/>
              <w:keepLines/>
              <w:widowControl w:val="0"/>
              <w:ind w:left="55"/>
              <w:jc w:val="center"/>
              <w:rPr>
                <w:sz w:val="23"/>
                <w:szCs w:val="23"/>
              </w:rPr>
            </w:pPr>
            <w:r>
              <w:rPr>
                <w:sz w:val="23"/>
                <w:szCs w:val="23"/>
              </w:rPr>
              <w:t>November</w:t>
            </w:r>
            <w:r w:rsidR="00F31054" w:rsidRPr="005C4251">
              <w:rPr>
                <w:sz w:val="23"/>
                <w:szCs w:val="23"/>
              </w:rPr>
              <w:t xml:space="preserve"> 2024 </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31054" w:rsidRPr="005C4251" w:rsidRDefault="00180ABB" w:rsidP="00DE2316">
            <w:pPr>
              <w:keepNext/>
              <w:keepLines/>
              <w:widowControl w:val="0"/>
              <w:ind w:left="95" w:right="94"/>
              <w:jc w:val="center"/>
              <w:rPr>
                <w:sz w:val="23"/>
                <w:szCs w:val="23"/>
              </w:rPr>
            </w:pPr>
            <w:r>
              <w:rPr>
                <w:sz w:val="23"/>
                <w:szCs w:val="23"/>
              </w:rPr>
              <w:t>March</w:t>
            </w:r>
            <w:r w:rsidR="00F31054" w:rsidRPr="005C4251">
              <w:rPr>
                <w:sz w:val="23"/>
                <w:szCs w:val="23"/>
              </w:rPr>
              <w:t xml:space="preserve"> 202</w:t>
            </w:r>
            <w:r w:rsidR="00045752">
              <w:rPr>
                <w:sz w:val="23"/>
                <w:szCs w:val="23"/>
              </w:rPr>
              <w:t>5</w:t>
            </w:r>
          </w:p>
        </w:tc>
      </w:tr>
    </w:tbl>
    <w:p w:rsidR="00F31054" w:rsidRPr="005C4251" w:rsidRDefault="00F31054" w:rsidP="00F31054">
      <w:pPr>
        <w:tabs>
          <w:tab w:val="left" w:pos="900"/>
        </w:tabs>
        <w:ind w:left="284" w:right="260"/>
        <w:jc w:val="both"/>
        <w:rPr>
          <w:b/>
          <w:bCs/>
          <w:sz w:val="23"/>
          <w:szCs w:val="23"/>
        </w:rPr>
      </w:pPr>
    </w:p>
    <w:p w:rsidR="00F31054" w:rsidRPr="005C4251" w:rsidRDefault="00F31054" w:rsidP="00F31054">
      <w:pPr>
        <w:ind w:left="284" w:right="260"/>
        <w:rPr>
          <w:sz w:val="23"/>
          <w:szCs w:val="23"/>
        </w:rPr>
      </w:pPr>
      <w:r w:rsidRPr="005C4251">
        <w:rPr>
          <w:b/>
          <w:bCs/>
          <w:sz w:val="23"/>
          <w:szCs w:val="23"/>
        </w:rPr>
        <w:t>ITEM 13    ANY OTHER BUSINESS</w:t>
      </w:r>
    </w:p>
    <w:p w:rsidR="00F31054" w:rsidRPr="005C4251" w:rsidRDefault="00F31054" w:rsidP="00F31054">
      <w:pPr>
        <w:tabs>
          <w:tab w:val="left" w:pos="900"/>
        </w:tabs>
        <w:ind w:left="284" w:right="260"/>
        <w:jc w:val="both"/>
        <w:rPr>
          <w:b/>
          <w:bCs/>
          <w:sz w:val="23"/>
          <w:szCs w:val="23"/>
        </w:rPr>
      </w:pPr>
    </w:p>
    <w:p w:rsidR="00F31054" w:rsidRDefault="00F31054" w:rsidP="00F31054">
      <w:pPr>
        <w:ind w:left="284" w:right="260"/>
        <w:jc w:val="both"/>
        <w:rPr>
          <w:bCs/>
          <w:sz w:val="23"/>
          <w:szCs w:val="23"/>
          <w:lang w:val="en-IN"/>
        </w:rPr>
      </w:pPr>
      <w:r w:rsidRPr="005C4251">
        <w:rPr>
          <w:bCs/>
          <w:sz w:val="23"/>
          <w:szCs w:val="23"/>
          <w:lang w:val="en-IN"/>
        </w:rPr>
        <w:t>There being no other business, the meeting ended with a hearty note of thanks to the Chair &amp; the members.</w:t>
      </w:r>
    </w:p>
    <w:p w:rsidR="00873658" w:rsidRPr="00F31054" w:rsidRDefault="00873658" w:rsidP="00E83259">
      <w:pPr>
        <w:pStyle w:val="NoSpacing"/>
        <w:ind w:left="284" w:right="260"/>
        <w:rPr>
          <w:rFonts w:ascii="Times New Roman" w:hAnsi="Times New Roman" w:cs="Times New Roman"/>
          <w:b/>
          <w:bCs/>
        </w:rPr>
      </w:pPr>
    </w:p>
    <w:p w:rsidR="00694ABE" w:rsidRDefault="00694ABE"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B91E79" w:rsidRDefault="00B91E79" w:rsidP="002C7E97">
      <w:pPr>
        <w:ind w:left="284" w:right="260"/>
        <w:rPr>
          <w:b/>
          <w:sz w:val="22"/>
          <w:szCs w:val="22"/>
          <w:u w:val="single"/>
        </w:rPr>
      </w:pPr>
    </w:p>
    <w:p w:rsidR="00C3543D" w:rsidRDefault="00C3543D" w:rsidP="002C7E97">
      <w:pPr>
        <w:ind w:left="284" w:right="260"/>
        <w:rPr>
          <w:b/>
          <w:sz w:val="22"/>
          <w:szCs w:val="22"/>
          <w:u w:val="single"/>
        </w:rPr>
      </w:pPr>
    </w:p>
    <w:p w:rsidR="00694ABE" w:rsidRPr="008735F0" w:rsidRDefault="00694ABE" w:rsidP="00694ABE">
      <w:pPr>
        <w:jc w:val="center"/>
        <w:rPr>
          <w:b/>
          <w:sz w:val="22"/>
          <w:szCs w:val="22"/>
        </w:rPr>
      </w:pPr>
      <w:r w:rsidRPr="008735F0">
        <w:rPr>
          <w:b/>
          <w:sz w:val="22"/>
          <w:szCs w:val="22"/>
        </w:rPr>
        <w:lastRenderedPageBreak/>
        <w:t>ANNEX-</w:t>
      </w:r>
      <w:r w:rsidR="001419C3">
        <w:rPr>
          <w:b/>
          <w:sz w:val="22"/>
          <w:szCs w:val="22"/>
        </w:rPr>
        <w:t>A</w:t>
      </w:r>
    </w:p>
    <w:p w:rsidR="00694ABE" w:rsidRPr="008735F0" w:rsidRDefault="00694ABE" w:rsidP="00694ABE">
      <w:pPr>
        <w:autoSpaceDE w:val="0"/>
        <w:autoSpaceDN w:val="0"/>
        <w:adjustRightInd w:val="0"/>
        <w:contextualSpacing/>
        <w:jc w:val="center"/>
        <w:rPr>
          <w:b/>
          <w:bCs/>
          <w:sz w:val="22"/>
          <w:szCs w:val="22"/>
        </w:rPr>
      </w:pPr>
    </w:p>
    <w:p w:rsidR="00694ABE" w:rsidRPr="008735F0" w:rsidRDefault="00694ABE" w:rsidP="00694ABE">
      <w:pPr>
        <w:autoSpaceDE w:val="0"/>
        <w:autoSpaceDN w:val="0"/>
        <w:adjustRightInd w:val="0"/>
        <w:contextualSpacing/>
        <w:jc w:val="center"/>
        <w:rPr>
          <w:b/>
          <w:bCs/>
          <w:sz w:val="22"/>
          <w:szCs w:val="22"/>
        </w:rPr>
      </w:pPr>
      <w:r w:rsidRPr="008735F0">
        <w:rPr>
          <w:b/>
          <w:bCs/>
          <w:sz w:val="22"/>
          <w:szCs w:val="22"/>
        </w:rPr>
        <w:t>Attendance for the 4</w:t>
      </w:r>
      <w:r w:rsidRPr="008735F0">
        <w:rPr>
          <w:b/>
          <w:bCs/>
          <w:sz w:val="22"/>
          <w:szCs w:val="22"/>
          <w:vertAlign w:val="superscript"/>
        </w:rPr>
        <w:t>th</w:t>
      </w:r>
      <w:r w:rsidRPr="008735F0">
        <w:rPr>
          <w:b/>
          <w:bCs/>
          <w:sz w:val="22"/>
          <w:szCs w:val="22"/>
        </w:rPr>
        <w:t xml:space="preserve"> Meeting of</w:t>
      </w:r>
    </w:p>
    <w:p w:rsidR="00694ABE" w:rsidRPr="008735F0" w:rsidRDefault="00694ABE" w:rsidP="00694ABE">
      <w:pPr>
        <w:contextualSpacing/>
        <w:jc w:val="center"/>
        <w:rPr>
          <w:b/>
          <w:bCs/>
          <w:sz w:val="22"/>
          <w:szCs w:val="22"/>
        </w:rPr>
      </w:pPr>
      <w:r w:rsidRPr="008735F0">
        <w:rPr>
          <w:b/>
          <w:bCs/>
          <w:sz w:val="22"/>
          <w:szCs w:val="22"/>
        </w:rPr>
        <w:t>Food Microbiology Sectional Committee, FAD 31</w:t>
      </w:r>
    </w:p>
    <w:p w:rsidR="00694ABE" w:rsidRPr="008735F0" w:rsidRDefault="00694ABE" w:rsidP="00694ABE">
      <w:pPr>
        <w:contextualSpacing/>
        <w:jc w:val="center"/>
        <w:rPr>
          <w:b/>
          <w:bCs/>
          <w:sz w:val="22"/>
          <w:szCs w:val="22"/>
        </w:rPr>
      </w:pPr>
      <w:r w:rsidRPr="008735F0">
        <w:rPr>
          <w:b/>
          <w:bCs/>
          <w:sz w:val="22"/>
          <w:szCs w:val="22"/>
        </w:rPr>
        <w:t>Held on 15</w:t>
      </w:r>
      <w:r w:rsidRPr="008735F0">
        <w:rPr>
          <w:b/>
          <w:bCs/>
          <w:sz w:val="22"/>
          <w:szCs w:val="22"/>
          <w:vertAlign w:val="superscript"/>
        </w:rPr>
        <w:t>th</w:t>
      </w:r>
      <w:r w:rsidRPr="008735F0">
        <w:rPr>
          <w:b/>
          <w:bCs/>
          <w:sz w:val="22"/>
          <w:szCs w:val="22"/>
        </w:rPr>
        <w:t xml:space="preserve"> July, 2024</w:t>
      </w:r>
    </w:p>
    <w:p w:rsidR="00694ABE" w:rsidRPr="008735F0" w:rsidRDefault="00694ABE" w:rsidP="00694ABE">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13"/>
        <w:gridCol w:w="6198"/>
      </w:tblGrid>
      <w:tr w:rsidR="00694ABE" w:rsidRPr="008735F0" w:rsidTr="00180ABB">
        <w:tc>
          <w:tcPr>
            <w:tcW w:w="361" w:type="pct"/>
            <w:tcBorders>
              <w:top w:val="single" w:sz="4" w:space="0" w:color="auto"/>
              <w:left w:val="single" w:sz="4" w:space="0" w:color="auto"/>
              <w:bottom w:val="single" w:sz="4" w:space="0" w:color="auto"/>
              <w:right w:val="single" w:sz="4" w:space="0" w:color="auto"/>
            </w:tcBorders>
            <w:shd w:val="clear" w:color="auto" w:fill="385623"/>
            <w:hideMark/>
          </w:tcPr>
          <w:p w:rsidR="00694ABE" w:rsidRPr="008735F0" w:rsidRDefault="00694ABE" w:rsidP="00D8251A">
            <w:pPr>
              <w:jc w:val="both"/>
              <w:rPr>
                <w:rFonts w:eastAsia="Calibri"/>
                <w:b/>
                <w:color w:val="FFFFFF"/>
              </w:rPr>
            </w:pPr>
            <w:r w:rsidRPr="008735F0">
              <w:rPr>
                <w:rFonts w:eastAsia="Calibri"/>
                <w:b/>
                <w:color w:val="FFFFFF"/>
                <w:sz w:val="22"/>
                <w:szCs w:val="22"/>
              </w:rPr>
              <w:t>Sl. No.</w:t>
            </w:r>
          </w:p>
        </w:tc>
        <w:tc>
          <w:tcPr>
            <w:tcW w:w="1738" w:type="pct"/>
            <w:tcBorders>
              <w:top w:val="single" w:sz="4" w:space="0" w:color="auto"/>
              <w:left w:val="single" w:sz="4" w:space="0" w:color="auto"/>
              <w:bottom w:val="single" w:sz="4" w:space="0" w:color="auto"/>
              <w:right w:val="single" w:sz="4" w:space="0" w:color="auto"/>
            </w:tcBorders>
            <w:shd w:val="clear" w:color="auto" w:fill="385623"/>
          </w:tcPr>
          <w:p w:rsidR="00694ABE" w:rsidRPr="008735F0" w:rsidRDefault="00694ABE" w:rsidP="00D8251A">
            <w:pPr>
              <w:jc w:val="both"/>
              <w:rPr>
                <w:rFonts w:eastAsia="Calibri"/>
                <w:color w:val="FFFFFF"/>
              </w:rPr>
            </w:pPr>
            <w:r w:rsidRPr="008735F0">
              <w:rPr>
                <w:rFonts w:eastAsia="Calibri"/>
                <w:b/>
                <w:bCs/>
                <w:color w:val="FFFFFF"/>
                <w:sz w:val="22"/>
                <w:szCs w:val="22"/>
                <w:lang w:val="en-IN"/>
              </w:rPr>
              <w:t>Member Name</w:t>
            </w:r>
          </w:p>
        </w:tc>
        <w:tc>
          <w:tcPr>
            <w:tcW w:w="2901" w:type="pct"/>
            <w:tcBorders>
              <w:top w:val="single" w:sz="4" w:space="0" w:color="auto"/>
              <w:left w:val="single" w:sz="4" w:space="0" w:color="auto"/>
              <w:bottom w:val="single" w:sz="4" w:space="0" w:color="auto"/>
              <w:right w:val="single" w:sz="4" w:space="0" w:color="auto"/>
            </w:tcBorders>
            <w:shd w:val="clear" w:color="auto" w:fill="385623"/>
            <w:hideMark/>
          </w:tcPr>
          <w:p w:rsidR="00694ABE" w:rsidRPr="008735F0" w:rsidRDefault="00694ABE" w:rsidP="00D8251A">
            <w:pPr>
              <w:jc w:val="both"/>
              <w:rPr>
                <w:rFonts w:eastAsia="Calibri"/>
                <w:color w:val="FFFFFF"/>
              </w:rPr>
            </w:pPr>
            <w:r w:rsidRPr="008735F0">
              <w:rPr>
                <w:rFonts w:eastAsia="Calibri"/>
                <w:b/>
                <w:bCs/>
                <w:color w:val="FFFFFF"/>
                <w:sz w:val="22"/>
                <w:szCs w:val="22"/>
                <w:lang w:val="en-IN"/>
              </w:rPr>
              <w:t>Organization Name</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pPr>
            <w:r w:rsidRPr="008735F0">
              <w:rPr>
                <w:sz w:val="22"/>
                <w:szCs w:val="22"/>
              </w:rPr>
              <w:t>Dr Kiran N. Bhilegaonkar</w:t>
            </w:r>
            <w:r w:rsidRPr="008735F0">
              <w:rPr>
                <w:color w:val="000000"/>
                <w:sz w:val="22"/>
                <w:szCs w:val="22"/>
              </w:rPr>
              <w:t>*</w:t>
            </w:r>
          </w:p>
          <w:p w:rsidR="00694ABE" w:rsidRPr="008735F0" w:rsidRDefault="00694ABE" w:rsidP="00D8251A">
            <w:pPr>
              <w:jc w:val="both"/>
              <w:rPr>
                <w:rFonts w:eastAsia="Calibri"/>
                <w:b/>
                <w:bCs/>
                <w:lang w:val="en-IN"/>
              </w:rPr>
            </w:pPr>
            <w:r w:rsidRPr="008735F0">
              <w:rPr>
                <w:rFonts w:eastAsia="Calibri"/>
                <w:b/>
                <w:bCs/>
                <w:sz w:val="22"/>
                <w:szCs w:val="22"/>
                <w:lang w:val="en-IN"/>
              </w:rPr>
              <w:t>CHAIRPERSON</w:t>
            </w:r>
          </w:p>
          <w:p w:rsidR="00694ABE" w:rsidRPr="008735F0" w:rsidRDefault="00694ABE" w:rsidP="00D8251A">
            <w:pPr>
              <w:jc w:val="both"/>
              <w:rPr>
                <w:rFonts w:eastAsia="Calibri"/>
                <w:b/>
                <w:bCs/>
              </w:rPr>
            </w:pPr>
          </w:p>
        </w:tc>
        <w:tc>
          <w:tcPr>
            <w:tcW w:w="2901" w:type="pct"/>
            <w:tcBorders>
              <w:top w:val="single" w:sz="4" w:space="0" w:color="auto"/>
              <w:left w:val="single" w:sz="4" w:space="0" w:color="auto"/>
              <w:bottom w:val="single" w:sz="4" w:space="0" w:color="auto"/>
              <w:right w:val="single" w:sz="4" w:space="0" w:color="auto"/>
            </w:tcBorders>
            <w:hideMark/>
          </w:tcPr>
          <w:p w:rsidR="00694ABE" w:rsidRPr="008735F0" w:rsidRDefault="00694ABE" w:rsidP="00D8251A">
            <w:pPr>
              <w:jc w:val="both"/>
            </w:pPr>
            <w:r w:rsidRPr="008735F0">
              <w:rPr>
                <w:sz w:val="22"/>
                <w:szCs w:val="22"/>
              </w:rPr>
              <w:t>ICAR - Indian Veterinary Research Institute, Izzatnagar</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color w:val="000000"/>
                <w:sz w:val="22"/>
                <w:szCs w:val="22"/>
              </w:rPr>
              <w:t>Dr Mukesh Kapoor *</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CSIR - Central Food Technological Research Institute, Mysore</w:t>
            </w:r>
          </w:p>
          <w:p w:rsidR="00180ABB" w:rsidRPr="008735F0" w:rsidRDefault="00180ABB"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Dr Suresh Korpole</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CSIR - Institute of Microbial Technology, Chandigarh</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 xml:space="preserve">Dr Sanjay Chavan </w:t>
            </w:r>
            <w:r w:rsidRPr="008735F0">
              <w:rPr>
                <w:color w:val="000000"/>
                <w:sz w:val="22"/>
                <w:szCs w:val="22"/>
              </w:rPr>
              <w:t>*</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Central Research Institute, Kasauli</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Style w:val="col-md-8"/>
              </w:rPr>
            </w:pPr>
            <w:r w:rsidRPr="008735F0">
              <w:rPr>
                <w:rStyle w:val="col-md-8"/>
                <w:sz w:val="22"/>
                <w:szCs w:val="22"/>
              </w:rPr>
              <w:t xml:space="preserve">Dr Suchita Srivastava </w:t>
            </w:r>
            <w:r w:rsidRPr="008735F0">
              <w:rPr>
                <w:color w:val="000000"/>
                <w:sz w:val="22"/>
                <w:szCs w:val="22"/>
              </w:rPr>
              <w:t>*</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Central Research Institute, Kasauli</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rStyle w:val="col-md-8"/>
              </w:rPr>
            </w:pPr>
            <w:r w:rsidRPr="008735F0">
              <w:rPr>
                <w:rStyle w:val="col-md-8"/>
                <w:sz w:val="22"/>
                <w:szCs w:val="22"/>
              </w:rPr>
              <w:t>Dr Sonam Bansal</w:t>
            </w:r>
          </w:p>
          <w:p w:rsidR="00180ABB" w:rsidRPr="008735F0" w:rsidRDefault="00180ABB" w:rsidP="00D8251A">
            <w:pPr>
              <w:jc w:val="both"/>
              <w:rPr>
                <w:color w:val="000000"/>
                <w:highlight w:val="yellow"/>
              </w:rPr>
            </w:pPr>
          </w:p>
        </w:tc>
        <w:tc>
          <w:tcPr>
            <w:tcW w:w="2901"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rPr>
            </w:pPr>
            <w:r w:rsidRPr="008735F0">
              <w:rPr>
                <w:color w:val="000000"/>
                <w:sz w:val="22"/>
                <w:szCs w:val="22"/>
              </w:rPr>
              <w:t>Confederation of Indian Food Trade and Industry, New Delhi</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rStyle w:val="col-md-8"/>
                <w:sz w:val="22"/>
                <w:szCs w:val="22"/>
              </w:rPr>
              <w:t>Dr Knupriya</w:t>
            </w:r>
            <w:r w:rsidRPr="008735F0">
              <w:rPr>
                <w:color w:val="000000"/>
                <w:sz w:val="22"/>
                <w:szCs w:val="22"/>
              </w:rPr>
              <w:t>*</w:t>
            </w:r>
          </w:p>
          <w:p w:rsidR="00180ABB" w:rsidRPr="008735F0" w:rsidRDefault="00180ABB" w:rsidP="00D8251A">
            <w:pPr>
              <w:jc w:val="both"/>
              <w:rPr>
                <w:rStyle w:val="col-md-8"/>
              </w:rPr>
            </w:pPr>
          </w:p>
        </w:tc>
        <w:tc>
          <w:tcPr>
            <w:tcW w:w="2901"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rPr>
            </w:pPr>
            <w:r w:rsidRPr="008735F0">
              <w:rPr>
                <w:color w:val="000000"/>
                <w:sz w:val="22"/>
                <w:szCs w:val="22"/>
              </w:rPr>
              <w:t>Confederation of Indian Food Trade and Industry, New Delhi</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Dr Neera</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Defence Food Research Laboratory, Mysore</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Sh Angshuman Saha *</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Export Inspection Council of India, New Delhi</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Ms Sonika Verma</w:t>
            </w:r>
            <w:r w:rsidRPr="008735F0">
              <w:rPr>
                <w:color w:val="000000"/>
                <w:sz w:val="22"/>
                <w:szCs w:val="22"/>
              </w:rPr>
              <w:t xml:space="preserve"> *</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Food Safety and Standards Authority of India, New Delhi</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 xml:space="preserve">Dr R. Pirabhakaran </w:t>
            </w:r>
            <w:r w:rsidRPr="008735F0">
              <w:rPr>
                <w:color w:val="000000"/>
                <w:sz w:val="22"/>
                <w:szCs w:val="22"/>
              </w:rPr>
              <w:t>*</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Hindustan Unilever Limited, Gurugram</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 xml:space="preserve">Dr Pankaj Kishore </w:t>
            </w:r>
            <w:r w:rsidRPr="008735F0">
              <w:rPr>
                <w:color w:val="000000"/>
                <w:sz w:val="22"/>
                <w:szCs w:val="22"/>
              </w:rPr>
              <w:t>*</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ICAR - Central Institute for Fisheries Technology, Kochi</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rStyle w:val="col-md-8"/>
              </w:rPr>
            </w:pPr>
            <w:r w:rsidRPr="008735F0">
              <w:rPr>
                <w:rStyle w:val="col-md-8"/>
                <w:sz w:val="22"/>
                <w:szCs w:val="22"/>
              </w:rPr>
              <w:t>Dr Ranjitha K.</w:t>
            </w:r>
          </w:p>
          <w:p w:rsidR="00180ABB" w:rsidRPr="008735F0" w:rsidRDefault="00180ABB" w:rsidP="00D8251A">
            <w:pPr>
              <w:jc w:val="both"/>
              <w:rPr>
                <w:color w:val="000000"/>
                <w:highlight w:val="yellow"/>
              </w:rPr>
            </w:pPr>
          </w:p>
        </w:tc>
        <w:tc>
          <w:tcPr>
            <w:tcW w:w="2901"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rPr>
            </w:pPr>
            <w:r w:rsidRPr="008735F0">
              <w:rPr>
                <w:color w:val="000000"/>
                <w:sz w:val="22"/>
                <w:szCs w:val="22"/>
              </w:rPr>
              <w:t>ICAR - Indian Institute of Horticultural Research, Bengaluru</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Dr Zunjar B Dubal</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ICAR - Indian Veterinary Research Institute, Izzatnagar</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 xml:space="preserve">Dr Naveen Kumar R. </w:t>
            </w:r>
            <w:r w:rsidRPr="008735F0">
              <w:rPr>
                <w:color w:val="000000"/>
                <w:sz w:val="22"/>
                <w:szCs w:val="22"/>
              </w:rPr>
              <w:t>*</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ICMR - National Institute of Nutrition, Hyderabad</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Dr Abhilash E. C.</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Marine Products Export Development Authority, Kochi</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Sh Vinay Tyagi</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National Accreditation Board for Testing and Calibration Laboratories, Gurugram</w:t>
            </w:r>
          </w:p>
          <w:p w:rsidR="00C3543D" w:rsidRPr="008735F0" w:rsidRDefault="00C3543D"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Style w:val="col-md-8"/>
              </w:rPr>
            </w:pPr>
            <w:r w:rsidRPr="008735F0">
              <w:rPr>
                <w:rStyle w:val="col-md-8"/>
                <w:sz w:val="22"/>
                <w:szCs w:val="22"/>
              </w:rPr>
              <w:t>Sh. Ashutosh D. Tatwawadi</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National Accreditation Board for Testing and Calibration Laboratories, Gurugram</w:t>
            </w:r>
          </w:p>
          <w:p w:rsidR="00C3543D" w:rsidRPr="008735F0" w:rsidRDefault="00C3543D"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 xml:space="preserve">Dr Jitender Singh  </w:t>
            </w:r>
            <w:r w:rsidRPr="008735F0">
              <w:rPr>
                <w:color w:val="000000"/>
                <w:sz w:val="22"/>
                <w:szCs w:val="22"/>
              </w:rPr>
              <w:t>*</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National Dairy Development Board, Anand</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Dr Diwas Pradhan</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National Dairy Research Institute, Karnal</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highlight w:val="yellow"/>
              </w:rPr>
            </w:pPr>
            <w:r w:rsidRPr="008735F0">
              <w:rPr>
                <w:rStyle w:val="col-md-8"/>
                <w:sz w:val="22"/>
                <w:szCs w:val="22"/>
              </w:rPr>
              <w:t>Sh Asish Kr. Mukhopadhyay</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color w:val="000000"/>
              </w:rPr>
            </w:pPr>
            <w:r w:rsidRPr="008735F0">
              <w:rPr>
                <w:color w:val="000000"/>
                <w:sz w:val="22"/>
                <w:szCs w:val="22"/>
              </w:rPr>
              <w:t>National Institute of Cholera and Enteric Diseases, Kolkata</w:t>
            </w:r>
          </w:p>
          <w:p w:rsidR="00694ABE" w:rsidRPr="008735F0" w:rsidRDefault="00694ABE" w:rsidP="00D8251A">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Style w:val="col-md-8"/>
              </w:rPr>
            </w:pPr>
            <w:r w:rsidRPr="008735F0">
              <w:rPr>
                <w:rStyle w:val="col-md-8"/>
                <w:sz w:val="22"/>
                <w:szCs w:val="22"/>
              </w:rPr>
              <w:t>Dr Nilanjan Chakarborty</w:t>
            </w:r>
          </w:p>
        </w:tc>
        <w:tc>
          <w:tcPr>
            <w:tcW w:w="2901" w:type="pct"/>
            <w:tcBorders>
              <w:top w:val="single" w:sz="4" w:space="0" w:color="auto"/>
              <w:left w:val="single" w:sz="4" w:space="0" w:color="auto"/>
              <w:bottom w:val="single" w:sz="4" w:space="0" w:color="auto"/>
              <w:right w:val="single" w:sz="4" w:space="0" w:color="auto"/>
            </w:tcBorders>
          </w:tcPr>
          <w:p w:rsidR="00694ABE" w:rsidRPr="008735F0" w:rsidRDefault="00694ABE" w:rsidP="00C3543D">
            <w:pPr>
              <w:jc w:val="both"/>
              <w:rPr>
                <w:color w:val="000000"/>
              </w:rPr>
            </w:pPr>
            <w:r w:rsidRPr="008735F0">
              <w:rPr>
                <w:color w:val="000000"/>
                <w:sz w:val="22"/>
                <w:szCs w:val="22"/>
              </w:rPr>
              <w:t>National Institute of Cholera and Enteric Diseases, Kolkata</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Fonts w:eastAsia="Calibri"/>
                <w:highlight w:val="yellow"/>
                <w:lang w:val="en-IN"/>
              </w:rPr>
            </w:pPr>
            <w:r w:rsidRPr="008735F0">
              <w:rPr>
                <w:rStyle w:val="col-md-8"/>
                <w:sz w:val="22"/>
                <w:szCs w:val="22"/>
              </w:rPr>
              <w:t>Sh Pradnya Ambekar</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180ABB">
            <w:pPr>
              <w:jc w:val="both"/>
              <w:rPr>
                <w:color w:val="000000"/>
              </w:rPr>
            </w:pPr>
            <w:r w:rsidRPr="008735F0">
              <w:rPr>
                <w:color w:val="000000"/>
                <w:sz w:val="22"/>
                <w:szCs w:val="22"/>
              </w:rPr>
              <w:t>Neogen Food and Animal Security Private Limited, Kerala</w:t>
            </w:r>
          </w:p>
          <w:p w:rsidR="00C3543D" w:rsidRPr="008735F0" w:rsidRDefault="00C3543D" w:rsidP="00180ABB">
            <w:pPr>
              <w:jc w:val="both"/>
              <w:rPr>
                <w:color w:val="000000"/>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Style w:val="col-md-8"/>
              </w:rPr>
            </w:pPr>
            <w:r w:rsidRPr="008735F0">
              <w:rPr>
                <w:rStyle w:val="col-md-8"/>
                <w:sz w:val="22"/>
                <w:szCs w:val="22"/>
              </w:rPr>
              <w:t>Dr H.V. Raghu</w:t>
            </w:r>
          </w:p>
          <w:p w:rsidR="00694ABE" w:rsidRDefault="00694ABE" w:rsidP="00D8251A">
            <w:pPr>
              <w:jc w:val="both"/>
              <w:rPr>
                <w:rStyle w:val="col-md-8"/>
                <w:i/>
              </w:rPr>
            </w:pPr>
            <w:r w:rsidRPr="008735F0">
              <w:rPr>
                <w:rStyle w:val="col-md-8"/>
                <w:i/>
                <w:sz w:val="22"/>
                <w:szCs w:val="22"/>
              </w:rPr>
              <w:t>(Special Invitee)</w:t>
            </w:r>
          </w:p>
          <w:p w:rsidR="00180ABB" w:rsidRPr="008735F0" w:rsidRDefault="00180ABB" w:rsidP="00D8251A">
            <w:pPr>
              <w:jc w:val="both"/>
              <w:rPr>
                <w:rStyle w:val="col-md-8"/>
              </w:rPr>
            </w:pPr>
          </w:p>
        </w:tc>
        <w:tc>
          <w:tcPr>
            <w:tcW w:w="2901"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color w:val="000000"/>
              </w:rPr>
            </w:pPr>
            <w:r w:rsidRPr="008735F0">
              <w:rPr>
                <w:color w:val="000000"/>
                <w:sz w:val="22"/>
                <w:szCs w:val="22"/>
              </w:rPr>
              <w:t>National Dairy Research Institute, Karnal</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Style w:val="col-md-8"/>
                <w:b/>
              </w:rPr>
            </w:pPr>
            <w:r w:rsidRPr="008735F0">
              <w:rPr>
                <w:rStyle w:val="col-md-8"/>
                <w:sz w:val="22"/>
                <w:szCs w:val="22"/>
              </w:rPr>
              <w:t>Dr Rahul Kolhe</w:t>
            </w:r>
          </w:p>
          <w:p w:rsidR="00694ABE" w:rsidRDefault="00694ABE" w:rsidP="00D8251A">
            <w:pPr>
              <w:jc w:val="both"/>
              <w:rPr>
                <w:rStyle w:val="col-md-8"/>
                <w:i/>
              </w:rPr>
            </w:pPr>
            <w:r w:rsidRPr="008735F0">
              <w:rPr>
                <w:rStyle w:val="col-md-8"/>
                <w:i/>
                <w:sz w:val="22"/>
                <w:szCs w:val="22"/>
              </w:rPr>
              <w:t>(Special Invitee)</w:t>
            </w:r>
          </w:p>
          <w:p w:rsidR="00180ABB" w:rsidRPr="008735F0" w:rsidRDefault="00180ABB" w:rsidP="00D8251A">
            <w:pPr>
              <w:jc w:val="both"/>
            </w:pP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rFonts w:eastAsia="Calibri"/>
                <w:lang w:val="en-IN"/>
              </w:rPr>
            </w:pPr>
            <w:r w:rsidRPr="008735F0">
              <w:rPr>
                <w:rFonts w:eastAsia="Calibri"/>
                <w:sz w:val="22"/>
                <w:szCs w:val="22"/>
                <w:lang w:val="en-IN"/>
              </w:rPr>
              <w:t>Krantisinh Nana Patil College of Veterinary Science, Shirwal</w:t>
            </w:r>
          </w:p>
          <w:p w:rsidR="00694ABE" w:rsidRPr="008735F0" w:rsidRDefault="00694ABE" w:rsidP="00D8251A">
            <w:pPr>
              <w:jc w:val="both"/>
              <w:rPr>
                <w:rFonts w:eastAsia="Calibri"/>
                <w:lang w:val="en-IN"/>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Style w:val="col-md-8"/>
                <w:b/>
                <w:i/>
              </w:rPr>
            </w:pPr>
            <w:r w:rsidRPr="008735F0">
              <w:rPr>
                <w:rStyle w:val="col-md-8"/>
                <w:sz w:val="22"/>
                <w:szCs w:val="22"/>
              </w:rPr>
              <w:t>Dr Vinay Joshi</w:t>
            </w:r>
          </w:p>
          <w:p w:rsidR="00694ABE" w:rsidRDefault="00694ABE" w:rsidP="00D8251A">
            <w:pPr>
              <w:jc w:val="both"/>
              <w:rPr>
                <w:rStyle w:val="col-md-8"/>
                <w:i/>
              </w:rPr>
            </w:pPr>
            <w:r w:rsidRPr="008735F0">
              <w:rPr>
                <w:rStyle w:val="col-md-8"/>
                <w:i/>
                <w:sz w:val="22"/>
                <w:szCs w:val="22"/>
              </w:rPr>
              <w:t>(Special Invitee)</w:t>
            </w:r>
          </w:p>
          <w:p w:rsidR="00180ABB" w:rsidRPr="008735F0" w:rsidRDefault="00180ABB" w:rsidP="00D8251A">
            <w:pPr>
              <w:jc w:val="both"/>
            </w:pP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rFonts w:eastAsia="Calibri"/>
                <w:lang w:val="en-IN"/>
              </w:rPr>
            </w:pPr>
            <w:r w:rsidRPr="008735F0">
              <w:rPr>
                <w:rFonts w:eastAsia="Calibri"/>
                <w:sz w:val="22"/>
                <w:szCs w:val="22"/>
                <w:lang w:val="en-IN"/>
              </w:rPr>
              <w:t>Lala Lajapt Rai University of Vererinary and Animal Sciences, Hissar</w:t>
            </w:r>
          </w:p>
          <w:p w:rsidR="00694ABE" w:rsidRPr="008735F0" w:rsidRDefault="00694ABE" w:rsidP="00D8251A">
            <w:pPr>
              <w:jc w:val="both"/>
              <w:rPr>
                <w:rFonts w:eastAsia="Calibri"/>
                <w:lang w:val="en-IN"/>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pPr>
            <w:r w:rsidRPr="008735F0">
              <w:rPr>
                <w:rStyle w:val="col-md-8"/>
                <w:sz w:val="22"/>
                <w:szCs w:val="22"/>
              </w:rPr>
              <w:t>Dr Chetan Kumar</w:t>
            </w:r>
          </w:p>
          <w:p w:rsidR="00694ABE" w:rsidRPr="008735F0" w:rsidRDefault="00694ABE" w:rsidP="00D8251A">
            <w:pPr>
              <w:jc w:val="both"/>
            </w:pPr>
            <w:r w:rsidRPr="008735F0">
              <w:rPr>
                <w:rStyle w:val="col-md-8"/>
                <w:i/>
                <w:sz w:val="22"/>
                <w:szCs w:val="22"/>
              </w:rPr>
              <w:t>(Special Invitee)</w:t>
            </w:r>
          </w:p>
        </w:tc>
        <w:tc>
          <w:tcPr>
            <w:tcW w:w="2901" w:type="pct"/>
            <w:tcBorders>
              <w:top w:val="single" w:sz="4" w:space="0" w:color="auto"/>
              <w:left w:val="single" w:sz="4" w:space="0" w:color="auto"/>
              <w:bottom w:val="single" w:sz="4" w:space="0" w:color="auto"/>
              <w:right w:val="single" w:sz="4" w:space="0" w:color="auto"/>
            </w:tcBorders>
          </w:tcPr>
          <w:p w:rsidR="00694ABE" w:rsidRDefault="00694ABE" w:rsidP="00D8251A">
            <w:pPr>
              <w:jc w:val="both"/>
              <w:rPr>
                <w:rFonts w:eastAsia="Calibri"/>
                <w:lang w:val="en-IN"/>
              </w:rPr>
            </w:pPr>
            <w:r w:rsidRPr="008735F0">
              <w:rPr>
                <w:rFonts w:eastAsia="Calibri"/>
                <w:sz w:val="22"/>
                <w:szCs w:val="22"/>
                <w:lang w:val="en-IN"/>
              </w:rPr>
              <w:t>National Institute of Veterinary Epidermiology</w:t>
            </w:r>
            <w:r>
              <w:rPr>
                <w:rFonts w:eastAsia="Calibri"/>
                <w:sz w:val="22"/>
                <w:szCs w:val="22"/>
                <w:lang w:val="en-IN"/>
              </w:rPr>
              <w:t>a</w:t>
            </w:r>
            <w:r w:rsidRPr="008735F0">
              <w:rPr>
                <w:rFonts w:eastAsia="Calibri"/>
                <w:sz w:val="22"/>
                <w:szCs w:val="22"/>
                <w:lang w:val="en-IN"/>
              </w:rPr>
              <w:t>nd Disease Informatic, Bangalore</w:t>
            </w:r>
          </w:p>
          <w:p w:rsidR="00694ABE" w:rsidRPr="008735F0" w:rsidRDefault="00694ABE" w:rsidP="00D8251A">
            <w:pPr>
              <w:jc w:val="both"/>
              <w:rPr>
                <w:rFonts w:eastAsia="Calibri"/>
                <w:lang w:val="en-IN"/>
              </w:rPr>
            </w:pP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694ABE"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694ABE" w:rsidRDefault="00180ABB" w:rsidP="00D8251A">
            <w:pPr>
              <w:jc w:val="both"/>
              <w:rPr>
                <w:rStyle w:val="col-md-8"/>
              </w:rPr>
            </w:pPr>
            <w:r>
              <w:rPr>
                <w:rStyle w:val="col-md-8"/>
                <w:sz w:val="22"/>
                <w:szCs w:val="22"/>
              </w:rPr>
              <w:t>Smt</w:t>
            </w:r>
            <w:r w:rsidR="00694ABE" w:rsidRPr="00694ABE">
              <w:rPr>
                <w:rStyle w:val="col-md-8"/>
                <w:sz w:val="22"/>
                <w:szCs w:val="22"/>
              </w:rPr>
              <w:t xml:space="preserve"> Meena Chhabra </w:t>
            </w:r>
          </w:p>
          <w:p w:rsidR="00694ABE" w:rsidRDefault="00694ABE" w:rsidP="00D8251A">
            <w:pPr>
              <w:jc w:val="both"/>
              <w:rPr>
                <w:rStyle w:val="col-md-8"/>
                <w:i/>
              </w:rPr>
            </w:pPr>
            <w:r w:rsidRPr="00694ABE">
              <w:rPr>
                <w:rStyle w:val="col-md-8"/>
                <w:i/>
                <w:sz w:val="22"/>
                <w:szCs w:val="22"/>
              </w:rPr>
              <w:t>(Special Invitee)</w:t>
            </w:r>
          </w:p>
          <w:p w:rsidR="00180ABB" w:rsidRPr="00694ABE" w:rsidRDefault="00180ABB" w:rsidP="00D8251A">
            <w:pPr>
              <w:jc w:val="both"/>
              <w:rPr>
                <w:rStyle w:val="col-md-8"/>
              </w:rPr>
            </w:pPr>
          </w:p>
        </w:tc>
        <w:tc>
          <w:tcPr>
            <w:tcW w:w="2901" w:type="pct"/>
            <w:tcBorders>
              <w:top w:val="single" w:sz="4" w:space="0" w:color="auto"/>
              <w:left w:val="single" w:sz="4" w:space="0" w:color="auto"/>
              <w:bottom w:val="single" w:sz="4" w:space="0" w:color="auto"/>
              <w:right w:val="single" w:sz="4" w:space="0" w:color="auto"/>
            </w:tcBorders>
          </w:tcPr>
          <w:p w:rsidR="00694ABE" w:rsidRPr="00694ABE" w:rsidRDefault="00694ABE" w:rsidP="00D8251A">
            <w:pPr>
              <w:jc w:val="both"/>
              <w:rPr>
                <w:rFonts w:eastAsia="Calibri"/>
                <w:lang w:val="en-IN"/>
              </w:rPr>
            </w:pPr>
            <w:r w:rsidRPr="00694ABE">
              <w:rPr>
                <w:rFonts w:eastAsia="Calibri"/>
                <w:sz w:val="22"/>
                <w:szCs w:val="22"/>
                <w:lang w:val="en-IN"/>
              </w:rPr>
              <w:t>IIT, Jodhpur</w:t>
            </w:r>
          </w:p>
        </w:tc>
      </w:tr>
      <w:tr w:rsidR="00694ABE" w:rsidRPr="008735F0" w:rsidTr="00180ABB">
        <w:tc>
          <w:tcPr>
            <w:tcW w:w="361" w:type="pct"/>
            <w:tcBorders>
              <w:top w:val="single" w:sz="4" w:space="0" w:color="auto"/>
              <w:left w:val="single" w:sz="4" w:space="0" w:color="auto"/>
              <w:bottom w:val="single" w:sz="4" w:space="0" w:color="auto"/>
              <w:right w:val="single" w:sz="4" w:space="0" w:color="auto"/>
            </w:tcBorders>
          </w:tcPr>
          <w:p w:rsidR="00694ABE" w:rsidRPr="008735F0" w:rsidRDefault="00694ABE" w:rsidP="00694ABE">
            <w:pPr>
              <w:pStyle w:val="ListParagraph"/>
              <w:numPr>
                <w:ilvl w:val="0"/>
                <w:numId w:val="14"/>
              </w:numPr>
              <w:jc w:val="both"/>
              <w:rPr>
                <w:rFonts w:eastAsia="Calibri"/>
              </w:rPr>
            </w:pPr>
          </w:p>
        </w:tc>
        <w:tc>
          <w:tcPr>
            <w:tcW w:w="1738"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Fonts w:eastAsia="Calibri"/>
                <w:lang w:val="en-IN"/>
              </w:rPr>
            </w:pPr>
            <w:r w:rsidRPr="008735F0">
              <w:rPr>
                <w:rFonts w:eastAsia="Calibri"/>
                <w:sz w:val="22"/>
                <w:szCs w:val="22"/>
                <w:lang w:val="en-IN"/>
              </w:rPr>
              <w:t xml:space="preserve">Smt Varsha Gupta </w:t>
            </w:r>
          </w:p>
          <w:p w:rsidR="00694ABE" w:rsidRPr="008735F0" w:rsidRDefault="00694ABE" w:rsidP="00D8251A">
            <w:pPr>
              <w:jc w:val="both"/>
              <w:rPr>
                <w:rFonts w:eastAsia="Calibri"/>
                <w:b/>
                <w:bCs/>
                <w:lang w:val="en-IN"/>
              </w:rPr>
            </w:pPr>
            <w:r w:rsidRPr="008735F0">
              <w:rPr>
                <w:rFonts w:eastAsia="Calibri"/>
                <w:b/>
                <w:bCs/>
                <w:sz w:val="22"/>
                <w:szCs w:val="22"/>
                <w:lang w:val="en-IN"/>
              </w:rPr>
              <w:t>MEMBER SECRETARY</w:t>
            </w:r>
            <w:r>
              <w:rPr>
                <w:rFonts w:eastAsia="Calibri"/>
                <w:b/>
                <w:bCs/>
                <w:sz w:val="22"/>
                <w:szCs w:val="22"/>
                <w:lang w:val="en-IN"/>
              </w:rPr>
              <w:t>(FAD 31)</w:t>
            </w:r>
          </w:p>
        </w:tc>
        <w:tc>
          <w:tcPr>
            <w:tcW w:w="2901" w:type="pct"/>
            <w:tcBorders>
              <w:top w:val="single" w:sz="4" w:space="0" w:color="auto"/>
              <w:left w:val="single" w:sz="4" w:space="0" w:color="auto"/>
              <w:bottom w:val="single" w:sz="4" w:space="0" w:color="auto"/>
              <w:right w:val="single" w:sz="4" w:space="0" w:color="auto"/>
            </w:tcBorders>
          </w:tcPr>
          <w:p w:rsidR="00694ABE" w:rsidRPr="008735F0" w:rsidRDefault="00694ABE" w:rsidP="00D8251A">
            <w:pPr>
              <w:jc w:val="both"/>
              <w:rPr>
                <w:rFonts w:eastAsia="Calibri"/>
                <w:lang w:val="en-IN"/>
              </w:rPr>
            </w:pPr>
            <w:r w:rsidRPr="008735F0">
              <w:rPr>
                <w:rFonts w:eastAsia="Calibri"/>
                <w:sz w:val="22"/>
                <w:szCs w:val="22"/>
                <w:lang w:val="en-IN"/>
              </w:rPr>
              <w:t xml:space="preserve">Food and Agriculture Department, BIS, New Delhi </w:t>
            </w:r>
          </w:p>
        </w:tc>
      </w:tr>
    </w:tbl>
    <w:p w:rsidR="00694ABE" w:rsidRPr="008735F0" w:rsidRDefault="00694ABE" w:rsidP="00694ABE">
      <w:pPr>
        <w:jc w:val="both"/>
        <w:rPr>
          <w:sz w:val="22"/>
          <w:szCs w:val="22"/>
        </w:rPr>
      </w:pPr>
    </w:p>
    <w:p w:rsidR="00694ABE" w:rsidRPr="004A445F" w:rsidRDefault="00694ABE" w:rsidP="00694ABE">
      <w:pPr>
        <w:jc w:val="both"/>
        <w:rPr>
          <w:b/>
          <w:bCs/>
          <w:i/>
          <w:iCs/>
          <w:color w:val="0000CC"/>
          <w:spacing w:val="-2"/>
          <w:sz w:val="22"/>
          <w:szCs w:val="22"/>
          <w:u w:val="single"/>
        </w:rPr>
      </w:pPr>
      <w:bookmarkStart w:id="1" w:name="_GoBack"/>
      <w:r w:rsidRPr="004A445F">
        <w:rPr>
          <w:b/>
          <w:bCs/>
          <w:i/>
          <w:iCs/>
          <w:sz w:val="22"/>
          <w:szCs w:val="22"/>
        </w:rPr>
        <w:t>*Attended the meeting through face-to-face mode</w:t>
      </w:r>
    </w:p>
    <w:bookmarkEnd w:id="1"/>
    <w:p w:rsidR="00694ABE" w:rsidRPr="007B61CF" w:rsidRDefault="00694ABE" w:rsidP="002C7E97">
      <w:pPr>
        <w:ind w:left="284" w:right="260"/>
        <w:rPr>
          <w:b/>
          <w:sz w:val="22"/>
          <w:szCs w:val="22"/>
          <w:u w:val="single"/>
        </w:rPr>
      </w:pPr>
    </w:p>
    <w:sectPr w:rsidR="00694ABE" w:rsidRPr="007B61CF" w:rsidSect="00B91E79">
      <w:headerReference w:type="default" r:id="rId12"/>
      <w:footerReference w:type="default" r:id="rId13"/>
      <w:pgSz w:w="11906" w:h="16838"/>
      <w:pgMar w:top="1800" w:right="720" w:bottom="54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99" w:rsidRDefault="00CB4A99" w:rsidP="004A4B0D">
      <w:r>
        <w:separator/>
      </w:r>
    </w:p>
  </w:endnote>
  <w:endnote w:type="continuationSeparator" w:id="0">
    <w:p w:rsidR="00CB4A99" w:rsidRDefault="00CB4A99" w:rsidP="004A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58333"/>
      <w:docPartObj>
        <w:docPartGallery w:val="Page Numbers (Bottom of Page)"/>
        <w:docPartUnique/>
      </w:docPartObj>
    </w:sdtPr>
    <w:sdtEndPr>
      <w:rPr>
        <w:noProof/>
      </w:rPr>
    </w:sdtEndPr>
    <w:sdtContent>
      <w:p w:rsidR="00D8251A" w:rsidRDefault="00CB4A99">
        <w:pPr>
          <w:pStyle w:val="Footer"/>
          <w:jc w:val="center"/>
        </w:pPr>
        <w:r>
          <w:fldChar w:fldCharType="begin"/>
        </w:r>
        <w:r>
          <w:instrText xml:space="preserve"> PAGE   \* MERGEFORMAT </w:instrText>
        </w:r>
        <w:r>
          <w:fldChar w:fldCharType="separate"/>
        </w:r>
        <w:r w:rsidR="004A445F">
          <w:rPr>
            <w:noProof/>
          </w:rPr>
          <w:t>13</w:t>
        </w:r>
        <w:r>
          <w:rPr>
            <w:noProof/>
          </w:rPr>
          <w:fldChar w:fldCharType="end"/>
        </w:r>
      </w:p>
    </w:sdtContent>
  </w:sdt>
  <w:p w:rsidR="00D8251A" w:rsidRDefault="00D825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99" w:rsidRDefault="00CB4A99" w:rsidP="004A4B0D">
      <w:r>
        <w:separator/>
      </w:r>
    </w:p>
  </w:footnote>
  <w:footnote w:type="continuationSeparator" w:id="0">
    <w:p w:rsidR="00CB4A99" w:rsidRDefault="00CB4A99" w:rsidP="004A4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1A" w:rsidRDefault="00D8251A" w:rsidP="004723B8">
    <w:pPr>
      <w:ind w:left="-720" w:right="260"/>
      <w:jc w:val="right"/>
      <w:rPr>
        <w:b/>
        <w:i/>
        <w:iCs/>
      </w:rPr>
    </w:pPr>
  </w:p>
  <w:p w:rsidR="00D8251A" w:rsidRPr="00B91E79" w:rsidRDefault="00B91E79" w:rsidP="00B91E79">
    <w:pPr>
      <w:tabs>
        <w:tab w:val="left" w:pos="7200"/>
      </w:tabs>
      <w:ind w:left="426" w:right="-12"/>
      <w:rPr>
        <w:b/>
      </w:rPr>
    </w:pPr>
    <w:r>
      <w:rPr>
        <w:b/>
      </w:rPr>
      <w:t>For BIS Use Only</w:t>
    </w:r>
    <w:r>
      <w:rPr>
        <w:b/>
      </w:rPr>
      <w:tab/>
    </w:r>
    <w:r w:rsidRPr="00B91E79">
      <w:rPr>
        <w:b/>
        <w:i/>
        <w:iCs/>
      </w:rPr>
      <w:t>Minutes_4</w:t>
    </w:r>
    <w:r w:rsidRPr="00B91E79">
      <w:rPr>
        <w:b/>
        <w:i/>
        <w:iCs/>
        <w:vertAlign w:val="superscript"/>
      </w:rPr>
      <w:t>th</w:t>
    </w:r>
    <w:r w:rsidRPr="00B91E79">
      <w:rPr>
        <w:b/>
        <w:i/>
        <w:iCs/>
      </w:rPr>
      <w:t xml:space="preserve"> meeting of FAD 31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C60"/>
    <w:multiLevelType w:val="hybridMultilevel"/>
    <w:tmpl w:val="0B062406"/>
    <w:lvl w:ilvl="0" w:tplc="DA5CA358">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13734"/>
    <w:multiLevelType w:val="hybridMultilevel"/>
    <w:tmpl w:val="13EA72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0F192E"/>
    <w:multiLevelType w:val="hybridMultilevel"/>
    <w:tmpl w:val="7B90E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61ED3"/>
    <w:multiLevelType w:val="multilevel"/>
    <w:tmpl w:val="0226BB66"/>
    <w:lvl w:ilvl="0">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135AC4"/>
    <w:multiLevelType w:val="hybridMultilevel"/>
    <w:tmpl w:val="42C6F0B8"/>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4B54FF"/>
    <w:multiLevelType w:val="multilevel"/>
    <w:tmpl w:val="A1E43B14"/>
    <w:lvl w:ilvl="0">
      <w:start w:val="1"/>
      <w:numFmt w:val="decimal"/>
      <w:lvlText w:val="%1."/>
      <w:lvlJc w:val="left"/>
      <w:pPr>
        <w:ind w:left="720" w:hanging="360"/>
      </w:pPr>
    </w:lvl>
    <w:lvl w:ilvl="1">
      <w:start w:val="2"/>
      <w:numFmt w:val="decimal"/>
      <w:isLgl/>
      <w:lvlText w:val="%1.%2"/>
      <w:lvlJc w:val="left"/>
      <w:pPr>
        <w:ind w:left="1006" w:hanging="58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2AC747C7"/>
    <w:multiLevelType w:val="hybridMultilevel"/>
    <w:tmpl w:val="7D92EB98"/>
    <w:lvl w:ilvl="0" w:tplc="5A1A0412">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15:restartNumberingAfterBreak="0">
    <w:nsid w:val="45050F1B"/>
    <w:multiLevelType w:val="hybridMultilevel"/>
    <w:tmpl w:val="EDA687EE"/>
    <w:lvl w:ilvl="0" w:tplc="249A8A50">
      <w:start w:val="1"/>
      <w:numFmt w:val="lowerRoman"/>
      <w:lvlText w:val="%1)"/>
      <w:lvlJc w:val="left"/>
      <w:pPr>
        <w:ind w:left="1146" w:hanging="720"/>
      </w:pPr>
      <w:rPr>
        <w:rFonts w:hint="default"/>
        <w:b w:val="0"/>
        <w:bCs/>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15:restartNumberingAfterBreak="0">
    <w:nsid w:val="4B5B202F"/>
    <w:multiLevelType w:val="hybridMultilevel"/>
    <w:tmpl w:val="22F0CE8E"/>
    <w:lvl w:ilvl="0" w:tplc="C9AC6F3E">
      <w:start w:val="1"/>
      <w:numFmt w:val="lowerLetter"/>
      <w:lvlText w:val="%1)"/>
      <w:lvlJc w:val="left"/>
      <w:pPr>
        <w:ind w:left="644" w:hanging="360"/>
      </w:pPr>
      <w:rPr>
        <w:rFonts w:ascii="Times New Roman" w:hAnsi="Times New Roman" w:cs="Times New Roman" w:hint="default"/>
        <w:b/>
        <w:bCs w:val="0"/>
        <w:i w:val="0"/>
        <w:i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50CB41C4"/>
    <w:multiLevelType w:val="hybridMultilevel"/>
    <w:tmpl w:val="073E1EFA"/>
    <w:lvl w:ilvl="0" w:tplc="E32A5994">
      <w:start w:val="1"/>
      <w:numFmt w:val="lowerRoman"/>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28D2D57"/>
    <w:multiLevelType w:val="multilevel"/>
    <w:tmpl w:val="3DE84E6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5F894754"/>
    <w:multiLevelType w:val="hybridMultilevel"/>
    <w:tmpl w:val="8EC6B604"/>
    <w:lvl w:ilvl="0" w:tplc="E6E0DE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5E2A87"/>
    <w:multiLevelType w:val="multilevel"/>
    <w:tmpl w:val="566CEE98"/>
    <w:lvl w:ilvl="0">
      <w:start w:val="5"/>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3" w15:restartNumberingAfterBreak="0">
    <w:nsid w:val="66424E4C"/>
    <w:multiLevelType w:val="hybridMultilevel"/>
    <w:tmpl w:val="468CC336"/>
    <w:lvl w:ilvl="0" w:tplc="6A941980">
      <w:start w:val="1"/>
      <w:numFmt w:val="decimal"/>
      <w:lvlText w:val="%1."/>
      <w:lvlJc w:val="left"/>
      <w:pPr>
        <w:ind w:left="644" w:hanging="360"/>
      </w:pPr>
      <w:rPr>
        <w:rFonts w:hint="default"/>
        <w:i w:val="0"/>
        <w:i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703F0266"/>
    <w:multiLevelType w:val="hybridMultilevel"/>
    <w:tmpl w:val="612EB03C"/>
    <w:lvl w:ilvl="0" w:tplc="4009000F">
      <w:start w:val="1"/>
      <w:numFmt w:val="decimal"/>
      <w:lvlText w:val="%1."/>
      <w:lvlJc w:val="left"/>
      <w:pPr>
        <w:ind w:left="667" w:hanging="360"/>
      </w:pPr>
    </w:lvl>
    <w:lvl w:ilvl="1" w:tplc="40090019" w:tentative="1">
      <w:start w:val="1"/>
      <w:numFmt w:val="lowerLetter"/>
      <w:lvlText w:val="%2."/>
      <w:lvlJc w:val="left"/>
      <w:pPr>
        <w:ind w:left="1387" w:hanging="360"/>
      </w:pPr>
    </w:lvl>
    <w:lvl w:ilvl="2" w:tplc="4009001B" w:tentative="1">
      <w:start w:val="1"/>
      <w:numFmt w:val="lowerRoman"/>
      <w:lvlText w:val="%3."/>
      <w:lvlJc w:val="right"/>
      <w:pPr>
        <w:ind w:left="2107" w:hanging="180"/>
      </w:pPr>
    </w:lvl>
    <w:lvl w:ilvl="3" w:tplc="4009000F" w:tentative="1">
      <w:start w:val="1"/>
      <w:numFmt w:val="decimal"/>
      <w:lvlText w:val="%4."/>
      <w:lvlJc w:val="left"/>
      <w:pPr>
        <w:ind w:left="2827" w:hanging="360"/>
      </w:pPr>
    </w:lvl>
    <w:lvl w:ilvl="4" w:tplc="40090019" w:tentative="1">
      <w:start w:val="1"/>
      <w:numFmt w:val="lowerLetter"/>
      <w:lvlText w:val="%5."/>
      <w:lvlJc w:val="left"/>
      <w:pPr>
        <w:ind w:left="3547" w:hanging="360"/>
      </w:pPr>
    </w:lvl>
    <w:lvl w:ilvl="5" w:tplc="4009001B" w:tentative="1">
      <w:start w:val="1"/>
      <w:numFmt w:val="lowerRoman"/>
      <w:lvlText w:val="%6."/>
      <w:lvlJc w:val="right"/>
      <w:pPr>
        <w:ind w:left="4267" w:hanging="180"/>
      </w:pPr>
    </w:lvl>
    <w:lvl w:ilvl="6" w:tplc="4009000F" w:tentative="1">
      <w:start w:val="1"/>
      <w:numFmt w:val="decimal"/>
      <w:lvlText w:val="%7."/>
      <w:lvlJc w:val="left"/>
      <w:pPr>
        <w:ind w:left="4987" w:hanging="360"/>
      </w:pPr>
    </w:lvl>
    <w:lvl w:ilvl="7" w:tplc="40090019" w:tentative="1">
      <w:start w:val="1"/>
      <w:numFmt w:val="lowerLetter"/>
      <w:lvlText w:val="%8."/>
      <w:lvlJc w:val="left"/>
      <w:pPr>
        <w:ind w:left="5707" w:hanging="360"/>
      </w:pPr>
    </w:lvl>
    <w:lvl w:ilvl="8" w:tplc="4009001B" w:tentative="1">
      <w:start w:val="1"/>
      <w:numFmt w:val="lowerRoman"/>
      <w:lvlText w:val="%9."/>
      <w:lvlJc w:val="right"/>
      <w:pPr>
        <w:ind w:left="6427" w:hanging="180"/>
      </w:pPr>
    </w:lvl>
  </w:abstractNum>
  <w:abstractNum w:abstractNumId="15" w15:restartNumberingAfterBreak="0">
    <w:nsid w:val="723945A3"/>
    <w:multiLevelType w:val="multilevel"/>
    <w:tmpl w:val="FC2E2F90"/>
    <w:lvl w:ilvl="0">
      <w:start w:val="1"/>
      <w:numFmt w:val="decimal"/>
      <w:lvlText w:val="%1."/>
      <w:lvlJc w:val="left"/>
      <w:pPr>
        <w:ind w:left="1004" w:hanging="360"/>
      </w:pPr>
    </w:lvl>
    <w:lvl w:ilvl="1">
      <w:start w:val="1"/>
      <w:numFmt w:val="decimal"/>
      <w:isLgl/>
      <w:lvlText w:val="%1.%2"/>
      <w:lvlJc w:val="left"/>
      <w:pPr>
        <w:ind w:left="4293" w:hanging="465"/>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16" w15:restartNumberingAfterBreak="0">
    <w:nsid w:val="7D2009EC"/>
    <w:multiLevelType w:val="hybridMultilevel"/>
    <w:tmpl w:val="ACA832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E1569B"/>
    <w:multiLevelType w:val="hybridMultilevel"/>
    <w:tmpl w:val="612EB03C"/>
    <w:lvl w:ilvl="0" w:tplc="4009000F">
      <w:start w:val="1"/>
      <w:numFmt w:val="decimal"/>
      <w:lvlText w:val="%1."/>
      <w:lvlJc w:val="left"/>
      <w:pPr>
        <w:ind w:left="667" w:hanging="360"/>
      </w:pPr>
    </w:lvl>
    <w:lvl w:ilvl="1" w:tplc="40090019" w:tentative="1">
      <w:start w:val="1"/>
      <w:numFmt w:val="lowerLetter"/>
      <w:lvlText w:val="%2."/>
      <w:lvlJc w:val="left"/>
      <w:pPr>
        <w:ind w:left="1387" w:hanging="360"/>
      </w:pPr>
    </w:lvl>
    <w:lvl w:ilvl="2" w:tplc="4009001B" w:tentative="1">
      <w:start w:val="1"/>
      <w:numFmt w:val="lowerRoman"/>
      <w:lvlText w:val="%3."/>
      <w:lvlJc w:val="right"/>
      <w:pPr>
        <w:ind w:left="2107" w:hanging="180"/>
      </w:pPr>
    </w:lvl>
    <w:lvl w:ilvl="3" w:tplc="4009000F" w:tentative="1">
      <w:start w:val="1"/>
      <w:numFmt w:val="decimal"/>
      <w:lvlText w:val="%4."/>
      <w:lvlJc w:val="left"/>
      <w:pPr>
        <w:ind w:left="2827" w:hanging="360"/>
      </w:pPr>
    </w:lvl>
    <w:lvl w:ilvl="4" w:tplc="40090019" w:tentative="1">
      <w:start w:val="1"/>
      <w:numFmt w:val="lowerLetter"/>
      <w:lvlText w:val="%5."/>
      <w:lvlJc w:val="left"/>
      <w:pPr>
        <w:ind w:left="3547" w:hanging="360"/>
      </w:pPr>
    </w:lvl>
    <w:lvl w:ilvl="5" w:tplc="4009001B" w:tentative="1">
      <w:start w:val="1"/>
      <w:numFmt w:val="lowerRoman"/>
      <w:lvlText w:val="%6."/>
      <w:lvlJc w:val="right"/>
      <w:pPr>
        <w:ind w:left="4267" w:hanging="180"/>
      </w:pPr>
    </w:lvl>
    <w:lvl w:ilvl="6" w:tplc="4009000F" w:tentative="1">
      <w:start w:val="1"/>
      <w:numFmt w:val="decimal"/>
      <w:lvlText w:val="%7."/>
      <w:lvlJc w:val="left"/>
      <w:pPr>
        <w:ind w:left="4987" w:hanging="360"/>
      </w:pPr>
    </w:lvl>
    <w:lvl w:ilvl="7" w:tplc="40090019" w:tentative="1">
      <w:start w:val="1"/>
      <w:numFmt w:val="lowerLetter"/>
      <w:lvlText w:val="%8."/>
      <w:lvlJc w:val="left"/>
      <w:pPr>
        <w:ind w:left="5707" w:hanging="360"/>
      </w:pPr>
    </w:lvl>
    <w:lvl w:ilvl="8" w:tplc="4009001B" w:tentative="1">
      <w:start w:val="1"/>
      <w:numFmt w:val="lowerRoman"/>
      <w:lvlText w:val="%9."/>
      <w:lvlJc w:val="right"/>
      <w:pPr>
        <w:ind w:left="6427" w:hanging="180"/>
      </w:pPr>
    </w:lvl>
  </w:abstractNum>
  <w:abstractNum w:abstractNumId="18" w15:restartNumberingAfterBreak="0">
    <w:nsid w:val="7F965FA9"/>
    <w:multiLevelType w:val="hybridMultilevel"/>
    <w:tmpl w:val="572A4326"/>
    <w:lvl w:ilvl="0" w:tplc="E5047192">
      <w:start w:val="1"/>
      <w:numFmt w:val="lowerRoman"/>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12"/>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4"/>
  </w:num>
  <w:num w:numId="10">
    <w:abstractNumId w:val="16"/>
  </w:num>
  <w:num w:numId="11">
    <w:abstractNumId w:val="1"/>
  </w:num>
  <w:num w:numId="12">
    <w:abstractNumId w:val="11"/>
  </w:num>
  <w:num w:numId="13">
    <w:abstractNumId w:val="6"/>
  </w:num>
  <w:num w:numId="14">
    <w:abstractNumId w:val="2"/>
  </w:num>
  <w:num w:numId="15">
    <w:abstractNumId w:val="7"/>
  </w:num>
  <w:num w:numId="16">
    <w:abstractNumId w:val="9"/>
  </w:num>
  <w:num w:numId="17">
    <w:abstractNumId w:val="18"/>
  </w:num>
  <w:num w:numId="18">
    <w:abstractNumId w:val="10"/>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6F0B"/>
    <w:rsid w:val="0000161B"/>
    <w:rsid w:val="00001BFC"/>
    <w:rsid w:val="00001DDC"/>
    <w:rsid w:val="00001E41"/>
    <w:rsid w:val="00003155"/>
    <w:rsid w:val="00003F48"/>
    <w:rsid w:val="00004827"/>
    <w:rsid w:val="00005CC8"/>
    <w:rsid w:val="0000693A"/>
    <w:rsid w:val="00007049"/>
    <w:rsid w:val="00007103"/>
    <w:rsid w:val="0001148B"/>
    <w:rsid w:val="00011861"/>
    <w:rsid w:val="00011CD2"/>
    <w:rsid w:val="0001281B"/>
    <w:rsid w:val="0002058D"/>
    <w:rsid w:val="00020A02"/>
    <w:rsid w:val="000219D8"/>
    <w:rsid w:val="0002385A"/>
    <w:rsid w:val="000250F3"/>
    <w:rsid w:val="00025C8C"/>
    <w:rsid w:val="00027AAB"/>
    <w:rsid w:val="00027E8A"/>
    <w:rsid w:val="00032016"/>
    <w:rsid w:val="00032A6A"/>
    <w:rsid w:val="0003447B"/>
    <w:rsid w:val="00035C58"/>
    <w:rsid w:val="000432DA"/>
    <w:rsid w:val="000432EC"/>
    <w:rsid w:val="000441A5"/>
    <w:rsid w:val="00044ED7"/>
    <w:rsid w:val="00045752"/>
    <w:rsid w:val="000513E8"/>
    <w:rsid w:val="0005153B"/>
    <w:rsid w:val="000548B1"/>
    <w:rsid w:val="00054C0F"/>
    <w:rsid w:val="00055BC4"/>
    <w:rsid w:val="00056A58"/>
    <w:rsid w:val="00056AAF"/>
    <w:rsid w:val="00056F25"/>
    <w:rsid w:val="00057418"/>
    <w:rsid w:val="00060546"/>
    <w:rsid w:val="00061092"/>
    <w:rsid w:val="000622E7"/>
    <w:rsid w:val="00062F87"/>
    <w:rsid w:val="0006399B"/>
    <w:rsid w:val="00064730"/>
    <w:rsid w:val="00065FA0"/>
    <w:rsid w:val="00066D17"/>
    <w:rsid w:val="00070F86"/>
    <w:rsid w:val="000754ED"/>
    <w:rsid w:val="0007701A"/>
    <w:rsid w:val="00077094"/>
    <w:rsid w:val="000809AC"/>
    <w:rsid w:val="00081237"/>
    <w:rsid w:val="0008168A"/>
    <w:rsid w:val="000826A0"/>
    <w:rsid w:val="0008470E"/>
    <w:rsid w:val="00085551"/>
    <w:rsid w:val="000871D3"/>
    <w:rsid w:val="0009159B"/>
    <w:rsid w:val="000942B0"/>
    <w:rsid w:val="000951C2"/>
    <w:rsid w:val="000969A3"/>
    <w:rsid w:val="000A02EC"/>
    <w:rsid w:val="000A112A"/>
    <w:rsid w:val="000A2EE2"/>
    <w:rsid w:val="000A4F4F"/>
    <w:rsid w:val="000A7B64"/>
    <w:rsid w:val="000B4848"/>
    <w:rsid w:val="000C0E8A"/>
    <w:rsid w:val="000C3665"/>
    <w:rsid w:val="000C3699"/>
    <w:rsid w:val="000C499A"/>
    <w:rsid w:val="000C4DDA"/>
    <w:rsid w:val="000C6B7D"/>
    <w:rsid w:val="000D132D"/>
    <w:rsid w:val="000D6C2C"/>
    <w:rsid w:val="000E2BA8"/>
    <w:rsid w:val="000E39D6"/>
    <w:rsid w:val="000E466F"/>
    <w:rsid w:val="000E4E62"/>
    <w:rsid w:val="000E5553"/>
    <w:rsid w:val="000E5952"/>
    <w:rsid w:val="000E717A"/>
    <w:rsid w:val="000F037D"/>
    <w:rsid w:val="000F061F"/>
    <w:rsid w:val="000F0C83"/>
    <w:rsid w:val="000F32DF"/>
    <w:rsid w:val="000F4124"/>
    <w:rsid w:val="00100719"/>
    <w:rsid w:val="00101806"/>
    <w:rsid w:val="00102FC7"/>
    <w:rsid w:val="00104145"/>
    <w:rsid w:val="001109C6"/>
    <w:rsid w:val="001118CC"/>
    <w:rsid w:val="00111CDC"/>
    <w:rsid w:val="00112D25"/>
    <w:rsid w:val="00116917"/>
    <w:rsid w:val="00117AC9"/>
    <w:rsid w:val="00120600"/>
    <w:rsid w:val="00120F53"/>
    <w:rsid w:val="00121B66"/>
    <w:rsid w:val="001223C8"/>
    <w:rsid w:val="00127341"/>
    <w:rsid w:val="00131C19"/>
    <w:rsid w:val="001323BC"/>
    <w:rsid w:val="00133181"/>
    <w:rsid w:val="0013356F"/>
    <w:rsid w:val="001340B1"/>
    <w:rsid w:val="00135652"/>
    <w:rsid w:val="00135B78"/>
    <w:rsid w:val="0013741C"/>
    <w:rsid w:val="001379E4"/>
    <w:rsid w:val="001419C3"/>
    <w:rsid w:val="0014354F"/>
    <w:rsid w:val="001438A6"/>
    <w:rsid w:val="0014461A"/>
    <w:rsid w:val="001456B5"/>
    <w:rsid w:val="00146AA4"/>
    <w:rsid w:val="00146AB6"/>
    <w:rsid w:val="001504E5"/>
    <w:rsid w:val="00150B70"/>
    <w:rsid w:val="00156215"/>
    <w:rsid w:val="00156B57"/>
    <w:rsid w:val="001574E7"/>
    <w:rsid w:val="001607FA"/>
    <w:rsid w:val="00161954"/>
    <w:rsid w:val="00161B26"/>
    <w:rsid w:val="00163530"/>
    <w:rsid w:val="00163A37"/>
    <w:rsid w:val="00163EF4"/>
    <w:rsid w:val="00170071"/>
    <w:rsid w:val="00171A65"/>
    <w:rsid w:val="001726C1"/>
    <w:rsid w:val="00176784"/>
    <w:rsid w:val="001769B5"/>
    <w:rsid w:val="001771D1"/>
    <w:rsid w:val="00180ABB"/>
    <w:rsid w:val="001812BD"/>
    <w:rsid w:val="00181A7A"/>
    <w:rsid w:val="0018327C"/>
    <w:rsid w:val="001835E0"/>
    <w:rsid w:val="001836FC"/>
    <w:rsid w:val="00185E3D"/>
    <w:rsid w:val="0018607D"/>
    <w:rsid w:val="00186D97"/>
    <w:rsid w:val="0018787C"/>
    <w:rsid w:val="001905B1"/>
    <w:rsid w:val="00191897"/>
    <w:rsid w:val="001923E0"/>
    <w:rsid w:val="001926B5"/>
    <w:rsid w:val="00193C33"/>
    <w:rsid w:val="00194E87"/>
    <w:rsid w:val="001972B6"/>
    <w:rsid w:val="00197CCA"/>
    <w:rsid w:val="001A1734"/>
    <w:rsid w:val="001A2F39"/>
    <w:rsid w:val="001A3DC5"/>
    <w:rsid w:val="001A7E6B"/>
    <w:rsid w:val="001B0657"/>
    <w:rsid w:val="001B14B4"/>
    <w:rsid w:val="001B2965"/>
    <w:rsid w:val="001B33E2"/>
    <w:rsid w:val="001B3CE2"/>
    <w:rsid w:val="001B475E"/>
    <w:rsid w:val="001B4C81"/>
    <w:rsid w:val="001B4F77"/>
    <w:rsid w:val="001B5363"/>
    <w:rsid w:val="001B6126"/>
    <w:rsid w:val="001B62A5"/>
    <w:rsid w:val="001B6DF9"/>
    <w:rsid w:val="001B7712"/>
    <w:rsid w:val="001B779F"/>
    <w:rsid w:val="001B78C4"/>
    <w:rsid w:val="001B7EB1"/>
    <w:rsid w:val="001C015D"/>
    <w:rsid w:val="001C0593"/>
    <w:rsid w:val="001C09CD"/>
    <w:rsid w:val="001C169D"/>
    <w:rsid w:val="001C5BA9"/>
    <w:rsid w:val="001C76B7"/>
    <w:rsid w:val="001D0933"/>
    <w:rsid w:val="001D0A9C"/>
    <w:rsid w:val="001D342C"/>
    <w:rsid w:val="001D3BBF"/>
    <w:rsid w:val="001D598E"/>
    <w:rsid w:val="001D6899"/>
    <w:rsid w:val="001D6EAF"/>
    <w:rsid w:val="001E0749"/>
    <w:rsid w:val="001E07C4"/>
    <w:rsid w:val="001E07F8"/>
    <w:rsid w:val="001E094D"/>
    <w:rsid w:val="001E14C3"/>
    <w:rsid w:val="001E383C"/>
    <w:rsid w:val="001E3A5C"/>
    <w:rsid w:val="001E48BB"/>
    <w:rsid w:val="001E4C88"/>
    <w:rsid w:val="001E61EB"/>
    <w:rsid w:val="001E67DE"/>
    <w:rsid w:val="001E6AE7"/>
    <w:rsid w:val="001E7073"/>
    <w:rsid w:val="001F0C2D"/>
    <w:rsid w:val="001F381B"/>
    <w:rsid w:val="001F54E7"/>
    <w:rsid w:val="001F554D"/>
    <w:rsid w:val="002030D4"/>
    <w:rsid w:val="00203CDA"/>
    <w:rsid w:val="00205E99"/>
    <w:rsid w:val="002065F4"/>
    <w:rsid w:val="00206F74"/>
    <w:rsid w:val="00212F0C"/>
    <w:rsid w:val="002139D5"/>
    <w:rsid w:val="0021413A"/>
    <w:rsid w:val="0021781E"/>
    <w:rsid w:val="00217F97"/>
    <w:rsid w:val="00220B51"/>
    <w:rsid w:val="00221D51"/>
    <w:rsid w:val="00223669"/>
    <w:rsid w:val="00225BB7"/>
    <w:rsid w:val="00227C6F"/>
    <w:rsid w:val="00230C10"/>
    <w:rsid w:val="0023449A"/>
    <w:rsid w:val="00234D60"/>
    <w:rsid w:val="00235E25"/>
    <w:rsid w:val="00236722"/>
    <w:rsid w:val="00236C65"/>
    <w:rsid w:val="00240B9E"/>
    <w:rsid w:val="00243328"/>
    <w:rsid w:val="00244219"/>
    <w:rsid w:val="00244A7B"/>
    <w:rsid w:val="00245012"/>
    <w:rsid w:val="0024509D"/>
    <w:rsid w:val="00245D40"/>
    <w:rsid w:val="00245EF3"/>
    <w:rsid w:val="00246851"/>
    <w:rsid w:val="002532D1"/>
    <w:rsid w:val="00253E9F"/>
    <w:rsid w:val="00254FA2"/>
    <w:rsid w:val="0025634D"/>
    <w:rsid w:val="002568D9"/>
    <w:rsid w:val="0025740E"/>
    <w:rsid w:val="00257B77"/>
    <w:rsid w:val="002602C5"/>
    <w:rsid w:val="00260947"/>
    <w:rsid w:val="00261F9E"/>
    <w:rsid w:val="00262D93"/>
    <w:rsid w:val="00263678"/>
    <w:rsid w:val="00264057"/>
    <w:rsid w:val="002643EF"/>
    <w:rsid w:val="00264586"/>
    <w:rsid w:val="00264ACA"/>
    <w:rsid w:val="00265676"/>
    <w:rsid w:val="00265769"/>
    <w:rsid w:val="00270462"/>
    <w:rsid w:val="00270C20"/>
    <w:rsid w:val="00276C62"/>
    <w:rsid w:val="002777DD"/>
    <w:rsid w:val="00280487"/>
    <w:rsid w:val="0028233E"/>
    <w:rsid w:val="0028247E"/>
    <w:rsid w:val="002859F0"/>
    <w:rsid w:val="00285CE2"/>
    <w:rsid w:val="0028648A"/>
    <w:rsid w:val="0028654C"/>
    <w:rsid w:val="00286F17"/>
    <w:rsid w:val="0028772E"/>
    <w:rsid w:val="00290DDF"/>
    <w:rsid w:val="002927C7"/>
    <w:rsid w:val="00292A27"/>
    <w:rsid w:val="00292CF2"/>
    <w:rsid w:val="00294FB8"/>
    <w:rsid w:val="00297AE6"/>
    <w:rsid w:val="00297DF8"/>
    <w:rsid w:val="002A2367"/>
    <w:rsid w:val="002A49C2"/>
    <w:rsid w:val="002B1D0E"/>
    <w:rsid w:val="002B1EAB"/>
    <w:rsid w:val="002B39E3"/>
    <w:rsid w:val="002B5EA6"/>
    <w:rsid w:val="002B7EAF"/>
    <w:rsid w:val="002C1135"/>
    <w:rsid w:val="002C21C9"/>
    <w:rsid w:val="002C284E"/>
    <w:rsid w:val="002C2D0C"/>
    <w:rsid w:val="002C3920"/>
    <w:rsid w:val="002C39A1"/>
    <w:rsid w:val="002C5F65"/>
    <w:rsid w:val="002C7E97"/>
    <w:rsid w:val="002D18CD"/>
    <w:rsid w:val="002D19BB"/>
    <w:rsid w:val="002D26B0"/>
    <w:rsid w:val="002D31A6"/>
    <w:rsid w:val="002D3D3D"/>
    <w:rsid w:val="002D40AB"/>
    <w:rsid w:val="002D510F"/>
    <w:rsid w:val="002D74D8"/>
    <w:rsid w:val="002D7805"/>
    <w:rsid w:val="002E0AC7"/>
    <w:rsid w:val="002E18E3"/>
    <w:rsid w:val="002E2F11"/>
    <w:rsid w:val="002E3DF5"/>
    <w:rsid w:val="002E484E"/>
    <w:rsid w:val="002E62BE"/>
    <w:rsid w:val="002F0F25"/>
    <w:rsid w:val="002F319F"/>
    <w:rsid w:val="002F63D2"/>
    <w:rsid w:val="0030070E"/>
    <w:rsid w:val="00301187"/>
    <w:rsid w:val="003023C1"/>
    <w:rsid w:val="003063A0"/>
    <w:rsid w:val="00306C17"/>
    <w:rsid w:val="00307384"/>
    <w:rsid w:val="00307DA5"/>
    <w:rsid w:val="00312E2C"/>
    <w:rsid w:val="00315D14"/>
    <w:rsid w:val="00316E49"/>
    <w:rsid w:val="00317E11"/>
    <w:rsid w:val="003207FE"/>
    <w:rsid w:val="003208C7"/>
    <w:rsid w:val="003230BB"/>
    <w:rsid w:val="00325EBF"/>
    <w:rsid w:val="0032639A"/>
    <w:rsid w:val="0032732D"/>
    <w:rsid w:val="00327349"/>
    <w:rsid w:val="003336D3"/>
    <w:rsid w:val="00333E5E"/>
    <w:rsid w:val="00335C81"/>
    <w:rsid w:val="00335DF4"/>
    <w:rsid w:val="00336C55"/>
    <w:rsid w:val="00336E96"/>
    <w:rsid w:val="00340D8C"/>
    <w:rsid w:val="00341832"/>
    <w:rsid w:val="00342114"/>
    <w:rsid w:val="00344C23"/>
    <w:rsid w:val="00344FC3"/>
    <w:rsid w:val="00345644"/>
    <w:rsid w:val="0034580A"/>
    <w:rsid w:val="00345885"/>
    <w:rsid w:val="00346875"/>
    <w:rsid w:val="00347502"/>
    <w:rsid w:val="003475C3"/>
    <w:rsid w:val="0035026D"/>
    <w:rsid w:val="00351452"/>
    <w:rsid w:val="00352EF6"/>
    <w:rsid w:val="00353642"/>
    <w:rsid w:val="00356DE5"/>
    <w:rsid w:val="00362365"/>
    <w:rsid w:val="00362687"/>
    <w:rsid w:val="00363474"/>
    <w:rsid w:val="00364597"/>
    <w:rsid w:val="00364FE9"/>
    <w:rsid w:val="0036518B"/>
    <w:rsid w:val="0036797E"/>
    <w:rsid w:val="0037013C"/>
    <w:rsid w:val="00377A10"/>
    <w:rsid w:val="00380539"/>
    <w:rsid w:val="00380D15"/>
    <w:rsid w:val="00382BA6"/>
    <w:rsid w:val="00383B0B"/>
    <w:rsid w:val="00383EA3"/>
    <w:rsid w:val="00384289"/>
    <w:rsid w:val="00387773"/>
    <w:rsid w:val="00390484"/>
    <w:rsid w:val="00390B7A"/>
    <w:rsid w:val="00392438"/>
    <w:rsid w:val="0039360B"/>
    <w:rsid w:val="00395C13"/>
    <w:rsid w:val="003A08F7"/>
    <w:rsid w:val="003A3824"/>
    <w:rsid w:val="003A46D1"/>
    <w:rsid w:val="003B00E9"/>
    <w:rsid w:val="003B06AD"/>
    <w:rsid w:val="003B1C6B"/>
    <w:rsid w:val="003B714E"/>
    <w:rsid w:val="003C0645"/>
    <w:rsid w:val="003C13B7"/>
    <w:rsid w:val="003C2C9A"/>
    <w:rsid w:val="003C2DC4"/>
    <w:rsid w:val="003C37C5"/>
    <w:rsid w:val="003C439D"/>
    <w:rsid w:val="003C4445"/>
    <w:rsid w:val="003C63D2"/>
    <w:rsid w:val="003C7D23"/>
    <w:rsid w:val="003C7EB2"/>
    <w:rsid w:val="003D060A"/>
    <w:rsid w:val="003D09CF"/>
    <w:rsid w:val="003D0C78"/>
    <w:rsid w:val="003D5091"/>
    <w:rsid w:val="003D6753"/>
    <w:rsid w:val="003E1196"/>
    <w:rsid w:val="003E2459"/>
    <w:rsid w:val="003E3641"/>
    <w:rsid w:val="003E3BCD"/>
    <w:rsid w:val="003E5C1E"/>
    <w:rsid w:val="003E6A44"/>
    <w:rsid w:val="003F0ECD"/>
    <w:rsid w:val="003F138C"/>
    <w:rsid w:val="003F22BF"/>
    <w:rsid w:val="003F4063"/>
    <w:rsid w:val="004012C2"/>
    <w:rsid w:val="00401B03"/>
    <w:rsid w:val="00402AB5"/>
    <w:rsid w:val="00402B18"/>
    <w:rsid w:val="004041C0"/>
    <w:rsid w:val="00404C6A"/>
    <w:rsid w:val="0040779C"/>
    <w:rsid w:val="00407A6D"/>
    <w:rsid w:val="0041122E"/>
    <w:rsid w:val="00412B2C"/>
    <w:rsid w:val="00416C22"/>
    <w:rsid w:val="00417239"/>
    <w:rsid w:val="00422047"/>
    <w:rsid w:val="00425607"/>
    <w:rsid w:val="00425AFB"/>
    <w:rsid w:val="00425C48"/>
    <w:rsid w:val="00427EA9"/>
    <w:rsid w:val="00431C59"/>
    <w:rsid w:val="00431C5A"/>
    <w:rsid w:val="00432392"/>
    <w:rsid w:val="004332E1"/>
    <w:rsid w:val="0043462A"/>
    <w:rsid w:val="00434FEA"/>
    <w:rsid w:val="004370B6"/>
    <w:rsid w:val="004373D7"/>
    <w:rsid w:val="00441507"/>
    <w:rsid w:val="00443B86"/>
    <w:rsid w:val="00443EB1"/>
    <w:rsid w:val="004440FE"/>
    <w:rsid w:val="00451792"/>
    <w:rsid w:val="0045364A"/>
    <w:rsid w:val="00454074"/>
    <w:rsid w:val="004548E6"/>
    <w:rsid w:val="00456897"/>
    <w:rsid w:val="00457C66"/>
    <w:rsid w:val="004622EC"/>
    <w:rsid w:val="004648D9"/>
    <w:rsid w:val="004659CB"/>
    <w:rsid w:val="00465A9B"/>
    <w:rsid w:val="004672E1"/>
    <w:rsid w:val="00467AEF"/>
    <w:rsid w:val="0047045F"/>
    <w:rsid w:val="00470D5E"/>
    <w:rsid w:val="004723B8"/>
    <w:rsid w:val="00473F8D"/>
    <w:rsid w:val="00475ECD"/>
    <w:rsid w:val="00476CFC"/>
    <w:rsid w:val="00476D86"/>
    <w:rsid w:val="004772D0"/>
    <w:rsid w:val="00480D98"/>
    <w:rsid w:val="004824E9"/>
    <w:rsid w:val="004832A5"/>
    <w:rsid w:val="00483E8D"/>
    <w:rsid w:val="00484012"/>
    <w:rsid w:val="0048461D"/>
    <w:rsid w:val="00486D4D"/>
    <w:rsid w:val="00486EA4"/>
    <w:rsid w:val="0048784A"/>
    <w:rsid w:val="00493028"/>
    <w:rsid w:val="004953D7"/>
    <w:rsid w:val="0049773B"/>
    <w:rsid w:val="004A2665"/>
    <w:rsid w:val="004A2A29"/>
    <w:rsid w:val="004A445F"/>
    <w:rsid w:val="004A471B"/>
    <w:rsid w:val="004A48C1"/>
    <w:rsid w:val="004A4B0D"/>
    <w:rsid w:val="004A4F01"/>
    <w:rsid w:val="004A6B27"/>
    <w:rsid w:val="004B1CEF"/>
    <w:rsid w:val="004B2E5C"/>
    <w:rsid w:val="004B4C24"/>
    <w:rsid w:val="004B575A"/>
    <w:rsid w:val="004C166F"/>
    <w:rsid w:val="004C20D0"/>
    <w:rsid w:val="004C5A74"/>
    <w:rsid w:val="004C74CA"/>
    <w:rsid w:val="004D052E"/>
    <w:rsid w:val="004D1BD4"/>
    <w:rsid w:val="004D28D6"/>
    <w:rsid w:val="004D3E6E"/>
    <w:rsid w:val="004D4E11"/>
    <w:rsid w:val="004D6C7E"/>
    <w:rsid w:val="004E43A4"/>
    <w:rsid w:val="004E456A"/>
    <w:rsid w:val="004E554D"/>
    <w:rsid w:val="004E7435"/>
    <w:rsid w:val="004F0DA6"/>
    <w:rsid w:val="004F0FFD"/>
    <w:rsid w:val="004F1BBD"/>
    <w:rsid w:val="004F24C7"/>
    <w:rsid w:val="004F314B"/>
    <w:rsid w:val="004F4BA8"/>
    <w:rsid w:val="004F500D"/>
    <w:rsid w:val="004F705B"/>
    <w:rsid w:val="0050091E"/>
    <w:rsid w:val="0050183A"/>
    <w:rsid w:val="00502CBD"/>
    <w:rsid w:val="00507F58"/>
    <w:rsid w:val="0051005C"/>
    <w:rsid w:val="005101F6"/>
    <w:rsid w:val="00512753"/>
    <w:rsid w:val="005140E4"/>
    <w:rsid w:val="00516B5B"/>
    <w:rsid w:val="00516D51"/>
    <w:rsid w:val="00517136"/>
    <w:rsid w:val="00520B04"/>
    <w:rsid w:val="00521689"/>
    <w:rsid w:val="00521D5F"/>
    <w:rsid w:val="005231E7"/>
    <w:rsid w:val="0052409F"/>
    <w:rsid w:val="00525C78"/>
    <w:rsid w:val="00526BA0"/>
    <w:rsid w:val="00526C43"/>
    <w:rsid w:val="00527FCD"/>
    <w:rsid w:val="00532777"/>
    <w:rsid w:val="00532A3B"/>
    <w:rsid w:val="00532A69"/>
    <w:rsid w:val="00532B48"/>
    <w:rsid w:val="00533027"/>
    <w:rsid w:val="005334F0"/>
    <w:rsid w:val="00534638"/>
    <w:rsid w:val="00535C45"/>
    <w:rsid w:val="00537239"/>
    <w:rsid w:val="00537543"/>
    <w:rsid w:val="005376BC"/>
    <w:rsid w:val="00540BEB"/>
    <w:rsid w:val="0054183D"/>
    <w:rsid w:val="00544758"/>
    <w:rsid w:val="00547104"/>
    <w:rsid w:val="00550832"/>
    <w:rsid w:val="00552971"/>
    <w:rsid w:val="0055574E"/>
    <w:rsid w:val="00555F5E"/>
    <w:rsid w:val="00556235"/>
    <w:rsid w:val="0055628B"/>
    <w:rsid w:val="005575B0"/>
    <w:rsid w:val="005622B6"/>
    <w:rsid w:val="005627B0"/>
    <w:rsid w:val="00562F35"/>
    <w:rsid w:val="005648AB"/>
    <w:rsid w:val="00564DDC"/>
    <w:rsid w:val="005670C7"/>
    <w:rsid w:val="00567274"/>
    <w:rsid w:val="00570539"/>
    <w:rsid w:val="00571F10"/>
    <w:rsid w:val="00574B74"/>
    <w:rsid w:val="00576CC1"/>
    <w:rsid w:val="0057728D"/>
    <w:rsid w:val="005778D3"/>
    <w:rsid w:val="005805A1"/>
    <w:rsid w:val="00581BBF"/>
    <w:rsid w:val="005829C4"/>
    <w:rsid w:val="00583662"/>
    <w:rsid w:val="00583D0D"/>
    <w:rsid w:val="00586045"/>
    <w:rsid w:val="00586F73"/>
    <w:rsid w:val="005870E0"/>
    <w:rsid w:val="0058771B"/>
    <w:rsid w:val="00587D32"/>
    <w:rsid w:val="00592B01"/>
    <w:rsid w:val="00594E21"/>
    <w:rsid w:val="00596A59"/>
    <w:rsid w:val="005971CC"/>
    <w:rsid w:val="005A0D8D"/>
    <w:rsid w:val="005A3433"/>
    <w:rsid w:val="005A3EFC"/>
    <w:rsid w:val="005A4FC0"/>
    <w:rsid w:val="005A54A3"/>
    <w:rsid w:val="005A687F"/>
    <w:rsid w:val="005B249B"/>
    <w:rsid w:val="005B53B8"/>
    <w:rsid w:val="005C0115"/>
    <w:rsid w:val="005C068C"/>
    <w:rsid w:val="005C09A1"/>
    <w:rsid w:val="005C1E28"/>
    <w:rsid w:val="005C2436"/>
    <w:rsid w:val="005C329F"/>
    <w:rsid w:val="005C37EC"/>
    <w:rsid w:val="005C3916"/>
    <w:rsid w:val="005D041B"/>
    <w:rsid w:val="005D0452"/>
    <w:rsid w:val="005D220B"/>
    <w:rsid w:val="005D35DA"/>
    <w:rsid w:val="005D4852"/>
    <w:rsid w:val="005D5755"/>
    <w:rsid w:val="005D5FDF"/>
    <w:rsid w:val="005D6C8F"/>
    <w:rsid w:val="005E2C90"/>
    <w:rsid w:val="005E324B"/>
    <w:rsid w:val="005E7477"/>
    <w:rsid w:val="005E7D51"/>
    <w:rsid w:val="005F1740"/>
    <w:rsid w:val="005F20E7"/>
    <w:rsid w:val="005F23BF"/>
    <w:rsid w:val="005F24B1"/>
    <w:rsid w:val="005F31BD"/>
    <w:rsid w:val="005F7283"/>
    <w:rsid w:val="00601D32"/>
    <w:rsid w:val="00603B49"/>
    <w:rsid w:val="00605071"/>
    <w:rsid w:val="00605145"/>
    <w:rsid w:val="0060521F"/>
    <w:rsid w:val="00611003"/>
    <w:rsid w:val="0061126C"/>
    <w:rsid w:val="00612F07"/>
    <w:rsid w:val="00613420"/>
    <w:rsid w:val="006160E3"/>
    <w:rsid w:val="00617AC6"/>
    <w:rsid w:val="00620E1B"/>
    <w:rsid w:val="00622D22"/>
    <w:rsid w:val="00625162"/>
    <w:rsid w:val="00627867"/>
    <w:rsid w:val="0063035C"/>
    <w:rsid w:val="00630844"/>
    <w:rsid w:val="00632666"/>
    <w:rsid w:val="0063696B"/>
    <w:rsid w:val="00637BD9"/>
    <w:rsid w:val="00641742"/>
    <w:rsid w:val="0064430E"/>
    <w:rsid w:val="00644C15"/>
    <w:rsid w:val="00650A76"/>
    <w:rsid w:val="00650CB9"/>
    <w:rsid w:val="00655449"/>
    <w:rsid w:val="00663362"/>
    <w:rsid w:val="00663A67"/>
    <w:rsid w:val="00665C09"/>
    <w:rsid w:val="00666844"/>
    <w:rsid w:val="006668EE"/>
    <w:rsid w:val="006678D7"/>
    <w:rsid w:val="00667E91"/>
    <w:rsid w:val="00672797"/>
    <w:rsid w:val="00672D7E"/>
    <w:rsid w:val="00672EE7"/>
    <w:rsid w:val="00672FFE"/>
    <w:rsid w:val="0067368E"/>
    <w:rsid w:val="00673A6E"/>
    <w:rsid w:val="00675603"/>
    <w:rsid w:val="00675D16"/>
    <w:rsid w:val="006765E1"/>
    <w:rsid w:val="00676E16"/>
    <w:rsid w:val="00677689"/>
    <w:rsid w:val="00677E1A"/>
    <w:rsid w:val="00683B27"/>
    <w:rsid w:val="00684397"/>
    <w:rsid w:val="006879E7"/>
    <w:rsid w:val="00687B1F"/>
    <w:rsid w:val="00690E04"/>
    <w:rsid w:val="00691534"/>
    <w:rsid w:val="006921D5"/>
    <w:rsid w:val="00692893"/>
    <w:rsid w:val="00692F22"/>
    <w:rsid w:val="00693C4C"/>
    <w:rsid w:val="00694ABE"/>
    <w:rsid w:val="006A12FD"/>
    <w:rsid w:val="006A1C69"/>
    <w:rsid w:val="006A264D"/>
    <w:rsid w:val="006A4298"/>
    <w:rsid w:val="006A592E"/>
    <w:rsid w:val="006A60BB"/>
    <w:rsid w:val="006A7312"/>
    <w:rsid w:val="006A7AAD"/>
    <w:rsid w:val="006B0009"/>
    <w:rsid w:val="006B10F7"/>
    <w:rsid w:val="006B3860"/>
    <w:rsid w:val="006B4DE6"/>
    <w:rsid w:val="006B6A13"/>
    <w:rsid w:val="006B738E"/>
    <w:rsid w:val="006B7FF8"/>
    <w:rsid w:val="006C242A"/>
    <w:rsid w:val="006C2C91"/>
    <w:rsid w:val="006C2F65"/>
    <w:rsid w:val="006C35E9"/>
    <w:rsid w:val="006C401D"/>
    <w:rsid w:val="006C4864"/>
    <w:rsid w:val="006C548B"/>
    <w:rsid w:val="006C57B2"/>
    <w:rsid w:val="006C6720"/>
    <w:rsid w:val="006C7A2D"/>
    <w:rsid w:val="006D0F10"/>
    <w:rsid w:val="006D2F7E"/>
    <w:rsid w:val="006D377D"/>
    <w:rsid w:val="006D55BF"/>
    <w:rsid w:val="006D72E6"/>
    <w:rsid w:val="006E03ED"/>
    <w:rsid w:val="006E04A7"/>
    <w:rsid w:val="006E1297"/>
    <w:rsid w:val="006E2365"/>
    <w:rsid w:val="006E2BA8"/>
    <w:rsid w:val="006E3275"/>
    <w:rsid w:val="006E4A90"/>
    <w:rsid w:val="006E5433"/>
    <w:rsid w:val="006E560C"/>
    <w:rsid w:val="006E6731"/>
    <w:rsid w:val="006E7D79"/>
    <w:rsid w:val="006F0F00"/>
    <w:rsid w:val="006F0F3B"/>
    <w:rsid w:val="006F13F7"/>
    <w:rsid w:val="006F1FAD"/>
    <w:rsid w:val="006F2AD6"/>
    <w:rsid w:val="006F3F51"/>
    <w:rsid w:val="006F58D2"/>
    <w:rsid w:val="006F5C3B"/>
    <w:rsid w:val="006F64AF"/>
    <w:rsid w:val="0070150D"/>
    <w:rsid w:val="0070383D"/>
    <w:rsid w:val="00704B9E"/>
    <w:rsid w:val="00705B66"/>
    <w:rsid w:val="00707F8C"/>
    <w:rsid w:val="007100D5"/>
    <w:rsid w:val="007129DD"/>
    <w:rsid w:val="007135EE"/>
    <w:rsid w:val="0071369A"/>
    <w:rsid w:val="007141A9"/>
    <w:rsid w:val="007148A4"/>
    <w:rsid w:val="00714B9E"/>
    <w:rsid w:val="0071562F"/>
    <w:rsid w:val="00715D2C"/>
    <w:rsid w:val="00716051"/>
    <w:rsid w:val="00716889"/>
    <w:rsid w:val="00717C72"/>
    <w:rsid w:val="00720962"/>
    <w:rsid w:val="007227B6"/>
    <w:rsid w:val="00723599"/>
    <w:rsid w:val="0072455E"/>
    <w:rsid w:val="007332E2"/>
    <w:rsid w:val="00733A50"/>
    <w:rsid w:val="00733ABD"/>
    <w:rsid w:val="00735700"/>
    <w:rsid w:val="007365F5"/>
    <w:rsid w:val="007440DD"/>
    <w:rsid w:val="007464A7"/>
    <w:rsid w:val="007471EB"/>
    <w:rsid w:val="00750ADF"/>
    <w:rsid w:val="00754034"/>
    <w:rsid w:val="00755D37"/>
    <w:rsid w:val="00756ABF"/>
    <w:rsid w:val="007602C2"/>
    <w:rsid w:val="00761A61"/>
    <w:rsid w:val="00762DC7"/>
    <w:rsid w:val="007646D1"/>
    <w:rsid w:val="00766E5E"/>
    <w:rsid w:val="0076700B"/>
    <w:rsid w:val="0077194C"/>
    <w:rsid w:val="00771B11"/>
    <w:rsid w:val="00772086"/>
    <w:rsid w:val="0077242C"/>
    <w:rsid w:val="0077362A"/>
    <w:rsid w:val="0077378D"/>
    <w:rsid w:val="00773F72"/>
    <w:rsid w:val="00775E9F"/>
    <w:rsid w:val="00780C31"/>
    <w:rsid w:val="00781782"/>
    <w:rsid w:val="00784F73"/>
    <w:rsid w:val="00785C8E"/>
    <w:rsid w:val="00790836"/>
    <w:rsid w:val="007908D9"/>
    <w:rsid w:val="007909CC"/>
    <w:rsid w:val="00791F49"/>
    <w:rsid w:val="0079290A"/>
    <w:rsid w:val="00794496"/>
    <w:rsid w:val="00795F35"/>
    <w:rsid w:val="007970CC"/>
    <w:rsid w:val="007A1CCF"/>
    <w:rsid w:val="007A638F"/>
    <w:rsid w:val="007A6FEE"/>
    <w:rsid w:val="007B07B1"/>
    <w:rsid w:val="007B140D"/>
    <w:rsid w:val="007B185F"/>
    <w:rsid w:val="007B2FEB"/>
    <w:rsid w:val="007B3169"/>
    <w:rsid w:val="007B391B"/>
    <w:rsid w:val="007B5FEA"/>
    <w:rsid w:val="007B61CF"/>
    <w:rsid w:val="007C23DC"/>
    <w:rsid w:val="007C4E8F"/>
    <w:rsid w:val="007C57E8"/>
    <w:rsid w:val="007D0746"/>
    <w:rsid w:val="007D1E5A"/>
    <w:rsid w:val="007D3F9F"/>
    <w:rsid w:val="007D4256"/>
    <w:rsid w:val="007D67AB"/>
    <w:rsid w:val="007E0758"/>
    <w:rsid w:val="007E35CD"/>
    <w:rsid w:val="007E3B50"/>
    <w:rsid w:val="007E4723"/>
    <w:rsid w:val="007E503E"/>
    <w:rsid w:val="007F2B28"/>
    <w:rsid w:val="007F2C11"/>
    <w:rsid w:val="007F476F"/>
    <w:rsid w:val="007F6AFB"/>
    <w:rsid w:val="007F6C81"/>
    <w:rsid w:val="007F753B"/>
    <w:rsid w:val="007F7921"/>
    <w:rsid w:val="00803314"/>
    <w:rsid w:val="008037D5"/>
    <w:rsid w:val="00804490"/>
    <w:rsid w:val="00810337"/>
    <w:rsid w:val="00810700"/>
    <w:rsid w:val="00811C52"/>
    <w:rsid w:val="00813646"/>
    <w:rsid w:val="0081441E"/>
    <w:rsid w:val="00814DC1"/>
    <w:rsid w:val="00815BC2"/>
    <w:rsid w:val="00815E33"/>
    <w:rsid w:val="00816D0B"/>
    <w:rsid w:val="0081723F"/>
    <w:rsid w:val="0082010B"/>
    <w:rsid w:val="00820F45"/>
    <w:rsid w:val="00821ACB"/>
    <w:rsid w:val="00821F18"/>
    <w:rsid w:val="00823C49"/>
    <w:rsid w:val="008261EB"/>
    <w:rsid w:val="0083129E"/>
    <w:rsid w:val="00833ECB"/>
    <w:rsid w:val="00834A28"/>
    <w:rsid w:val="00834DF7"/>
    <w:rsid w:val="00834E3D"/>
    <w:rsid w:val="0083530E"/>
    <w:rsid w:val="008353AC"/>
    <w:rsid w:val="00835967"/>
    <w:rsid w:val="00836768"/>
    <w:rsid w:val="008409FF"/>
    <w:rsid w:val="00841AD5"/>
    <w:rsid w:val="008425A3"/>
    <w:rsid w:val="00843523"/>
    <w:rsid w:val="008443C1"/>
    <w:rsid w:val="0084474F"/>
    <w:rsid w:val="00844EAE"/>
    <w:rsid w:val="008457B6"/>
    <w:rsid w:val="008473FC"/>
    <w:rsid w:val="008474E8"/>
    <w:rsid w:val="00850353"/>
    <w:rsid w:val="00850508"/>
    <w:rsid w:val="0085202A"/>
    <w:rsid w:val="008525AC"/>
    <w:rsid w:val="00853382"/>
    <w:rsid w:val="008534F3"/>
    <w:rsid w:val="00854422"/>
    <w:rsid w:val="0085463D"/>
    <w:rsid w:val="00854E06"/>
    <w:rsid w:val="00855A75"/>
    <w:rsid w:val="008567CD"/>
    <w:rsid w:val="00861027"/>
    <w:rsid w:val="00861070"/>
    <w:rsid w:val="008610E7"/>
    <w:rsid w:val="008658E8"/>
    <w:rsid w:val="008664ED"/>
    <w:rsid w:val="00867D38"/>
    <w:rsid w:val="00870DA1"/>
    <w:rsid w:val="008727EE"/>
    <w:rsid w:val="008735A2"/>
    <w:rsid w:val="00873658"/>
    <w:rsid w:val="0087438D"/>
    <w:rsid w:val="00875411"/>
    <w:rsid w:val="00877710"/>
    <w:rsid w:val="00881D42"/>
    <w:rsid w:val="008832AC"/>
    <w:rsid w:val="0088409D"/>
    <w:rsid w:val="00886729"/>
    <w:rsid w:val="00891DD9"/>
    <w:rsid w:val="00892032"/>
    <w:rsid w:val="0089327A"/>
    <w:rsid w:val="00894734"/>
    <w:rsid w:val="008949F5"/>
    <w:rsid w:val="008A00AF"/>
    <w:rsid w:val="008A0607"/>
    <w:rsid w:val="008A56D3"/>
    <w:rsid w:val="008B0237"/>
    <w:rsid w:val="008B0C33"/>
    <w:rsid w:val="008B11C3"/>
    <w:rsid w:val="008B14A3"/>
    <w:rsid w:val="008B14CD"/>
    <w:rsid w:val="008B2694"/>
    <w:rsid w:val="008B2FB3"/>
    <w:rsid w:val="008B40F6"/>
    <w:rsid w:val="008B4415"/>
    <w:rsid w:val="008B4F1E"/>
    <w:rsid w:val="008B6A0F"/>
    <w:rsid w:val="008B7817"/>
    <w:rsid w:val="008B7EB1"/>
    <w:rsid w:val="008C05A8"/>
    <w:rsid w:val="008C1D9F"/>
    <w:rsid w:val="008C519C"/>
    <w:rsid w:val="008D0101"/>
    <w:rsid w:val="008D21FA"/>
    <w:rsid w:val="008D3667"/>
    <w:rsid w:val="008D78C4"/>
    <w:rsid w:val="008D7B5E"/>
    <w:rsid w:val="008E04C5"/>
    <w:rsid w:val="008E0526"/>
    <w:rsid w:val="008E0C23"/>
    <w:rsid w:val="008E0D13"/>
    <w:rsid w:val="008E13F6"/>
    <w:rsid w:val="008E1473"/>
    <w:rsid w:val="008E3540"/>
    <w:rsid w:val="008E3594"/>
    <w:rsid w:val="008E3625"/>
    <w:rsid w:val="008F1419"/>
    <w:rsid w:val="008F2028"/>
    <w:rsid w:val="008F2E2D"/>
    <w:rsid w:val="008F3877"/>
    <w:rsid w:val="008F601C"/>
    <w:rsid w:val="008F627C"/>
    <w:rsid w:val="008F648C"/>
    <w:rsid w:val="00900984"/>
    <w:rsid w:val="00901F5E"/>
    <w:rsid w:val="00902F22"/>
    <w:rsid w:val="0090342A"/>
    <w:rsid w:val="00903936"/>
    <w:rsid w:val="0090685B"/>
    <w:rsid w:val="00906DF3"/>
    <w:rsid w:val="009118E1"/>
    <w:rsid w:val="00913F65"/>
    <w:rsid w:val="00915D15"/>
    <w:rsid w:val="009169F8"/>
    <w:rsid w:val="00916B70"/>
    <w:rsid w:val="00917AE8"/>
    <w:rsid w:val="00921E46"/>
    <w:rsid w:val="00922828"/>
    <w:rsid w:val="009242A3"/>
    <w:rsid w:val="009267D1"/>
    <w:rsid w:val="00932EDC"/>
    <w:rsid w:val="009337EC"/>
    <w:rsid w:val="00936544"/>
    <w:rsid w:val="00941834"/>
    <w:rsid w:val="00946708"/>
    <w:rsid w:val="0095267D"/>
    <w:rsid w:val="00955A53"/>
    <w:rsid w:val="009560F1"/>
    <w:rsid w:val="009566CA"/>
    <w:rsid w:val="0096055D"/>
    <w:rsid w:val="00961854"/>
    <w:rsid w:val="00963BD2"/>
    <w:rsid w:val="0096450C"/>
    <w:rsid w:val="009649BF"/>
    <w:rsid w:val="00965CE1"/>
    <w:rsid w:val="0096651C"/>
    <w:rsid w:val="00967485"/>
    <w:rsid w:val="00970394"/>
    <w:rsid w:val="009720E3"/>
    <w:rsid w:val="00972386"/>
    <w:rsid w:val="00973763"/>
    <w:rsid w:val="00976627"/>
    <w:rsid w:val="0098042B"/>
    <w:rsid w:val="009813AA"/>
    <w:rsid w:val="00982890"/>
    <w:rsid w:val="0098353D"/>
    <w:rsid w:val="00983BF9"/>
    <w:rsid w:val="009867F3"/>
    <w:rsid w:val="009870A6"/>
    <w:rsid w:val="0098727E"/>
    <w:rsid w:val="00990D62"/>
    <w:rsid w:val="009928C6"/>
    <w:rsid w:val="00994A46"/>
    <w:rsid w:val="0099591F"/>
    <w:rsid w:val="00995DF3"/>
    <w:rsid w:val="00996E0C"/>
    <w:rsid w:val="009A5B16"/>
    <w:rsid w:val="009A5D83"/>
    <w:rsid w:val="009A67F8"/>
    <w:rsid w:val="009A6AB1"/>
    <w:rsid w:val="009A6B59"/>
    <w:rsid w:val="009B3D34"/>
    <w:rsid w:val="009B4B0C"/>
    <w:rsid w:val="009B5BA4"/>
    <w:rsid w:val="009B7B19"/>
    <w:rsid w:val="009B7D96"/>
    <w:rsid w:val="009C1264"/>
    <w:rsid w:val="009C2919"/>
    <w:rsid w:val="009C41E3"/>
    <w:rsid w:val="009C4A6E"/>
    <w:rsid w:val="009D091F"/>
    <w:rsid w:val="009D11B8"/>
    <w:rsid w:val="009D266A"/>
    <w:rsid w:val="009D3C51"/>
    <w:rsid w:val="009D41DD"/>
    <w:rsid w:val="009D41F1"/>
    <w:rsid w:val="009D56D3"/>
    <w:rsid w:val="009D7206"/>
    <w:rsid w:val="009D7AF7"/>
    <w:rsid w:val="009E0F81"/>
    <w:rsid w:val="009E2976"/>
    <w:rsid w:val="009E7E5D"/>
    <w:rsid w:val="009F0422"/>
    <w:rsid w:val="009F054E"/>
    <w:rsid w:val="009F084E"/>
    <w:rsid w:val="009F0F82"/>
    <w:rsid w:val="009F132D"/>
    <w:rsid w:val="009F193B"/>
    <w:rsid w:val="009F1B7D"/>
    <w:rsid w:val="009F2DA0"/>
    <w:rsid w:val="009F4C4A"/>
    <w:rsid w:val="009F4D9E"/>
    <w:rsid w:val="009F57DA"/>
    <w:rsid w:val="009F5A28"/>
    <w:rsid w:val="009F6028"/>
    <w:rsid w:val="009F7754"/>
    <w:rsid w:val="00A010DB"/>
    <w:rsid w:val="00A022FC"/>
    <w:rsid w:val="00A03DD2"/>
    <w:rsid w:val="00A03F7B"/>
    <w:rsid w:val="00A04AAA"/>
    <w:rsid w:val="00A051F7"/>
    <w:rsid w:val="00A05983"/>
    <w:rsid w:val="00A06A2C"/>
    <w:rsid w:val="00A07897"/>
    <w:rsid w:val="00A10BF6"/>
    <w:rsid w:val="00A12108"/>
    <w:rsid w:val="00A12FC8"/>
    <w:rsid w:val="00A131D2"/>
    <w:rsid w:val="00A2022A"/>
    <w:rsid w:val="00A206A3"/>
    <w:rsid w:val="00A21A8E"/>
    <w:rsid w:val="00A2203F"/>
    <w:rsid w:val="00A221D1"/>
    <w:rsid w:val="00A223DA"/>
    <w:rsid w:val="00A22D2F"/>
    <w:rsid w:val="00A22F82"/>
    <w:rsid w:val="00A24A49"/>
    <w:rsid w:val="00A26B86"/>
    <w:rsid w:val="00A2700E"/>
    <w:rsid w:val="00A27FCB"/>
    <w:rsid w:val="00A307A0"/>
    <w:rsid w:val="00A31075"/>
    <w:rsid w:val="00A34E92"/>
    <w:rsid w:val="00A40639"/>
    <w:rsid w:val="00A40AD1"/>
    <w:rsid w:val="00A433E2"/>
    <w:rsid w:val="00A4345B"/>
    <w:rsid w:val="00A45B7F"/>
    <w:rsid w:val="00A46987"/>
    <w:rsid w:val="00A47AA0"/>
    <w:rsid w:val="00A502B4"/>
    <w:rsid w:val="00A50697"/>
    <w:rsid w:val="00A50F28"/>
    <w:rsid w:val="00A51E97"/>
    <w:rsid w:val="00A5447E"/>
    <w:rsid w:val="00A54E6E"/>
    <w:rsid w:val="00A55A1C"/>
    <w:rsid w:val="00A56900"/>
    <w:rsid w:val="00A6124D"/>
    <w:rsid w:val="00A61D09"/>
    <w:rsid w:val="00A6489C"/>
    <w:rsid w:val="00A666B6"/>
    <w:rsid w:val="00A67B7B"/>
    <w:rsid w:val="00A7096F"/>
    <w:rsid w:val="00A721F1"/>
    <w:rsid w:val="00A73216"/>
    <w:rsid w:val="00A7348F"/>
    <w:rsid w:val="00A767CC"/>
    <w:rsid w:val="00A768C8"/>
    <w:rsid w:val="00A801EF"/>
    <w:rsid w:val="00A808F4"/>
    <w:rsid w:val="00A8219C"/>
    <w:rsid w:val="00A8281A"/>
    <w:rsid w:val="00A854CD"/>
    <w:rsid w:val="00A85752"/>
    <w:rsid w:val="00A87867"/>
    <w:rsid w:val="00A90EA0"/>
    <w:rsid w:val="00A91793"/>
    <w:rsid w:val="00A91B82"/>
    <w:rsid w:val="00A96966"/>
    <w:rsid w:val="00AA0F82"/>
    <w:rsid w:val="00AA1E2E"/>
    <w:rsid w:val="00AA38C2"/>
    <w:rsid w:val="00AA3CAB"/>
    <w:rsid w:val="00AA4538"/>
    <w:rsid w:val="00AA484B"/>
    <w:rsid w:val="00AA539C"/>
    <w:rsid w:val="00AB085A"/>
    <w:rsid w:val="00AB226C"/>
    <w:rsid w:val="00AB32D2"/>
    <w:rsid w:val="00AB3B02"/>
    <w:rsid w:val="00AB5A27"/>
    <w:rsid w:val="00AB6161"/>
    <w:rsid w:val="00AB632F"/>
    <w:rsid w:val="00AC1111"/>
    <w:rsid w:val="00AC24C5"/>
    <w:rsid w:val="00AC435A"/>
    <w:rsid w:val="00AC4F88"/>
    <w:rsid w:val="00AC715A"/>
    <w:rsid w:val="00AD28D0"/>
    <w:rsid w:val="00AD3BA9"/>
    <w:rsid w:val="00AD5D1D"/>
    <w:rsid w:val="00AD6F0B"/>
    <w:rsid w:val="00AD6F50"/>
    <w:rsid w:val="00AE01C6"/>
    <w:rsid w:val="00AE2243"/>
    <w:rsid w:val="00AE2B5B"/>
    <w:rsid w:val="00AE36CC"/>
    <w:rsid w:val="00AE4A37"/>
    <w:rsid w:val="00AE67B0"/>
    <w:rsid w:val="00AE7481"/>
    <w:rsid w:val="00AF02FF"/>
    <w:rsid w:val="00AF16DF"/>
    <w:rsid w:val="00AF2204"/>
    <w:rsid w:val="00AF27F2"/>
    <w:rsid w:val="00AF33BE"/>
    <w:rsid w:val="00AF4C78"/>
    <w:rsid w:val="00AF5D95"/>
    <w:rsid w:val="00AF6AE5"/>
    <w:rsid w:val="00AF796A"/>
    <w:rsid w:val="00AF79CD"/>
    <w:rsid w:val="00B01298"/>
    <w:rsid w:val="00B017A2"/>
    <w:rsid w:val="00B02C25"/>
    <w:rsid w:val="00B030FB"/>
    <w:rsid w:val="00B04702"/>
    <w:rsid w:val="00B0508A"/>
    <w:rsid w:val="00B060D4"/>
    <w:rsid w:val="00B11C8C"/>
    <w:rsid w:val="00B13613"/>
    <w:rsid w:val="00B14512"/>
    <w:rsid w:val="00B17771"/>
    <w:rsid w:val="00B2115C"/>
    <w:rsid w:val="00B21D2C"/>
    <w:rsid w:val="00B228C6"/>
    <w:rsid w:val="00B229A1"/>
    <w:rsid w:val="00B2413A"/>
    <w:rsid w:val="00B24FE5"/>
    <w:rsid w:val="00B26D9A"/>
    <w:rsid w:val="00B3314C"/>
    <w:rsid w:val="00B34481"/>
    <w:rsid w:val="00B3655B"/>
    <w:rsid w:val="00B37727"/>
    <w:rsid w:val="00B37AFF"/>
    <w:rsid w:val="00B42413"/>
    <w:rsid w:val="00B45CDD"/>
    <w:rsid w:val="00B500C6"/>
    <w:rsid w:val="00B5028B"/>
    <w:rsid w:val="00B50D2A"/>
    <w:rsid w:val="00B52DB2"/>
    <w:rsid w:val="00B53412"/>
    <w:rsid w:val="00B53613"/>
    <w:rsid w:val="00B536EA"/>
    <w:rsid w:val="00B53F5D"/>
    <w:rsid w:val="00B542BB"/>
    <w:rsid w:val="00B54389"/>
    <w:rsid w:val="00B615DC"/>
    <w:rsid w:val="00B61968"/>
    <w:rsid w:val="00B61AFD"/>
    <w:rsid w:val="00B66B23"/>
    <w:rsid w:val="00B67AA3"/>
    <w:rsid w:val="00B72230"/>
    <w:rsid w:val="00B732A5"/>
    <w:rsid w:val="00B744EA"/>
    <w:rsid w:val="00B761BC"/>
    <w:rsid w:val="00B8088A"/>
    <w:rsid w:val="00B82BDB"/>
    <w:rsid w:val="00B858C3"/>
    <w:rsid w:val="00B869BB"/>
    <w:rsid w:val="00B91DF6"/>
    <w:rsid w:val="00B91E79"/>
    <w:rsid w:val="00B9368C"/>
    <w:rsid w:val="00B95367"/>
    <w:rsid w:val="00B95A69"/>
    <w:rsid w:val="00B96470"/>
    <w:rsid w:val="00B972A5"/>
    <w:rsid w:val="00BA00B8"/>
    <w:rsid w:val="00BA0EE9"/>
    <w:rsid w:val="00BA1966"/>
    <w:rsid w:val="00BA2307"/>
    <w:rsid w:val="00BA5112"/>
    <w:rsid w:val="00BA53A4"/>
    <w:rsid w:val="00BA69ED"/>
    <w:rsid w:val="00BA70DD"/>
    <w:rsid w:val="00BA72C0"/>
    <w:rsid w:val="00BA7D6E"/>
    <w:rsid w:val="00BB0BD9"/>
    <w:rsid w:val="00BB1366"/>
    <w:rsid w:val="00BB614E"/>
    <w:rsid w:val="00BB6A60"/>
    <w:rsid w:val="00BC2062"/>
    <w:rsid w:val="00BC22D2"/>
    <w:rsid w:val="00BC5787"/>
    <w:rsid w:val="00BD1023"/>
    <w:rsid w:val="00BD358E"/>
    <w:rsid w:val="00BD676E"/>
    <w:rsid w:val="00BE0AD9"/>
    <w:rsid w:val="00BE2D3B"/>
    <w:rsid w:val="00BE49B5"/>
    <w:rsid w:val="00BE4DE8"/>
    <w:rsid w:val="00BE515C"/>
    <w:rsid w:val="00BE5C74"/>
    <w:rsid w:val="00BE7E04"/>
    <w:rsid w:val="00BF10C7"/>
    <w:rsid w:val="00BF20D2"/>
    <w:rsid w:val="00BF2C9F"/>
    <w:rsid w:val="00BF33FC"/>
    <w:rsid w:val="00BF4B31"/>
    <w:rsid w:val="00BF4D60"/>
    <w:rsid w:val="00BF4F1D"/>
    <w:rsid w:val="00BF5351"/>
    <w:rsid w:val="00BF7364"/>
    <w:rsid w:val="00BF75FF"/>
    <w:rsid w:val="00C02727"/>
    <w:rsid w:val="00C02811"/>
    <w:rsid w:val="00C02975"/>
    <w:rsid w:val="00C02DE2"/>
    <w:rsid w:val="00C04B8B"/>
    <w:rsid w:val="00C0743E"/>
    <w:rsid w:val="00C078A7"/>
    <w:rsid w:val="00C129D9"/>
    <w:rsid w:val="00C138DC"/>
    <w:rsid w:val="00C14D39"/>
    <w:rsid w:val="00C158E8"/>
    <w:rsid w:val="00C1715D"/>
    <w:rsid w:val="00C20D64"/>
    <w:rsid w:val="00C22002"/>
    <w:rsid w:val="00C22108"/>
    <w:rsid w:val="00C22A99"/>
    <w:rsid w:val="00C23AD8"/>
    <w:rsid w:val="00C24972"/>
    <w:rsid w:val="00C25EF8"/>
    <w:rsid w:val="00C26341"/>
    <w:rsid w:val="00C2691A"/>
    <w:rsid w:val="00C27709"/>
    <w:rsid w:val="00C31734"/>
    <w:rsid w:val="00C3463C"/>
    <w:rsid w:val="00C3543D"/>
    <w:rsid w:val="00C37839"/>
    <w:rsid w:val="00C37C42"/>
    <w:rsid w:val="00C417CE"/>
    <w:rsid w:val="00C421A7"/>
    <w:rsid w:val="00C437A4"/>
    <w:rsid w:val="00C43DD5"/>
    <w:rsid w:val="00C46541"/>
    <w:rsid w:val="00C51F94"/>
    <w:rsid w:val="00C54FB8"/>
    <w:rsid w:val="00C567F9"/>
    <w:rsid w:val="00C57293"/>
    <w:rsid w:val="00C6106B"/>
    <w:rsid w:val="00C6150D"/>
    <w:rsid w:val="00C616C9"/>
    <w:rsid w:val="00C63058"/>
    <w:rsid w:val="00C6363E"/>
    <w:rsid w:val="00C648E3"/>
    <w:rsid w:val="00C6687D"/>
    <w:rsid w:val="00C67C3C"/>
    <w:rsid w:val="00C704AE"/>
    <w:rsid w:val="00C71843"/>
    <w:rsid w:val="00C71F9D"/>
    <w:rsid w:val="00C725E7"/>
    <w:rsid w:val="00C75111"/>
    <w:rsid w:val="00C75F87"/>
    <w:rsid w:val="00C766E3"/>
    <w:rsid w:val="00C76C59"/>
    <w:rsid w:val="00C82960"/>
    <w:rsid w:val="00C829B7"/>
    <w:rsid w:val="00C843C1"/>
    <w:rsid w:val="00C8477C"/>
    <w:rsid w:val="00C9450B"/>
    <w:rsid w:val="00C95436"/>
    <w:rsid w:val="00C95E4D"/>
    <w:rsid w:val="00C96686"/>
    <w:rsid w:val="00CA07D0"/>
    <w:rsid w:val="00CA10F5"/>
    <w:rsid w:val="00CA43D7"/>
    <w:rsid w:val="00CA4CA7"/>
    <w:rsid w:val="00CA510B"/>
    <w:rsid w:val="00CA6719"/>
    <w:rsid w:val="00CA6AFB"/>
    <w:rsid w:val="00CA74CC"/>
    <w:rsid w:val="00CA7882"/>
    <w:rsid w:val="00CB0D02"/>
    <w:rsid w:val="00CB0FD8"/>
    <w:rsid w:val="00CB1B3F"/>
    <w:rsid w:val="00CB270A"/>
    <w:rsid w:val="00CB3397"/>
    <w:rsid w:val="00CB49BF"/>
    <w:rsid w:val="00CB4A99"/>
    <w:rsid w:val="00CB5195"/>
    <w:rsid w:val="00CB6FCC"/>
    <w:rsid w:val="00CC18FC"/>
    <w:rsid w:val="00CC198B"/>
    <w:rsid w:val="00CC2561"/>
    <w:rsid w:val="00CC77FF"/>
    <w:rsid w:val="00CD082C"/>
    <w:rsid w:val="00CD10E7"/>
    <w:rsid w:val="00CD1531"/>
    <w:rsid w:val="00CD1816"/>
    <w:rsid w:val="00CD327F"/>
    <w:rsid w:val="00CD4CC6"/>
    <w:rsid w:val="00CD55ED"/>
    <w:rsid w:val="00CE0635"/>
    <w:rsid w:val="00CE388B"/>
    <w:rsid w:val="00CE3A3E"/>
    <w:rsid w:val="00CE3AD4"/>
    <w:rsid w:val="00CE3CC5"/>
    <w:rsid w:val="00CE43AB"/>
    <w:rsid w:val="00CE4D62"/>
    <w:rsid w:val="00CE5C2B"/>
    <w:rsid w:val="00CE67A1"/>
    <w:rsid w:val="00CF2D11"/>
    <w:rsid w:val="00CF3003"/>
    <w:rsid w:val="00CF7CB1"/>
    <w:rsid w:val="00D00FAF"/>
    <w:rsid w:val="00D0170A"/>
    <w:rsid w:val="00D0293A"/>
    <w:rsid w:val="00D048FC"/>
    <w:rsid w:val="00D0565A"/>
    <w:rsid w:val="00D1060F"/>
    <w:rsid w:val="00D119E5"/>
    <w:rsid w:val="00D16467"/>
    <w:rsid w:val="00D16A3B"/>
    <w:rsid w:val="00D17A98"/>
    <w:rsid w:val="00D2036C"/>
    <w:rsid w:val="00D21FC7"/>
    <w:rsid w:val="00D220CA"/>
    <w:rsid w:val="00D231E0"/>
    <w:rsid w:val="00D24782"/>
    <w:rsid w:val="00D25E23"/>
    <w:rsid w:val="00D26B33"/>
    <w:rsid w:val="00D26C1F"/>
    <w:rsid w:val="00D32252"/>
    <w:rsid w:val="00D37F2C"/>
    <w:rsid w:val="00D40FC5"/>
    <w:rsid w:val="00D4279C"/>
    <w:rsid w:val="00D4404C"/>
    <w:rsid w:val="00D462EC"/>
    <w:rsid w:val="00D46559"/>
    <w:rsid w:val="00D468BE"/>
    <w:rsid w:val="00D46BAF"/>
    <w:rsid w:val="00D50876"/>
    <w:rsid w:val="00D517DF"/>
    <w:rsid w:val="00D51C3F"/>
    <w:rsid w:val="00D545BE"/>
    <w:rsid w:val="00D554AF"/>
    <w:rsid w:val="00D564DA"/>
    <w:rsid w:val="00D60AF3"/>
    <w:rsid w:val="00D610B0"/>
    <w:rsid w:val="00D617EF"/>
    <w:rsid w:val="00D62445"/>
    <w:rsid w:val="00D627E9"/>
    <w:rsid w:val="00D62A1C"/>
    <w:rsid w:val="00D62AD0"/>
    <w:rsid w:val="00D63B65"/>
    <w:rsid w:val="00D64126"/>
    <w:rsid w:val="00D6464D"/>
    <w:rsid w:val="00D6593D"/>
    <w:rsid w:val="00D65CA3"/>
    <w:rsid w:val="00D66298"/>
    <w:rsid w:val="00D66E74"/>
    <w:rsid w:val="00D71299"/>
    <w:rsid w:val="00D71616"/>
    <w:rsid w:val="00D72DDB"/>
    <w:rsid w:val="00D820E9"/>
    <w:rsid w:val="00D8251A"/>
    <w:rsid w:val="00D85992"/>
    <w:rsid w:val="00D873A4"/>
    <w:rsid w:val="00D93341"/>
    <w:rsid w:val="00DA03B2"/>
    <w:rsid w:val="00DA1CE3"/>
    <w:rsid w:val="00DA2EF7"/>
    <w:rsid w:val="00DA5C9D"/>
    <w:rsid w:val="00DB03FF"/>
    <w:rsid w:val="00DB0D8B"/>
    <w:rsid w:val="00DB1B80"/>
    <w:rsid w:val="00DB7456"/>
    <w:rsid w:val="00DC300B"/>
    <w:rsid w:val="00DC3189"/>
    <w:rsid w:val="00DC4924"/>
    <w:rsid w:val="00DC57B4"/>
    <w:rsid w:val="00DD175D"/>
    <w:rsid w:val="00DD3206"/>
    <w:rsid w:val="00DD363F"/>
    <w:rsid w:val="00DD4DBF"/>
    <w:rsid w:val="00DD5818"/>
    <w:rsid w:val="00DD65E5"/>
    <w:rsid w:val="00DE116E"/>
    <w:rsid w:val="00DE2316"/>
    <w:rsid w:val="00DE3BB2"/>
    <w:rsid w:val="00DE4274"/>
    <w:rsid w:val="00DE4D42"/>
    <w:rsid w:val="00DF0E1C"/>
    <w:rsid w:val="00DF2743"/>
    <w:rsid w:val="00DF41F0"/>
    <w:rsid w:val="00DF48FF"/>
    <w:rsid w:val="00DF5332"/>
    <w:rsid w:val="00DF5787"/>
    <w:rsid w:val="00DF69A9"/>
    <w:rsid w:val="00E00938"/>
    <w:rsid w:val="00E03BAE"/>
    <w:rsid w:val="00E0589B"/>
    <w:rsid w:val="00E05FAD"/>
    <w:rsid w:val="00E06A09"/>
    <w:rsid w:val="00E06D96"/>
    <w:rsid w:val="00E06FD0"/>
    <w:rsid w:val="00E1149E"/>
    <w:rsid w:val="00E135B4"/>
    <w:rsid w:val="00E13F76"/>
    <w:rsid w:val="00E16376"/>
    <w:rsid w:val="00E16844"/>
    <w:rsid w:val="00E16C26"/>
    <w:rsid w:val="00E17718"/>
    <w:rsid w:val="00E17809"/>
    <w:rsid w:val="00E229BF"/>
    <w:rsid w:val="00E24B90"/>
    <w:rsid w:val="00E25482"/>
    <w:rsid w:val="00E2556B"/>
    <w:rsid w:val="00E259B1"/>
    <w:rsid w:val="00E2776F"/>
    <w:rsid w:val="00E27A61"/>
    <w:rsid w:val="00E27C2D"/>
    <w:rsid w:val="00E31453"/>
    <w:rsid w:val="00E332DE"/>
    <w:rsid w:val="00E344DB"/>
    <w:rsid w:val="00E36844"/>
    <w:rsid w:val="00E36D4D"/>
    <w:rsid w:val="00E403CF"/>
    <w:rsid w:val="00E43074"/>
    <w:rsid w:val="00E43B38"/>
    <w:rsid w:val="00E44953"/>
    <w:rsid w:val="00E52A26"/>
    <w:rsid w:val="00E558B9"/>
    <w:rsid w:val="00E55C2A"/>
    <w:rsid w:val="00E60C3B"/>
    <w:rsid w:val="00E617BB"/>
    <w:rsid w:val="00E6189A"/>
    <w:rsid w:val="00E6292D"/>
    <w:rsid w:val="00E63D2E"/>
    <w:rsid w:val="00E668FF"/>
    <w:rsid w:val="00E70E81"/>
    <w:rsid w:val="00E7219A"/>
    <w:rsid w:val="00E72C5E"/>
    <w:rsid w:val="00E739E1"/>
    <w:rsid w:val="00E758F1"/>
    <w:rsid w:val="00E75FD0"/>
    <w:rsid w:val="00E76046"/>
    <w:rsid w:val="00E80F55"/>
    <w:rsid w:val="00E82565"/>
    <w:rsid w:val="00E83259"/>
    <w:rsid w:val="00E84A98"/>
    <w:rsid w:val="00E86735"/>
    <w:rsid w:val="00E937BD"/>
    <w:rsid w:val="00E947DF"/>
    <w:rsid w:val="00E94865"/>
    <w:rsid w:val="00E94E56"/>
    <w:rsid w:val="00EA10AE"/>
    <w:rsid w:val="00EA2DB0"/>
    <w:rsid w:val="00EA3568"/>
    <w:rsid w:val="00EA3DD0"/>
    <w:rsid w:val="00EA63F0"/>
    <w:rsid w:val="00EA7912"/>
    <w:rsid w:val="00EB133C"/>
    <w:rsid w:val="00EB234C"/>
    <w:rsid w:val="00EB38DB"/>
    <w:rsid w:val="00EB39EB"/>
    <w:rsid w:val="00EC023B"/>
    <w:rsid w:val="00EC0F8F"/>
    <w:rsid w:val="00EC2416"/>
    <w:rsid w:val="00EC47E2"/>
    <w:rsid w:val="00EC535B"/>
    <w:rsid w:val="00EC6A27"/>
    <w:rsid w:val="00ED0336"/>
    <w:rsid w:val="00ED12C7"/>
    <w:rsid w:val="00ED1E7F"/>
    <w:rsid w:val="00ED2A18"/>
    <w:rsid w:val="00ED39DE"/>
    <w:rsid w:val="00ED437F"/>
    <w:rsid w:val="00ED476F"/>
    <w:rsid w:val="00ED6056"/>
    <w:rsid w:val="00ED698F"/>
    <w:rsid w:val="00EE020B"/>
    <w:rsid w:val="00EE14FA"/>
    <w:rsid w:val="00EE1EA1"/>
    <w:rsid w:val="00EE3715"/>
    <w:rsid w:val="00EE3900"/>
    <w:rsid w:val="00EE3CC0"/>
    <w:rsid w:val="00EE41D4"/>
    <w:rsid w:val="00EE5780"/>
    <w:rsid w:val="00EE5D25"/>
    <w:rsid w:val="00EF03DA"/>
    <w:rsid w:val="00EF1B5A"/>
    <w:rsid w:val="00EF22A9"/>
    <w:rsid w:val="00F00D15"/>
    <w:rsid w:val="00F0264E"/>
    <w:rsid w:val="00F04F11"/>
    <w:rsid w:val="00F056F5"/>
    <w:rsid w:val="00F071AE"/>
    <w:rsid w:val="00F17E88"/>
    <w:rsid w:val="00F20745"/>
    <w:rsid w:val="00F22B01"/>
    <w:rsid w:val="00F2318D"/>
    <w:rsid w:val="00F23D22"/>
    <w:rsid w:val="00F26B9B"/>
    <w:rsid w:val="00F276BB"/>
    <w:rsid w:val="00F27861"/>
    <w:rsid w:val="00F304EC"/>
    <w:rsid w:val="00F30B1E"/>
    <w:rsid w:val="00F31054"/>
    <w:rsid w:val="00F31943"/>
    <w:rsid w:val="00F32890"/>
    <w:rsid w:val="00F3445D"/>
    <w:rsid w:val="00F34E89"/>
    <w:rsid w:val="00F375F4"/>
    <w:rsid w:val="00F45CF7"/>
    <w:rsid w:val="00F45E62"/>
    <w:rsid w:val="00F465A2"/>
    <w:rsid w:val="00F4731B"/>
    <w:rsid w:val="00F50281"/>
    <w:rsid w:val="00F52765"/>
    <w:rsid w:val="00F5590D"/>
    <w:rsid w:val="00F56A0B"/>
    <w:rsid w:val="00F57810"/>
    <w:rsid w:val="00F5788E"/>
    <w:rsid w:val="00F60095"/>
    <w:rsid w:val="00F636A6"/>
    <w:rsid w:val="00F63A5C"/>
    <w:rsid w:val="00F63B56"/>
    <w:rsid w:val="00F63B97"/>
    <w:rsid w:val="00F63E3B"/>
    <w:rsid w:val="00F64DEF"/>
    <w:rsid w:val="00F6596E"/>
    <w:rsid w:val="00F713F9"/>
    <w:rsid w:val="00F71981"/>
    <w:rsid w:val="00F7683A"/>
    <w:rsid w:val="00F77AD1"/>
    <w:rsid w:val="00F812CE"/>
    <w:rsid w:val="00F83450"/>
    <w:rsid w:val="00F834FB"/>
    <w:rsid w:val="00F83ABE"/>
    <w:rsid w:val="00F83E55"/>
    <w:rsid w:val="00F860BF"/>
    <w:rsid w:val="00F91D45"/>
    <w:rsid w:val="00F91F77"/>
    <w:rsid w:val="00F92434"/>
    <w:rsid w:val="00F932DE"/>
    <w:rsid w:val="00F964CF"/>
    <w:rsid w:val="00F964E1"/>
    <w:rsid w:val="00FA32B0"/>
    <w:rsid w:val="00FA546C"/>
    <w:rsid w:val="00FB1501"/>
    <w:rsid w:val="00FB3418"/>
    <w:rsid w:val="00FB4588"/>
    <w:rsid w:val="00FB6430"/>
    <w:rsid w:val="00FB68B1"/>
    <w:rsid w:val="00FB7046"/>
    <w:rsid w:val="00FC1476"/>
    <w:rsid w:val="00FC3F9B"/>
    <w:rsid w:val="00FC5CA6"/>
    <w:rsid w:val="00FC63A2"/>
    <w:rsid w:val="00FC709E"/>
    <w:rsid w:val="00FC71C5"/>
    <w:rsid w:val="00FC7258"/>
    <w:rsid w:val="00FD4BFF"/>
    <w:rsid w:val="00FD4FA2"/>
    <w:rsid w:val="00FE0ECF"/>
    <w:rsid w:val="00FE24BB"/>
    <w:rsid w:val="00FE3224"/>
    <w:rsid w:val="00FE5960"/>
    <w:rsid w:val="00FE60E6"/>
    <w:rsid w:val="00FE637B"/>
    <w:rsid w:val="00FF0CE4"/>
    <w:rsid w:val="00FF26A3"/>
    <w:rsid w:val="00FF2EDD"/>
    <w:rsid w:val="00FF69C5"/>
    <w:rsid w:val="00FF6A0F"/>
    <w:rsid w:val="00FF6A3E"/>
    <w:rsid w:val="00FF7662"/>
    <w:rsid w:val="00FF78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D7EA"/>
  <w15:docId w15:val="{916FBC57-058A-45EA-B2A2-89ACB1AD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6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EA79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574B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EE3CC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qFormat/>
    <w:rsid w:val="00E44953"/>
    <w:pPr>
      <w:keepNext/>
      <w:ind w:left="-108" w:right="-180"/>
      <w:jc w:val="center"/>
      <w:outlineLvl w:val="3"/>
    </w:pPr>
    <w:rPr>
      <w:b/>
      <w:lang w:val="en-US"/>
    </w:rPr>
  </w:style>
  <w:style w:type="paragraph" w:styleId="Heading5">
    <w:name w:val="heading 5"/>
    <w:basedOn w:val="Normal"/>
    <w:next w:val="Normal"/>
    <w:link w:val="Heading5Char"/>
    <w:uiPriority w:val="99"/>
    <w:qFormat/>
    <w:rsid w:val="00E44953"/>
    <w:pPr>
      <w:keepNext/>
      <w:ind w:left="-360" w:right="-180"/>
      <w:jc w:val="center"/>
      <w:outlineLvl w:val="4"/>
    </w:pPr>
    <w:rPr>
      <w:b/>
      <w:lang w:val="en-US"/>
    </w:rPr>
  </w:style>
  <w:style w:type="paragraph" w:styleId="Heading6">
    <w:name w:val="heading 6"/>
    <w:basedOn w:val="Normal"/>
    <w:next w:val="Normal"/>
    <w:link w:val="Heading6Char"/>
    <w:uiPriority w:val="99"/>
    <w:unhideWhenUsed/>
    <w:qFormat/>
    <w:rsid w:val="00245D40"/>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9"/>
    <w:qFormat/>
    <w:rsid w:val="00E44953"/>
    <w:pPr>
      <w:keepNext/>
      <w:ind w:left="-360"/>
      <w:jc w:val="both"/>
      <w:outlineLvl w:val="6"/>
    </w:pPr>
    <w:rPr>
      <w:b/>
      <w:lang w:val="en-US"/>
    </w:rPr>
  </w:style>
  <w:style w:type="paragraph" w:styleId="Heading8">
    <w:name w:val="heading 8"/>
    <w:basedOn w:val="Normal"/>
    <w:next w:val="Normal"/>
    <w:link w:val="Heading8Char"/>
    <w:uiPriority w:val="99"/>
    <w:qFormat/>
    <w:rsid w:val="00E44953"/>
    <w:pPr>
      <w:keepNext/>
      <w:ind w:right="-180"/>
      <w:jc w:val="center"/>
      <w:outlineLvl w:val="7"/>
    </w:pPr>
    <w:rPr>
      <w:b/>
      <w:lang w:val="en-US"/>
    </w:rPr>
  </w:style>
  <w:style w:type="paragraph" w:styleId="Heading9">
    <w:name w:val="heading 9"/>
    <w:basedOn w:val="Normal"/>
    <w:next w:val="Normal"/>
    <w:link w:val="Heading9Char"/>
    <w:uiPriority w:val="99"/>
    <w:qFormat/>
    <w:rsid w:val="00BF4B31"/>
    <w:pPr>
      <w:keepNext/>
      <w:suppressAutoHyphens/>
      <w:ind w:right="360"/>
      <w:jc w:val="both"/>
      <w:outlineLvl w:val="8"/>
    </w:pPr>
    <w:rPr>
      <w:b/>
      <w:bCs/>
      <w:color w:val="00000A"/>
      <w:sz w:val="22"/>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qFormat/>
    <w:rsid w:val="00E44953"/>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uiPriority w:val="99"/>
    <w:qFormat/>
    <w:rsid w:val="00E44953"/>
    <w:rPr>
      <w:rFonts w:ascii="Times New Roman" w:eastAsia="Times New Roman" w:hAnsi="Times New Roman" w:cs="Times New Roman"/>
      <w:b/>
      <w:sz w:val="24"/>
      <w:szCs w:val="24"/>
      <w:lang w:val="en-US"/>
    </w:rPr>
  </w:style>
  <w:style w:type="character" w:customStyle="1" w:styleId="Heading7Char">
    <w:name w:val="Heading 7 Char"/>
    <w:basedOn w:val="DefaultParagraphFont"/>
    <w:link w:val="Heading7"/>
    <w:uiPriority w:val="99"/>
    <w:qFormat/>
    <w:rsid w:val="00E44953"/>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uiPriority w:val="99"/>
    <w:qFormat/>
    <w:rsid w:val="00E44953"/>
    <w:rPr>
      <w:rFonts w:ascii="Times New Roman" w:eastAsia="Times New Roman" w:hAnsi="Times New Roman" w:cs="Times New Roman"/>
      <w:b/>
      <w:sz w:val="24"/>
      <w:szCs w:val="24"/>
      <w:lang w:val="en-US"/>
    </w:rPr>
  </w:style>
  <w:style w:type="paragraph" w:styleId="BodyText2">
    <w:name w:val="Body Text 2"/>
    <w:basedOn w:val="Normal"/>
    <w:link w:val="BodyText2Char"/>
    <w:uiPriority w:val="99"/>
    <w:qFormat/>
    <w:rsid w:val="00E44953"/>
    <w:pPr>
      <w:widowControl w:val="0"/>
      <w:autoSpaceDE w:val="0"/>
      <w:autoSpaceDN w:val="0"/>
      <w:adjustRightInd w:val="0"/>
      <w:jc w:val="both"/>
    </w:pPr>
    <w:rPr>
      <w:sz w:val="22"/>
    </w:rPr>
  </w:style>
  <w:style w:type="character" w:customStyle="1" w:styleId="BodyText2Char">
    <w:name w:val="Body Text 2 Char"/>
    <w:basedOn w:val="DefaultParagraphFont"/>
    <w:link w:val="BodyText2"/>
    <w:uiPriority w:val="99"/>
    <w:qFormat/>
    <w:rsid w:val="00E44953"/>
    <w:rPr>
      <w:rFonts w:ascii="Times New Roman" w:eastAsia="Times New Roman" w:hAnsi="Times New Roman" w:cs="Times New Roman"/>
      <w:szCs w:val="24"/>
      <w:lang w:val="en-GB"/>
    </w:rPr>
  </w:style>
  <w:style w:type="character" w:styleId="Hyperlink">
    <w:name w:val="Hyperlink"/>
    <w:basedOn w:val="DefaultParagraphFont"/>
    <w:unhideWhenUsed/>
    <w:rsid w:val="00E44953"/>
    <w:rPr>
      <w:color w:val="0563C1" w:themeColor="hyperlink"/>
      <w:u w:val="single"/>
    </w:rPr>
  </w:style>
  <w:style w:type="paragraph" w:styleId="NoSpacing">
    <w:name w:val="No Spacing"/>
    <w:uiPriority w:val="1"/>
    <w:qFormat/>
    <w:rsid w:val="00E44953"/>
    <w:pPr>
      <w:spacing w:after="0" w:line="240" w:lineRule="auto"/>
    </w:pPr>
    <w:rPr>
      <w:rFonts w:eastAsiaTheme="minorEastAsia"/>
      <w:lang w:eastAsia="en-IN"/>
    </w:rPr>
  </w:style>
  <w:style w:type="character" w:customStyle="1" w:styleId="Heading2Char">
    <w:name w:val="Heading 2 Char"/>
    <w:basedOn w:val="DefaultParagraphFont"/>
    <w:link w:val="Heading2"/>
    <w:uiPriority w:val="99"/>
    <w:qFormat/>
    <w:rsid w:val="00574B74"/>
    <w:rPr>
      <w:rFonts w:asciiTheme="majorHAnsi" w:eastAsiaTheme="majorEastAsia" w:hAnsiTheme="majorHAnsi" w:cstheme="majorBidi"/>
      <w:color w:val="2E74B5" w:themeColor="accent1" w:themeShade="BF"/>
      <w:sz w:val="26"/>
      <w:szCs w:val="26"/>
      <w:lang w:val="en-GB"/>
    </w:rPr>
  </w:style>
  <w:style w:type="table" w:styleId="TableGrid">
    <w:name w:val="Table Grid"/>
    <w:basedOn w:val="TableNormal"/>
    <w:uiPriority w:val="59"/>
    <w:rsid w:val="00574B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qFormat/>
    <w:rsid w:val="008E13F6"/>
    <w:rPr>
      <w:color w:val="954F72" w:themeColor="followedHyperlink"/>
      <w:u w:val="single"/>
    </w:rPr>
  </w:style>
  <w:style w:type="paragraph" w:customStyle="1" w:styleId="Default">
    <w:name w:val="Default"/>
    <w:rsid w:val="00AA4538"/>
    <w:pPr>
      <w:autoSpaceDE w:val="0"/>
      <w:autoSpaceDN w:val="0"/>
      <w:adjustRightInd w:val="0"/>
      <w:spacing w:after="0" w:line="240" w:lineRule="auto"/>
    </w:pPr>
    <w:rPr>
      <w:rFonts w:ascii="Arial" w:eastAsia="Calibri" w:hAnsi="Arial" w:cs="Arial"/>
      <w:color w:val="000000"/>
      <w:sz w:val="24"/>
      <w:szCs w:val="24"/>
      <w:lang w:eastAsia="en-IN"/>
    </w:rPr>
  </w:style>
  <w:style w:type="paragraph" w:styleId="PlainText">
    <w:name w:val="Plain Text"/>
    <w:basedOn w:val="Normal"/>
    <w:link w:val="PlainTextChar"/>
    <w:qFormat/>
    <w:rsid w:val="00DF5787"/>
    <w:rPr>
      <w:rFonts w:ascii="Courier New" w:hAnsi="Courier New"/>
      <w:sz w:val="20"/>
      <w:szCs w:val="20"/>
      <w:lang w:val="en-US"/>
    </w:rPr>
  </w:style>
  <w:style w:type="character" w:customStyle="1" w:styleId="PlainTextChar">
    <w:name w:val="Plain Text Char"/>
    <w:basedOn w:val="DefaultParagraphFont"/>
    <w:link w:val="PlainText"/>
    <w:qFormat/>
    <w:rsid w:val="00DF5787"/>
    <w:rPr>
      <w:rFonts w:ascii="Courier New" w:eastAsia="Times New Roman" w:hAnsi="Courier New" w:cs="Times New Roman"/>
      <w:sz w:val="20"/>
      <w:szCs w:val="20"/>
      <w:lang w:val="en-US"/>
    </w:rPr>
  </w:style>
  <w:style w:type="paragraph" w:styleId="ListParagraph">
    <w:name w:val="List Paragraph"/>
    <w:basedOn w:val="Normal"/>
    <w:link w:val="ListParagraphChar"/>
    <w:uiPriority w:val="34"/>
    <w:qFormat/>
    <w:rsid w:val="00B53613"/>
    <w:pPr>
      <w:ind w:left="720"/>
      <w:contextualSpacing/>
    </w:pPr>
  </w:style>
  <w:style w:type="paragraph" w:styleId="Header">
    <w:name w:val="header"/>
    <w:basedOn w:val="Normal"/>
    <w:link w:val="HeaderChar"/>
    <w:uiPriority w:val="99"/>
    <w:unhideWhenUsed/>
    <w:rsid w:val="004A4B0D"/>
    <w:pPr>
      <w:tabs>
        <w:tab w:val="center" w:pos="4680"/>
        <w:tab w:val="right" w:pos="9360"/>
      </w:tabs>
    </w:pPr>
  </w:style>
  <w:style w:type="character" w:customStyle="1" w:styleId="HeaderChar">
    <w:name w:val="Header Char"/>
    <w:basedOn w:val="DefaultParagraphFont"/>
    <w:link w:val="Header"/>
    <w:uiPriority w:val="99"/>
    <w:qFormat/>
    <w:rsid w:val="004A4B0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A4B0D"/>
    <w:pPr>
      <w:tabs>
        <w:tab w:val="center" w:pos="4680"/>
        <w:tab w:val="right" w:pos="9360"/>
      </w:tabs>
    </w:pPr>
  </w:style>
  <w:style w:type="character" w:customStyle="1" w:styleId="FooterChar">
    <w:name w:val="Footer Char"/>
    <w:basedOn w:val="DefaultParagraphFont"/>
    <w:link w:val="Footer"/>
    <w:uiPriority w:val="99"/>
    <w:qFormat/>
    <w:rsid w:val="004A4B0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qFormat/>
    <w:rsid w:val="008B40F6"/>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B40F6"/>
    <w:rPr>
      <w:rFonts w:ascii="Segoe UI" w:eastAsia="Times New Roman" w:hAnsi="Segoe UI" w:cs="Segoe UI"/>
      <w:sz w:val="18"/>
      <w:szCs w:val="18"/>
      <w:lang w:val="en-GB"/>
    </w:rPr>
  </w:style>
  <w:style w:type="character" w:customStyle="1" w:styleId="Heading3Char">
    <w:name w:val="Heading 3 Char"/>
    <w:basedOn w:val="DefaultParagraphFont"/>
    <w:link w:val="Heading3"/>
    <w:uiPriority w:val="99"/>
    <w:qFormat/>
    <w:rsid w:val="00EE3CC0"/>
    <w:rPr>
      <w:rFonts w:asciiTheme="majorHAnsi" w:eastAsiaTheme="majorEastAsia" w:hAnsiTheme="majorHAnsi" w:cstheme="majorBidi"/>
      <w:b/>
      <w:bCs/>
      <w:color w:val="5B9BD5" w:themeColor="accent1"/>
      <w:sz w:val="24"/>
      <w:szCs w:val="24"/>
      <w:lang w:val="en-GB"/>
    </w:rPr>
  </w:style>
  <w:style w:type="paragraph" w:styleId="BodyText">
    <w:name w:val="Body Text"/>
    <w:basedOn w:val="Normal"/>
    <w:link w:val="BodyTextChar"/>
    <w:uiPriority w:val="99"/>
    <w:rsid w:val="00761A61"/>
    <w:pPr>
      <w:spacing w:after="120"/>
    </w:pPr>
    <w:rPr>
      <w:lang w:val="en-US"/>
    </w:rPr>
  </w:style>
  <w:style w:type="character" w:customStyle="1" w:styleId="BodyTextChar">
    <w:name w:val="Body Text Char"/>
    <w:basedOn w:val="DefaultParagraphFont"/>
    <w:link w:val="BodyText"/>
    <w:uiPriority w:val="99"/>
    <w:qFormat/>
    <w:rsid w:val="00761A61"/>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9"/>
    <w:qFormat/>
    <w:rsid w:val="00245D40"/>
    <w:rPr>
      <w:rFonts w:asciiTheme="majorHAnsi" w:eastAsiaTheme="majorEastAsia" w:hAnsiTheme="majorHAnsi" w:cstheme="majorBidi"/>
      <w:i/>
      <w:iCs/>
      <w:color w:val="1F4D78" w:themeColor="accent1" w:themeShade="7F"/>
      <w:sz w:val="24"/>
      <w:szCs w:val="24"/>
      <w:lang w:val="en-GB"/>
    </w:rPr>
  </w:style>
  <w:style w:type="character" w:customStyle="1" w:styleId="ListParagraphChar">
    <w:name w:val="List Paragraph Char"/>
    <w:basedOn w:val="DefaultParagraphFont"/>
    <w:link w:val="ListParagraph"/>
    <w:uiPriority w:val="34"/>
    <w:locked/>
    <w:rsid w:val="00D617EF"/>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qFormat/>
    <w:rsid w:val="00EA7912"/>
    <w:rPr>
      <w:rFonts w:asciiTheme="majorHAnsi" w:eastAsiaTheme="majorEastAsia" w:hAnsiTheme="majorHAnsi" w:cstheme="majorBidi"/>
      <w:color w:val="2E74B5" w:themeColor="accent1" w:themeShade="BF"/>
      <w:sz w:val="32"/>
      <w:szCs w:val="32"/>
      <w:lang w:val="en-GB"/>
    </w:rPr>
  </w:style>
  <w:style w:type="character" w:styleId="PageNumber">
    <w:name w:val="page number"/>
    <w:basedOn w:val="DefaultParagraphFont"/>
    <w:uiPriority w:val="99"/>
    <w:qFormat/>
    <w:rsid w:val="00870DA1"/>
    <w:rPr>
      <w:rFonts w:cs="Times New Roman"/>
    </w:rPr>
  </w:style>
  <w:style w:type="character" w:customStyle="1" w:styleId="object">
    <w:name w:val="object"/>
    <w:basedOn w:val="DefaultParagraphFont"/>
    <w:rsid w:val="00E332DE"/>
  </w:style>
  <w:style w:type="character" w:customStyle="1" w:styleId="InternetLink">
    <w:name w:val="Internet Link"/>
    <w:basedOn w:val="DefaultParagraphFont"/>
    <w:uiPriority w:val="99"/>
    <w:rsid w:val="009D41F1"/>
    <w:rPr>
      <w:rFonts w:cs="Times New Roman"/>
      <w:color w:val="0000FF"/>
      <w:u w:val="single"/>
    </w:rPr>
  </w:style>
  <w:style w:type="character" w:customStyle="1" w:styleId="subject">
    <w:name w:val="subject"/>
    <w:basedOn w:val="DefaultParagraphFont"/>
    <w:rsid w:val="007602C2"/>
  </w:style>
  <w:style w:type="character" w:styleId="Strong">
    <w:name w:val="Strong"/>
    <w:basedOn w:val="DefaultParagraphFont"/>
    <w:uiPriority w:val="22"/>
    <w:qFormat/>
    <w:rsid w:val="009B7B19"/>
    <w:rPr>
      <w:b/>
      <w:bCs/>
    </w:rPr>
  </w:style>
  <w:style w:type="table" w:customStyle="1" w:styleId="TableGrid1">
    <w:name w:val="Table Grid1"/>
    <w:basedOn w:val="TableNormal"/>
    <w:next w:val="TableGrid"/>
    <w:uiPriority w:val="59"/>
    <w:rsid w:val="00B45CDD"/>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9"/>
    <w:qFormat/>
    <w:rsid w:val="00BF4B31"/>
    <w:rPr>
      <w:rFonts w:ascii="Times New Roman" w:eastAsia="Times New Roman" w:hAnsi="Times New Roman" w:cs="Times New Roman"/>
      <w:b/>
      <w:bCs/>
      <w:color w:val="00000A"/>
      <w:szCs w:val="17"/>
      <w:lang w:val="en-US"/>
    </w:rPr>
  </w:style>
  <w:style w:type="character" w:customStyle="1" w:styleId="BodyTextIndentChar">
    <w:name w:val="Body Text Indent Char"/>
    <w:basedOn w:val="DefaultParagraphFont"/>
    <w:link w:val="TextBodyIndent"/>
    <w:uiPriority w:val="99"/>
    <w:qFormat/>
    <w:rsid w:val="00BF4B31"/>
    <w:rPr>
      <w:sz w:val="24"/>
      <w:szCs w:val="24"/>
      <w:lang w:val="en-US"/>
    </w:rPr>
  </w:style>
  <w:style w:type="character" w:customStyle="1" w:styleId="SubtitleChar">
    <w:name w:val="Subtitle Char"/>
    <w:basedOn w:val="DefaultParagraphFont"/>
    <w:link w:val="Subtitle"/>
    <w:uiPriority w:val="11"/>
    <w:qFormat/>
    <w:rsid w:val="00BF4B31"/>
    <w:rPr>
      <w:rFonts w:ascii="Cambria" w:eastAsia="Times New Roman" w:hAnsi="Cambria" w:cs="Mangal"/>
      <w:sz w:val="24"/>
      <w:szCs w:val="24"/>
      <w:lang w:val="en-US"/>
    </w:rPr>
  </w:style>
  <w:style w:type="character" w:customStyle="1" w:styleId="TitleChar">
    <w:name w:val="Title Char"/>
    <w:basedOn w:val="DefaultParagraphFont"/>
    <w:link w:val="Title"/>
    <w:uiPriority w:val="10"/>
    <w:qFormat/>
    <w:rsid w:val="00BF4B31"/>
    <w:rPr>
      <w:rFonts w:ascii="Cambria" w:eastAsia="Times New Roman" w:hAnsi="Cambria" w:cs="Mangal"/>
      <w:b/>
      <w:bCs/>
      <w:sz w:val="32"/>
      <w:szCs w:val="32"/>
      <w:lang w:val="en-US"/>
    </w:rPr>
  </w:style>
  <w:style w:type="character" w:customStyle="1" w:styleId="BodyText3Char">
    <w:name w:val="Body Text 3 Char"/>
    <w:basedOn w:val="DefaultParagraphFont"/>
    <w:link w:val="BodyText3"/>
    <w:uiPriority w:val="99"/>
    <w:qFormat/>
    <w:rsid w:val="00BF4B31"/>
    <w:rPr>
      <w:sz w:val="16"/>
      <w:szCs w:val="16"/>
      <w:lang w:val="en-US"/>
    </w:rPr>
  </w:style>
  <w:style w:type="character" w:customStyle="1" w:styleId="BodyTextIndent3Char">
    <w:name w:val="Body Text Indent 3 Char"/>
    <w:basedOn w:val="DefaultParagraphFont"/>
    <w:link w:val="BodyTextIndent3"/>
    <w:uiPriority w:val="99"/>
    <w:qFormat/>
    <w:locked/>
    <w:rsid w:val="00BF4B31"/>
    <w:rPr>
      <w:rFonts w:cs="Times New Roman"/>
      <w:sz w:val="16"/>
      <w:szCs w:val="16"/>
      <w:lang w:val="en-US"/>
    </w:rPr>
  </w:style>
  <w:style w:type="character" w:customStyle="1" w:styleId="ListLabel1">
    <w:name w:val="ListLabel 1"/>
    <w:qFormat/>
    <w:rsid w:val="00BF4B31"/>
    <w:rPr>
      <w:rFonts w:cs="Times New Roman"/>
    </w:rPr>
  </w:style>
  <w:style w:type="character" w:customStyle="1" w:styleId="ListLabel2">
    <w:name w:val="ListLabel 2"/>
    <w:qFormat/>
    <w:rsid w:val="00BF4B31"/>
    <w:rPr>
      <w:rFonts w:cs="Times New Roman"/>
      <w:b/>
      <w:sz w:val="22"/>
    </w:rPr>
  </w:style>
  <w:style w:type="character" w:customStyle="1" w:styleId="ListLabel3">
    <w:name w:val="ListLabel 3"/>
    <w:qFormat/>
    <w:rsid w:val="00BF4B31"/>
    <w:rPr>
      <w:rFonts w:cs="Times New Roman"/>
      <w:b w:val="0"/>
      <w:sz w:val="22"/>
    </w:rPr>
  </w:style>
  <w:style w:type="character" w:customStyle="1" w:styleId="ListLabel4">
    <w:name w:val="ListLabel 4"/>
    <w:qFormat/>
    <w:rsid w:val="00BF4B31"/>
    <w:rPr>
      <w:rFonts w:cs="Times New Roman"/>
      <w:i w:val="0"/>
      <w:iCs w:val="0"/>
    </w:rPr>
  </w:style>
  <w:style w:type="character" w:customStyle="1" w:styleId="ListLabel5">
    <w:name w:val="ListLabel 5"/>
    <w:qFormat/>
    <w:rsid w:val="00BF4B31"/>
    <w:rPr>
      <w:rFonts w:cs="Times New Roman"/>
      <w:b/>
      <w:bCs/>
    </w:rPr>
  </w:style>
  <w:style w:type="character" w:customStyle="1" w:styleId="ListLabel6">
    <w:name w:val="ListLabel 6"/>
    <w:qFormat/>
    <w:rsid w:val="00BF4B31"/>
    <w:rPr>
      <w:rFonts w:cs="Times New Roman"/>
      <w:b w:val="0"/>
      <w:bCs/>
    </w:rPr>
  </w:style>
  <w:style w:type="character" w:customStyle="1" w:styleId="ListLabel7">
    <w:name w:val="ListLabel 7"/>
    <w:qFormat/>
    <w:rsid w:val="00BF4B31"/>
    <w:rPr>
      <w:b/>
      <w:bCs/>
    </w:rPr>
  </w:style>
  <w:style w:type="character" w:customStyle="1" w:styleId="ListLabel8">
    <w:name w:val="ListLabel 8"/>
    <w:qFormat/>
    <w:rsid w:val="00BF4B31"/>
    <w:rPr>
      <w:b w:val="0"/>
      <w:bCs w:val="0"/>
    </w:rPr>
  </w:style>
  <w:style w:type="character" w:customStyle="1" w:styleId="ListLabel9">
    <w:name w:val="ListLabel 9"/>
    <w:qFormat/>
    <w:rsid w:val="00BF4B31"/>
    <w:rPr>
      <w:rFonts w:cs="Times New Roman"/>
      <w:b w:val="0"/>
      <w:sz w:val="22"/>
    </w:rPr>
  </w:style>
  <w:style w:type="character" w:customStyle="1" w:styleId="ListLabel10">
    <w:name w:val="ListLabel 10"/>
    <w:qFormat/>
    <w:rsid w:val="00BF4B31"/>
    <w:rPr>
      <w:rFonts w:cs="Times New Roman"/>
    </w:rPr>
  </w:style>
  <w:style w:type="character" w:customStyle="1" w:styleId="ListLabel11">
    <w:name w:val="ListLabel 11"/>
    <w:qFormat/>
    <w:rsid w:val="00BF4B31"/>
    <w:rPr>
      <w:rFonts w:cs="Times New Roman"/>
      <w:b/>
      <w:sz w:val="22"/>
    </w:rPr>
  </w:style>
  <w:style w:type="character" w:customStyle="1" w:styleId="ListLabel12">
    <w:name w:val="ListLabel 12"/>
    <w:qFormat/>
    <w:rsid w:val="00BF4B31"/>
    <w:rPr>
      <w:rFonts w:cs="Times New Roman"/>
      <w:b w:val="0"/>
      <w:sz w:val="22"/>
    </w:rPr>
  </w:style>
  <w:style w:type="character" w:customStyle="1" w:styleId="ListLabel13">
    <w:name w:val="ListLabel 13"/>
    <w:qFormat/>
    <w:rsid w:val="00BF4B31"/>
    <w:rPr>
      <w:rFonts w:cs="Times New Roman"/>
    </w:rPr>
  </w:style>
  <w:style w:type="character" w:customStyle="1" w:styleId="ListLabel14">
    <w:name w:val="ListLabel 14"/>
    <w:qFormat/>
    <w:rsid w:val="00BF4B31"/>
    <w:rPr>
      <w:rFonts w:cs="Times New Roman"/>
      <w:b/>
      <w:sz w:val="22"/>
    </w:rPr>
  </w:style>
  <w:style w:type="character" w:customStyle="1" w:styleId="ListLabel15">
    <w:name w:val="ListLabel 15"/>
    <w:qFormat/>
    <w:rsid w:val="00BF4B31"/>
    <w:rPr>
      <w:rFonts w:cs="Times New Roman"/>
      <w:b w:val="0"/>
      <w:sz w:val="22"/>
    </w:rPr>
  </w:style>
  <w:style w:type="character" w:customStyle="1" w:styleId="ListLabel16">
    <w:name w:val="ListLabel 16"/>
    <w:qFormat/>
    <w:rsid w:val="00BF4B31"/>
    <w:rPr>
      <w:rFonts w:cs="Times New Roman"/>
    </w:rPr>
  </w:style>
  <w:style w:type="character" w:customStyle="1" w:styleId="ListLabel17">
    <w:name w:val="ListLabel 17"/>
    <w:qFormat/>
    <w:rsid w:val="00BF4B31"/>
    <w:rPr>
      <w:rFonts w:cs="Times New Roman"/>
      <w:b/>
      <w:sz w:val="22"/>
    </w:rPr>
  </w:style>
  <w:style w:type="character" w:customStyle="1" w:styleId="WW8Num19z0">
    <w:name w:val="WW8Num19z0"/>
    <w:qFormat/>
    <w:rsid w:val="00BF4B31"/>
    <w:rPr>
      <w:b/>
      <w:bCs/>
      <w:color w:val="000000"/>
    </w:rPr>
  </w:style>
  <w:style w:type="character" w:customStyle="1" w:styleId="WW8Num19z1">
    <w:name w:val="WW8Num19z1"/>
    <w:qFormat/>
    <w:rsid w:val="00BF4B31"/>
  </w:style>
  <w:style w:type="character" w:customStyle="1" w:styleId="WW8Num19z2">
    <w:name w:val="WW8Num19z2"/>
    <w:qFormat/>
    <w:rsid w:val="00BF4B31"/>
  </w:style>
  <w:style w:type="character" w:customStyle="1" w:styleId="WW8Num19z3">
    <w:name w:val="WW8Num19z3"/>
    <w:qFormat/>
    <w:rsid w:val="00BF4B31"/>
  </w:style>
  <w:style w:type="character" w:customStyle="1" w:styleId="WW8Num19z4">
    <w:name w:val="WW8Num19z4"/>
    <w:qFormat/>
    <w:rsid w:val="00BF4B31"/>
  </w:style>
  <w:style w:type="character" w:customStyle="1" w:styleId="WW8Num19z5">
    <w:name w:val="WW8Num19z5"/>
    <w:qFormat/>
    <w:rsid w:val="00BF4B31"/>
  </w:style>
  <w:style w:type="character" w:customStyle="1" w:styleId="WW8Num19z6">
    <w:name w:val="WW8Num19z6"/>
    <w:qFormat/>
    <w:rsid w:val="00BF4B31"/>
  </w:style>
  <w:style w:type="character" w:customStyle="1" w:styleId="WW8Num19z7">
    <w:name w:val="WW8Num19z7"/>
    <w:qFormat/>
    <w:rsid w:val="00BF4B31"/>
  </w:style>
  <w:style w:type="character" w:customStyle="1" w:styleId="WW8Num19z8">
    <w:name w:val="WW8Num19z8"/>
    <w:qFormat/>
    <w:rsid w:val="00BF4B31"/>
  </w:style>
  <w:style w:type="character" w:customStyle="1" w:styleId="ListLabel18">
    <w:name w:val="ListLabel 18"/>
    <w:qFormat/>
    <w:rsid w:val="00BF4B31"/>
    <w:rPr>
      <w:rFonts w:cs="Times New Roman"/>
      <w:b w:val="0"/>
      <w:sz w:val="22"/>
    </w:rPr>
  </w:style>
  <w:style w:type="character" w:customStyle="1" w:styleId="ListLabel19">
    <w:name w:val="ListLabel 19"/>
    <w:qFormat/>
    <w:rsid w:val="00BF4B31"/>
    <w:rPr>
      <w:rFonts w:cs="Times New Roman"/>
    </w:rPr>
  </w:style>
  <w:style w:type="character" w:customStyle="1" w:styleId="ListLabel20">
    <w:name w:val="ListLabel 20"/>
    <w:qFormat/>
    <w:rsid w:val="00BF4B31"/>
    <w:rPr>
      <w:rFonts w:cs="Times New Roman"/>
      <w:b/>
      <w:sz w:val="22"/>
    </w:rPr>
  </w:style>
  <w:style w:type="character" w:customStyle="1" w:styleId="ListLabel21">
    <w:name w:val="ListLabel 21"/>
    <w:qFormat/>
    <w:rsid w:val="00BF4B31"/>
    <w:rPr>
      <w:b/>
      <w:bCs/>
      <w:color w:val="000000"/>
    </w:rPr>
  </w:style>
  <w:style w:type="paragraph" w:customStyle="1" w:styleId="Heading">
    <w:name w:val="Heading"/>
    <w:basedOn w:val="Normal"/>
    <w:next w:val="TextBody"/>
    <w:qFormat/>
    <w:rsid w:val="00BF4B31"/>
    <w:pPr>
      <w:keepNext/>
      <w:suppressAutoHyphens/>
      <w:spacing w:before="240" w:after="120"/>
    </w:pPr>
    <w:rPr>
      <w:rFonts w:ascii="Liberation Sans" w:eastAsia="Microsoft YaHei" w:hAnsi="Liberation Sans" w:cs="Mangal"/>
      <w:color w:val="00000A"/>
      <w:sz w:val="28"/>
      <w:szCs w:val="28"/>
      <w:lang w:val="en-US"/>
    </w:rPr>
  </w:style>
  <w:style w:type="paragraph" w:customStyle="1" w:styleId="TextBody">
    <w:name w:val="Text Body"/>
    <w:basedOn w:val="Normal"/>
    <w:uiPriority w:val="99"/>
    <w:rsid w:val="00BF4B31"/>
    <w:pPr>
      <w:suppressAutoHyphens/>
      <w:ind w:right="36"/>
    </w:pPr>
    <w:rPr>
      <w:bCs/>
      <w:color w:val="00000A"/>
      <w:lang w:val="en-US"/>
    </w:rPr>
  </w:style>
  <w:style w:type="paragraph" w:styleId="List">
    <w:name w:val="List"/>
    <w:basedOn w:val="TextBody"/>
    <w:rsid w:val="00BF4B31"/>
    <w:rPr>
      <w:rFonts w:cs="Mangal"/>
    </w:rPr>
  </w:style>
  <w:style w:type="paragraph" w:styleId="Caption">
    <w:name w:val="caption"/>
    <w:basedOn w:val="Normal"/>
    <w:qFormat/>
    <w:rsid w:val="00BF4B31"/>
    <w:pPr>
      <w:suppressLineNumbers/>
      <w:suppressAutoHyphens/>
      <w:spacing w:before="120" w:after="120"/>
    </w:pPr>
    <w:rPr>
      <w:rFonts w:cs="Mangal"/>
      <w:i/>
      <w:iCs/>
      <w:color w:val="00000A"/>
      <w:lang w:val="en-US"/>
    </w:rPr>
  </w:style>
  <w:style w:type="paragraph" w:customStyle="1" w:styleId="Index">
    <w:name w:val="Index"/>
    <w:basedOn w:val="Normal"/>
    <w:qFormat/>
    <w:rsid w:val="00BF4B31"/>
    <w:pPr>
      <w:suppressLineNumbers/>
      <w:suppressAutoHyphens/>
    </w:pPr>
    <w:rPr>
      <w:rFonts w:cs="Mangal"/>
      <w:color w:val="00000A"/>
      <w:lang w:val="en-US"/>
    </w:rPr>
  </w:style>
  <w:style w:type="paragraph" w:customStyle="1" w:styleId="TextBodyIndent">
    <w:name w:val="Text Body Indent"/>
    <w:basedOn w:val="Normal"/>
    <w:link w:val="BodyTextIndentChar"/>
    <w:uiPriority w:val="99"/>
    <w:rsid w:val="00BF4B31"/>
    <w:pPr>
      <w:suppressAutoHyphens/>
      <w:spacing w:after="120"/>
      <w:ind w:left="283"/>
    </w:pPr>
    <w:rPr>
      <w:rFonts w:asciiTheme="minorHAnsi" w:eastAsiaTheme="minorHAnsi" w:hAnsiTheme="minorHAnsi" w:cstheme="minorBidi"/>
      <w:lang w:val="en-US"/>
    </w:rPr>
  </w:style>
  <w:style w:type="paragraph" w:styleId="Subtitle">
    <w:name w:val="Subtitle"/>
    <w:basedOn w:val="Normal"/>
    <w:link w:val="SubtitleChar"/>
    <w:uiPriority w:val="11"/>
    <w:qFormat/>
    <w:rsid w:val="00BF4B31"/>
    <w:pPr>
      <w:suppressAutoHyphens/>
      <w:jc w:val="center"/>
    </w:pPr>
    <w:rPr>
      <w:rFonts w:ascii="Cambria" w:hAnsi="Cambria" w:cs="Mangal"/>
      <w:lang w:val="en-US"/>
    </w:rPr>
  </w:style>
  <w:style w:type="character" w:customStyle="1" w:styleId="SubtitleChar1">
    <w:name w:val="Subtitle Char1"/>
    <w:basedOn w:val="DefaultParagraphFont"/>
    <w:uiPriority w:val="11"/>
    <w:rsid w:val="00BF4B31"/>
    <w:rPr>
      <w:rFonts w:eastAsiaTheme="minorEastAsia"/>
      <w:color w:val="5A5A5A" w:themeColor="text1" w:themeTint="A5"/>
      <w:spacing w:val="15"/>
      <w:lang w:val="en-GB"/>
    </w:rPr>
  </w:style>
  <w:style w:type="paragraph" w:styleId="Title">
    <w:name w:val="Title"/>
    <w:basedOn w:val="Normal"/>
    <w:link w:val="TitleChar"/>
    <w:uiPriority w:val="10"/>
    <w:qFormat/>
    <w:rsid w:val="00BF4B31"/>
    <w:pPr>
      <w:widowControl w:val="0"/>
      <w:tabs>
        <w:tab w:val="center" w:pos="5220"/>
      </w:tabs>
      <w:suppressAutoHyphens/>
      <w:spacing w:before="60"/>
      <w:jc w:val="center"/>
    </w:pPr>
    <w:rPr>
      <w:rFonts w:ascii="Cambria" w:hAnsi="Cambria" w:cs="Mangal"/>
      <w:b/>
      <w:bCs/>
      <w:sz w:val="32"/>
      <w:szCs w:val="32"/>
      <w:lang w:val="en-US"/>
    </w:rPr>
  </w:style>
  <w:style w:type="character" w:customStyle="1" w:styleId="TitleChar1">
    <w:name w:val="Title Char1"/>
    <w:basedOn w:val="DefaultParagraphFont"/>
    <w:uiPriority w:val="10"/>
    <w:rsid w:val="00BF4B31"/>
    <w:rPr>
      <w:rFonts w:asciiTheme="majorHAnsi" w:eastAsiaTheme="majorEastAsia" w:hAnsiTheme="majorHAnsi" w:cstheme="majorBidi"/>
      <w:spacing w:val="-10"/>
      <w:kern w:val="28"/>
      <w:sz w:val="56"/>
      <w:szCs w:val="56"/>
      <w:lang w:val="en-GB"/>
    </w:rPr>
  </w:style>
  <w:style w:type="paragraph" w:styleId="BodyText3">
    <w:name w:val="Body Text 3"/>
    <w:basedOn w:val="Normal"/>
    <w:link w:val="BodyText3Char"/>
    <w:uiPriority w:val="99"/>
    <w:qFormat/>
    <w:rsid w:val="00BF4B31"/>
    <w:pPr>
      <w:suppressAutoHyphens/>
      <w:jc w:val="both"/>
    </w:pPr>
    <w:rPr>
      <w:rFonts w:asciiTheme="minorHAnsi" w:eastAsiaTheme="minorHAnsi" w:hAnsiTheme="minorHAnsi" w:cstheme="minorBidi"/>
      <w:sz w:val="16"/>
      <w:szCs w:val="16"/>
      <w:lang w:val="en-US"/>
    </w:rPr>
  </w:style>
  <w:style w:type="character" w:customStyle="1" w:styleId="BodyText3Char1">
    <w:name w:val="Body Text 3 Char1"/>
    <w:basedOn w:val="DefaultParagraphFont"/>
    <w:uiPriority w:val="99"/>
    <w:semiHidden/>
    <w:rsid w:val="00BF4B31"/>
    <w:rPr>
      <w:rFonts w:ascii="Times New Roman" w:eastAsia="Times New Roman" w:hAnsi="Times New Roman" w:cs="Times New Roman"/>
      <w:sz w:val="16"/>
      <w:szCs w:val="16"/>
      <w:lang w:val="en-GB"/>
    </w:rPr>
  </w:style>
  <w:style w:type="paragraph" w:styleId="BlockText">
    <w:name w:val="Block Text"/>
    <w:basedOn w:val="Normal"/>
    <w:uiPriority w:val="99"/>
    <w:qFormat/>
    <w:rsid w:val="00BF4B31"/>
    <w:pPr>
      <w:suppressAutoHyphens/>
      <w:ind w:left="180"/>
      <w:jc w:val="both"/>
    </w:pPr>
    <w:rPr>
      <w:color w:val="00000A"/>
      <w:sz w:val="22"/>
      <w:lang w:val="en-US"/>
    </w:rPr>
  </w:style>
  <w:style w:type="paragraph" w:styleId="NormalWeb">
    <w:name w:val="Normal (Web)"/>
    <w:basedOn w:val="Normal"/>
    <w:uiPriority w:val="99"/>
    <w:qFormat/>
    <w:rsid w:val="00BF4B31"/>
    <w:pPr>
      <w:suppressAutoHyphens/>
      <w:spacing w:beforeAutospacing="1" w:afterAutospacing="1"/>
    </w:pPr>
    <w:rPr>
      <w:rFonts w:ascii="Arial" w:hAnsi="Arial"/>
      <w:color w:val="00000A"/>
      <w:lang w:val="en-US" w:bidi="hi-IN"/>
    </w:rPr>
  </w:style>
  <w:style w:type="paragraph" w:styleId="BodyTextIndent3">
    <w:name w:val="Body Text Indent 3"/>
    <w:basedOn w:val="Normal"/>
    <w:link w:val="BodyTextIndent3Char"/>
    <w:uiPriority w:val="99"/>
    <w:qFormat/>
    <w:rsid w:val="00BF4B31"/>
    <w:pPr>
      <w:suppressAutoHyphens/>
      <w:spacing w:after="120"/>
      <w:ind w:left="283"/>
    </w:pPr>
    <w:rPr>
      <w:rFonts w:asciiTheme="minorHAnsi" w:eastAsiaTheme="minorHAnsi" w:hAnsiTheme="minorHAnsi"/>
      <w:sz w:val="16"/>
      <w:szCs w:val="16"/>
      <w:lang w:val="en-US"/>
    </w:rPr>
  </w:style>
  <w:style w:type="character" w:customStyle="1" w:styleId="BodyTextIndent3Char1">
    <w:name w:val="Body Text Indent 3 Char1"/>
    <w:basedOn w:val="DefaultParagraphFont"/>
    <w:uiPriority w:val="99"/>
    <w:semiHidden/>
    <w:rsid w:val="00BF4B31"/>
    <w:rPr>
      <w:rFonts w:ascii="Times New Roman" w:eastAsia="Times New Roman" w:hAnsi="Times New Roman" w:cs="Times New Roman"/>
      <w:sz w:val="16"/>
      <w:szCs w:val="16"/>
      <w:lang w:val="en-GB"/>
    </w:rPr>
  </w:style>
  <w:style w:type="paragraph" w:customStyle="1" w:styleId="CharChar">
    <w:name w:val="Char Char"/>
    <w:basedOn w:val="Normal"/>
    <w:qFormat/>
    <w:rsid w:val="00BF4B31"/>
    <w:pPr>
      <w:widowControl w:val="0"/>
      <w:suppressAutoHyphens/>
      <w:jc w:val="both"/>
    </w:pPr>
    <w:rPr>
      <w:rFonts w:eastAsia="SimSun"/>
      <w:color w:val="00000A"/>
      <w:sz w:val="21"/>
      <w:szCs w:val="21"/>
      <w:lang w:val="en-US" w:eastAsia="zh-CN"/>
    </w:rPr>
  </w:style>
  <w:style w:type="paragraph" w:customStyle="1" w:styleId="Quotations">
    <w:name w:val="Quotations"/>
    <w:basedOn w:val="Normal"/>
    <w:qFormat/>
    <w:rsid w:val="00BF4B31"/>
    <w:pPr>
      <w:suppressAutoHyphens/>
    </w:pPr>
    <w:rPr>
      <w:color w:val="00000A"/>
      <w:lang w:val="en-US"/>
    </w:rPr>
  </w:style>
  <w:style w:type="numbering" w:customStyle="1" w:styleId="WW8Num19">
    <w:name w:val="WW8Num19"/>
    <w:rsid w:val="00BF4B31"/>
  </w:style>
  <w:style w:type="character" w:customStyle="1" w:styleId="WW8Num14z1">
    <w:name w:val="WW8Num14z1"/>
    <w:rsid w:val="00BF4B31"/>
    <w:rPr>
      <w:rFonts w:cs="Times New Roman"/>
    </w:rPr>
  </w:style>
  <w:style w:type="character" w:styleId="Emphasis">
    <w:name w:val="Emphasis"/>
    <w:basedOn w:val="DefaultParagraphFont"/>
    <w:uiPriority w:val="20"/>
    <w:qFormat/>
    <w:rsid w:val="00BF4B31"/>
    <w:rPr>
      <w:rFonts w:cs="Times New Roman"/>
      <w:i/>
      <w:iCs/>
    </w:rPr>
  </w:style>
  <w:style w:type="character" w:customStyle="1" w:styleId="BodyTextChar1">
    <w:name w:val="Body Text Char1"/>
    <w:basedOn w:val="DefaultParagraphFont"/>
    <w:uiPriority w:val="99"/>
    <w:rsid w:val="00BF4B31"/>
    <w:rPr>
      <w:color w:val="00000A"/>
      <w:sz w:val="24"/>
      <w:szCs w:val="24"/>
      <w:lang w:val="en-US" w:eastAsia="en-US" w:bidi="ar-SA"/>
    </w:rPr>
  </w:style>
  <w:style w:type="numbering" w:customStyle="1" w:styleId="NoList1">
    <w:name w:val="No List1"/>
    <w:next w:val="NoList"/>
    <w:uiPriority w:val="99"/>
    <w:semiHidden/>
    <w:unhideWhenUsed/>
    <w:rsid w:val="00BF4B31"/>
  </w:style>
  <w:style w:type="table" w:customStyle="1" w:styleId="TableGrid2">
    <w:name w:val="Table Grid2"/>
    <w:basedOn w:val="TableNormal"/>
    <w:next w:val="TableGrid"/>
    <w:uiPriority w:val="59"/>
    <w:rsid w:val="00BF4B31"/>
    <w:pPr>
      <w:spacing w:after="0" w:line="240" w:lineRule="auto"/>
    </w:pPr>
    <w:rPr>
      <w:rFonts w:ascii="Calibri" w:eastAsia="Times New Roman" w:hAnsi="Calibri" w:cs="Mangal"/>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F4B31"/>
    <w:pPr>
      <w:widowControl w:val="0"/>
      <w:autoSpaceDE w:val="0"/>
      <w:autoSpaceDN w:val="0"/>
    </w:pPr>
    <w:rPr>
      <w:sz w:val="22"/>
      <w:szCs w:val="22"/>
      <w:lang w:val="en-US"/>
    </w:rPr>
  </w:style>
  <w:style w:type="paragraph" w:styleId="Revision">
    <w:name w:val="Revision"/>
    <w:hidden/>
    <w:uiPriority w:val="99"/>
    <w:semiHidden/>
    <w:rsid w:val="00BF4B31"/>
    <w:pPr>
      <w:spacing w:after="0" w:line="240" w:lineRule="auto"/>
    </w:pPr>
    <w:rPr>
      <w:rFonts w:ascii="Times New Roman" w:eastAsia="Times New Roman" w:hAnsi="Times New Roman" w:cs="Times New Roman"/>
      <w:color w:val="00000A"/>
      <w:sz w:val="24"/>
      <w:szCs w:val="24"/>
      <w:lang w:val="en-US"/>
    </w:rPr>
  </w:style>
  <w:style w:type="character" w:styleId="PlaceholderText">
    <w:name w:val="Placeholder Text"/>
    <w:basedOn w:val="DefaultParagraphFont"/>
    <w:uiPriority w:val="99"/>
    <w:semiHidden/>
    <w:rsid w:val="00BF4B31"/>
    <w:rPr>
      <w:color w:val="808080"/>
    </w:rPr>
  </w:style>
  <w:style w:type="character" w:customStyle="1" w:styleId="lrzxr">
    <w:name w:val="lrzxr"/>
    <w:basedOn w:val="DefaultParagraphFont"/>
    <w:rsid w:val="001836FC"/>
  </w:style>
  <w:style w:type="numbering" w:customStyle="1" w:styleId="NoList2">
    <w:name w:val="No List2"/>
    <w:next w:val="NoList"/>
    <w:uiPriority w:val="99"/>
    <w:semiHidden/>
    <w:unhideWhenUsed/>
    <w:rsid w:val="008F2E2D"/>
  </w:style>
  <w:style w:type="character" w:customStyle="1" w:styleId="PlainTextChar1">
    <w:name w:val="Plain Text Char1"/>
    <w:basedOn w:val="DefaultParagraphFont"/>
    <w:uiPriority w:val="99"/>
    <w:semiHidden/>
    <w:rsid w:val="008F2E2D"/>
    <w:rPr>
      <w:rFonts w:ascii="Consolas" w:hAnsi="Consolas"/>
      <w:color w:val="00000A"/>
      <w:sz w:val="21"/>
      <w:szCs w:val="21"/>
      <w:lang w:val="en-US" w:eastAsia="en-US" w:bidi="ar-SA"/>
    </w:rPr>
  </w:style>
  <w:style w:type="character" w:customStyle="1" w:styleId="FooterChar1">
    <w:name w:val="Footer Char1"/>
    <w:basedOn w:val="DefaultParagraphFont"/>
    <w:uiPriority w:val="99"/>
    <w:semiHidden/>
    <w:rsid w:val="008F2E2D"/>
    <w:rPr>
      <w:color w:val="00000A"/>
      <w:sz w:val="24"/>
      <w:szCs w:val="24"/>
      <w:lang w:val="en-US" w:eastAsia="en-US" w:bidi="ar-SA"/>
    </w:rPr>
  </w:style>
  <w:style w:type="character" w:customStyle="1" w:styleId="BodyText2Char1">
    <w:name w:val="Body Text 2 Char1"/>
    <w:basedOn w:val="DefaultParagraphFont"/>
    <w:uiPriority w:val="99"/>
    <w:semiHidden/>
    <w:rsid w:val="008F2E2D"/>
    <w:rPr>
      <w:color w:val="00000A"/>
      <w:sz w:val="24"/>
      <w:szCs w:val="24"/>
      <w:lang w:val="en-US" w:eastAsia="en-US" w:bidi="ar-SA"/>
    </w:rPr>
  </w:style>
  <w:style w:type="character" w:customStyle="1" w:styleId="HeaderChar1">
    <w:name w:val="Header Char1"/>
    <w:basedOn w:val="DefaultParagraphFont"/>
    <w:uiPriority w:val="99"/>
    <w:semiHidden/>
    <w:rsid w:val="008F2E2D"/>
    <w:rPr>
      <w:color w:val="00000A"/>
      <w:sz w:val="24"/>
      <w:szCs w:val="24"/>
      <w:lang w:val="en-US" w:eastAsia="en-US" w:bidi="ar-SA"/>
    </w:rPr>
  </w:style>
  <w:style w:type="character" w:customStyle="1" w:styleId="BalloonTextChar1">
    <w:name w:val="Balloon Text Char1"/>
    <w:basedOn w:val="DefaultParagraphFont"/>
    <w:uiPriority w:val="99"/>
    <w:semiHidden/>
    <w:rsid w:val="008F2E2D"/>
    <w:rPr>
      <w:rFonts w:ascii="Segoe UI" w:hAnsi="Segoe UI" w:cs="Segoe UI"/>
      <w:color w:val="00000A"/>
      <w:sz w:val="18"/>
      <w:szCs w:val="18"/>
      <w:lang w:val="en-US" w:eastAsia="en-US" w:bidi="ar-SA"/>
    </w:rPr>
  </w:style>
  <w:style w:type="numbering" w:customStyle="1" w:styleId="WW8Num191">
    <w:name w:val="WW8Num191"/>
    <w:rsid w:val="008F2E2D"/>
  </w:style>
  <w:style w:type="table" w:customStyle="1" w:styleId="TableGrid3">
    <w:name w:val="Table Grid3"/>
    <w:basedOn w:val="TableNormal"/>
    <w:next w:val="TableGrid"/>
    <w:uiPriority w:val="39"/>
    <w:rsid w:val="008F2E2D"/>
    <w:pPr>
      <w:spacing w:after="0" w:line="240" w:lineRule="auto"/>
    </w:pPr>
    <w:rPr>
      <w:rFonts w:ascii="Times New Roman" w:eastAsia="Times New Roman" w:hAnsi="Times New Roman" w:cs="Times New Roman"/>
      <w:sz w:val="20"/>
      <w:szCs w:val="20"/>
      <w:lang w:eastAsia="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2E2D"/>
    <w:rPr>
      <w:sz w:val="16"/>
      <w:szCs w:val="16"/>
    </w:rPr>
  </w:style>
  <w:style w:type="paragraph" w:styleId="CommentText">
    <w:name w:val="annotation text"/>
    <w:basedOn w:val="Normal"/>
    <w:link w:val="CommentTextChar"/>
    <w:uiPriority w:val="99"/>
    <w:unhideWhenUsed/>
    <w:rsid w:val="008F2E2D"/>
    <w:pPr>
      <w:suppressAutoHyphens/>
    </w:pPr>
    <w:rPr>
      <w:color w:val="00000A"/>
      <w:sz w:val="20"/>
      <w:szCs w:val="20"/>
      <w:lang w:val="en-US"/>
    </w:rPr>
  </w:style>
  <w:style w:type="character" w:customStyle="1" w:styleId="CommentTextChar">
    <w:name w:val="Comment Text Char"/>
    <w:basedOn w:val="DefaultParagraphFont"/>
    <w:link w:val="CommentText"/>
    <w:uiPriority w:val="99"/>
    <w:rsid w:val="008F2E2D"/>
    <w:rPr>
      <w:rFonts w:ascii="Times New Roman" w:eastAsia="Times New Roman" w:hAnsi="Times New Roman" w:cs="Times New Roman"/>
      <w:color w:val="00000A"/>
      <w:sz w:val="20"/>
      <w:szCs w:val="20"/>
      <w:lang w:val="en-US"/>
    </w:rPr>
  </w:style>
  <w:style w:type="paragraph" w:styleId="CommentSubject">
    <w:name w:val="annotation subject"/>
    <w:basedOn w:val="CommentText"/>
    <w:next w:val="CommentText"/>
    <w:link w:val="CommentSubjectChar"/>
    <w:uiPriority w:val="99"/>
    <w:semiHidden/>
    <w:unhideWhenUsed/>
    <w:rsid w:val="008F2E2D"/>
    <w:rPr>
      <w:b/>
      <w:bCs/>
    </w:rPr>
  </w:style>
  <w:style w:type="character" w:customStyle="1" w:styleId="CommentSubjectChar">
    <w:name w:val="Comment Subject Char"/>
    <w:basedOn w:val="CommentTextChar"/>
    <w:link w:val="CommentSubject"/>
    <w:uiPriority w:val="99"/>
    <w:semiHidden/>
    <w:rsid w:val="008F2E2D"/>
    <w:rPr>
      <w:rFonts w:ascii="Times New Roman" w:eastAsia="Times New Roman" w:hAnsi="Times New Roman" w:cs="Times New Roman"/>
      <w:b/>
      <w:bCs/>
      <w:color w:val="00000A"/>
      <w:sz w:val="20"/>
      <w:szCs w:val="20"/>
      <w:lang w:val="en-US"/>
    </w:rPr>
  </w:style>
  <w:style w:type="character" w:customStyle="1" w:styleId="grey10pixel">
    <w:name w:val="grey10pixel"/>
    <w:basedOn w:val="DefaultParagraphFont"/>
    <w:rsid w:val="008F2E2D"/>
  </w:style>
  <w:style w:type="table" w:customStyle="1" w:styleId="TableGrid5">
    <w:name w:val="Table Grid5"/>
    <w:basedOn w:val="TableNormal"/>
    <w:next w:val="TableGrid"/>
    <w:uiPriority w:val="59"/>
    <w:rsid w:val="00762DC7"/>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94E56"/>
    <w:pPr>
      <w:spacing w:after="0" w:line="240" w:lineRule="auto"/>
    </w:pPr>
    <w:rPr>
      <w:rFonts w:ascii="Calibri" w:eastAsia="Times New Roman" w:hAnsi="Calibri" w:cs="Mang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
    <w:name w:val="entry-name"/>
    <w:basedOn w:val="DefaultParagraphFont"/>
    <w:rsid w:val="00C3463C"/>
  </w:style>
  <w:style w:type="table" w:customStyle="1" w:styleId="TableGrid6">
    <w:name w:val="Table Grid6"/>
    <w:basedOn w:val="TableNormal"/>
    <w:next w:val="TableGrid"/>
    <w:uiPriority w:val="59"/>
    <w:rsid w:val="00276C62"/>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next w:val="TableGrid"/>
    <w:uiPriority w:val="59"/>
    <w:rsid w:val="007B61CF"/>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md-8">
    <w:name w:val="col-md-8"/>
    <w:basedOn w:val="DefaultParagraphFont"/>
    <w:rsid w:val="0069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536">
      <w:bodyDiv w:val="1"/>
      <w:marLeft w:val="0"/>
      <w:marRight w:val="0"/>
      <w:marTop w:val="0"/>
      <w:marBottom w:val="0"/>
      <w:divBdr>
        <w:top w:val="none" w:sz="0" w:space="0" w:color="auto"/>
        <w:left w:val="none" w:sz="0" w:space="0" w:color="auto"/>
        <w:bottom w:val="none" w:sz="0" w:space="0" w:color="auto"/>
        <w:right w:val="none" w:sz="0" w:space="0" w:color="auto"/>
      </w:divBdr>
      <w:divsChild>
        <w:div w:id="1730297938">
          <w:marLeft w:val="0"/>
          <w:marRight w:val="0"/>
          <w:marTop w:val="0"/>
          <w:marBottom w:val="0"/>
          <w:divBdr>
            <w:top w:val="none" w:sz="0" w:space="0" w:color="auto"/>
            <w:left w:val="none" w:sz="0" w:space="0" w:color="auto"/>
            <w:bottom w:val="none" w:sz="0" w:space="0" w:color="auto"/>
            <w:right w:val="none" w:sz="0" w:space="0" w:color="auto"/>
          </w:divBdr>
        </w:div>
        <w:div w:id="920335664">
          <w:marLeft w:val="0"/>
          <w:marRight w:val="0"/>
          <w:marTop w:val="0"/>
          <w:marBottom w:val="0"/>
          <w:divBdr>
            <w:top w:val="none" w:sz="0" w:space="0" w:color="auto"/>
            <w:left w:val="none" w:sz="0" w:space="0" w:color="auto"/>
            <w:bottom w:val="none" w:sz="0" w:space="0" w:color="auto"/>
            <w:right w:val="none" w:sz="0" w:space="0" w:color="auto"/>
          </w:divBdr>
        </w:div>
      </w:divsChild>
    </w:div>
    <w:div w:id="24717931">
      <w:bodyDiv w:val="1"/>
      <w:marLeft w:val="0"/>
      <w:marRight w:val="0"/>
      <w:marTop w:val="0"/>
      <w:marBottom w:val="0"/>
      <w:divBdr>
        <w:top w:val="none" w:sz="0" w:space="0" w:color="auto"/>
        <w:left w:val="none" w:sz="0" w:space="0" w:color="auto"/>
        <w:bottom w:val="none" w:sz="0" w:space="0" w:color="auto"/>
        <w:right w:val="none" w:sz="0" w:space="0" w:color="auto"/>
      </w:divBdr>
    </w:div>
    <w:div w:id="274214627">
      <w:bodyDiv w:val="1"/>
      <w:marLeft w:val="0"/>
      <w:marRight w:val="0"/>
      <w:marTop w:val="0"/>
      <w:marBottom w:val="0"/>
      <w:divBdr>
        <w:top w:val="none" w:sz="0" w:space="0" w:color="auto"/>
        <w:left w:val="none" w:sz="0" w:space="0" w:color="auto"/>
        <w:bottom w:val="none" w:sz="0" w:space="0" w:color="auto"/>
        <w:right w:val="none" w:sz="0" w:space="0" w:color="auto"/>
      </w:divBdr>
    </w:div>
    <w:div w:id="283585900">
      <w:bodyDiv w:val="1"/>
      <w:marLeft w:val="0"/>
      <w:marRight w:val="0"/>
      <w:marTop w:val="0"/>
      <w:marBottom w:val="0"/>
      <w:divBdr>
        <w:top w:val="none" w:sz="0" w:space="0" w:color="auto"/>
        <w:left w:val="none" w:sz="0" w:space="0" w:color="auto"/>
        <w:bottom w:val="none" w:sz="0" w:space="0" w:color="auto"/>
        <w:right w:val="none" w:sz="0" w:space="0" w:color="auto"/>
      </w:divBdr>
      <w:divsChild>
        <w:div w:id="1613629753">
          <w:marLeft w:val="0"/>
          <w:marRight w:val="0"/>
          <w:marTop w:val="0"/>
          <w:marBottom w:val="0"/>
          <w:divBdr>
            <w:top w:val="none" w:sz="0" w:space="0" w:color="auto"/>
            <w:left w:val="none" w:sz="0" w:space="0" w:color="auto"/>
            <w:bottom w:val="none" w:sz="0" w:space="0" w:color="auto"/>
            <w:right w:val="none" w:sz="0" w:space="0" w:color="auto"/>
          </w:divBdr>
        </w:div>
        <w:div w:id="1811702462">
          <w:marLeft w:val="0"/>
          <w:marRight w:val="0"/>
          <w:marTop w:val="0"/>
          <w:marBottom w:val="0"/>
          <w:divBdr>
            <w:top w:val="none" w:sz="0" w:space="0" w:color="auto"/>
            <w:left w:val="none" w:sz="0" w:space="0" w:color="auto"/>
            <w:bottom w:val="none" w:sz="0" w:space="0" w:color="auto"/>
            <w:right w:val="none" w:sz="0" w:space="0" w:color="auto"/>
          </w:divBdr>
        </w:div>
        <w:div w:id="1769233111">
          <w:marLeft w:val="0"/>
          <w:marRight w:val="0"/>
          <w:marTop w:val="0"/>
          <w:marBottom w:val="0"/>
          <w:divBdr>
            <w:top w:val="none" w:sz="0" w:space="0" w:color="auto"/>
            <w:left w:val="none" w:sz="0" w:space="0" w:color="auto"/>
            <w:bottom w:val="none" w:sz="0" w:space="0" w:color="auto"/>
            <w:right w:val="none" w:sz="0" w:space="0" w:color="auto"/>
          </w:divBdr>
          <w:divsChild>
            <w:div w:id="9204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68958">
      <w:bodyDiv w:val="1"/>
      <w:marLeft w:val="0"/>
      <w:marRight w:val="0"/>
      <w:marTop w:val="0"/>
      <w:marBottom w:val="0"/>
      <w:divBdr>
        <w:top w:val="none" w:sz="0" w:space="0" w:color="auto"/>
        <w:left w:val="none" w:sz="0" w:space="0" w:color="auto"/>
        <w:bottom w:val="none" w:sz="0" w:space="0" w:color="auto"/>
        <w:right w:val="none" w:sz="0" w:space="0" w:color="auto"/>
      </w:divBdr>
    </w:div>
    <w:div w:id="307517402">
      <w:bodyDiv w:val="1"/>
      <w:marLeft w:val="0"/>
      <w:marRight w:val="0"/>
      <w:marTop w:val="0"/>
      <w:marBottom w:val="0"/>
      <w:divBdr>
        <w:top w:val="none" w:sz="0" w:space="0" w:color="auto"/>
        <w:left w:val="none" w:sz="0" w:space="0" w:color="auto"/>
        <w:bottom w:val="none" w:sz="0" w:space="0" w:color="auto"/>
        <w:right w:val="none" w:sz="0" w:space="0" w:color="auto"/>
      </w:divBdr>
      <w:divsChild>
        <w:div w:id="1796294091">
          <w:marLeft w:val="0"/>
          <w:marRight w:val="0"/>
          <w:marTop w:val="0"/>
          <w:marBottom w:val="0"/>
          <w:divBdr>
            <w:top w:val="none" w:sz="0" w:space="0" w:color="auto"/>
            <w:left w:val="none" w:sz="0" w:space="0" w:color="auto"/>
            <w:bottom w:val="none" w:sz="0" w:space="0" w:color="auto"/>
            <w:right w:val="none" w:sz="0" w:space="0" w:color="auto"/>
          </w:divBdr>
        </w:div>
      </w:divsChild>
    </w:div>
    <w:div w:id="317851659">
      <w:bodyDiv w:val="1"/>
      <w:marLeft w:val="0"/>
      <w:marRight w:val="0"/>
      <w:marTop w:val="0"/>
      <w:marBottom w:val="0"/>
      <w:divBdr>
        <w:top w:val="none" w:sz="0" w:space="0" w:color="auto"/>
        <w:left w:val="none" w:sz="0" w:space="0" w:color="auto"/>
        <w:bottom w:val="none" w:sz="0" w:space="0" w:color="auto"/>
        <w:right w:val="none" w:sz="0" w:space="0" w:color="auto"/>
      </w:divBdr>
    </w:div>
    <w:div w:id="328749827">
      <w:bodyDiv w:val="1"/>
      <w:marLeft w:val="0"/>
      <w:marRight w:val="0"/>
      <w:marTop w:val="0"/>
      <w:marBottom w:val="0"/>
      <w:divBdr>
        <w:top w:val="none" w:sz="0" w:space="0" w:color="auto"/>
        <w:left w:val="none" w:sz="0" w:space="0" w:color="auto"/>
        <w:bottom w:val="none" w:sz="0" w:space="0" w:color="auto"/>
        <w:right w:val="none" w:sz="0" w:space="0" w:color="auto"/>
      </w:divBdr>
    </w:div>
    <w:div w:id="359823151">
      <w:bodyDiv w:val="1"/>
      <w:marLeft w:val="0"/>
      <w:marRight w:val="0"/>
      <w:marTop w:val="0"/>
      <w:marBottom w:val="0"/>
      <w:divBdr>
        <w:top w:val="none" w:sz="0" w:space="0" w:color="auto"/>
        <w:left w:val="none" w:sz="0" w:space="0" w:color="auto"/>
        <w:bottom w:val="none" w:sz="0" w:space="0" w:color="auto"/>
        <w:right w:val="none" w:sz="0" w:space="0" w:color="auto"/>
      </w:divBdr>
    </w:div>
    <w:div w:id="369647413">
      <w:bodyDiv w:val="1"/>
      <w:marLeft w:val="0"/>
      <w:marRight w:val="0"/>
      <w:marTop w:val="0"/>
      <w:marBottom w:val="0"/>
      <w:divBdr>
        <w:top w:val="none" w:sz="0" w:space="0" w:color="auto"/>
        <w:left w:val="none" w:sz="0" w:space="0" w:color="auto"/>
        <w:bottom w:val="none" w:sz="0" w:space="0" w:color="auto"/>
        <w:right w:val="none" w:sz="0" w:space="0" w:color="auto"/>
      </w:divBdr>
    </w:div>
    <w:div w:id="502474672">
      <w:bodyDiv w:val="1"/>
      <w:marLeft w:val="0"/>
      <w:marRight w:val="0"/>
      <w:marTop w:val="0"/>
      <w:marBottom w:val="0"/>
      <w:divBdr>
        <w:top w:val="none" w:sz="0" w:space="0" w:color="auto"/>
        <w:left w:val="none" w:sz="0" w:space="0" w:color="auto"/>
        <w:bottom w:val="none" w:sz="0" w:space="0" w:color="auto"/>
        <w:right w:val="none" w:sz="0" w:space="0" w:color="auto"/>
      </w:divBdr>
    </w:div>
    <w:div w:id="716319045">
      <w:bodyDiv w:val="1"/>
      <w:marLeft w:val="0"/>
      <w:marRight w:val="0"/>
      <w:marTop w:val="0"/>
      <w:marBottom w:val="0"/>
      <w:divBdr>
        <w:top w:val="none" w:sz="0" w:space="0" w:color="auto"/>
        <w:left w:val="none" w:sz="0" w:space="0" w:color="auto"/>
        <w:bottom w:val="none" w:sz="0" w:space="0" w:color="auto"/>
        <w:right w:val="none" w:sz="0" w:space="0" w:color="auto"/>
      </w:divBdr>
    </w:div>
    <w:div w:id="724330171">
      <w:bodyDiv w:val="1"/>
      <w:marLeft w:val="0"/>
      <w:marRight w:val="0"/>
      <w:marTop w:val="0"/>
      <w:marBottom w:val="0"/>
      <w:divBdr>
        <w:top w:val="none" w:sz="0" w:space="0" w:color="auto"/>
        <w:left w:val="none" w:sz="0" w:space="0" w:color="auto"/>
        <w:bottom w:val="none" w:sz="0" w:space="0" w:color="auto"/>
        <w:right w:val="none" w:sz="0" w:space="0" w:color="auto"/>
      </w:divBdr>
    </w:div>
    <w:div w:id="738405941">
      <w:bodyDiv w:val="1"/>
      <w:marLeft w:val="0"/>
      <w:marRight w:val="0"/>
      <w:marTop w:val="0"/>
      <w:marBottom w:val="0"/>
      <w:divBdr>
        <w:top w:val="none" w:sz="0" w:space="0" w:color="auto"/>
        <w:left w:val="none" w:sz="0" w:space="0" w:color="auto"/>
        <w:bottom w:val="none" w:sz="0" w:space="0" w:color="auto"/>
        <w:right w:val="none" w:sz="0" w:space="0" w:color="auto"/>
      </w:divBdr>
    </w:div>
    <w:div w:id="797646716">
      <w:bodyDiv w:val="1"/>
      <w:marLeft w:val="0"/>
      <w:marRight w:val="0"/>
      <w:marTop w:val="0"/>
      <w:marBottom w:val="0"/>
      <w:divBdr>
        <w:top w:val="none" w:sz="0" w:space="0" w:color="auto"/>
        <w:left w:val="none" w:sz="0" w:space="0" w:color="auto"/>
        <w:bottom w:val="none" w:sz="0" w:space="0" w:color="auto"/>
        <w:right w:val="none" w:sz="0" w:space="0" w:color="auto"/>
      </w:divBdr>
      <w:divsChild>
        <w:div w:id="1191837920">
          <w:marLeft w:val="0"/>
          <w:marRight w:val="0"/>
          <w:marTop w:val="0"/>
          <w:marBottom w:val="0"/>
          <w:divBdr>
            <w:top w:val="none" w:sz="0" w:space="0" w:color="auto"/>
            <w:left w:val="none" w:sz="0" w:space="0" w:color="auto"/>
            <w:bottom w:val="none" w:sz="0" w:space="0" w:color="auto"/>
            <w:right w:val="none" w:sz="0" w:space="0" w:color="auto"/>
          </w:divBdr>
        </w:div>
        <w:div w:id="340205920">
          <w:marLeft w:val="0"/>
          <w:marRight w:val="0"/>
          <w:marTop w:val="0"/>
          <w:marBottom w:val="0"/>
          <w:divBdr>
            <w:top w:val="none" w:sz="0" w:space="0" w:color="auto"/>
            <w:left w:val="none" w:sz="0" w:space="0" w:color="auto"/>
            <w:bottom w:val="none" w:sz="0" w:space="0" w:color="auto"/>
            <w:right w:val="none" w:sz="0" w:space="0" w:color="auto"/>
          </w:divBdr>
        </w:div>
        <w:div w:id="1880390372">
          <w:marLeft w:val="0"/>
          <w:marRight w:val="0"/>
          <w:marTop w:val="0"/>
          <w:marBottom w:val="0"/>
          <w:divBdr>
            <w:top w:val="none" w:sz="0" w:space="0" w:color="auto"/>
            <w:left w:val="none" w:sz="0" w:space="0" w:color="auto"/>
            <w:bottom w:val="none" w:sz="0" w:space="0" w:color="auto"/>
            <w:right w:val="none" w:sz="0" w:space="0" w:color="auto"/>
          </w:divBdr>
        </w:div>
        <w:div w:id="1014527716">
          <w:marLeft w:val="0"/>
          <w:marRight w:val="0"/>
          <w:marTop w:val="0"/>
          <w:marBottom w:val="0"/>
          <w:divBdr>
            <w:top w:val="none" w:sz="0" w:space="0" w:color="auto"/>
            <w:left w:val="none" w:sz="0" w:space="0" w:color="auto"/>
            <w:bottom w:val="none" w:sz="0" w:space="0" w:color="auto"/>
            <w:right w:val="none" w:sz="0" w:space="0" w:color="auto"/>
          </w:divBdr>
        </w:div>
      </w:divsChild>
    </w:div>
    <w:div w:id="807817340">
      <w:bodyDiv w:val="1"/>
      <w:marLeft w:val="0"/>
      <w:marRight w:val="0"/>
      <w:marTop w:val="0"/>
      <w:marBottom w:val="0"/>
      <w:divBdr>
        <w:top w:val="none" w:sz="0" w:space="0" w:color="auto"/>
        <w:left w:val="none" w:sz="0" w:space="0" w:color="auto"/>
        <w:bottom w:val="none" w:sz="0" w:space="0" w:color="auto"/>
        <w:right w:val="none" w:sz="0" w:space="0" w:color="auto"/>
      </w:divBdr>
    </w:div>
    <w:div w:id="829442271">
      <w:bodyDiv w:val="1"/>
      <w:marLeft w:val="0"/>
      <w:marRight w:val="0"/>
      <w:marTop w:val="0"/>
      <w:marBottom w:val="0"/>
      <w:divBdr>
        <w:top w:val="none" w:sz="0" w:space="0" w:color="auto"/>
        <w:left w:val="none" w:sz="0" w:space="0" w:color="auto"/>
        <w:bottom w:val="none" w:sz="0" w:space="0" w:color="auto"/>
        <w:right w:val="none" w:sz="0" w:space="0" w:color="auto"/>
      </w:divBdr>
    </w:div>
    <w:div w:id="1008599659">
      <w:bodyDiv w:val="1"/>
      <w:marLeft w:val="0"/>
      <w:marRight w:val="0"/>
      <w:marTop w:val="0"/>
      <w:marBottom w:val="0"/>
      <w:divBdr>
        <w:top w:val="none" w:sz="0" w:space="0" w:color="auto"/>
        <w:left w:val="none" w:sz="0" w:space="0" w:color="auto"/>
        <w:bottom w:val="none" w:sz="0" w:space="0" w:color="auto"/>
        <w:right w:val="none" w:sz="0" w:space="0" w:color="auto"/>
      </w:divBdr>
      <w:divsChild>
        <w:div w:id="1853180644">
          <w:marLeft w:val="0"/>
          <w:marRight w:val="0"/>
          <w:marTop w:val="0"/>
          <w:marBottom w:val="0"/>
          <w:divBdr>
            <w:top w:val="none" w:sz="0" w:space="0" w:color="auto"/>
            <w:left w:val="none" w:sz="0" w:space="0" w:color="auto"/>
            <w:bottom w:val="none" w:sz="0" w:space="0" w:color="auto"/>
            <w:right w:val="none" w:sz="0" w:space="0" w:color="auto"/>
          </w:divBdr>
        </w:div>
        <w:div w:id="549266751">
          <w:marLeft w:val="0"/>
          <w:marRight w:val="0"/>
          <w:marTop w:val="0"/>
          <w:marBottom w:val="0"/>
          <w:divBdr>
            <w:top w:val="none" w:sz="0" w:space="0" w:color="auto"/>
            <w:left w:val="none" w:sz="0" w:space="0" w:color="auto"/>
            <w:bottom w:val="none" w:sz="0" w:space="0" w:color="auto"/>
            <w:right w:val="none" w:sz="0" w:space="0" w:color="auto"/>
          </w:divBdr>
        </w:div>
        <w:div w:id="60251919">
          <w:marLeft w:val="0"/>
          <w:marRight w:val="0"/>
          <w:marTop w:val="0"/>
          <w:marBottom w:val="0"/>
          <w:divBdr>
            <w:top w:val="none" w:sz="0" w:space="0" w:color="auto"/>
            <w:left w:val="none" w:sz="0" w:space="0" w:color="auto"/>
            <w:bottom w:val="none" w:sz="0" w:space="0" w:color="auto"/>
            <w:right w:val="none" w:sz="0" w:space="0" w:color="auto"/>
          </w:divBdr>
        </w:div>
        <w:div w:id="1533955261">
          <w:marLeft w:val="0"/>
          <w:marRight w:val="0"/>
          <w:marTop w:val="0"/>
          <w:marBottom w:val="0"/>
          <w:divBdr>
            <w:top w:val="none" w:sz="0" w:space="0" w:color="auto"/>
            <w:left w:val="none" w:sz="0" w:space="0" w:color="auto"/>
            <w:bottom w:val="none" w:sz="0" w:space="0" w:color="auto"/>
            <w:right w:val="none" w:sz="0" w:space="0" w:color="auto"/>
          </w:divBdr>
        </w:div>
        <w:div w:id="2083867453">
          <w:marLeft w:val="0"/>
          <w:marRight w:val="0"/>
          <w:marTop w:val="0"/>
          <w:marBottom w:val="0"/>
          <w:divBdr>
            <w:top w:val="none" w:sz="0" w:space="0" w:color="auto"/>
            <w:left w:val="none" w:sz="0" w:space="0" w:color="auto"/>
            <w:bottom w:val="none" w:sz="0" w:space="0" w:color="auto"/>
            <w:right w:val="none" w:sz="0" w:space="0" w:color="auto"/>
          </w:divBdr>
        </w:div>
        <w:div w:id="2012633701">
          <w:marLeft w:val="0"/>
          <w:marRight w:val="0"/>
          <w:marTop w:val="0"/>
          <w:marBottom w:val="0"/>
          <w:divBdr>
            <w:top w:val="none" w:sz="0" w:space="0" w:color="auto"/>
            <w:left w:val="none" w:sz="0" w:space="0" w:color="auto"/>
            <w:bottom w:val="none" w:sz="0" w:space="0" w:color="auto"/>
            <w:right w:val="none" w:sz="0" w:space="0" w:color="auto"/>
          </w:divBdr>
        </w:div>
        <w:div w:id="1843625758">
          <w:marLeft w:val="0"/>
          <w:marRight w:val="0"/>
          <w:marTop w:val="0"/>
          <w:marBottom w:val="0"/>
          <w:divBdr>
            <w:top w:val="none" w:sz="0" w:space="0" w:color="auto"/>
            <w:left w:val="none" w:sz="0" w:space="0" w:color="auto"/>
            <w:bottom w:val="none" w:sz="0" w:space="0" w:color="auto"/>
            <w:right w:val="none" w:sz="0" w:space="0" w:color="auto"/>
          </w:divBdr>
        </w:div>
        <w:div w:id="1205409130">
          <w:marLeft w:val="0"/>
          <w:marRight w:val="0"/>
          <w:marTop w:val="0"/>
          <w:marBottom w:val="0"/>
          <w:divBdr>
            <w:top w:val="none" w:sz="0" w:space="0" w:color="auto"/>
            <w:left w:val="none" w:sz="0" w:space="0" w:color="auto"/>
            <w:bottom w:val="none" w:sz="0" w:space="0" w:color="auto"/>
            <w:right w:val="none" w:sz="0" w:space="0" w:color="auto"/>
          </w:divBdr>
        </w:div>
        <w:div w:id="302080039">
          <w:marLeft w:val="0"/>
          <w:marRight w:val="0"/>
          <w:marTop w:val="0"/>
          <w:marBottom w:val="0"/>
          <w:divBdr>
            <w:top w:val="none" w:sz="0" w:space="0" w:color="auto"/>
            <w:left w:val="none" w:sz="0" w:space="0" w:color="auto"/>
            <w:bottom w:val="none" w:sz="0" w:space="0" w:color="auto"/>
            <w:right w:val="none" w:sz="0" w:space="0" w:color="auto"/>
          </w:divBdr>
        </w:div>
        <w:div w:id="1816868813">
          <w:marLeft w:val="0"/>
          <w:marRight w:val="0"/>
          <w:marTop w:val="0"/>
          <w:marBottom w:val="0"/>
          <w:divBdr>
            <w:top w:val="none" w:sz="0" w:space="0" w:color="auto"/>
            <w:left w:val="none" w:sz="0" w:space="0" w:color="auto"/>
            <w:bottom w:val="none" w:sz="0" w:space="0" w:color="auto"/>
            <w:right w:val="none" w:sz="0" w:space="0" w:color="auto"/>
          </w:divBdr>
        </w:div>
        <w:div w:id="1463187920">
          <w:marLeft w:val="0"/>
          <w:marRight w:val="0"/>
          <w:marTop w:val="0"/>
          <w:marBottom w:val="0"/>
          <w:divBdr>
            <w:top w:val="none" w:sz="0" w:space="0" w:color="auto"/>
            <w:left w:val="none" w:sz="0" w:space="0" w:color="auto"/>
            <w:bottom w:val="none" w:sz="0" w:space="0" w:color="auto"/>
            <w:right w:val="none" w:sz="0" w:space="0" w:color="auto"/>
          </w:divBdr>
        </w:div>
      </w:divsChild>
    </w:div>
    <w:div w:id="1028794826">
      <w:bodyDiv w:val="1"/>
      <w:marLeft w:val="0"/>
      <w:marRight w:val="0"/>
      <w:marTop w:val="0"/>
      <w:marBottom w:val="0"/>
      <w:divBdr>
        <w:top w:val="none" w:sz="0" w:space="0" w:color="auto"/>
        <w:left w:val="none" w:sz="0" w:space="0" w:color="auto"/>
        <w:bottom w:val="none" w:sz="0" w:space="0" w:color="auto"/>
        <w:right w:val="none" w:sz="0" w:space="0" w:color="auto"/>
      </w:divBdr>
    </w:div>
    <w:div w:id="1056976393">
      <w:bodyDiv w:val="1"/>
      <w:marLeft w:val="0"/>
      <w:marRight w:val="0"/>
      <w:marTop w:val="0"/>
      <w:marBottom w:val="0"/>
      <w:divBdr>
        <w:top w:val="none" w:sz="0" w:space="0" w:color="auto"/>
        <w:left w:val="none" w:sz="0" w:space="0" w:color="auto"/>
        <w:bottom w:val="none" w:sz="0" w:space="0" w:color="auto"/>
        <w:right w:val="none" w:sz="0" w:space="0" w:color="auto"/>
      </w:divBdr>
    </w:div>
    <w:div w:id="1313751046">
      <w:bodyDiv w:val="1"/>
      <w:marLeft w:val="0"/>
      <w:marRight w:val="0"/>
      <w:marTop w:val="0"/>
      <w:marBottom w:val="0"/>
      <w:divBdr>
        <w:top w:val="none" w:sz="0" w:space="0" w:color="auto"/>
        <w:left w:val="none" w:sz="0" w:space="0" w:color="auto"/>
        <w:bottom w:val="none" w:sz="0" w:space="0" w:color="auto"/>
        <w:right w:val="none" w:sz="0" w:space="0" w:color="auto"/>
      </w:divBdr>
      <w:divsChild>
        <w:div w:id="1140731332">
          <w:marLeft w:val="0"/>
          <w:marRight w:val="0"/>
          <w:marTop w:val="0"/>
          <w:marBottom w:val="0"/>
          <w:divBdr>
            <w:top w:val="none" w:sz="0" w:space="0" w:color="auto"/>
            <w:left w:val="none" w:sz="0" w:space="0" w:color="auto"/>
            <w:bottom w:val="none" w:sz="0" w:space="0" w:color="auto"/>
            <w:right w:val="none" w:sz="0" w:space="0" w:color="auto"/>
          </w:divBdr>
          <w:divsChild>
            <w:div w:id="720372542">
              <w:marLeft w:val="0"/>
              <w:marRight w:val="0"/>
              <w:marTop w:val="0"/>
              <w:marBottom w:val="0"/>
              <w:divBdr>
                <w:top w:val="none" w:sz="0" w:space="0" w:color="auto"/>
                <w:left w:val="none" w:sz="0" w:space="0" w:color="auto"/>
                <w:bottom w:val="none" w:sz="0" w:space="0" w:color="auto"/>
                <w:right w:val="none" w:sz="0" w:space="0" w:color="auto"/>
              </w:divBdr>
            </w:div>
            <w:div w:id="2003967483">
              <w:marLeft w:val="0"/>
              <w:marRight w:val="0"/>
              <w:marTop w:val="0"/>
              <w:marBottom w:val="0"/>
              <w:divBdr>
                <w:top w:val="none" w:sz="0" w:space="0" w:color="auto"/>
                <w:left w:val="none" w:sz="0" w:space="0" w:color="auto"/>
                <w:bottom w:val="none" w:sz="0" w:space="0" w:color="auto"/>
                <w:right w:val="none" w:sz="0" w:space="0" w:color="auto"/>
              </w:divBdr>
            </w:div>
          </w:divsChild>
        </w:div>
        <w:div w:id="1699351316">
          <w:marLeft w:val="0"/>
          <w:marRight w:val="0"/>
          <w:marTop w:val="0"/>
          <w:marBottom w:val="0"/>
          <w:divBdr>
            <w:top w:val="none" w:sz="0" w:space="0" w:color="auto"/>
            <w:left w:val="none" w:sz="0" w:space="0" w:color="auto"/>
            <w:bottom w:val="none" w:sz="0" w:space="0" w:color="auto"/>
            <w:right w:val="none" w:sz="0" w:space="0" w:color="auto"/>
          </w:divBdr>
          <w:divsChild>
            <w:div w:id="1333681737">
              <w:marLeft w:val="0"/>
              <w:marRight w:val="0"/>
              <w:marTop w:val="0"/>
              <w:marBottom w:val="0"/>
              <w:divBdr>
                <w:top w:val="none" w:sz="0" w:space="0" w:color="auto"/>
                <w:left w:val="none" w:sz="0" w:space="0" w:color="auto"/>
                <w:bottom w:val="none" w:sz="0" w:space="0" w:color="auto"/>
                <w:right w:val="none" w:sz="0" w:space="0" w:color="auto"/>
              </w:divBdr>
            </w:div>
            <w:div w:id="708803615">
              <w:marLeft w:val="0"/>
              <w:marRight w:val="0"/>
              <w:marTop w:val="0"/>
              <w:marBottom w:val="0"/>
              <w:divBdr>
                <w:top w:val="none" w:sz="0" w:space="0" w:color="auto"/>
                <w:left w:val="none" w:sz="0" w:space="0" w:color="auto"/>
                <w:bottom w:val="none" w:sz="0" w:space="0" w:color="auto"/>
                <w:right w:val="none" w:sz="0" w:space="0" w:color="auto"/>
              </w:divBdr>
            </w:div>
          </w:divsChild>
        </w:div>
        <w:div w:id="2065448661">
          <w:marLeft w:val="0"/>
          <w:marRight w:val="0"/>
          <w:marTop w:val="0"/>
          <w:marBottom w:val="0"/>
          <w:divBdr>
            <w:top w:val="none" w:sz="0" w:space="0" w:color="auto"/>
            <w:left w:val="none" w:sz="0" w:space="0" w:color="auto"/>
            <w:bottom w:val="none" w:sz="0" w:space="0" w:color="auto"/>
            <w:right w:val="none" w:sz="0" w:space="0" w:color="auto"/>
          </w:divBdr>
          <w:divsChild>
            <w:div w:id="10189529">
              <w:marLeft w:val="0"/>
              <w:marRight w:val="0"/>
              <w:marTop w:val="0"/>
              <w:marBottom w:val="0"/>
              <w:divBdr>
                <w:top w:val="none" w:sz="0" w:space="0" w:color="auto"/>
                <w:left w:val="none" w:sz="0" w:space="0" w:color="auto"/>
                <w:bottom w:val="none" w:sz="0" w:space="0" w:color="auto"/>
                <w:right w:val="none" w:sz="0" w:space="0" w:color="auto"/>
              </w:divBdr>
            </w:div>
            <w:div w:id="171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5206">
      <w:bodyDiv w:val="1"/>
      <w:marLeft w:val="0"/>
      <w:marRight w:val="0"/>
      <w:marTop w:val="0"/>
      <w:marBottom w:val="0"/>
      <w:divBdr>
        <w:top w:val="none" w:sz="0" w:space="0" w:color="auto"/>
        <w:left w:val="none" w:sz="0" w:space="0" w:color="auto"/>
        <w:bottom w:val="none" w:sz="0" w:space="0" w:color="auto"/>
        <w:right w:val="none" w:sz="0" w:space="0" w:color="auto"/>
      </w:divBdr>
    </w:div>
    <w:div w:id="1374228080">
      <w:bodyDiv w:val="1"/>
      <w:marLeft w:val="0"/>
      <w:marRight w:val="0"/>
      <w:marTop w:val="0"/>
      <w:marBottom w:val="0"/>
      <w:divBdr>
        <w:top w:val="none" w:sz="0" w:space="0" w:color="auto"/>
        <w:left w:val="none" w:sz="0" w:space="0" w:color="auto"/>
        <w:bottom w:val="none" w:sz="0" w:space="0" w:color="auto"/>
        <w:right w:val="none" w:sz="0" w:space="0" w:color="auto"/>
      </w:divBdr>
    </w:div>
    <w:div w:id="1392119308">
      <w:bodyDiv w:val="1"/>
      <w:marLeft w:val="0"/>
      <w:marRight w:val="0"/>
      <w:marTop w:val="0"/>
      <w:marBottom w:val="0"/>
      <w:divBdr>
        <w:top w:val="none" w:sz="0" w:space="0" w:color="auto"/>
        <w:left w:val="none" w:sz="0" w:space="0" w:color="auto"/>
        <w:bottom w:val="none" w:sz="0" w:space="0" w:color="auto"/>
        <w:right w:val="none" w:sz="0" w:space="0" w:color="auto"/>
      </w:divBdr>
      <w:divsChild>
        <w:div w:id="431823039">
          <w:marLeft w:val="0"/>
          <w:marRight w:val="0"/>
          <w:marTop w:val="0"/>
          <w:marBottom w:val="0"/>
          <w:divBdr>
            <w:top w:val="none" w:sz="0" w:space="0" w:color="auto"/>
            <w:left w:val="none" w:sz="0" w:space="0" w:color="auto"/>
            <w:bottom w:val="none" w:sz="0" w:space="0" w:color="auto"/>
            <w:right w:val="none" w:sz="0" w:space="0" w:color="auto"/>
          </w:divBdr>
        </w:div>
        <w:div w:id="1607541807">
          <w:marLeft w:val="0"/>
          <w:marRight w:val="0"/>
          <w:marTop w:val="0"/>
          <w:marBottom w:val="0"/>
          <w:divBdr>
            <w:top w:val="none" w:sz="0" w:space="0" w:color="auto"/>
            <w:left w:val="none" w:sz="0" w:space="0" w:color="auto"/>
            <w:bottom w:val="none" w:sz="0" w:space="0" w:color="auto"/>
            <w:right w:val="none" w:sz="0" w:space="0" w:color="auto"/>
          </w:divBdr>
        </w:div>
        <w:div w:id="948583991">
          <w:marLeft w:val="0"/>
          <w:marRight w:val="0"/>
          <w:marTop w:val="0"/>
          <w:marBottom w:val="0"/>
          <w:divBdr>
            <w:top w:val="none" w:sz="0" w:space="0" w:color="auto"/>
            <w:left w:val="none" w:sz="0" w:space="0" w:color="auto"/>
            <w:bottom w:val="none" w:sz="0" w:space="0" w:color="auto"/>
            <w:right w:val="none" w:sz="0" w:space="0" w:color="auto"/>
          </w:divBdr>
        </w:div>
      </w:divsChild>
    </w:div>
    <w:div w:id="1431124005">
      <w:bodyDiv w:val="1"/>
      <w:marLeft w:val="0"/>
      <w:marRight w:val="0"/>
      <w:marTop w:val="0"/>
      <w:marBottom w:val="0"/>
      <w:divBdr>
        <w:top w:val="none" w:sz="0" w:space="0" w:color="auto"/>
        <w:left w:val="none" w:sz="0" w:space="0" w:color="auto"/>
        <w:bottom w:val="none" w:sz="0" w:space="0" w:color="auto"/>
        <w:right w:val="none" w:sz="0" w:space="0" w:color="auto"/>
      </w:divBdr>
    </w:div>
    <w:div w:id="1475641059">
      <w:bodyDiv w:val="1"/>
      <w:marLeft w:val="0"/>
      <w:marRight w:val="0"/>
      <w:marTop w:val="0"/>
      <w:marBottom w:val="0"/>
      <w:divBdr>
        <w:top w:val="none" w:sz="0" w:space="0" w:color="auto"/>
        <w:left w:val="none" w:sz="0" w:space="0" w:color="auto"/>
        <w:bottom w:val="none" w:sz="0" w:space="0" w:color="auto"/>
        <w:right w:val="none" w:sz="0" w:space="0" w:color="auto"/>
      </w:divBdr>
    </w:div>
    <w:div w:id="1480339765">
      <w:bodyDiv w:val="1"/>
      <w:marLeft w:val="0"/>
      <w:marRight w:val="0"/>
      <w:marTop w:val="0"/>
      <w:marBottom w:val="0"/>
      <w:divBdr>
        <w:top w:val="none" w:sz="0" w:space="0" w:color="auto"/>
        <w:left w:val="none" w:sz="0" w:space="0" w:color="auto"/>
        <w:bottom w:val="none" w:sz="0" w:space="0" w:color="auto"/>
        <w:right w:val="none" w:sz="0" w:space="0" w:color="auto"/>
      </w:divBdr>
      <w:divsChild>
        <w:div w:id="41248171">
          <w:marLeft w:val="0"/>
          <w:marRight w:val="0"/>
          <w:marTop w:val="0"/>
          <w:marBottom w:val="0"/>
          <w:divBdr>
            <w:top w:val="none" w:sz="0" w:space="0" w:color="auto"/>
            <w:left w:val="none" w:sz="0" w:space="0" w:color="auto"/>
            <w:bottom w:val="none" w:sz="0" w:space="0" w:color="auto"/>
            <w:right w:val="none" w:sz="0" w:space="0" w:color="auto"/>
          </w:divBdr>
        </w:div>
        <w:div w:id="1915504203">
          <w:marLeft w:val="0"/>
          <w:marRight w:val="0"/>
          <w:marTop w:val="0"/>
          <w:marBottom w:val="0"/>
          <w:divBdr>
            <w:top w:val="none" w:sz="0" w:space="0" w:color="auto"/>
            <w:left w:val="none" w:sz="0" w:space="0" w:color="auto"/>
            <w:bottom w:val="none" w:sz="0" w:space="0" w:color="auto"/>
            <w:right w:val="none" w:sz="0" w:space="0" w:color="auto"/>
          </w:divBdr>
        </w:div>
      </w:divsChild>
    </w:div>
    <w:div w:id="1539899500">
      <w:bodyDiv w:val="1"/>
      <w:marLeft w:val="0"/>
      <w:marRight w:val="0"/>
      <w:marTop w:val="0"/>
      <w:marBottom w:val="0"/>
      <w:divBdr>
        <w:top w:val="none" w:sz="0" w:space="0" w:color="auto"/>
        <w:left w:val="none" w:sz="0" w:space="0" w:color="auto"/>
        <w:bottom w:val="none" w:sz="0" w:space="0" w:color="auto"/>
        <w:right w:val="none" w:sz="0" w:space="0" w:color="auto"/>
      </w:divBdr>
    </w:div>
    <w:div w:id="1720126554">
      <w:bodyDiv w:val="1"/>
      <w:marLeft w:val="0"/>
      <w:marRight w:val="0"/>
      <w:marTop w:val="0"/>
      <w:marBottom w:val="0"/>
      <w:divBdr>
        <w:top w:val="none" w:sz="0" w:space="0" w:color="auto"/>
        <w:left w:val="none" w:sz="0" w:space="0" w:color="auto"/>
        <w:bottom w:val="none" w:sz="0" w:space="0" w:color="auto"/>
        <w:right w:val="none" w:sz="0" w:space="0" w:color="auto"/>
      </w:divBdr>
    </w:div>
    <w:div w:id="1721633031">
      <w:bodyDiv w:val="1"/>
      <w:marLeft w:val="0"/>
      <w:marRight w:val="0"/>
      <w:marTop w:val="0"/>
      <w:marBottom w:val="0"/>
      <w:divBdr>
        <w:top w:val="none" w:sz="0" w:space="0" w:color="auto"/>
        <w:left w:val="none" w:sz="0" w:space="0" w:color="auto"/>
        <w:bottom w:val="none" w:sz="0" w:space="0" w:color="auto"/>
        <w:right w:val="none" w:sz="0" w:space="0" w:color="auto"/>
      </w:divBdr>
    </w:div>
    <w:div w:id="1723824550">
      <w:bodyDiv w:val="1"/>
      <w:marLeft w:val="0"/>
      <w:marRight w:val="0"/>
      <w:marTop w:val="0"/>
      <w:marBottom w:val="0"/>
      <w:divBdr>
        <w:top w:val="none" w:sz="0" w:space="0" w:color="auto"/>
        <w:left w:val="none" w:sz="0" w:space="0" w:color="auto"/>
        <w:bottom w:val="none" w:sz="0" w:space="0" w:color="auto"/>
        <w:right w:val="none" w:sz="0" w:space="0" w:color="auto"/>
      </w:divBdr>
    </w:div>
    <w:div w:id="1955094453">
      <w:bodyDiv w:val="1"/>
      <w:marLeft w:val="0"/>
      <w:marRight w:val="0"/>
      <w:marTop w:val="0"/>
      <w:marBottom w:val="0"/>
      <w:divBdr>
        <w:top w:val="none" w:sz="0" w:space="0" w:color="auto"/>
        <w:left w:val="none" w:sz="0" w:space="0" w:color="auto"/>
        <w:bottom w:val="none" w:sz="0" w:space="0" w:color="auto"/>
        <w:right w:val="none" w:sz="0" w:space="0" w:color="auto"/>
      </w:divBdr>
    </w:div>
    <w:div w:id="1970041966">
      <w:bodyDiv w:val="1"/>
      <w:marLeft w:val="0"/>
      <w:marRight w:val="0"/>
      <w:marTop w:val="0"/>
      <w:marBottom w:val="0"/>
      <w:divBdr>
        <w:top w:val="none" w:sz="0" w:space="0" w:color="auto"/>
        <w:left w:val="none" w:sz="0" w:space="0" w:color="auto"/>
        <w:bottom w:val="none" w:sz="0" w:space="0" w:color="auto"/>
        <w:right w:val="none" w:sz="0" w:space="0" w:color="auto"/>
      </w:divBdr>
    </w:div>
    <w:div w:id="1995603157">
      <w:bodyDiv w:val="1"/>
      <w:marLeft w:val="0"/>
      <w:marRight w:val="0"/>
      <w:marTop w:val="0"/>
      <w:marBottom w:val="0"/>
      <w:divBdr>
        <w:top w:val="none" w:sz="0" w:space="0" w:color="auto"/>
        <w:left w:val="none" w:sz="0" w:space="0" w:color="auto"/>
        <w:bottom w:val="none" w:sz="0" w:space="0" w:color="auto"/>
        <w:right w:val="none" w:sz="0" w:space="0" w:color="auto"/>
      </w:divBdr>
    </w:div>
    <w:div w:id="2125414940">
      <w:bodyDiv w:val="1"/>
      <w:marLeft w:val="0"/>
      <w:marRight w:val="0"/>
      <w:marTop w:val="0"/>
      <w:marBottom w:val="0"/>
      <w:divBdr>
        <w:top w:val="none" w:sz="0" w:space="0" w:color="auto"/>
        <w:left w:val="none" w:sz="0" w:space="0" w:color="auto"/>
        <w:bottom w:val="none" w:sz="0" w:space="0" w:color="auto"/>
        <w:right w:val="none" w:sz="0" w:space="0" w:color="auto"/>
      </w:divBdr>
    </w:div>
    <w:div w:id="2130275520">
      <w:bodyDiv w:val="1"/>
      <w:marLeft w:val="0"/>
      <w:marRight w:val="0"/>
      <w:marTop w:val="0"/>
      <w:marBottom w:val="0"/>
      <w:divBdr>
        <w:top w:val="none" w:sz="0" w:space="0" w:color="auto"/>
        <w:left w:val="none" w:sz="0" w:space="0" w:color="auto"/>
        <w:bottom w:val="none" w:sz="0" w:space="0" w:color="auto"/>
        <w:right w:val="none" w:sz="0" w:space="0" w:color="auto"/>
      </w:divBdr>
    </w:div>
    <w:div w:id="21453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FAD\FAD%2028\All%20meetings\A-2.7\Agenda%20-%202.7_FAD%20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57F3-2196-445E-AFF1-F0E74207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- 2.7_FAD 28</Template>
  <TotalTime>291</TotalTime>
  <Pages>13</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VARSHA GUPTA</dc:creator>
  <cp:lastModifiedBy>FAD</cp:lastModifiedBy>
  <cp:revision>17</cp:revision>
  <cp:lastPrinted>2023-01-18T05:56:00Z</cp:lastPrinted>
  <dcterms:created xsi:type="dcterms:W3CDTF">2024-10-09T12:54:00Z</dcterms:created>
  <dcterms:modified xsi:type="dcterms:W3CDTF">2024-11-04T12:39:00Z</dcterms:modified>
</cp:coreProperties>
</file>